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3414" w14:textId="77777777" w:rsidR="00804D3A" w:rsidRDefault="00000000">
      <w:pPr>
        <w:spacing w:line="259" w:lineRule="auto"/>
        <w:ind w:left="4"/>
        <w:jc w:val="center"/>
      </w:pPr>
      <w:r>
        <w:rPr>
          <w:noProof/>
        </w:rPr>
        <w:drawing>
          <wp:anchor distT="0" distB="0" distL="114300" distR="114300" simplePos="0" relativeHeight="251658240" behindDoc="0" locked="0" layoutInCell="1" allowOverlap="0" wp14:anchorId="650F8F15" wp14:editId="20F0F731">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747CF1E" wp14:editId="78E19434">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bottom w:w="0" w:type="dxa"/>
          <w:right w:w="115" w:type="dxa"/>
        </w:tblCellMar>
        <w:tblLook w:val="04A0" w:firstRow="1" w:lastRow="0" w:firstColumn="1" w:lastColumn="0" w:noHBand="0" w:noVBand="1"/>
      </w:tblPr>
      <w:tblGrid>
        <w:gridCol w:w="4500"/>
        <w:gridCol w:w="4520"/>
      </w:tblGrid>
      <w:tr w:rsidR="00804D3A" w14:paraId="2D68250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464CE30" w14:textId="77777777" w:rsidR="00804D3A"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A46E912" w14:textId="12DB3EC1" w:rsidR="00804D3A" w:rsidRDefault="00000000">
            <w:pPr>
              <w:spacing w:line="259" w:lineRule="auto"/>
              <w:ind w:left="30"/>
            </w:pPr>
            <w:r>
              <w:t xml:space="preserve">15 </w:t>
            </w:r>
            <w:r w:rsidR="007B3AEB">
              <w:t xml:space="preserve">June </w:t>
            </w:r>
            <w:r>
              <w:t>2024</w:t>
            </w:r>
          </w:p>
        </w:tc>
      </w:tr>
      <w:tr w:rsidR="00804D3A" w14:paraId="3E8D490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F60DD41" w14:textId="77777777" w:rsidR="00804D3A"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214AF14" w14:textId="5E2EFACF" w:rsidR="00804D3A" w:rsidRDefault="004A19BA">
            <w:pPr>
              <w:spacing w:line="259" w:lineRule="auto"/>
              <w:ind w:left="30"/>
            </w:pPr>
            <w:r w:rsidRPr="004A19BA">
              <w:t>SWTID1749712812</w:t>
            </w:r>
          </w:p>
        </w:tc>
      </w:tr>
      <w:tr w:rsidR="00804D3A" w14:paraId="6223D13B"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4D37D601" w14:textId="77777777" w:rsidR="00804D3A"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219C83D" w14:textId="773E0D34" w:rsidR="00804D3A" w:rsidRDefault="004A19BA">
            <w:pPr>
              <w:spacing w:line="259" w:lineRule="auto"/>
              <w:ind w:left="30"/>
            </w:pPr>
            <w:r w:rsidRPr="004A19BA">
              <w:t xml:space="preserve">Unlocking Silent Signals: Decoding Body Language with </w:t>
            </w:r>
            <w:proofErr w:type="spellStart"/>
            <w:r w:rsidRPr="004A19BA">
              <w:t>Mediapipe</w:t>
            </w:r>
            <w:proofErr w:type="spellEnd"/>
          </w:p>
        </w:tc>
      </w:tr>
      <w:tr w:rsidR="00804D3A" w14:paraId="5B903E98"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31EB50E" w14:textId="77777777" w:rsidR="00804D3A"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C148DCA" w14:textId="77777777" w:rsidR="00804D3A" w:rsidRDefault="00000000">
            <w:pPr>
              <w:spacing w:line="259" w:lineRule="auto"/>
              <w:ind w:left="15"/>
            </w:pPr>
            <w:r>
              <w:t>3 Marks</w:t>
            </w:r>
          </w:p>
        </w:tc>
      </w:tr>
    </w:tbl>
    <w:p w14:paraId="47BE409C" w14:textId="77777777" w:rsidR="00804D3A" w:rsidRDefault="00000000">
      <w:pPr>
        <w:spacing w:after="149" w:line="259" w:lineRule="auto"/>
        <w:ind w:left="15"/>
      </w:pPr>
      <w:r>
        <w:rPr>
          <w:b/>
        </w:rPr>
        <w:t>Define Problem Statements (Customer Problem Statement Template):</w:t>
      </w:r>
    </w:p>
    <w:p w14:paraId="68C17005" w14:textId="341A9B33" w:rsidR="00804D3A" w:rsidRDefault="004A19BA">
      <w:r w:rsidRPr="004A19BA">
        <w:t xml:space="preserve">The current human-computer interaction systems lack non-verbal communication understanding, reducing their effectiveness and emotional intelligence. In scenarios like remote communication, healthcare, or driver safety, the absence of body language analysis leads to poor engagement or missed cues. To create more intuitive and responsive systems, it is critical to decode body language in real time. This project proposes using </w:t>
      </w:r>
      <w:proofErr w:type="spellStart"/>
      <w:r w:rsidRPr="004A19BA">
        <w:t>Media</w:t>
      </w:r>
      <w:r>
        <w:t>P</w:t>
      </w:r>
      <w:r w:rsidRPr="004A19BA">
        <w:t>ipe</w:t>
      </w:r>
      <w:proofErr w:type="spellEnd"/>
      <w:r w:rsidRPr="004A19BA">
        <w:t xml:space="preserve"> and machine learning to extract and interpret facial expressions, hand gestures, and body postures, enabling applications that react intelligently to human non-verbal signals.</w:t>
      </w:r>
    </w:p>
    <w:p w14:paraId="5FF3575E" w14:textId="38DD5316" w:rsidR="00804D3A" w:rsidRDefault="004A19BA">
      <w:pPr>
        <w:spacing w:after="252" w:line="259" w:lineRule="auto"/>
        <w:ind w:left="30" w:right="-544"/>
      </w:pPr>
      <w:r w:rsidRPr="004A19BA">
        <w:drawing>
          <wp:inline distT="0" distB="0" distL="0" distR="0" wp14:anchorId="1DC93C59" wp14:editId="5B0902C7">
            <wp:extent cx="5941060" cy="1330325"/>
            <wp:effectExtent l="0" t="0" r="2540" b="3175"/>
            <wp:docPr id="31663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5963" name=""/>
                    <pic:cNvPicPr/>
                  </pic:nvPicPr>
                  <pic:blipFill>
                    <a:blip r:embed="rId6"/>
                    <a:stretch>
                      <a:fillRect/>
                    </a:stretch>
                  </pic:blipFill>
                  <pic:spPr>
                    <a:xfrm>
                      <a:off x="0" y="0"/>
                      <a:ext cx="5941060" cy="1330325"/>
                    </a:xfrm>
                    <a:prstGeom prst="rect">
                      <a:avLst/>
                    </a:prstGeom>
                  </pic:spPr>
                </pic:pic>
              </a:graphicData>
            </a:graphic>
          </wp:inline>
        </w:drawing>
      </w:r>
    </w:p>
    <w:tbl>
      <w:tblPr>
        <w:tblStyle w:val="TableGrid"/>
        <w:tblW w:w="10020" w:type="dxa"/>
        <w:tblInd w:w="-50" w:type="dxa"/>
        <w:tblCellMar>
          <w:top w:w="67" w:type="dxa"/>
          <w:left w:w="95" w:type="dxa"/>
          <w:bottom w:w="0" w:type="dxa"/>
          <w:right w:w="115" w:type="dxa"/>
        </w:tblCellMar>
        <w:tblLook w:val="04A0" w:firstRow="1" w:lastRow="0" w:firstColumn="1" w:lastColumn="0" w:noHBand="0" w:noVBand="1"/>
      </w:tblPr>
      <w:tblGrid>
        <w:gridCol w:w="1440"/>
        <w:gridCol w:w="1740"/>
        <w:gridCol w:w="1640"/>
        <w:gridCol w:w="1700"/>
        <w:gridCol w:w="1840"/>
        <w:gridCol w:w="1660"/>
      </w:tblGrid>
      <w:tr w:rsidR="00804D3A" w14:paraId="7FCB98DD" w14:textId="77777777" w:rsidTr="004A19BA">
        <w:trPr>
          <w:trHeight w:val="840"/>
        </w:trPr>
        <w:tc>
          <w:tcPr>
            <w:tcW w:w="1440" w:type="dxa"/>
            <w:tcBorders>
              <w:top w:val="single" w:sz="8" w:space="0" w:color="000000"/>
              <w:left w:val="single" w:sz="8" w:space="0" w:color="000000"/>
              <w:bottom w:val="single" w:sz="8" w:space="0" w:color="000000"/>
              <w:right w:val="single" w:sz="8" w:space="0" w:color="000000"/>
            </w:tcBorders>
          </w:tcPr>
          <w:p w14:paraId="156B8C0A" w14:textId="77777777" w:rsidR="00804D3A" w:rsidRDefault="00000000">
            <w:pPr>
              <w:spacing w:line="259" w:lineRule="auto"/>
              <w:ind w:left="15"/>
              <w:jc w:val="center"/>
            </w:pPr>
            <w:r>
              <w:rPr>
                <w:b/>
              </w:rPr>
              <w:t>Problem</w:t>
            </w:r>
          </w:p>
          <w:p w14:paraId="59E81BC5" w14:textId="77777777" w:rsidR="00804D3A" w:rsidRDefault="00000000">
            <w:pPr>
              <w:spacing w:line="259" w:lineRule="auto"/>
              <w:ind w:left="103"/>
            </w:pPr>
            <w:r>
              <w:rPr>
                <w:b/>
              </w:rPr>
              <w:t>Statement</w:t>
            </w:r>
          </w:p>
          <w:p w14:paraId="387E40FD" w14:textId="77777777" w:rsidR="00804D3A"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E8FFD61" w14:textId="77777777" w:rsidR="00804D3A" w:rsidRDefault="00000000">
            <w:pPr>
              <w:spacing w:line="259" w:lineRule="auto"/>
              <w:jc w:val="center"/>
            </w:pPr>
            <w:r>
              <w:rPr>
                <w:b/>
              </w:rPr>
              <w:t>I am</w:t>
            </w:r>
          </w:p>
          <w:p w14:paraId="54F8596A" w14:textId="77777777" w:rsidR="00804D3A"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68B15EB" w14:textId="77777777" w:rsidR="00804D3A" w:rsidRDefault="00000000">
            <w:pPr>
              <w:spacing w:line="259" w:lineRule="auto"/>
              <w:ind w:left="60"/>
            </w:pPr>
            <w:r>
              <w:rPr>
                <w:b/>
              </w:rPr>
              <w:t>I’m trying to</w:t>
            </w:r>
          </w:p>
        </w:tc>
        <w:tc>
          <w:tcPr>
            <w:tcW w:w="1700" w:type="dxa"/>
            <w:tcBorders>
              <w:top w:val="single" w:sz="8" w:space="0" w:color="000000"/>
              <w:left w:val="single" w:sz="8" w:space="0" w:color="000000"/>
              <w:bottom w:val="single" w:sz="8" w:space="0" w:color="000000"/>
              <w:right w:val="single" w:sz="8" w:space="0" w:color="000000"/>
            </w:tcBorders>
          </w:tcPr>
          <w:p w14:paraId="30D4AD1E" w14:textId="77777777" w:rsidR="00804D3A" w:rsidRDefault="00000000">
            <w:pPr>
              <w:spacing w:line="259" w:lineRule="auto"/>
              <w:ind w:left="15"/>
              <w:jc w:val="center"/>
            </w:pPr>
            <w:r>
              <w:rPr>
                <w:b/>
              </w:rPr>
              <w:t>But</w:t>
            </w:r>
          </w:p>
        </w:tc>
        <w:tc>
          <w:tcPr>
            <w:tcW w:w="1840" w:type="dxa"/>
            <w:tcBorders>
              <w:top w:val="single" w:sz="8" w:space="0" w:color="000000"/>
              <w:left w:val="single" w:sz="8" w:space="0" w:color="000000"/>
              <w:bottom w:val="single" w:sz="8" w:space="0" w:color="000000"/>
              <w:right w:val="single" w:sz="8" w:space="0" w:color="000000"/>
            </w:tcBorders>
          </w:tcPr>
          <w:p w14:paraId="6A021C15" w14:textId="77777777" w:rsidR="00804D3A"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DFC36B4" w14:textId="77777777" w:rsidR="00804D3A" w:rsidRDefault="00000000">
            <w:pPr>
              <w:spacing w:line="259" w:lineRule="auto"/>
              <w:jc w:val="center"/>
            </w:pPr>
            <w:r>
              <w:rPr>
                <w:b/>
              </w:rPr>
              <w:t>Which makes me feel</w:t>
            </w:r>
          </w:p>
        </w:tc>
      </w:tr>
      <w:tr w:rsidR="00804D3A" w14:paraId="4A155DBC" w14:textId="77777777" w:rsidTr="004A19BA">
        <w:trPr>
          <w:trHeight w:val="840"/>
        </w:trPr>
        <w:tc>
          <w:tcPr>
            <w:tcW w:w="1440" w:type="dxa"/>
            <w:tcBorders>
              <w:top w:val="single" w:sz="8" w:space="0" w:color="000000"/>
              <w:left w:val="single" w:sz="8" w:space="0" w:color="000000"/>
              <w:bottom w:val="single" w:sz="8" w:space="0" w:color="000000"/>
              <w:right w:val="single" w:sz="8" w:space="0" w:color="000000"/>
            </w:tcBorders>
          </w:tcPr>
          <w:p w14:paraId="40B451B1" w14:textId="77777777" w:rsidR="00804D3A"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F224E3" w14:textId="3D575855" w:rsidR="00804D3A" w:rsidRDefault="004A19BA">
            <w:pPr>
              <w:spacing w:line="259" w:lineRule="auto"/>
            </w:pPr>
            <w:r w:rsidRPr="004A19BA">
              <w:t>A software system interacting with a human</w:t>
            </w:r>
          </w:p>
        </w:tc>
        <w:tc>
          <w:tcPr>
            <w:tcW w:w="1640" w:type="dxa"/>
            <w:tcBorders>
              <w:top w:val="single" w:sz="8" w:space="0" w:color="000000"/>
              <w:left w:val="single" w:sz="8" w:space="0" w:color="000000"/>
              <w:bottom w:val="single" w:sz="8" w:space="0" w:color="000000"/>
              <w:right w:val="single" w:sz="8" w:space="0" w:color="000000"/>
            </w:tcBorders>
          </w:tcPr>
          <w:p w14:paraId="3D7DF0F5" w14:textId="5D4ACDB5" w:rsidR="00804D3A" w:rsidRDefault="004A19BA">
            <w:pPr>
              <w:spacing w:line="259" w:lineRule="auto"/>
            </w:pPr>
            <w:r w:rsidRPr="004A19BA">
              <w:t>Understand user’s non-verbal cues in real time</w:t>
            </w:r>
          </w:p>
        </w:tc>
        <w:tc>
          <w:tcPr>
            <w:tcW w:w="1700" w:type="dxa"/>
            <w:tcBorders>
              <w:top w:val="single" w:sz="8" w:space="0" w:color="000000"/>
              <w:left w:val="single" w:sz="8" w:space="0" w:color="000000"/>
              <w:bottom w:val="single" w:sz="8" w:space="0" w:color="000000"/>
              <w:right w:val="single" w:sz="8" w:space="0" w:color="000000"/>
            </w:tcBorders>
          </w:tcPr>
          <w:p w14:paraId="2391AE56" w14:textId="418997EC" w:rsidR="00804D3A" w:rsidRDefault="004A19BA">
            <w:pPr>
              <w:spacing w:line="259" w:lineRule="auto"/>
              <w:ind w:left="10"/>
            </w:pPr>
            <w:r w:rsidRPr="004A19BA">
              <w:t>Cannot detect facial expressions, gestures, or poses</w:t>
            </w:r>
          </w:p>
        </w:tc>
        <w:tc>
          <w:tcPr>
            <w:tcW w:w="1840" w:type="dxa"/>
            <w:tcBorders>
              <w:top w:val="single" w:sz="8" w:space="0" w:color="000000"/>
              <w:left w:val="single" w:sz="8" w:space="0" w:color="000000"/>
              <w:bottom w:val="single" w:sz="8" w:space="0" w:color="000000"/>
              <w:right w:val="single" w:sz="8" w:space="0" w:color="000000"/>
            </w:tcBorders>
          </w:tcPr>
          <w:p w14:paraId="26D9F016" w14:textId="370F65CF" w:rsidR="00804D3A" w:rsidRDefault="004A19BA">
            <w:pPr>
              <w:spacing w:line="259" w:lineRule="auto"/>
              <w:ind w:left="5"/>
            </w:pPr>
            <w:r w:rsidRPr="004A19BA">
              <w:t>There’s no integrated body language interpretation mechanism</w:t>
            </w:r>
          </w:p>
        </w:tc>
        <w:tc>
          <w:tcPr>
            <w:tcW w:w="1660" w:type="dxa"/>
            <w:tcBorders>
              <w:top w:val="single" w:sz="8" w:space="0" w:color="000000"/>
              <w:left w:val="single" w:sz="8" w:space="0" w:color="000000"/>
              <w:bottom w:val="single" w:sz="8" w:space="0" w:color="000000"/>
              <w:right w:val="single" w:sz="8" w:space="0" w:color="000000"/>
            </w:tcBorders>
          </w:tcPr>
          <w:p w14:paraId="11DC437A" w14:textId="0382996E" w:rsidR="00804D3A" w:rsidRDefault="004A19BA">
            <w:pPr>
              <w:spacing w:line="259" w:lineRule="auto"/>
              <w:ind w:left="10"/>
            </w:pPr>
            <w:r w:rsidRPr="004A19BA">
              <w:t>Limited, unintelligent, and less responsive</w:t>
            </w:r>
          </w:p>
        </w:tc>
      </w:tr>
    </w:tbl>
    <w:p w14:paraId="30B9DAE7" w14:textId="77777777" w:rsidR="000A597B" w:rsidRDefault="000A597B"/>
    <w:sectPr w:rsidR="000A597B">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3A"/>
    <w:rsid w:val="000A597B"/>
    <w:rsid w:val="00203362"/>
    <w:rsid w:val="004A19BA"/>
    <w:rsid w:val="007B3AEB"/>
    <w:rsid w:val="0080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C3D2"/>
  <w15:docId w15:val="{4DBE4D3E-5DA0-4284-8D15-CE49DF46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 V Sai Sri Harsha</dc:creator>
  <cp:keywords/>
  <cp:lastModifiedBy>K V Sai Sri Harsha</cp:lastModifiedBy>
  <cp:revision>2</cp:revision>
  <dcterms:created xsi:type="dcterms:W3CDTF">2025-06-13T14:40:00Z</dcterms:created>
  <dcterms:modified xsi:type="dcterms:W3CDTF">2025-06-13T14:40:00Z</dcterms:modified>
</cp:coreProperties>
</file>