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r>
        <w:rPr>
          <w:b/>
          <w:bCs/>
          <w:color w:val="0C56A5"/>
          <w:sz w:val="56"/>
          <w:szCs w:val="56"/>
        </w:rPr>
        <w:t xml:space="preserve">Europass CV Service</w:t>
      </w:r>
    </w:p>
    <w:p>
      <w:pPr>
        <w:spacing w:after="600"/>
      </w:pPr>
      <w:r>
        <w:rPr>
          <w:color w:val="565656"/>
          <w:sz w:val="30"/>
          <w:szCs w:val="30"/>
        </w:rPr>
        <w:t xml:space="preserve">Complete documentation</w:t>
      </w:r>
    </w:p>
    <w:p>
      <w:pPr>
        <w:spacing w:after="120"/>
      </w:pPr>
      <w:r>
        <w:rPr>
          <w:color w:val="333333"/>
          <w:sz w:val="22"/>
          <w:szCs w:val="22"/>
        </w:rPr>
        <w:t xml:space="preserve">Automated Europass CV generation for the client's student application workflow.</w:t>
      </w:r>
    </w:p>
    <w:p>
      <w:pPr>
        <w:spacing w:after="2400"/>
      </w:pPr>
      <w:r>
        <w:rPr>
          <w:color w:val="333333"/>
          <w:sz w:val="22"/>
          <w:szCs w:val="22"/>
        </w:rPr>
        <w:t xml:space="preserve">Covers what the system does, how to install it on Windows and on an AWS server, how the client's website connects to it, how staff use it, and how to maintain it.</w:t>
      </w:r>
    </w:p>
    <w:p>
      <w:r>
        <w:rPr>
          <w:color w:val="565656"/>
          <w:sz w:val="20"/>
          <w:szCs w:val="20"/>
        </w:rPr>
        <w:t xml:space="preserve">Version 1.0</w:t>
      </w:r>
    </w:p>
    <w:p>
      <w:r>
        <w:rPr>
          <w:color w:val="565656"/>
          <w:sz w:val="20"/>
          <w:szCs w:val="20"/>
        </w:rPr>
        <w:t xml:space="preserve">September 2026</w:t>
      </w:r>
    </w:p>
    <w:p>
      <w:r>
        <w:br w:type="page"/>
      </w:r>
    </w:p>
    <w:p>
      <w:pPr>
        <w:pStyle w:val="Heading1"/>
        <w:spacing w:after="180" w:before="360"/>
      </w:pPr>
      <w:r>
        <w:rPr>
          <w:b/>
          <w:bCs/>
          <w:color w:val="0C56A5"/>
          <w:sz w:val="30"/>
          <w:szCs w:val="30"/>
        </w:rPr>
        <w:t xml:space="preserve">Contents</w:t>
      </w:r>
    </w:p>
    <w:sdt>
      <w:sdtPr>
        <w:alias w:val="Contents"/>
      </w:sdtPr>
      <w:sdtContent>
        <w:p>
          <w:r>
            <w:fldChar w:fldCharType="begin" w:dirty="true"/>
            <w:instrText xml:space="preserve">TOC \h \o "1-3"</w:instrText>
            <w:fldChar w:fldCharType="separate"/>
          </w:r>
        </w:p>
        <w:p>
          <w:r>
            <w:fldChar w:fldCharType="end"/>
          </w:r>
        </w:p>
      </w:sdtContent>
    </w:sdt>
    <w:p>
      <w:pPr>
        <w:spacing w:after="120" w:line="276"/>
      </w:pPr>
      <w:r>
        <w:rPr>
          <w:i/>
          <w:iCs/>
          <w:color w:val="565656"/>
          <w:sz w:val="19"/>
          <w:szCs w:val="19"/>
        </w:rPr>
        <w:t xml:space="preserve">(In Word: right-click the table above and choose Update field to fill in the page numbers.)</w:t>
      </w:r>
    </w:p>
    <w:p>
      <w:r>
        <w:br w:type="page"/>
      </w:r>
    </w:p>
    <w:p>
      <w:pPr>
        <w:pStyle w:val="Heading1"/>
        <w:spacing w:after="180" w:before="360"/>
      </w:pPr>
      <w:r>
        <w:rPr>
          <w:b/>
          <w:bCs/>
          <w:color w:val="0C56A5"/>
          <w:sz w:val="30"/>
          <w:szCs w:val="30"/>
        </w:rPr>
        <w:t xml:space="preserve">1. What this system does</w:t>
      </w:r>
    </w:p>
    <w:p>
      <w:pPr>
        <w:spacing w:after="120" w:line="276"/>
      </w:pPr>
      <w:r>
        <w:rPr>
          <w:color w:val="333333"/>
          <w:sz w:val="21"/>
          <w:szCs w:val="21"/>
        </w:rPr>
        <w:t xml:space="preserve">The client prepares Europass CVs for students applying to universities abroad. Students fill in a form; staff check the answers against the student's documents; then someone retypes everything into the Europass website and downloads the CV.</w:t>
      </w:r>
    </w:p>
    <w:p>
      <w:pPr>
        <w:spacing w:after="120" w:line="276"/>
      </w:pPr>
      <w:r>
        <w:rPr>
          <w:color w:val="333333"/>
          <w:sz w:val="21"/>
          <w:szCs w:val="21"/>
        </w:rPr>
        <w:t xml:space="preserve">This system removes the retyping. The client's website sends the student's answers to the service, which produces a finished Europass CV straight away. Staff then open it, check it, change anything they want, and download it.</w:t>
      </w:r>
    </w:p>
    <w:p>
      <w:pPr>
        <w:pStyle w:val="Heading2"/>
        <w:spacing w:after="140" w:before="280"/>
      </w:pPr>
      <w:r>
        <w:rPr>
          <w:b/>
          <w:bCs/>
          <w:color w:val="1D2A3A"/>
          <w:sz w:val="25"/>
          <w:szCs w:val="25"/>
        </w:rPr>
        <w:t xml:space="preserve">1.1 Two ways a student's details get in</w:t>
      </w:r>
    </w:p>
    <w:p>
      <w:pPr>
        <w:pStyle w:val="ListParagraph"/>
        <w:numPr>
          <w:ilvl w:val="0"/>
          <w:numId w:val="2"/>
        </w:numPr>
        <w:spacing w:after="80" w:line="276"/>
      </w:pPr>
      <w:r>
        <w:rPr>
          <w:b/>
          <w:bCs/>
          <w:color w:val="333333"/>
          <w:sz w:val="21"/>
          <w:szCs w:val="21"/>
        </w:rPr>
        <w:t xml:space="preserve">The website sends them. </w:t>
      </w:r>
      <w:r>
        <w:rPr>
          <w:color w:val="333333"/>
          <w:sz w:val="21"/>
          <w:szCs w:val="21"/>
        </w:rPr>
        <w:t xml:space="preserve">The student fills in the online form; the website passes the answers to the service automatically. Chapter 5 covers this.</w:t>
      </w:r>
    </w:p>
    <w:p>
      <w:pPr>
        <w:pStyle w:val="ListParagraph"/>
        <w:numPr>
          <w:ilvl w:val="0"/>
          <w:numId w:val="2"/>
        </w:numPr>
        <w:spacing w:after="80" w:line="276"/>
      </w:pPr>
      <w:r>
        <w:rPr>
          <w:b/>
          <w:bCs/>
          <w:color w:val="333333"/>
          <w:sz w:val="21"/>
          <w:szCs w:val="21"/>
        </w:rPr>
        <w:t xml:space="preserve">Staff upload a filled Word form. </w:t>
      </w:r>
      <w:r>
        <w:rPr>
          <w:color w:val="333333"/>
          <w:sz w:val="21"/>
          <w:szCs w:val="21"/>
        </w:rPr>
        <w:t xml:space="preserve">For students handled by email or in person, staff open the dashboard, click Upload student form, and choose the filled Student Information Form (.docx). The CV opens ready to check. The blank form is in samples/Student_Information_Form.docx.</w:t>
      </w:r>
    </w:p>
    <w:p>
      <w:pPr>
        <w:pStyle w:val="Heading2"/>
        <w:spacing w:after="140" w:before="280"/>
      </w:pPr>
      <w:r>
        <w:rPr>
          <w:b/>
          <w:bCs/>
          <w:color w:val="1D2A3A"/>
          <w:sz w:val="25"/>
          <w:szCs w:val="25"/>
        </w:rPr>
        <w:t xml:space="preserve">1.2 The flow</w:t>
      </w:r>
    </w:p>
    <w:p>
      <w:pPr>
        <w:shd w:fill="F2F4F7" w:val="clear"/>
        <w:spacing w:after="0" w:before="100" w:line="240"/>
        <w:ind w:left="170" w:right="170"/>
      </w:pPr>
      <w:r>
        <w:rPr>
          <w:rFonts w:ascii="Consolas" w:cs="Consolas" w:eastAsia="Consolas" w:hAnsi="Consolas"/>
          <w:color w:val="1F2937"/>
          <w:sz w:val="18"/>
          <w:szCs w:val="18"/>
        </w:rPr>
        <w:t xml:space="preserve">Client website                                                      </w:t>
      </w:r>
    </w:p>
    <w:p>
      <w:pPr>
        <w:shd w:fill="F2F4F7" w:val="clear"/>
        <w:spacing w:after="0" w:before="0" w:line="240"/>
        <w:ind w:left="170" w:right="170"/>
      </w:pPr>
      <w:r>
        <w:rPr>
          <w:rFonts w:ascii="Consolas" w:cs="Consolas" w:eastAsia="Consolas" w:hAnsi="Consolas"/>
          <w:color w:val="1F2937"/>
          <w:sz w:val="18"/>
          <w:szCs w:val="18"/>
        </w:rPr>
        <w:t xml:space="preserve">     |  sends the student's form answers (one API call)             </w:t>
      </w:r>
    </w:p>
    <w:p>
      <w:pPr>
        <w:shd w:fill="F2F4F7" w:val="clear"/>
        <w:spacing w:after="0" w:before="0" w:line="240"/>
        <w:ind w:left="170" w:right="170"/>
      </w:pPr>
      <w:r>
        <w:rPr>
          <w:rFonts w:ascii="Consolas" w:cs="Consolas" w:eastAsia="Consolas" w:hAnsi="Consolas"/>
          <w:color w:val="1F2937"/>
          <w:sz w:val="18"/>
          <w:szCs w:val="18"/>
        </w:rPr>
        <w:t xml:space="preserve">     v                                                              </w:t>
      </w:r>
    </w:p>
    <w:p>
      <w:pPr>
        <w:shd w:fill="F2F4F7" w:val="clear"/>
        <w:spacing w:after="0" w:before="0" w:line="240"/>
        <w:ind w:left="170" w:right="170"/>
      </w:pPr>
      <w:r>
        <w:rPr>
          <w:rFonts w:ascii="Consolas" w:cs="Consolas" w:eastAsia="Consolas" w:hAnsi="Consolas"/>
          <w:color w:val="1F2937"/>
          <w:sz w:val="18"/>
          <w:szCs w:val="18"/>
        </w:rPr>
        <w:t xml:space="preserve">Europass CV service  --  cleans the data, builds the CV             </w:t>
      </w:r>
    </w:p>
    <w:p>
      <w:pPr>
        <w:shd w:fill="F2F4F7" w:val="clear"/>
        <w:spacing w:after="0" w:before="0" w:line="240"/>
        <w:ind w:left="170" w:right="170"/>
      </w:pPr>
      <w:r>
        <w:rPr>
          <w:rFonts w:ascii="Consolas" w:cs="Consolas" w:eastAsia="Consolas" w:hAnsi="Consolas"/>
          <w:color w:val="1F2937"/>
          <w:sz w:val="18"/>
          <w:szCs w:val="18"/>
        </w:rPr>
        <w:t xml:space="preserve">     |                                                              </w:t>
      </w:r>
    </w:p>
    <w:p>
      <w:pPr>
        <w:shd w:fill="F2F4F7" w:val="clear"/>
        <w:spacing w:after="0" w:before="0" w:line="240"/>
        <w:ind w:left="170" w:right="170"/>
      </w:pPr>
      <w:r>
        <w:rPr>
          <w:rFonts w:ascii="Consolas" w:cs="Consolas" w:eastAsia="Consolas" w:hAnsi="Consolas"/>
          <w:color w:val="1F2937"/>
          <w:sz w:val="18"/>
          <w:szCs w:val="18"/>
        </w:rPr>
        <w:t xml:space="preserve">     v                                                              </w:t>
      </w:r>
    </w:p>
    <w:p>
      <w:pPr>
        <w:shd w:fill="F2F4F7" w:val="clear"/>
        <w:spacing w:after="0" w:before="0" w:line="240"/>
        <w:ind w:left="170" w:right="170"/>
      </w:pPr>
      <w:r>
        <w:rPr>
          <w:rFonts w:ascii="Consolas" w:cs="Consolas" w:eastAsia="Consolas" w:hAnsi="Consolas"/>
          <w:color w:val="1F2937"/>
          <w:sz w:val="18"/>
          <w:szCs w:val="18"/>
        </w:rPr>
        <w:t xml:space="preserve">Staff dashboard  --  list of CVs:  New / In review / Ready          </w:t>
      </w:r>
    </w:p>
    <w:p>
      <w:pPr>
        <w:shd w:fill="F2F4F7" w:val="clear"/>
        <w:spacing w:after="0" w:before="0" w:line="240"/>
        <w:ind w:left="170" w:right="170"/>
      </w:pPr>
      <w:r>
        <w:rPr>
          <w:rFonts w:ascii="Consolas" w:cs="Consolas" w:eastAsia="Consolas" w:hAnsi="Consolas"/>
          <w:color w:val="1F2937"/>
          <w:sz w:val="18"/>
          <w:szCs w:val="18"/>
        </w:rPr>
        <w:t xml:space="preserve">     |                                                              </w:t>
      </w:r>
    </w:p>
    <w:p>
      <w:pPr>
        <w:shd w:fill="F2F4F7" w:val="clear"/>
        <w:spacing w:after="0" w:before="0" w:line="240"/>
        <w:ind w:left="170" w:right="170"/>
      </w:pPr>
      <w:r>
        <w:rPr>
          <w:rFonts w:ascii="Consolas" w:cs="Consolas" w:eastAsia="Consolas" w:hAnsi="Consolas"/>
          <w:color w:val="1F2937"/>
          <w:sz w:val="18"/>
          <w:szCs w:val="18"/>
        </w:rPr>
        <w:t xml:space="preserve">     v                                                              </w:t>
      </w:r>
    </w:p>
    <w:p>
      <w:pPr>
        <w:shd w:fill="F2F4F7" w:val="clear"/>
        <w:spacing w:after="0" w:before="0" w:line="240"/>
        <w:ind w:left="170" w:right="170"/>
      </w:pPr>
      <w:r>
        <w:rPr>
          <w:rFonts w:ascii="Consolas" w:cs="Consolas" w:eastAsia="Consolas" w:hAnsi="Consolas"/>
          <w:color w:val="1F2937"/>
          <w:sz w:val="18"/>
          <w:szCs w:val="18"/>
        </w:rPr>
        <w:t xml:space="preserve">Editor  --  click any text to change it, adjust design              </w:t>
      </w:r>
    </w:p>
    <w:p>
      <w:pPr>
        <w:shd w:fill="F2F4F7" w:val="clear"/>
        <w:spacing w:after="0" w:before="0" w:line="240"/>
        <w:ind w:left="170" w:right="170"/>
      </w:pPr>
      <w:r>
        <w:rPr>
          <w:rFonts w:ascii="Consolas" w:cs="Consolas" w:eastAsia="Consolas" w:hAnsi="Consolas"/>
          <w:color w:val="1F2937"/>
          <w:sz w:val="18"/>
          <w:szCs w:val="18"/>
        </w:rPr>
        <w:t xml:space="preserve">     |                                                              </w:t>
      </w:r>
    </w:p>
    <w:p>
      <w:pPr>
        <w:shd w:fill="F2F4F7" w:val="clear"/>
        <w:spacing w:after="0" w:before="0" w:line="240"/>
        <w:ind w:left="170" w:right="170"/>
      </w:pPr>
      <w:r>
        <w:rPr>
          <w:rFonts w:ascii="Consolas" w:cs="Consolas" w:eastAsia="Consolas" w:hAnsi="Consolas"/>
          <w:color w:val="1F2937"/>
          <w:sz w:val="18"/>
          <w:szCs w:val="18"/>
        </w:rPr>
        <w:t xml:space="preserve">     v                                                              </w:t>
      </w:r>
    </w:p>
    <w:p>
      <w:pPr>
        <w:shd w:fill="F2F4F7" w:val="clear"/>
        <w:spacing w:after="160" w:before="0" w:line="240"/>
        <w:ind w:left="170" w:right="170"/>
      </w:pPr>
      <w:r>
        <w:rPr>
          <w:rFonts w:ascii="Consolas" w:cs="Consolas" w:eastAsia="Consolas" w:hAnsi="Consolas"/>
          <w:color w:val="1F2937"/>
          <w:sz w:val="18"/>
          <w:szCs w:val="18"/>
        </w:rPr>
        <w:t xml:space="preserve">Download:  PDF   Word   Europass XML   PNG   HTML   JSON            </w:t>
      </w:r>
    </w:p>
    <w:p>
      <w:pPr>
        <w:pStyle w:val="Heading2"/>
        <w:spacing w:after="140" w:before="280"/>
      </w:pPr>
      <w:r>
        <w:rPr>
          <w:b/>
          <w:bCs/>
          <w:color w:val="1D2A3A"/>
          <w:sz w:val="25"/>
          <w:szCs w:val="25"/>
        </w:rPr>
        <w:t xml:space="preserve">1.3 What the CV looks like</w:t>
      </w:r>
    </w:p>
    <w:p>
      <w:pPr>
        <w:spacing w:after="120" w:line="276"/>
      </w:pPr>
      <w:r>
        <w:rPr>
          <w:color w:val="333333"/>
          <w:sz w:val="21"/>
          <w:szCs w:val="21"/>
        </w:rPr>
        <w:t xml:space="preserve">The layout was calibrated against a real Europass CV: Open Sans, the Europass blue #0c56a5 for headings, grey #565656 body text, and 9 mm side margins. The EU page frame supplied by the client is drawn on every page, with the Europass logo on page one only.</w:t>
      </w:r>
    </w:p>
    <w:p>
      <w:pPr>
        <w:pStyle w:val="ListParagraph"/>
        <w:numPr>
          <w:ilvl w:val="0"/>
          <w:numId w:val="2"/>
        </w:numPr>
        <w:spacing w:after="80" w:line="276"/>
      </w:pPr>
      <w:r>
        <w:rPr>
          <w:b/>
          <w:bCs/>
          <w:color w:val="333333"/>
          <w:sz w:val="21"/>
          <w:szCs w:val="21"/>
        </w:rPr>
        <w:t xml:space="preserve">Europass XML inside every PDF. </w:t>
      </w:r>
      <w:r>
        <w:rPr>
          <w:color w:val="333333"/>
          <w:sz w:val="21"/>
          <w:szCs w:val="21"/>
        </w:rPr>
        <w:t xml:space="preserve">Each PDF carries the CV data as a hidden attachment, exactly as the official Europass site does. That means a CV made here can be uploaded back to the Europass website, which fills in all its fields automatically. The client can still produce an officially generated CV without retyping anything.</w:t>
      </w:r>
    </w:p>
    <w:p>
      <w:pPr>
        <w:pStyle w:val="ListParagraph"/>
        <w:numPr>
          <w:ilvl w:val="0"/>
          <w:numId w:val="2"/>
        </w:numPr>
        <w:spacing w:after="80" w:line="276"/>
      </w:pPr>
      <w:r>
        <w:rPr>
          <w:b/>
          <w:bCs/>
          <w:color w:val="333333"/>
          <w:sz w:val="21"/>
          <w:szCs w:val="21"/>
        </w:rPr>
        <w:t xml:space="preserve">Six output formats. </w:t>
      </w:r>
      <w:r>
        <w:rPr>
          <w:color w:val="333333"/>
          <w:sz w:val="21"/>
          <w:szCs w:val="21"/>
        </w:rPr>
        <w:t xml:space="preserve">PDF for sending, Word for further editing, Europass XML on its own, PNG images of the pages, a standalone HTML page, and JSON as a backup of the data.</w:t>
      </w:r>
    </w:p>
    <w:p>
      <w:pPr>
        <w:pStyle w:val="Heading2"/>
        <w:spacing w:after="140" w:before="280"/>
      </w:pPr>
      <w:r>
        <w:rPr>
          <w:b/>
          <w:bCs/>
          <w:color w:val="1D2A3A"/>
          <w:sz w:val="25"/>
          <w:szCs w:val="25"/>
        </w:rPr>
        <w:t xml:space="preserve">1.4 What the service checks automatically</w:t>
      </w:r>
    </w:p>
    <w:p>
      <w:pPr>
        <w:spacing w:after="120" w:line="276"/>
      </w:pPr>
      <w:r>
        <w:rPr>
          <w:color w:val="333333"/>
          <w:sz w:val="21"/>
          <w:szCs w:val="21"/>
        </w:rPr>
        <w:t xml:space="preserve">Form answers arrive in whatever shape students typed them. The service cleans them before building the CV:</w:t>
      </w:r>
    </w:p>
    <w:tbl>
      <w:tblPr>
        <w:tblW w:type="dxa" w:w="9360"/>
        <w:tblBorders>
          <w:top w:val="single" w:color="D5DBE2" w:sz="2"/>
          <w:left w:val="none"/>
          <w:bottom w:val="single" w:color="D5DBE2" w:sz="2"/>
          <w:right w:val="none"/>
          <w:insideH w:val="single" w:color="E5E9EF" w:sz="2"/>
          <w:insideV w:val="none"/>
        </w:tblBorders>
      </w:tblPr>
      <w:tblGrid>
        <w:gridCol w:w="2600"/>
        <w:gridCol w:w="6760"/>
      </w:tblGrid>
      <w:tr>
        <w:trPr>
          <w:tblHeader/>
        </w:trPr>
        <w:tc>
          <w:tcPr>
            <w:tcW w:type="dxa" w:w="2600"/>
            <w:shd w:fill="EEF2F7" w:val="clear"/>
            <w:tcMar>
              <w:top w:type="dxa" w:w="90"/>
              <w:left w:type="dxa" w:w="120"/>
              <w:bottom w:type="dxa" w:w="90"/>
              <w:right w:type="dxa" w:w="120"/>
            </w:tcMar>
          </w:tcPr>
          <w:p>
            <w:pPr>
              <w:spacing w:after="0"/>
            </w:pPr>
            <w:r>
              <w:rPr>
                <w:b/>
                <w:bCs/>
                <w:color w:val="1D2A3A"/>
                <w:sz w:val="19"/>
                <w:szCs w:val="19"/>
              </w:rPr>
              <w:t xml:space="preserve">Input</w:t>
            </w:r>
          </w:p>
        </w:tc>
        <w:tc>
          <w:tcPr>
            <w:tcW w:type="dxa" w:w="6760"/>
            <w:shd w:fill="EEF2F7" w:val="clear"/>
            <w:tcMar>
              <w:top w:type="dxa" w:w="90"/>
              <w:left w:type="dxa" w:w="120"/>
              <w:bottom w:type="dxa" w:w="90"/>
              <w:right w:type="dxa" w:w="120"/>
            </w:tcMar>
          </w:tcPr>
          <w:p>
            <w:pPr>
              <w:spacing w:after="0"/>
            </w:pPr>
            <w:r>
              <w:rPr>
                <w:b/>
                <w:bCs/>
                <w:color w:val="1D2A3A"/>
                <w:sz w:val="19"/>
                <w:szCs w:val="19"/>
              </w:rPr>
              <w:t xml:space="preserve">What happens</w:t>
            </w:r>
          </w:p>
        </w:tc>
      </w:tr>
      <w:tr>
        <w:tc>
          <w:tcPr>
            <w:tcW w:type="dxa" w:w="2600"/>
            <w:tcMar>
              <w:top w:type="dxa" w:w="90"/>
              <w:left w:type="dxa" w:w="120"/>
              <w:bottom w:type="dxa" w:w="90"/>
              <w:right w:type="dxa" w:w="120"/>
            </w:tcMar>
          </w:tcPr>
          <w:p>
            <w:pPr>
              <w:spacing w:after="0"/>
            </w:pPr>
            <w:r>
              <w:rPr>
                <w:color w:val="333333"/>
                <w:sz w:val="19"/>
                <w:szCs w:val="19"/>
              </w:rPr>
              <w:t xml:space="preserve">Dates</w:t>
            </w:r>
          </w:p>
        </w:tc>
        <w:tc>
          <w:tcPr>
            <w:tcW w:type="dxa" w:w="6760"/>
            <w:tcMar>
              <w:top w:type="dxa" w:w="90"/>
              <w:left w:type="dxa" w:w="120"/>
              <w:bottom w:type="dxa" w:w="90"/>
              <w:right w:type="dxa" w:w="120"/>
            </w:tcMar>
          </w:tcPr>
          <w:p>
            <w:pPr>
              <w:spacing w:after="0"/>
            </w:pPr>
            <w:r>
              <w:rPr>
                <w:color w:val="333333"/>
                <w:sz w:val="19"/>
                <w:szCs w:val="19"/>
              </w:rPr>
              <w:t xml:space="preserve">21/05/2003, 05/2021, May 2021, 2021-05 and similar are all understood. An empty end date or “Present” becomes “Current”.</w:t>
            </w:r>
          </w:p>
        </w:tc>
      </w:tr>
      <w:tr>
        <w:tc>
          <w:tcPr>
            <w:tcW w:type="dxa" w:w="2600"/>
            <w:tcMar>
              <w:top w:type="dxa" w:w="90"/>
              <w:left w:type="dxa" w:w="120"/>
              <w:bottom w:type="dxa" w:w="90"/>
              <w:right w:type="dxa" w:w="120"/>
            </w:tcMar>
          </w:tcPr>
          <w:p>
            <w:pPr>
              <w:spacing w:after="0"/>
            </w:pPr>
            <w:r>
              <w:rPr>
                <w:color w:val="333333"/>
                <w:sz w:val="19"/>
                <w:szCs w:val="19"/>
              </w:rPr>
              <w:t xml:space="preserve">Names</w:t>
            </w:r>
          </w:p>
        </w:tc>
        <w:tc>
          <w:tcPr>
            <w:tcW w:type="dxa" w:w="6760"/>
            <w:tcMar>
              <w:top w:type="dxa" w:w="90"/>
              <w:left w:type="dxa" w:w="120"/>
              <w:bottom w:type="dxa" w:w="90"/>
              <w:right w:type="dxa" w:w="120"/>
            </w:tcMar>
          </w:tcPr>
          <w:p>
            <w:pPr>
              <w:spacing w:after="0"/>
            </w:pPr>
            <w:r>
              <w:rPr>
                <w:color w:val="333333"/>
                <w:sz w:val="19"/>
                <w:szCs w:val="19"/>
              </w:rPr>
              <w:t xml:space="preserve">RAHUL KUMAR SHARMA becomes Rahul Kumar Sharma. A single name field is split into first and last name.</w:t>
            </w:r>
          </w:p>
        </w:tc>
      </w:tr>
      <w:tr>
        <w:tc>
          <w:tcPr>
            <w:tcW w:type="dxa" w:w="2600"/>
            <w:tcMar>
              <w:top w:type="dxa" w:w="90"/>
              <w:left w:type="dxa" w:w="120"/>
              <w:bottom w:type="dxa" w:w="90"/>
              <w:right w:type="dxa" w:w="120"/>
            </w:tcMar>
          </w:tcPr>
          <w:p>
            <w:pPr>
              <w:spacing w:after="0"/>
            </w:pPr>
            <w:r>
              <w:rPr>
                <w:color w:val="333333"/>
                <w:sz w:val="19"/>
                <w:szCs w:val="19"/>
              </w:rPr>
              <w:t xml:space="preserve">Phone numbers</w:t>
            </w:r>
          </w:p>
        </w:tc>
        <w:tc>
          <w:tcPr>
            <w:tcW w:type="dxa" w:w="6760"/>
            <w:tcMar>
              <w:top w:type="dxa" w:w="90"/>
              <w:left w:type="dxa" w:w="120"/>
              <w:bottom w:type="dxa" w:w="90"/>
              <w:right w:type="dxa" w:w="120"/>
            </w:tcMar>
          </w:tcPr>
          <w:p>
            <w:pPr>
              <w:spacing w:after="0"/>
            </w:pPr>
            <w:r>
              <w:rPr>
                <w:color w:val="333333"/>
                <w:sz w:val="19"/>
                <w:szCs w:val="19"/>
              </w:rPr>
              <w:t xml:space="preserve">A leading + is read as the country code, so (+91) 98765 43210 is formatted correctly.</w:t>
            </w:r>
          </w:p>
        </w:tc>
      </w:tr>
      <w:tr>
        <w:tc>
          <w:tcPr>
            <w:tcW w:type="dxa" w:w="2600"/>
            <w:tcMar>
              <w:top w:type="dxa" w:w="90"/>
              <w:left w:type="dxa" w:w="120"/>
              <w:bottom w:type="dxa" w:w="90"/>
              <w:right w:type="dxa" w:w="120"/>
            </w:tcMar>
          </w:tcPr>
          <w:p>
            <w:pPr>
              <w:spacing w:after="0"/>
            </w:pPr>
            <w:r>
              <w:rPr>
                <w:color w:val="333333"/>
                <w:sz w:val="19"/>
                <w:szCs w:val="19"/>
              </w:rPr>
              <w:t xml:space="preserve">Skills</w:t>
            </w:r>
          </w:p>
        </w:tc>
        <w:tc>
          <w:tcPr>
            <w:tcW w:type="dxa" w:w="6760"/>
            <w:tcMar>
              <w:top w:type="dxa" w:w="90"/>
              <w:left w:type="dxa" w:w="120"/>
              <w:bottom w:type="dxa" w:w="90"/>
              <w:right w:type="dxa" w:w="120"/>
            </w:tcMar>
          </w:tcPr>
          <w:p>
            <w:pPr>
              <w:spacing w:after="0"/>
            </w:pPr>
            <w:r>
              <w:rPr>
                <w:color w:val="333333"/>
                <w:sz w:val="19"/>
                <w:szCs w:val="19"/>
              </w:rPr>
              <w:t xml:space="preserve">“Python, SQL, Excel” as one line becomes a list.</w:t>
            </w:r>
          </w:p>
        </w:tc>
      </w:tr>
      <w:tr>
        <w:tc>
          <w:tcPr>
            <w:tcW w:type="dxa" w:w="2600"/>
            <w:tcMar>
              <w:top w:type="dxa" w:w="90"/>
              <w:left w:type="dxa" w:w="120"/>
              <w:bottom w:type="dxa" w:w="90"/>
              <w:right w:type="dxa" w:w="120"/>
            </w:tcMar>
          </w:tcPr>
          <w:p>
            <w:pPr>
              <w:spacing w:after="0"/>
            </w:pPr>
            <w:r>
              <w:rPr>
                <w:color w:val="333333"/>
                <w:sz w:val="19"/>
                <w:szCs w:val="19"/>
              </w:rPr>
              <w:t xml:space="preserve">Education order</w:t>
            </w:r>
          </w:p>
        </w:tc>
        <w:tc>
          <w:tcPr>
            <w:tcW w:type="dxa" w:w="6760"/>
            <w:tcMar>
              <w:top w:type="dxa" w:w="90"/>
              <w:left w:type="dxa" w:w="120"/>
              <w:bottom w:type="dxa" w:w="90"/>
              <w:right w:type="dxa" w:w="120"/>
            </w:tcMar>
          </w:tcPr>
          <w:p>
            <w:pPr>
              <w:spacing w:after="0"/>
            </w:pPr>
            <w:r>
              <w:rPr>
                <w:color w:val="333333"/>
                <w:sz w:val="19"/>
                <w:szCs w:val="19"/>
              </w:rPr>
              <w:t xml:space="preserve">Most recent qualification is placed first.</w:t>
            </w:r>
          </w:p>
        </w:tc>
      </w:tr>
      <w:tr>
        <w:tc>
          <w:tcPr>
            <w:tcW w:type="dxa" w:w="2600"/>
            <w:tcMar>
              <w:top w:type="dxa" w:w="90"/>
              <w:left w:type="dxa" w:w="120"/>
              <w:bottom w:type="dxa" w:w="90"/>
              <w:right w:type="dxa" w:w="120"/>
            </w:tcMar>
          </w:tcPr>
          <w:p>
            <w:pPr>
              <w:spacing w:after="0"/>
            </w:pPr>
            <w:r>
              <w:rPr>
                <w:color w:val="333333"/>
                <w:sz w:val="19"/>
                <w:szCs w:val="19"/>
              </w:rPr>
              <w:t xml:space="preserve">EQF level</w:t>
            </w:r>
          </w:p>
        </w:tc>
        <w:tc>
          <w:tcPr>
            <w:tcW w:type="dxa" w:w="6760"/>
            <w:tcMar>
              <w:top w:type="dxa" w:w="90"/>
              <w:left w:type="dxa" w:w="120"/>
              <w:bottom w:type="dxa" w:w="90"/>
              <w:right w:type="dxa" w:w="120"/>
            </w:tcMar>
          </w:tcPr>
          <w:p>
            <w:pPr>
              <w:spacing w:after="0"/>
            </w:pPr>
            <w:r>
              <w:rPr>
                <w:color w:val="333333"/>
                <w:sz w:val="19"/>
                <w:szCs w:val="19"/>
              </w:rPr>
              <w:t xml:space="preserve">B.Tech or Bachelor becomes level 6, Master 7, PhD 8 — and is flagged for staff to confirm.</w:t>
            </w:r>
          </w:p>
        </w:tc>
      </w:tr>
      <w:tr>
        <w:tc>
          <w:tcPr>
            <w:tcW w:type="dxa" w:w="2600"/>
            <w:tcMar>
              <w:top w:type="dxa" w:w="90"/>
              <w:left w:type="dxa" w:w="120"/>
              <w:bottom w:type="dxa" w:w="90"/>
              <w:right w:type="dxa" w:w="120"/>
            </w:tcMar>
          </w:tcPr>
          <w:p>
            <w:pPr>
              <w:spacing w:after="0"/>
            </w:pPr>
            <w:r>
              <w:rPr>
                <w:color w:val="333333"/>
                <w:sz w:val="19"/>
                <w:szCs w:val="19"/>
              </w:rPr>
              <w:t xml:space="preserve">Language levels</w:t>
            </w:r>
          </w:p>
        </w:tc>
        <w:tc>
          <w:tcPr>
            <w:tcW w:type="dxa" w:w="6760"/>
            <w:tcMar>
              <w:top w:type="dxa" w:w="90"/>
              <w:left w:type="dxa" w:w="120"/>
              <w:bottom w:type="dxa" w:w="90"/>
              <w:right w:type="dxa" w:w="120"/>
            </w:tcMar>
          </w:tcPr>
          <w:p>
            <w:pPr>
              <w:spacing w:after="0"/>
            </w:pPr>
            <w:r>
              <w:rPr>
                <w:color w:val="333333"/>
                <w:sz w:val="19"/>
                <w:szCs w:val="19"/>
              </w:rPr>
              <w:t xml:space="preserve">Only A1 to C2 are accepted; anything else is reported.</w:t>
            </w:r>
          </w:p>
        </w:tc>
      </w:tr>
    </w:tbl>
    <w:p>
      <w:pPr>
        <w:spacing w:after="200" w:line="276"/>
      </w:pPr>
      <w:r>
        <w:rPr>
          <w:color w:val="333333"/>
          <w:sz w:val="21"/>
          <w:szCs w:val="21"/>
        </w:rPr>
        <w:t xml:space="preserve">Anything the service had to guess, or could not read, is returned to the website and shown to staff in the editor as “Things to check”, so nothing is silently wrong.</w:t>
      </w:r>
    </w:p>
    <w:tbl>
      <w:tblPr>
        <w:tblW w:type="dxa" w:w="9360"/>
        <w:tblBorders>
          <w:top w:val="single" w:color="E3D5B8" w:sz="2"/>
          <w:left w:val="single" w:color="D68B1D" w:sz="18"/>
          <w:bottom w:val="single" w:color="E3D5B8" w:sz="2"/>
          <w:right w:val="single" w:color="E3D5B8" w:sz="2"/>
          <w:insideH w:val="none"/>
          <w:insideV w:val="none"/>
        </w:tblBorders>
      </w:tblPr>
      <w:tblGrid>
        <w:gridCol w:w="9360"/>
      </w:tblGrid>
      <w:tr>
        <w:tc>
          <w:tcPr>
            <w:tcW w:type="dxa" w:w="9360"/>
            <w:shd w:fill="FBF1E1" w:val="clear"/>
            <w:tcMar>
              <w:top w:type="dxa" w:w="120"/>
              <w:left w:type="dxa" w:w="180"/>
              <w:bottom w:type="dxa" w:w="120"/>
              <w:right w:type="dxa" w:w="180"/>
            </w:tcMar>
          </w:tcPr>
          <w:p>
            <w:pPr>
              <w:spacing w:after="0" w:line="276"/>
            </w:pPr>
            <w:r>
              <w:rPr>
                <w:b/>
                <w:bCs/>
                <w:color w:val="8A5A0B"/>
                <w:sz w:val="21"/>
                <w:szCs w:val="21"/>
              </w:rPr>
              <w:t xml:space="preserve">Important  </w:t>
            </w:r>
            <w:r>
              <w:rPr>
                <w:color w:val="3F2D10"/>
                <w:sz w:val="21"/>
                <w:szCs w:val="21"/>
              </w:rPr>
              <w:t xml:space="preserve">The service never invents missing information. If the form left a field empty, the CV simply doesn't show that field.</w:t>
            </w:r>
          </w:p>
        </w:tc>
      </w:tr>
    </w:tbl>
    <w:p>
      <w:r>
        <w:br w:type="page"/>
      </w:r>
    </w:p>
    <w:p>
      <w:pPr>
        <w:pStyle w:val="Heading1"/>
        <w:spacing w:after="180" w:before="360"/>
      </w:pPr>
      <w:r>
        <w:rPr>
          <w:b/>
          <w:bCs/>
          <w:color w:val="0C56A5"/>
          <w:sz w:val="30"/>
          <w:szCs w:val="30"/>
        </w:rPr>
        <w:t xml:space="preserve">2. Running it on a Windows computer</w:t>
      </w:r>
    </w:p>
    <w:p>
      <w:pPr>
        <w:spacing w:after="120" w:line="276"/>
      </w:pPr>
      <w:r>
        <w:rPr>
          <w:color w:val="333333"/>
          <w:sz w:val="21"/>
          <w:szCs w:val="21"/>
        </w:rPr>
        <w:t xml:space="preserve">Use this for development and for testing before deploying. You need Python 3.10 or newer.</w:t>
      </w:r>
    </w:p>
    <w:p>
      <w:pPr>
        <w:pStyle w:val="Heading2"/>
        <w:spacing w:after="140" w:before="280"/>
      </w:pPr>
      <w:r>
        <w:rPr>
          <w:b/>
          <w:bCs/>
          <w:color w:val="1D2A3A"/>
          <w:sz w:val="25"/>
          <w:szCs w:val="25"/>
        </w:rPr>
        <w:t xml:space="preserve">2.1 Install Pango (once per computer)</w:t>
      </w:r>
    </w:p>
    <w:p>
      <w:pPr>
        <w:spacing w:after="120" w:line="276"/>
      </w:pPr>
      <w:r>
        <w:rPr>
          <w:color w:val="333333"/>
          <w:sz w:val="21"/>
          <w:szCs w:val="21"/>
        </w:rPr>
        <w:t xml:space="preserve">The PDF engine, WeasyPrint, needs a graphics library called Pango, which comes from MSYS2.</w:t>
      </w:r>
    </w:p>
    <w:p>
      <w:pPr>
        <w:pStyle w:val="ListParagraph"/>
        <w:numPr>
          <w:ilvl w:val="0"/>
          <w:numId w:val="3"/>
        </w:numPr>
        <w:spacing w:after="80" w:line="276"/>
      </w:pPr>
      <w:r>
        <w:rPr>
          <w:color w:val="333333"/>
          <w:sz w:val="21"/>
          <w:szCs w:val="21"/>
        </w:rPr>
        <w:t xml:space="preserve">Install MSYS2 from msys2.org, or in PowerShell run: winget install MSYS2.MSYS2</w:t>
      </w:r>
    </w:p>
    <w:p>
      <w:pPr>
        <w:pStyle w:val="ListParagraph"/>
        <w:numPr>
          <w:ilvl w:val="0"/>
          <w:numId w:val="3"/>
        </w:numPr>
        <w:spacing w:after="80" w:line="276"/>
      </w:pPr>
      <w:r>
        <w:rPr>
          <w:color w:val="333333"/>
          <w:sz w:val="21"/>
          <w:szCs w:val="21"/>
        </w:rPr>
        <w:t xml:space="preserve">Install Pango (this works from a normal PowerShell window):</w:t>
      </w:r>
    </w:p>
    <w:p>
      <w:pPr>
        <w:shd w:fill="F2F4F7" w:val="clear"/>
        <w:spacing w:after="160" w:before="100" w:line="240"/>
        <w:ind w:left="170" w:right="170"/>
      </w:pPr>
      <w:r>
        <w:rPr>
          <w:rFonts w:ascii="Consolas" w:cs="Consolas" w:eastAsia="Consolas" w:hAnsi="Consolas"/>
          <w:color w:val="1F2937"/>
          <w:sz w:val="18"/>
          <w:szCs w:val="18"/>
        </w:rPr>
        <w:t xml:space="preserve">C:\msys64\usr\bin\bash.exe -lc "pacman -S --noconfirm mingw-w64-x86_64-pango"</w:t>
      </w:r>
    </w:p>
    <w:p>
      <w:pPr>
        <w:pStyle w:val="ListParagraph"/>
        <w:numPr>
          <w:ilvl w:val="0"/>
          <w:numId w:val="3"/>
        </w:numPr>
        <w:spacing w:after="80" w:line="276"/>
      </w:pPr>
      <w:r>
        <w:rPr>
          <w:color w:val="333333"/>
          <w:sz w:val="21"/>
          <w:szCs w:val="21"/>
        </w:rPr>
        <w:t xml:space="preserve">Tell Python where to find it. Run this once; it is remembered permanently:</w:t>
      </w:r>
    </w:p>
    <w:p>
      <w:pPr>
        <w:shd w:fill="F2F4F7" w:val="clear"/>
        <w:spacing w:after="160" w:before="100" w:line="240"/>
        <w:ind w:left="170" w:right="170"/>
      </w:pPr>
      <w:r>
        <w:rPr>
          <w:rFonts w:ascii="Consolas" w:cs="Consolas" w:eastAsia="Consolas" w:hAnsi="Consolas"/>
          <w:color w:val="1F2937"/>
          <w:sz w:val="18"/>
          <w:szCs w:val="18"/>
        </w:rPr>
        <w:t xml:space="preserve">setx WEASYPRINT_DLL_DIRECTORIES "C:\msys64\mingw64\bin"</w:t>
      </w:r>
    </w:p>
    <w:p>
      <w:pPr>
        <w:spacing w:after="200" w:line="276"/>
      </w:pPr>
      <w:r>
        <w:rPr>
          <w:color w:val="333333"/>
          <w:sz w:val="21"/>
          <w:szCs w:val="21"/>
        </w:rPr>
        <w:t xml:space="preserve">Open a new PowerShell window afterwards so the setting takes effect.</w:t>
      </w:r>
    </w:p>
    <w:p>
      <w:pPr>
        <w:pStyle w:val="Heading2"/>
        <w:spacing w:after="140" w:before="280"/>
      </w:pPr>
      <w:r>
        <w:rPr>
          <w:b/>
          <w:bCs/>
          <w:color w:val="1D2A3A"/>
          <w:sz w:val="25"/>
          <w:szCs w:val="25"/>
        </w:rPr>
        <w:t xml:space="preserve">2.2 Set up the project</w:t>
      </w:r>
    </w:p>
    <w:p>
      <w:pPr>
        <w:spacing w:after="120" w:line="276"/>
      </w:pPr>
      <w:r>
        <w:rPr>
          <w:color w:val="333333"/>
          <w:sz w:val="21"/>
          <w:szCs w:val="21"/>
        </w:rPr>
        <w:t xml:space="preserve">Unzip the project, then in PowerShell:</w:t>
      </w:r>
    </w:p>
    <w:p>
      <w:pPr>
        <w:shd w:fill="F2F4F7" w:val="clear"/>
        <w:spacing w:after="0" w:before="100" w:line="240"/>
        <w:ind w:left="170" w:right="170"/>
      </w:pPr>
      <w:r>
        <w:rPr>
          <w:rFonts w:ascii="Consolas" w:cs="Consolas" w:eastAsia="Consolas" w:hAnsi="Consolas"/>
          <w:color w:val="1F2937"/>
          <w:sz w:val="18"/>
          <w:szCs w:val="18"/>
        </w:rPr>
        <w:t xml:space="preserve">cd "PATH\TO\europass-cv-service"</w:t>
      </w:r>
    </w:p>
    <w:p>
      <w:pPr>
        <w:shd w:fill="F2F4F7" w:val="clear"/>
        <w:spacing w:after="0" w:before="0" w:line="240"/>
        <w:ind w:left="170" w:right="170"/>
      </w:pPr>
      <w:r>
        <w:rPr>
          <w:rFonts w:ascii="Consolas" w:cs="Consolas" w:eastAsia="Consolas" w:hAnsi="Consolas"/>
          <w:color w:val="1F2937"/>
          <w:sz w:val="18"/>
          <w:szCs w:val="18"/>
        </w:rPr>
        <w:t xml:space="preserve"> </w:t>
      </w:r>
    </w:p>
    <w:p>
      <w:pPr>
        <w:shd w:fill="F2F4F7" w:val="clear"/>
        <w:spacing w:after="0" w:before="0" w:line="240"/>
        <w:ind w:left="170" w:right="170"/>
      </w:pPr>
      <w:r>
        <w:rPr>
          <w:rFonts w:ascii="Consolas" w:cs="Consolas" w:eastAsia="Consolas" w:hAnsi="Consolas"/>
          <w:color w:val="1F2937"/>
          <w:sz w:val="18"/>
          <w:szCs w:val="18"/>
        </w:rPr>
        <w:t xml:space="preserve">python -m venv venv</w:t>
      </w:r>
    </w:p>
    <w:p>
      <w:pPr>
        <w:shd w:fill="F2F4F7" w:val="clear"/>
        <w:spacing w:after="0" w:before="0" w:line="240"/>
        <w:ind w:left="170" w:right="170"/>
      </w:pPr>
      <w:r>
        <w:rPr>
          <w:rFonts w:ascii="Consolas" w:cs="Consolas" w:eastAsia="Consolas" w:hAnsi="Consolas"/>
          <w:color w:val="1F2937"/>
          <w:sz w:val="18"/>
          <w:szCs w:val="18"/>
        </w:rPr>
        <w:t xml:space="preserve">venv\Scripts\Activate.ps1</w:t>
      </w:r>
    </w:p>
    <w:p>
      <w:pPr>
        <w:shd w:fill="F2F4F7" w:val="clear"/>
        <w:spacing w:after="0" w:before="0" w:line="240"/>
        <w:ind w:left="170" w:right="170"/>
      </w:pPr>
      <w:r>
        <w:rPr>
          <w:rFonts w:ascii="Consolas" w:cs="Consolas" w:eastAsia="Consolas" w:hAnsi="Consolas"/>
          <w:color w:val="1F2937"/>
          <w:sz w:val="18"/>
          <w:szCs w:val="18"/>
        </w:rPr>
        <w:t xml:space="preserve">pip install -r requirements.txt</w:t>
      </w:r>
    </w:p>
    <w:p>
      <w:pPr>
        <w:shd w:fill="F2F4F7" w:val="clear"/>
        <w:spacing w:after="0" w:before="0" w:line="240"/>
        <w:ind w:left="170" w:right="170"/>
      </w:pPr>
      <w:r>
        <w:rPr>
          <w:rFonts w:ascii="Consolas" w:cs="Consolas" w:eastAsia="Consolas" w:hAnsi="Consolas"/>
          <w:color w:val="1F2937"/>
          <w:sz w:val="18"/>
          <w:szCs w:val="18"/>
        </w:rPr>
        <w:t xml:space="preserve"> </w:t>
      </w:r>
    </w:p>
    <w:p>
      <w:pPr>
        <w:shd w:fill="F2F4F7" w:val="clear"/>
        <w:spacing w:after="0" w:before="0" w:line="240"/>
        <w:ind w:left="170" w:right="170"/>
      </w:pPr>
      <w:r>
        <w:rPr>
          <w:rFonts w:ascii="Consolas" w:cs="Consolas" w:eastAsia="Consolas" w:hAnsi="Consolas"/>
          <w:color w:val="1F2937"/>
          <w:sz w:val="18"/>
          <w:szCs w:val="18"/>
        </w:rPr>
        <w:t xml:space="preserve">copy .env.example .env</w:t>
      </w:r>
    </w:p>
    <w:p>
      <w:pPr>
        <w:shd w:fill="F2F4F7" w:val="clear"/>
        <w:spacing w:after="160" w:before="0" w:line="240"/>
        <w:ind w:left="170" w:right="170"/>
      </w:pPr>
      <w:r>
        <w:rPr>
          <w:rFonts w:ascii="Consolas" w:cs="Consolas" w:eastAsia="Consolas" w:hAnsi="Consolas"/>
          <w:color w:val="1F2937"/>
          <w:sz w:val="18"/>
          <w:szCs w:val="18"/>
        </w:rPr>
        <w:t xml:space="preserve">python app.py</w:t>
      </w:r>
    </w:p>
    <w:p>
      <w:pPr>
        <w:spacing w:after="120" w:line="276"/>
      </w:pPr>
      <w:r>
        <w:rPr>
          <w:color w:val="333333"/>
          <w:sz w:val="21"/>
          <w:szCs w:val="21"/>
        </w:rPr>
        <w:t xml:space="preserve">The browser opens at http://localhost:8000. Press Ctrl+C in PowerShell to stop the server.</w:t>
      </w:r>
    </w:p>
    <w:p>
      <w:pPr>
        <w:spacing w:after="120" w:line="276"/>
      </w:pPr>
      <w:r>
        <w:rPr>
          <w:color w:val="333333"/>
          <w:sz w:val="21"/>
          <w:szCs w:val="21"/>
        </w:rPr>
        <w:t xml:space="preserve">If PowerShell refuses to run the activate script, run this once, then try again:</w:t>
      </w:r>
    </w:p>
    <w:p>
      <w:pPr>
        <w:shd w:fill="F2F4F7" w:val="clear"/>
        <w:spacing w:after="160" w:before="100" w:line="240"/>
        <w:ind w:left="170" w:right="170"/>
      </w:pPr>
      <w:r>
        <w:rPr>
          <w:rFonts w:ascii="Consolas" w:cs="Consolas" w:eastAsia="Consolas" w:hAnsi="Consolas"/>
          <w:color w:val="1F2937"/>
          <w:sz w:val="18"/>
          <w:szCs w:val="18"/>
        </w:rPr>
        <w:t xml:space="preserve">Set-ExecutionPolicy -Scope CurrentUser RemoteSigned</w:t>
      </w:r>
    </w:p>
    <w:p>
      <w:pPr>
        <w:pStyle w:val="Heading2"/>
        <w:spacing w:after="140" w:before="280"/>
      </w:pPr>
      <w:r>
        <w:rPr>
          <w:b/>
          <w:bCs/>
          <w:color w:val="1D2A3A"/>
          <w:sz w:val="25"/>
          <w:szCs w:val="25"/>
        </w:rPr>
        <w:t xml:space="preserve">2.3 Every time after that</w:t>
      </w:r>
    </w:p>
    <w:p>
      <w:pPr>
        <w:shd w:fill="F2F4F7" w:val="clear"/>
        <w:spacing w:after="0" w:before="100" w:line="240"/>
        <w:ind w:left="170" w:right="170"/>
      </w:pPr>
      <w:r>
        <w:rPr>
          <w:rFonts w:ascii="Consolas" w:cs="Consolas" w:eastAsia="Consolas" w:hAnsi="Consolas"/>
          <w:color w:val="1F2937"/>
          <w:sz w:val="18"/>
          <w:szCs w:val="18"/>
        </w:rPr>
        <w:t xml:space="preserve">cd "PATH\TO\europass-cv-service"</w:t>
      </w:r>
    </w:p>
    <w:p>
      <w:pPr>
        <w:shd w:fill="F2F4F7" w:val="clear"/>
        <w:spacing w:after="0" w:before="0" w:line="240"/>
        <w:ind w:left="170" w:right="170"/>
      </w:pPr>
      <w:r>
        <w:rPr>
          <w:rFonts w:ascii="Consolas" w:cs="Consolas" w:eastAsia="Consolas" w:hAnsi="Consolas"/>
          <w:color w:val="1F2937"/>
          <w:sz w:val="18"/>
          <w:szCs w:val="18"/>
        </w:rPr>
        <w:t xml:space="preserve">venv\Scripts\Activate.ps1</w:t>
      </w:r>
    </w:p>
    <w:p>
      <w:pPr>
        <w:shd w:fill="F2F4F7" w:val="clear"/>
        <w:spacing w:after="160" w:before="0" w:line="240"/>
        <w:ind w:left="170" w:right="170"/>
      </w:pPr>
      <w:r>
        <w:rPr>
          <w:rFonts w:ascii="Consolas" w:cs="Consolas" w:eastAsia="Consolas" w:hAnsi="Consolas"/>
          <w:color w:val="1F2937"/>
          <w:sz w:val="18"/>
          <w:szCs w:val="18"/>
        </w:rPr>
        <w:t xml:space="preserve">python app.py</w:t>
      </w:r>
    </w:p>
    <w:p>
      <w:pPr>
        <w:pStyle w:val="Heading2"/>
        <w:spacing w:after="140" w:before="280"/>
      </w:pPr>
      <w:r>
        <w:rPr>
          <w:b/>
          <w:bCs/>
          <w:color w:val="1D2A3A"/>
          <w:sz w:val="25"/>
          <w:szCs w:val="25"/>
        </w:rPr>
        <w:t xml:space="preserve">2.4 Testing the website API locally</w:t>
      </w:r>
    </w:p>
    <w:p>
      <w:pPr>
        <w:spacing w:after="120" w:line="276"/>
      </w:pPr>
      <w:r>
        <w:rPr>
          <w:color w:val="333333"/>
          <w:sz w:val="21"/>
          <w:szCs w:val="21"/>
        </w:rPr>
        <w:t xml:space="preserve">With an empty .env there is no staff login, which is convenient on your own machine, and the website API is switched off. To test the API, generate a key and put it in .env:</w:t>
      </w:r>
    </w:p>
    <w:p>
      <w:pPr>
        <w:shd w:fill="F2F4F7" w:val="clear"/>
        <w:spacing w:after="0" w:before="100" w:line="240"/>
        <w:ind w:left="170" w:right="170"/>
      </w:pPr>
      <w:r>
        <w:rPr>
          <w:rFonts w:ascii="Consolas" w:cs="Consolas" w:eastAsia="Consolas" w:hAnsi="Consolas"/>
          <w:color w:val="1F2937"/>
          <w:sz w:val="18"/>
          <w:szCs w:val="18"/>
        </w:rPr>
        <w:t xml:space="preserve">python -c "import secrets; print(secrets.token_urlsafe(32))"</w:t>
      </w:r>
    </w:p>
    <w:p>
      <w:pPr>
        <w:shd w:fill="F2F4F7" w:val="clear"/>
        <w:spacing w:after="160" w:before="0" w:line="240"/>
        <w:ind w:left="170" w:right="170"/>
      </w:pPr>
      <w:r>
        <w:rPr>
          <w:rFonts w:ascii="Consolas" w:cs="Consolas" w:eastAsia="Consolas" w:hAnsi="Consolas"/>
          <w:color w:val="1F2937"/>
          <w:sz w:val="18"/>
          <w:szCs w:val="18"/>
        </w:rPr>
        <w:t xml:space="preserve">notepad .env          # paste it after API_KEYS=  then save and close</w:t>
      </w:r>
    </w:p>
    <w:p>
      <w:pPr>
        <w:spacing w:after="120" w:line="276"/>
      </w:pPr>
      <w:r>
        <w:rPr>
          <w:color w:val="333333"/>
          <w:sz w:val="21"/>
          <w:szCs w:val="21"/>
        </w:rPr>
        <w:t xml:space="preserve">Start the server, and from a second PowerShell window send a test CV:</w:t>
      </w:r>
    </w:p>
    <w:p>
      <w:pPr>
        <w:shd w:fill="F2F4F7" w:val="clear"/>
        <w:spacing w:after="160" w:before="100" w:line="240"/>
        <w:ind w:left="170" w:right="170"/>
      </w:pPr>
      <w:r>
        <w:rPr>
          <w:rFonts w:ascii="Consolas" w:cs="Consolas" w:eastAsia="Consolas" w:hAnsi="Consolas"/>
          <w:color w:val="1F2937"/>
          <w:sz w:val="18"/>
          <w:szCs w:val="18"/>
        </w:rPr>
        <w:t xml:space="preserve">curl.exe -X POST http://localhost:8000/api/v1/cvs -H "X-API-Key: YOUR_KEY" -H "Content-Type: application/json" --data "@samples/website_payload.json"</w:t>
      </w:r>
    </w:p>
    <w:p>
      <w:pPr>
        <w:spacing w:after="120" w:line="276"/>
      </w:pPr>
      <w:r>
        <w:rPr>
          <w:color w:val="333333"/>
          <w:sz w:val="21"/>
          <w:szCs w:val="21"/>
        </w:rPr>
        <w:t xml:space="preserve">A reply containing an id means it worked. Refresh the dashboard and the CV appears.</w:t>
      </w:r>
    </w:p>
    <w:p>
      <w:r>
        <w:br w:type="page"/>
      </w:r>
    </w:p>
    <w:p>
      <w:pPr>
        <w:pStyle w:val="Heading1"/>
        <w:spacing w:after="180" w:before="360"/>
      </w:pPr>
      <w:r>
        <w:rPr>
          <w:b/>
          <w:bCs/>
          <w:color w:val="0C56A5"/>
          <w:sz w:val="30"/>
          <w:szCs w:val="30"/>
        </w:rPr>
        <w:t xml:space="preserve">3. Installing on an AWS server</w:t>
      </w:r>
    </w:p>
    <w:p>
      <w:pPr>
        <w:spacing w:after="120" w:line="276"/>
      </w:pPr>
      <w:r>
        <w:rPr>
          <w:color w:val="333333"/>
          <w:sz w:val="21"/>
          <w:szCs w:val="21"/>
        </w:rPr>
        <w:t xml:space="preserve">One script does the whole installation. You create the server, copy the project up, and run it.</w:t>
      </w:r>
    </w:p>
    <w:p>
      <w:pPr>
        <w:pStyle w:val="Heading2"/>
        <w:spacing w:after="140" w:before="280"/>
      </w:pPr>
      <w:r>
        <w:rPr>
          <w:b/>
          <w:bCs/>
          <w:color w:val="1D2A3A"/>
          <w:sz w:val="25"/>
          <w:szCs w:val="25"/>
        </w:rPr>
        <w:t xml:space="preserve">3.1 Create the server</w:t>
      </w:r>
    </w:p>
    <w:p>
      <w:pPr>
        <w:spacing w:after="120" w:line="276"/>
      </w:pPr>
      <w:r>
        <w:rPr>
          <w:color w:val="333333"/>
          <w:sz w:val="21"/>
          <w:szCs w:val="21"/>
        </w:rPr>
        <w:t xml:space="preserve">In the AWS console, choose EC2 and then Launch instance:</w:t>
      </w:r>
    </w:p>
    <w:tbl>
      <w:tblPr>
        <w:tblW w:type="dxa" w:w="9360"/>
        <w:tblBorders>
          <w:top w:val="single" w:color="D5DBE2" w:sz="2"/>
          <w:left w:val="none"/>
          <w:bottom w:val="single" w:color="D5DBE2" w:sz="2"/>
          <w:right w:val="none"/>
          <w:insideH w:val="single" w:color="E5E9EF" w:sz="2"/>
          <w:insideV w:val="none"/>
        </w:tblBorders>
      </w:tblPr>
      <w:tblGrid>
        <w:gridCol w:w="2600"/>
        <w:gridCol w:w="6760"/>
      </w:tblGrid>
      <w:tr>
        <w:trPr>
          <w:tblHeader/>
        </w:trPr>
        <w:tc>
          <w:tcPr>
            <w:tcW w:type="dxa" w:w="2600"/>
            <w:shd w:fill="EEF2F7" w:val="clear"/>
            <w:tcMar>
              <w:top w:type="dxa" w:w="90"/>
              <w:left w:type="dxa" w:w="120"/>
              <w:bottom w:type="dxa" w:w="90"/>
              <w:right w:type="dxa" w:w="120"/>
            </w:tcMar>
          </w:tcPr>
          <w:p>
            <w:pPr>
              <w:spacing w:after="0"/>
            </w:pPr>
            <w:r>
              <w:rPr>
                <w:b/>
                <w:bCs/>
                <w:color w:val="1D2A3A"/>
                <w:sz w:val="19"/>
                <w:szCs w:val="19"/>
              </w:rPr>
              <w:t xml:space="preserve">Setting</w:t>
            </w:r>
          </w:p>
        </w:tc>
        <w:tc>
          <w:tcPr>
            <w:tcW w:type="dxa" w:w="6760"/>
            <w:shd w:fill="EEF2F7" w:val="clear"/>
            <w:tcMar>
              <w:top w:type="dxa" w:w="90"/>
              <w:left w:type="dxa" w:w="120"/>
              <w:bottom w:type="dxa" w:w="90"/>
              <w:right w:type="dxa" w:w="120"/>
            </w:tcMar>
          </w:tcPr>
          <w:p>
            <w:pPr>
              <w:spacing w:after="0"/>
            </w:pPr>
            <w:r>
              <w:rPr>
                <w:b/>
                <w:bCs/>
                <w:color w:val="1D2A3A"/>
                <w:sz w:val="19"/>
                <w:szCs w:val="19"/>
              </w:rPr>
              <w:t xml:space="preserve">Choose</w:t>
            </w:r>
          </w:p>
        </w:tc>
      </w:tr>
      <w:tr>
        <w:tc>
          <w:tcPr>
            <w:tcW w:type="dxa" w:w="2600"/>
            <w:tcMar>
              <w:top w:type="dxa" w:w="90"/>
              <w:left w:type="dxa" w:w="120"/>
              <w:bottom w:type="dxa" w:w="90"/>
              <w:right w:type="dxa" w:w="120"/>
            </w:tcMar>
          </w:tcPr>
          <w:p>
            <w:pPr>
              <w:spacing w:after="0"/>
            </w:pPr>
            <w:r>
              <w:rPr>
                <w:color w:val="333333"/>
                <w:sz w:val="19"/>
                <w:szCs w:val="19"/>
              </w:rPr>
              <w:t xml:space="preserve">Name</w:t>
            </w:r>
          </w:p>
        </w:tc>
        <w:tc>
          <w:tcPr>
            <w:tcW w:type="dxa" w:w="6760"/>
            <w:tcMar>
              <w:top w:type="dxa" w:w="90"/>
              <w:left w:type="dxa" w:w="120"/>
              <w:bottom w:type="dxa" w:w="90"/>
              <w:right w:type="dxa" w:w="120"/>
            </w:tcMar>
          </w:tcPr>
          <w:p>
            <w:pPr>
              <w:spacing w:after="0"/>
            </w:pPr>
            <w:r>
              <w:rPr>
                <w:color w:val="333333"/>
                <w:sz w:val="19"/>
                <w:szCs w:val="19"/>
              </w:rPr>
              <w:t xml:space="preserve">europass-cv</w:t>
            </w:r>
          </w:p>
        </w:tc>
      </w:tr>
      <w:tr>
        <w:tc>
          <w:tcPr>
            <w:tcW w:type="dxa" w:w="2600"/>
            <w:tcMar>
              <w:top w:type="dxa" w:w="90"/>
              <w:left w:type="dxa" w:w="120"/>
              <w:bottom w:type="dxa" w:w="90"/>
              <w:right w:type="dxa" w:w="120"/>
            </w:tcMar>
          </w:tcPr>
          <w:p>
            <w:pPr>
              <w:spacing w:after="0"/>
            </w:pPr>
            <w:r>
              <w:rPr>
                <w:color w:val="333333"/>
                <w:sz w:val="19"/>
                <w:szCs w:val="19"/>
              </w:rPr>
              <w:t xml:space="preserve">Image (AMI)</w:t>
            </w:r>
          </w:p>
        </w:tc>
        <w:tc>
          <w:tcPr>
            <w:tcW w:type="dxa" w:w="6760"/>
            <w:tcMar>
              <w:top w:type="dxa" w:w="90"/>
              <w:left w:type="dxa" w:w="120"/>
              <w:bottom w:type="dxa" w:w="90"/>
              <w:right w:type="dxa" w:w="120"/>
            </w:tcMar>
          </w:tcPr>
          <w:p>
            <w:pPr>
              <w:spacing w:after="0"/>
            </w:pPr>
            <w:r>
              <w:rPr>
                <w:color w:val="333333"/>
                <w:sz w:val="19"/>
                <w:szCs w:val="19"/>
              </w:rPr>
              <w:t xml:space="preserve">Ubuntu Server 24.04 LTS</w:t>
            </w:r>
          </w:p>
        </w:tc>
      </w:tr>
      <w:tr>
        <w:tc>
          <w:tcPr>
            <w:tcW w:type="dxa" w:w="2600"/>
            <w:tcMar>
              <w:top w:type="dxa" w:w="90"/>
              <w:left w:type="dxa" w:w="120"/>
              <w:bottom w:type="dxa" w:w="90"/>
              <w:right w:type="dxa" w:w="120"/>
            </w:tcMar>
          </w:tcPr>
          <w:p>
            <w:pPr>
              <w:spacing w:after="0"/>
            </w:pPr>
            <w:r>
              <w:rPr>
                <w:color w:val="333333"/>
                <w:sz w:val="19"/>
                <w:szCs w:val="19"/>
              </w:rPr>
              <w:t xml:space="preserve">Instance type</w:t>
            </w:r>
          </w:p>
        </w:tc>
        <w:tc>
          <w:tcPr>
            <w:tcW w:type="dxa" w:w="6760"/>
            <w:tcMar>
              <w:top w:type="dxa" w:w="90"/>
              <w:left w:type="dxa" w:w="120"/>
              <w:bottom w:type="dxa" w:w="90"/>
              <w:right w:type="dxa" w:w="120"/>
            </w:tcMar>
          </w:tcPr>
          <w:p>
            <w:pPr>
              <w:spacing w:after="0"/>
            </w:pPr>
            <w:r>
              <w:rPr>
                <w:color w:val="333333"/>
                <w:sz w:val="19"/>
                <w:szCs w:val="19"/>
              </w:rPr>
              <w:t xml:space="preserve">t3.small (2 GB RAM). t3.micro works but PDF rendering is tight.</w:t>
            </w:r>
          </w:p>
        </w:tc>
      </w:tr>
      <w:tr>
        <w:tc>
          <w:tcPr>
            <w:tcW w:type="dxa" w:w="2600"/>
            <w:tcMar>
              <w:top w:type="dxa" w:w="90"/>
              <w:left w:type="dxa" w:w="120"/>
              <w:bottom w:type="dxa" w:w="90"/>
              <w:right w:type="dxa" w:w="120"/>
            </w:tcMar>
          </w:tcPr>
          <w:p>
            <w:pPr>
              <w:spacing w:after="0"/>
            </w:pPr>
            <w:r>
              <w:rPr>
                <w:color w:val="333333"/>
                <w:sz w:val="19"/>
                <w:szCs w:val="19"/>
              </w:rPr>
              <w:t xml:space="preserve">Key pair</w:t>
            </w:r>
          </w:p>
        </w:tc>
        <w:tc>
          <w:tcPr>
            <w:tcW w:type="dxa" w:w="6760"/>
            <w:tcMar>
              <w:top w:type="dxa" w:w="90"/>
              <w:left w:type="dxa" w:w="120"/>
              <w:bottom w:type="dxa" w:w="90"/>
              <w:right w:type="dxa" w:w="120"/>
            </w:tcMar>
          </w:tcPr>
          <w:p>
            <w:pPr>
              <w:spacing w:after="0"/>
            </w:pPr>
            <w:r>
              <w:rPr>
                <w:color w:val="333333"/>
                <w:sz w:val="19"/>
                <w:szCs w:val="19"/>
              </w:rPr>
              <w:t xml:space="preserve">Create one and download the .pem file. You need it to log in.</w:t>
            </w:r>
          </w:p>
        </w:tc>
      </w:tr>
      <w:tr>
        <w:tc>
          <w:tcPr>
            <w:tcW w:type="dxa" w:w="2600"/>
            <w:tcMar>
              <w:top w:type="dxa" w:w="90"/>
              <w:left w:type="dxa" w:w="120"/>
              <w:bottom w:type="dxa" w:w="90"/>
              <w:right w:type="dxa" w:w="120"/>
            </w:tcMar>
          </w:tcPr>
          <w:p>
            <w:pPr>
              <w:spacing w:after="0"/>
            </w:pPr>
            <w:r>
              <w:rPr>
                <w:color w:val="333333"/>
                <w:sz w:val="19"/>
                <w:szCs w:val="19"/>
              </w:rPr>
              <w:t xml:space="preserve">Allow SSH</w:t>
            </w:r>
          </w:p>
        </w:tc>
        <w:tc>
          <w:tcPr>
            <w:tcW w:type="dxa" w:w="6760"/>
            <w:tcMar>
              <w:top w:type="dxa" w:w="90"/>
              <w:left w:type="dxa" w:w="120"/>
              <w:bottom w:type="dxa" w:w="90"/>
              <w:right w:type="dxa" w:w="120"/>
            </w:tcMar>
          </w:tcPr>
          <w:p>
            <w:pPr>
              <w:spacing w:after="0"/>
            </w:pPr>
            <w:r>
              <w:rPr>
                <w:color w:val="333333"/>
                <w:sz w:val="19"/>
                <w:szCs w:val="19"/>
              </w:rPr>
              <w:t xml:space="preserve">Yes — set the source to My IP, not anywhere</w:t>
            </w:r>
          </w:p>
        </w:tc>
      </w:tr>
      <w:tr>
        <w:tc>
          <w:tcPr>
            <w:tcW w:type="dxa" w:w="2600"/>
            <w:tcMar>
              <w:top w:type="dxa" w:w="90"/>
              <w:left w:type="dxa" w:w="120"/>
              <w:bottom w:type="dxa" w:w="90"/>
              <w:right w:type="dxa" w:w="120"/>
            </w:tcMar>
          </w:tcPr>
          <w:p>
            <w:pPr>
              <w:spacing w:after="0"/>
            </w:pPr>
            <w:r>
              <w:rPr>
                <w:color w:val="333333"/>
                <w:sz w:val="19"/>
                <w:szCs w:val="19"/>
              </w:rPr>
              <w:t xml:space="preserve">Allow HTTP</w:t>
            </w:r>
          </w:p>
        </w:tc>
        <w:tc>
          <w:tcPr>
            <w:tcW w:type="dxa" w:w="6760"/>
            <w:tcMar>
              <w:top w:type="dxa" w:w="90"/>
              <w:left w:type="dxa" w:w="120"/>
              <w:bottom w:type="dxa" w:w="90"/>
              <w:right w:type="dxa" w:w="120"/>
            </w:tcMar>
          </w:tcPr>
          <w:p>
            <w:pPr>
              <w:spacing w:after="0"/>
            </w:pPr>
            <w:r>
              <w:rPr>
                <w:color w:val="333333"/>
                <w:sz w:val="19"/>
                <w:szCs w:val="19"/>
              </w:rPr>
              <w:t xml:space="preserve">Yes</w:t>
            </w:r>
          </w:p>
        </w:tc>
      </w:tr>
      <w:tr>
        <w:tc>
          <w:tcPr>
            <w:tcW w:type="dxa" w:w="2600"/>
            <w:tcMar>
              <w:top w:type="dxa" w:w="90"/>
              <w:left w:type="dxa" w:w="120"/>
              <w:bottom w:type="dxa" w:w="90"/>
              <w:right w:type="dxa" w:w="120"/>
            </w:tcMar>
          </w:tcPr>
          <w:p>
            <w:pPr>
              <w:spacing w:after="0"/>
            </w:pPr>
            <w:r>
              <w:rPr>
                <w:color w:val="333333"/>
                <w:sz w:val="19"/>
                <w:szCs w:val="19"/>
              </w:rPr>
              <w:t xml:space="preserve">Allow HTTPS</w:t>
            </w:r>
          </w:p>
        </w:tc>
        <w:tc>
          <w:tcPr>
            <w:tcW w:type="dxa" w:w="6760"/>
            <w:tcMar>
              <w:top w:type="dxa" w:w="90"/>
              <w:left w:type="dxa" w:w="120"/>
              <w:bottom w:type="dxa" w:w="90"/>
              <w:right w:type="dxa" w:w="120"/>
            </w:tcMar>
          </w:tcPr>
          <w:p>
            <w:pPr>
              <w:spacing w:after="0"/>
            </w:pPr>
            <w:r>
              <w:rPr>
                <w:color w:val="333333"/>
                <w:sz w:val="19"/>
                <w:szCs w:val="19"/>
              </w:rPr>
              <w:t xml:space="preserve">Yes</w:t>
            </w:r>
          </w:p>
        </w:tc>
      </w:tr>
      <w:tr>
        <w:tc>
          <w:tcPr>
            <w:tcW w:type="dxa" w:w="2600"/>
            <w:tcMar>
              <w:top w:type="dxa" w:w="90"/>
              <w:left w:type="dxa" w:w="120"/>
              <w:bottom w:type="dxa" w:w="90"/>
              <w:right w:type="dxa" w:w="120"/>
            </w:tcMar>
          </w:tcPr>
          <w:p>
            <w:pPr>
              <w:spacing w:after="0"/>
            </w:pPr>
            <w:r>
              <w:rPr>
                <w:color w:val="333333"/>
                <w:sz w:val="19"/>
                <w:szCs w:val="19"/>
              </w:rPr>
              <w:t xml:space="preserve">Storage</w:t>
            </w:r>
          </w:p>
        </w:tc>
        <w:tc>
          <w:tcPr>
            <w:tcW w:type="dxa" w:w="6760"/>
            <w:tcMar>
              <w:top w:type="dxa" w:w="90"/>
              <w:left w:type="dxa" w:w="120"/>
              <w:bottom w:type="dxa" w:w="90"/>
              <w:right w:type="dxa" w:w="120"/>
            </w:tcMar>
          </w:tcPr>
          <w:p>
            <w:pPr>
              <w:spacing w:after="0"/>
            </w:pPr>
            <w:r>
              <w:rPr>
                <w:color w:val="333333"/>
                <w:sz w:val="19"/>
                <w:szCs w:val="19"/>
              </w:rPr>
              <w:t xml:space="preserve">20 GB gp3</w:t>
            </w:r>
          </w:p>
        </w:tc>
      </w:tr>
    </w:tbl>
    <w:tbl>
      <w:tblPr>
        <w:tblW w:type="dxa" w:w="9360"/>
        <w:tblBorders>
          <w:top w:val="single" w:color="E3D5B8" w:sz="2"/>
          <w:left w:val="single" w:color="D68B1D" w:sz="18"/>
          <w:bottom w:val="single" w:color="E3D5B8" w:sz="2"/>
          <w:right w:val="single" w:color="E3D5B8" w:sz="2"/>
          <w:insideH w:val="none"/>
          <w:insideV w:val="none"/>
        </w:tblBorders>
      </w:tblPr>
      <w:tblGrid>
        <w:gridCol w:w="9360"/>
      </w:tblGrid>
      <w:tr>
        <w:tc>
          <w:tcPr>
            <w:tcW w:type="dxa" w:w="9360"/>
            <w:shd w:fill="FBF1E1" w:val="clear"/>
            <w:tcMar>
              <w:top w:type="dxa" w:w="120"/>
              <w:left w:type="dxa" w:w="180"/>
              <w:bottom w:type="dxa" w:w="120"/>
              <w:right w:type="dxa" w:w="180"/>
            </w:tcMar>
          </w:tcPr>
          <w:p>
            <w:pPr>
              <w:spacing w:after="0" w:line="276"/>
            </w:pPr>
            <w:r>
              <w:rPr>
                <w:b/>
                <w:bCs/>
                <w:color w:val="8A5A0B"/>
                <w:sz w:val="21"/>
                <w:szCs w:val="21"/>
              </w:rPr>
              <w:t xml:space="preserve">Do not open port 8000.  </w:t>
            </w:r>
            <w:r>
              <w:rPr>
                <w:color w:val="3F2D10"/>
                <w:sz w:val="21"/>
                <w:szCs w:val="21"/>
              </w:rPr>
              <w:t xml:space="preserve">The service listens only on the machine itself; nginx is what the internet talks to. Opening 8000 would bypass it.</w:t>
            </w:r>
          </w:p>
        </w:tc>
      </w:tr>
    </w:tbl>
    <w:p>
      <w:pPr>
        <w:spacing w:after="60" w:line="276"/>
      </w:pPr>
      <w:r>
        <w:rPr>
          <w:color w:val="333333"/>
          <w:sz w:val="21"/>
          <w:szCs w:val="21"/>
        </w:rPr>
        <w:t xml:space="preserve"/>
      </w:r>
    </w:p>
    <w:p>
      <w:pPr>
        <w:spacing w:after="120" w:line="276"/>
      </w:pPr>
      <w:r>
        <w:rPr>
          <w:color w:val="333333"/>
          <w:sz w:val="21"/>
          <w:szCs w:val="21"/>
        </w:rPr>
        <w:t xml:space="preserve">Then allocate an Elastic IP (EC2 → Elastic IPs → Allocate) and associate it with the instance. Without one, the address changes whenever the server is stopped and started, which would break the client's integration.</w:t>
      </w:r>
    </w:p>
    <w:p>
      <w:pPr>
        <w:pStyle w:val="Heading2"/>
        <w:spacing w:after="140" w:before="280"/>
      </w:pPr>
      <w:r>
        <w:rPr>
          <w:b/>
          <w:bCs/>
          <w:color w:val="1D2A3A"/>
          <w:sz w:val="25"/>
          <w:szCs w:val="25"/>
        </w:rPr>
        <w:t xml:space="preserve">3.2 Point a domain at it</w:t>
      </w:r>
    </w:p>
    <w:p>
      <w:pPr>
        <w:spacing w:after="120" w:line="276"/>
      </w:pPr>
      <w:r>
        <w:rPr>
          <w:color w:val="333333"/>
          <w:sz w:val="21"/>
          <w:szCs w:val="21"/>
        </w:rPr>
        <w:t xml:space="preserve">HTTPS needs a domain name. In the client's DNS settings, add an A record such as cv.theirdomain.com pointing at the Elastic IP. Check from your PC with:</w:t>
      </w:r>
    </w:p>
    <w:p>
      <w:pPr>
        <w:shd w:fill="F2F4F7" w:val="clear"/>
        <w:spacing w:after="160" w:before="100" w:line="240"/>
        <w:ind w:left="170" w:right="170"/>
      </w:pPr>
      <w:r>
        <w:rPr>
          <w:rFonts w:ascii="Consolas" w:cs="Consolas" w:eastAsia="Consolas" w:hAnsi="Consolas"/>
          <w:color w:val="1F2937"/>
          <w:sz w:val="18"/>
          <w:szCs w:val="18"/>
        </w:rPr>
        <w:t xml:space="preserve">nslookup cv.theirdomain.com</w:t>
      </w:r>
    </w:p>
    <w:tbl>
      <w:tblPr>
        <w:tblW w:type="dxa" w:w="9360"/>
        <w:tblBorders>
          <w:top w:val="single" w:color="E3D5B8" w:sz="2"/>
          <w:left w:val="single" w:color="D68B1D" w:sz="18"/>
          <w:bottom w:val="single" w:color="E3D5B8" w:sz="2"/>
          <w:right w:val="single" w:color="E3D5B8" w:sz="2"/>
          <w:insideH w:val="none"/>
          <w:insideV w:val="none"/>
        </w:tblBorders>
      </w:tblPr>
      <w:tblGrid>
        <w:gridCol w:w="9360"/>
      </w:tblGrid>
      <w:tr>
        <w:tc>
          <w:tcPr>
            <w:tcW w:type="dxa" w:w="9360"/>
            <w:shd w:fill="FBF1E1" w:val="clear"/>
            <w:tcMar>
              <w:top w:type="dxa" w:w="120"/>
              <w:left w:type="dxa" w:w="180"/>
              <w:bottom w:type="dxa" w:w="120"/>
              <w:right w:type="dxa" w:w="180"/>
            </w:tcMar>
          </w:tcPr>
          <w:p>
            <w:pPr>
              <w:spacing w:after="0" w:line="276"/>
            </w:pPr>
            <w:r>
              <w:rPr>
                <w:b/>
                <w:bCs/>
                <w:color w:val="8A5A0B"/>
                <w:sz w:val="21"/>
                <w:szCs w:val="21"/>
              </w:rPr>
              <w:t xml:space="preserve">Without a domain  </w:t>
            </w:r>
            <w:r>
              <w:rPr>
                <w:color w:val="3F2D10"/>
                <w:sz w:val="21"/>
                <w:szCs w:val="21"/>
              </w:rPr>
              <w:t xml:space="preserve">The service still runs, but over plain HTTP, so student data and the API key travel unencrypted. That is acceptable for a demo, not for real student data.</w:t>
            </w:r>
          </w:p>
        </w:tc>
      </w:tr>
    </w:tbl>
    <w:p>
      <w:pPr>
        <w:pStyle w:val="Heading2"/>
        <w:spacing w:after="140" w:before="280"/>
      </w:pPr>
      <w:r>
        <w:rPr>
          <w:b/>
          <w:bCs/>
          <w:color w:val="1D2A3A"/>
          <w:sz w:val="25"/>
          <w:szCs w:val="25"/>
        </w:rPr>
        <w:t xml:space="preserve">3.3 Copy the project to the server</w:t>
      </w:r>
    </w:p>
    <w:p>
      <w:pPr>
        <w:spacing w:after="120" w:line="276"/>
      </w:pPr>
      <w:r>
        <w:rPr>
          <w:color w:val="333333"/>
          <w:sz w:val="21"/>
          <w:szCs w:val="21"/>
        </w:rPr>
        <w:t xml:space="preserve">These two commands run on your Windows PC, in PowerShell, not on the server.</w:t>
      </w:r>
    </w:p>
    <w:p>
      <w:pPr>
        <w:shd w:fill="F2F4F7" w:val="clear"/>
        <w:spacing w:after="0" w:before="100" w:line="240"/>
        <w:ind w:left="170" w:right="170"/>
      </w:pPr>
      <w:r>
        <w:rPr>
          <w:rFonts w:ascii="Consolas" w:cs="Consolas" w:eastAsia="Consolas" w:hAnsi="Consolas"/>
          <w:color w:val="1F2937"/>
          <w:sz w:val="18"/>
          <w:szCs w:val="18"/>
        </w:rPr>
        <w:t xml:space="preserve"># make the key file private, or ssh refuses to use it</w:t>
      </w:r>
    </w:p>
    <w:p>
      <w:pPr>
        <w:shd w:fill="F2F4F7" w:val="clear"/>
        <w:spacing w:after="0" w:before="0" w:line="240"/>
        <w:ind w:left="170" w:right="170"/>
      </w:pPr>
      <w:r>
        <w:rPr>
          <w:rFonts w:ascii="Consolas" w:cs="Consolas" w:eastAsia="Consolas" w:hAnsi="Consolas"/>
          <w:color w:val="1F2937"/>
          <w:sz w:val="18"/>
          <w:szCs w:val="18"/>
        </w:rPr>
        <w:t xml:space="preserve">icacls "$HOME\Downloads\europass-key.pem" /inheritance:r /grant:r "$($env:USERNAME):(R)"</w:t>
      </w:r>
    </w:p>
    <w:p>
      <w:pPr>
        <w:shd w:fill="F2F4F7" w:val="clear"/>
        <w:spacing w:after="0" w:before="0" w:line="240"/>
        <w:ind w:left="170" w:right="170"/>
      </w:pPr>
      <w:r>
        <w:rPr>
          <w:rFonts w:ascii="Consolas" w:cs="Consolas" w:eastAsia="Consolas" w:hAnsi="Consolas"/>
          <w:color w:val="1F2937"/>
          <w:sz w:val="18"/>
          <w:szCs w:val="18"/>
        </w:rPr>
        <w:t xml:space="preserve"> </w:t>
      </w:r>
    </w:p>
    <w:p>
      <w:pPr>
        <w:shd w:fill="F2F4F7" w:val="clear"/>
        <w:spacing w:after="160" w:before="0" w:line="240"/>
        <w:ind w:left="170" w:right="170"/>
      </w:pPr>
      <w:r>
        <w:rPr>
          <w:rFonts w:ascii="Consolas" w:cs="Consolas" w:eastAsia="Consolas" w:hAnsi="Consolas"/>
          <w:color w:val="1F2937"/>
          <w:sz w:val="18"/>
          <w:szCs w:val="18"/>
        </w:rPr>
        <w:t xml:space="preserve">scp -i "$HOME\Downloads\europass-key.pem" "$HOME\Downloads\europass-cv-service.zip" ubuntu@SERVER_IP:~/</w:t>
      </w:r>
    </w:p>
    <w:p>
      <w:pPr>
        <w:spacing w:after="120" w:line="276"/>
      </w:pPr>
      <w:r>
        <w:rPr>
          <w:color w:val="333333"/>
          <w:sz w:val="21"/>
          <w:szCs w:val="21"/>
        </w:rPr>
        <w:t xml:space="preserve">Use the Public IPv4 address from the EC2 console. An address starting 172.31 is internal and cannot be reached from outside.</w:t>
      </w:r>
    </w:p>
    <w:p>
      <w:pPr>
        <w:pStyle w:val="Heading2"/>
        <w:spacing w:after="140" w:before="280"/>
      </w:pPr>
      <w:r>
        <w:rPr>
          <w:b/>
          <w:bCs/>
          <w:color w:val="1D2A3A"/>
          <w:sz w:val="25"/>
          <w:szCs w:val="25"/>
        </w:rPr>
        <w:t xml:space="preserve">3.4 Run the setup script</w:t>
      </w:r>
    </w:p>
    <w:p>
      <w:pPr>
        <w:spacing w:after="120" w:line="276"/>
      </w:pPr>
      <w:r>
        <w:rPr>
          <w:color w:val="333333"/>
          <w:sz w:val="21"/>
          <w:szCs w:val="21"/>
        </w:rPr>
        <w:t xml:space="preserve">Connect to the server, then run the installer:</w:t>
      </w:r>
    </w:p>
    <w:p>
      <w:pPr>
        <w:shd w:fill="F2F4F7" w:val="clear"/>
        <w:spacing w:after="0" w:before="100" w:line="240"/>
        <w:ind w:left="170" w:right="170"/>
      </w:pPr>
      <w:r>
        <w:rPr>
          <w:rFonts w:ascii="Consolas" w:cs="Consolas" w:eastAsia="Consolas" w:hAnsi="Consolas"/>
          <w:color w:val="1F2937"/>
          <w:sz w:val="18"/>
          <w:szCs w:val="18"/>
        </w:rPr>
        <w:t xml:space="preserve">ssh -i "$HOME\Downloads\europass-key.pem" ubuntu@SERVER_IP</w:t>
      </w:r>
    </w:p>
    <w:p>
      <w:pPr>
        <w:shd w:fill="F2F4F7" w:val="clear"/>
        <w:spacing w:after="0" w:before="0" w:line="240"/>
        <w:ind w:left="170" w:right="170"/>
      </w:pPr>
      <w:r>
        <w:rPr>
          <w:rFonts w:ascii="Consolas" w:cs="Consolas" w:eastAsia="Consolas" w:hAnsi="Consolas"/>
          <w:color w:val="1F2937"/>
          <w:sz w:val="18"/>
          <w:szCs w:val="18"/>
        </w:rPr>
        <w:t xml:space="preserve"> </w:t>
      </w:r>
    </w:p>
    <w:p>
      <w:pPr>
        <w:shd w:fill="F2F4F7" w:val="clear"/>
        <w:spacing w:after="0" w:before="0" w:line="240"/>
        <w:ind w:left="170" w:right="170"/>
      </w:pPr>
      <w:r>
        <w:rPr>
          <w:rFonts w:ascii="Consolas" w:cs="Consolas" w:eastAsia="Consolas" w:hAnsi="Consolas"/>
          <w:color w:val="1F2937"/>
          <w:sz w:val="18"/>
          <w:szCs w:val="18"/>
        </w:rPr>
        <w:t xml:space="preserve"># on the server:</w:t>
      </w:r>
    </w:p>
    <w:p>
      <w:pPr>
        <w:shd w:fill="F2F4F7" w:val="clear"/>
        <w:spacing w:after="0" w:before="0" w:line="240"/>
        <w:ind w:left="170" w:right="170"/>
      </w:pPr>
      <w:r>
        <w:rPr>
          <w:rFonts w:ascii="Consolas" w:cs="Consolas" w:eastAsia="Consolas" w:hAnsi="Consolas"/>
          <w:color w:val="1F2937"/>
          <w:sz w:val="18"/>
          <w:szCs w:val="18"/>
        </w:rPr>
        <w:t xml:space="preserve">sudo apt install -y unzip</w:t>
      </w:r>
    </w:p>
    <w:p>
      <w:pPr>
        <w:shd w:fill="F2F4F7" w:val="clear"/>
        <w:spacing w:after="0" w:before="0" w:line="240"/>
        <w:ind w:left="170" w:right="170"/>
      </w:pPr>
      <w:r>
        <w:rPr>
          <w:rFonts w:ascii="Consolas" w:cs="Consolas" w:eastAsia="Consolas" w:hAnsi="Consolas"/>
          <w:color w:val="1F2937"/>
          <w:sz w:val="18"/>
          <w:szCs w:val="18"/>
        </w:rPr>
        <w:t xml:space="preserve">unzip -q europass-cv-service.zip</w:t>
      </w:r>
    </w:p>
    <w:p>
      <w:pPr>
        <w:shd w:fill="F2F4F7" w:val="clear"/>
        <w:spacing w:after="0" w:before="0" w:line="240"/>
        <w:ind w:left="170" w:right="170"/>
      </w:pPr>
      <w:r>
        <w:rPr>
          <w:rFonts w:ascii="Consolas" w:cs="Consolas" w:eastAsia="Consolas" w:hAnsi="Consolas"/>
          <w:color w:val="1F2937"/>
          <w:sz w:val="18"/>
          <w:szCs w:val="18"/>
        </w:rPr>
        <w:t xml:space="preserve">cd europass-cv-service</w:t>
      </w:r>
    </w:p>
    <w:p>
      <w:pPr>
        <w:shd w:fill="F2F4F7" w:val="clear"/>
        <w:spacing w:after="160" w:before="0" w:line="240"/>
        <w:ind w:left="170" w:right="170"/>
      </w:pPr>
      <w:r>
        <w:rPr>
          <w:rFonts w:ascii="Consolas" w:cs="Consolas" w:eastAsia="Consolas" w:hAnsi="Consolas"/>
          <w:color w:val="1F2937"/>
          <w:sz w:val="18"/>
          <w:szCs w:val="18"/>
        </w:rPr>
        <w:t xml:space="preserve">sudo bash deploy/setup.sh cv.theirdomain.com     # leave the domain off if you have none</w:t>
      </w:r>
    </w:p>
    <w:p>
      <w:pPr>
        <w:spacing w:after="120" w:line="276"/>
      </w:pPr>
      <w:r>
        <w:rPr>
          <w:color w:val="333333"/>
          <w:sz w:val="21"/>
          <w:szCs w:val="21"/>
        </w:rPr>
        <w:t xml:space="preserve">It takes two to three minutes and does all of this:</w:t>
      </w:r>
    </w:p>
    <w:p>
      <w:pPr>
        <w:pStyle w:val="ListParagraph"/>
        <w:numPr>
          <w:ilvl w:val="0"/>
          <w:numId w:val="2"/>
        </w:numPr>
        <w:spacing w:after="80" w:line="276"/>
      </w:pPr>
      <w:r>
        <w:rPr>
          <w:color w:val="333333"/>
          <w:sz w:val="21"/>
          <w:szCs w:val="21"/>
        </w:rPr>
        <w:t xml:space="preserve">installs Python, nginx and the Pango libraries WeasyPrint needs</w:t>
      </w:r>
    </w:p>
    <w:p>
      <w:pPr>
        <w:pStyle w:val="ListParagraph"/>
        <w:numPr>
          <w:ilvl w:val="0"/>
          <w:numId w:val="2"/>
        </w:numPr>
        <w:spacing w:after="80" w:line="276"/>
      </w:pPr>
      <w:r>
        <w:rPr>
          <w:color w:val="333333"/>
          <w:sz w:val="21"/>
          <w:szCs w:val="21"/>
        </w:rPr>
        <w:t xml:space="preserve">copies the app to /opt/europass-cv and builds its Python environment</w:t>
      </w:r>
    </w:p>
    <w:p>
      <w:pPr>
        <w:pStyle w:val="ListParagraph"/>
        <w:numPr>
          <w:ilvl w:val="0"/>
          <w:numId w:val="2"/>
        </w:numPr>
        <w:spacing w:after="80" w:line="276"/>
      </w:pPr>
      <w:r>
        <w:rPr>
          <w:color w:val="333333"/>
          <w:sz w:val="21"/>
          <w:szCs w:val="21"/>
        </w:rPr>
        <w:t xml:space="preserve">creates .env with a generated admin password and API key</w:t>
      </w:r>
    </w:p>
    <w:p>
      <w:pPr>
        <w:pStyle w:val="ListParagraph"/>
        <w:numPr>
          <w:ilvl w:val="0"/>
          <w:numId w:val="2"/>
        </w:numPr>
        <w:spacing w:after="80" w:line="276"/>
      </w:pPr>
      <w:r>
        <w:rPr>
          <w:color w:val="333333"/>
          <w:sz w:val="21"/>
          <w:szCs w:val="21"/>
        </w:rPr>
        <w:t xml:space="preserve">registers a service that starts on boot and restarts if it crashes</w:t>
      </w:r>
    </w:p>
    <w:p>
      <w:pPr>
        <w:pStyle w:val="ListParagraph"/>
        <w:numPr>
          <w:ilvl w:val="0"/>
          <w:numId w:val="2"/>
        </w:numPr>
        <w:spacing w:after="80" w:line="276"/>
      </w:pPr>
      <w:r>
        <w:rPr>
          <w:color w:val="333333"/>
          <w:sz w:val="21"/>
          <w:szCs w:val="21"/>
        </w:rPr>
        <w:t xml:space="preserve">configures nginx as the front door and turns on the firewall</w:t>
      </w:r>
    </w:p>
    <w:p>
      <w:pPr>
        <w:pStyle w:val="ListParagraph"/>
        <w:numPr>
          <w:ilvl w:val="0"/>
          <w:numId w:val="2"/>
        </w:numPr>
        <w:spacing w:after="80" w:line="276"/>
      </w:pPr>
      <w:r>
        <w:rPr>
          <w:color w:val="333333"/>
          <w:sz w:val="21"/>
          <w:szCs w:val="21"/>
        </w:rPr>
        <w:t xml:space="preserve">requests a free HTTPS certificate from Let's Encrypt (when a domain is given)</w:t>
      </w:r>
    </w:p>
    <w:p>
      <w:pPr>
        <w:spacing w:after="200" w:line="276"/>
      </w:pPr>
      <w:r>
        <w:rPr>
          <w:color w:val="333333"/>
          <w:sz w:val="21"/>
          <w:szCs w:val="21"/>
        </w:rPr>
        <w:t xml:space="preserve">At the end it prints the admin password and API key. Save them in a password manager.</w:t>
      </w:r>
    </w:p>
    <w:tbl>
      <w:tblPr>
        <w:tblW w:type="dxa" w:w="9360"/>
        <w:tblBorders>
          <w:top w:val="single" w:color="E3D5B8" w:sz="2"/>
          <w:left w:val="single" w:color="D68B1D" w:sz="18"/>
          <w:bottom w:val="single" w:color="E3D5B8" w:sz="2"/>
          <w:right w:val="single" w:color="E3D5B8" w:sz="2"/>
          <w:insideH w:val="none"/>
          <w:insideV w:val="none"/>
        </w:tblBorders>
      </w:tblPr>
      <w:tblGrid>
        <w:gridCol w:w="9360"/>
      </w:tblGrid>
      <w:tr>
        <w:tc>
          <w:tcPr>
            <w:tcW w:type="dxa" w:w="9360"/>
            <w:shd w:fill="FBF1E1" w:val="clear"/>
            <w:tcMar>
              <w:top w:type="dxa" w:w="120"/>
              <w:left w:type="dxa" w:w="180"/>
              <w:bottom w:type="dxa" w:w="120"/>
              <w:right w:type="dxa" w:w="180"/>
            </w:tcMar>
          </w:tcPr>
          <w:p>
            <w:pPr>
              <w:spacing w:after="0" w:line="276"/>
            </w:pPr>
            <w:r>
              <w:rPr>
                <w:b/>
                <w:bCs/>
                <w:color w:val="8A5A0B"/>
                <w:sz w:val="21"/>
                <w:szCs w:val="21"/>
              </w:rPr>
              <w:t xml:space="preserve">Treat those two values as secrets.  </w:t>
            </w:r>
            <w:r>
              <w:rPr>
                <w:color w:val="3F2D10"/>
                <w:sz w:val="21"/>
                <w:szCs w:val="21"/>
              </w:rPr>
              <w:t xml:space="preserve">Anyone holding them can read and edit student CVs. Never paste them into chats, emails, or screenshots. If they leak, edit /opt/europass-cv/.env, replace them, and restart the service.</w:t>
            </w:r>
          </w:p>
        </w:tc>
      </w:tr>
    </w:tbl>
    <w:p>
      <w:pPr>
        <w:pStyle w:val="Heading2"/>
        <w:spacing w:after="140" w:before="280"/>
      </w:pPr>
      <w:r>
        <w:rPr>
          <w:b/>
          <w:bCs/>
          <w:color w:val="1D2A3A"/>
          <w:sz w:val="25"/>
          <w:szCs w:val="25"/>
        </w:rPr>
        <w:t xml:space="preserve">3.5 Check it works</w:t>
      </w:r>
    </w:p>
    <w:p>
      <w:pPr>
        <w:shd w:fill="F2F4F7" w:val="clear"/>
        <w:spacing w:after="160" w:before="100" w:line="240"/>
        <w:ind w:left="170" w:right="170"/>
      </w:pPr>
      <w:r>
        <w:rPr>
          <w:rFonts w:ascii="Consolas" w:cs="Consolas" w:eastAsia="Consolas" w:hAnsi="Consolas"/>
          <w:color w:val="1F2937"/>
          <w:sz w:val="18"/>
          <w:szCs w:val="18"/>
        </w:rPr>
        <w:t xml:space="preserve">systemctl status europass-cv        # look for: active (running).  Press q to exit</w:t>
      </w:r>
    </w:p>
    <w:p>
      <w:pPr>
        <w:spacing w:after="120" w:line="276"/>
      </w:pPr>
      <w:r>
        <w:rPr>
          <w:color w:val="333333"/>
          <w:sz w:val="21"/>
          <w:szCs w:val="21"/>
        </w:rPr>
        <w:t xml:space="preserve">Then open the address in a browser: https://cv.theirdomain.com, or http://SERVER_IP without a domain. You should see the staff login page.</w:t>
      </w:r>
    </w:p>
    <w:p>
      <w:pPr>
        <w:pStyle w:val="Heading2"/>
        <w:spacing w:after="140" w:before="280"/>
      </w:pPr>
      <w:r>
        <w:rPr>
          <w:b/>
          <w:bCs/>
          <w:color w:val="1D2A3A"/>
          <w:sz w:val="25"/>
          <w:szCs w:val="25"/>
        </w:rPr>
        <w:t xml:space="preserve">3.6 Adding HTTPS later</w:t>
      </w:r>
    </w:p>
    <w:p>
      <w:pPr>
        <w:spacing w:after="120" w:line="276"/>
      </w:pPr>
      <w:r>
        <w:rPr>
          <w:color w:val="333333"/>
          <w:sz w:val="21"/>
          <w:szCs w:val="21"/>
        </w:rPr>
        <w:t xml:space="preserve">Once the DNS record exists, run these on the server:</w:t>
      </w:r>
    </w:p>
    <w:p>
      <w:pPr>
        <w:shd w:fill="F2F4F7" w:val="clear"/>
        <w:spacing w:after="0" w:before="100" w:line="240"/>
        <w:ind w:left="170" w:right="170"/>
      </w:pPr>
      <w:r>
        <w:rPr>
          <w:rFonts w:ascii="Consolas" w:cs="Consolas" w:eastAsia="Consolas" w:hAnsi="Consolas"/>
          <w:color w:val="1F2937"/>
          <w:sz w:val="18"/>
          <w:szCs w:val="18"/>
        </w:rPr>
        <w:t xml:space="preserve">sudo certbot --nginx -d cv.theirdomain.com</w:t>
      </w:r>
    </w:p>
    <w:p>
      <w:pPr>
        <w:shd w:fill="F2F4F7" w:val="clear"/>
        <w:spacing w:after="0" w:before="0" w:line="240"/>
        <w:ind w:left="170" w:right="170"/>
      </w:pPr>
      <w:r>
        <w:rPr>
          <w:rFonts w:ascii="Consolas" w:cs="Consolas" w:eastAsia="Consolas" w:hAnsi="Consolas"/>
          <w:color w:val="1F2937"/>
          <w:sz w:val="18"/>
          <w:szCs w:val="18"/>
        </w:rPr>
        <w:t xml:space="preserve">sudo nano /opt/europass-cv/.env      # set PUBLIC_URL=https://cv.theirdomain.com</w:t>
      </w:r>
    </w:p>
    <w:p>
      <w:pPr>
        <w:shd w:fill="F2F4F7" w:val="clear"/>
        <w:spacing w:after="160" w:before="0" w:line="240"/>
        <w:ind w:left="170" w:right="170"/>
      </w:pPr>
      <w:r>
        <w:rPr>
          <w:rFonts w:ascii="Consolas" w:cs="Consolas" w:eastAsia="Consolas" w:hAnsi="Consolas"/>
          <w:color w:val="1F2937"/>
          <w:sz w:val="18"/>
          <w:szCs w:val="18"/>
        </w:rPr>
        <w:t xml:space="preserve">sudo systemctl restart europass-cv</w:t>
      </w:r>
    </w:p>
    <w:p>
      <w:pPr>
        <w:spacing w:after="120" w:line="276"/>
      </w:pPr>
      <w:r>
        <w:rPr>
          <w:color w:val="333333"/>
          <w:sz w:val="21"/>
          <w:szCs w:val="21"/>
        </w:rPr>
        <w:t xml:space="preserve">In nano, save with Ctrl+O then Enter, and exit with Ctrl+X.</w:t>
      </w:r>
    </w:p>
    <w:p>
      <w:r>
        <w:br w:type="page"/>
      </w:r>
    </w:p>
    <w:p>
      <w:pPr>
        <w:pStyle w:val="Heading1"/>
        <w:spacing w:after="180" w:before="360"/>
      </w:pPr>
      <w:r>
        <w:rPr>
          <w:b/>
          <w:bCs/>
          <w:color w:val="0C56A5"/>
          <w:sz w:val="30"/>
          <w:szCs w:val="30"/>
        </w:rPr>
        <w:t xml:space="preserve">4. Settings</w:t>
      </w:r>
    </w:p>
    <w:p>
      <w:pPr>
        <w:spacing w:after="120" w:line="276"/>
      </w:pPr>
      <w:r>
        <w:rPr>
          <w:color w:val="333333"/>
          <w:sz w:val="21"/>
          <w:szCs w:val="21"/>
        </w:rPr>
        <w:t xml:space="preserve">All settings live in a file called .env in the project folder (/opt/europass-cv/.env on the server). Restart the service after changing it.</w:t>
      </w:r>
    </w:p>
    <w:tbl>
      <w:tblPr>
        <w:tblW w:type="dxa" w:w="9360"/>
        <w:tblBorders>
          <w:top w:val="single" w:color="D5DBE2" w:sz="2"/>
          <w:left w:val="none"/>
          <w:bottom w:val="single" w:color="D5DBE2" w:sz="2"/>
          <w:right w:val="none"/>
          <w:insideH w:val="single" w:color="E5E9EF" w:sz="2"/>
          <w:insideV w:val="none"/>
        </w:tblBorders>
      </w:tblPr>
      <w:tblGrid>
        <w:gridCol w:w="2300"/>
        <w:gridCol w:w="7060"/>
      </w:tblGrid>
      <w:tr>
        <w:trPr>
          <w:tblHeader/>
        </w:trPr>
        <w:tc>
          <w:tcPr>
            <w:tcW w:type="dxa" w:w="2300"/>
            <w:shd w:fill="EEF2F7" w:val="clear"/>
            <w:tcMar>
              <w:top w:type="dxa" w:w="90"/>
              <w:left w:type="dxa" w:w="120"/>
              <w:bottom w:type="dxa" w:w="90"/>
              <w:right w:type="dxa" w:w="120"/>
            </w:tcMar>
          </w:tcPr>
          <w:p>
            <w:pPr>
              <w:spacing w:after="0"/>
            </w:pPr>
            <w:r>
              <w:rPr>
                <w:b/>
                <w:bCs/>
                <w:color w:val="1D2A3A"/>
                <w:sz w:val="19"/>
                <w:szCs w:val="19"/>
              </w:rPr>
              <w:t xml:space="preserve">Setting</w:t>
            </w:r>
          </w:p>
        </w:tc>
        <w:tc>
          <w:tcPr>
            <w:tcW w:type="dxa" w:w="7060"/>
            <w:shd w:fill="EEF2F7" w:val="clear"/>
            <w:tcMar>
              <w:top w:type="dxa" w:w="90"/>
              <w:left w:type="dxa" w:w="120"/>
              <w:bottom w:type="dxa" w:w="90"/>
              <w:right w:type="dxa" w:w="120"/>
            </w:tcMar>
          </w:tcPr>
          <w:p>
            <w:pPr>
              <w:spacing w:after="0"/>
            </w:pPr>
            <w:r>
              <w:rPr>
                <w:b/>
                <w:bCs/>
                <w:color w:val="1D2A3A"/>
                <w:sz w:val="19"/>
                <w:szCs w:val="19"/>
              </w:rPr>
              <w:t xml:space="preserve">Purpose</w:t>
            </w:r>
          </w:p>
        </w:tc>
      </w:tr>
      <w:tr>
        <w:tc>
          <w:tcPr>
            <w:tcW w:type="dxa" w:w="2300"/>
            <w:tcMar>
              <w:top w:type="dxa" w:w="90"/>
              <w:left w:type="dxa" w:w="120"/>
              <w:bottom w:type="dxa" w:w="90"/>
              <w:right w:type="dxa" w:w="120"/>
            </w:tcMar>
          </w:tcPr>
          <w:p>
            <w:pPr>
              <w:spacing w:after="0"/>
            </w:pPr>
            <w:r>
              <w:rPr>
                <w:rFonts w:ascii="Consolas" w:cs="Consolas" w:eastAsia="Consolas" w:hAnsi="Consolas"/>
                <w:color w:val="333333"/>
                <w:sz w:val="19"/>
                <w:szCs w:val="19"/>
              </w:rPr>
              <w:t xml:space="preserve">ADMIN_PASSWORD</w:t>
            </w:r>
          </w:p>
        </w:tc>
        <w:tc>
          <w:tcPr>
            <w:tcW w:type="dxa" w:w="7060"/>
            <w:tcMar>
              <w:top w:type="dxa" w:w="90"/>
              <w:left w:type="dxa" w:w="120"/>
              <w:bottom w:type="dxa" w:w="90"/>
              <w:right w:type="dxa" w:w="120"/>
            </w:tcMar>
          </w:tcPr>
          <w:p>
            <w:pPr>
              <w:spacing w:after="0"/>
            </w:pPr>
            <w:r>
              <w:rPr>
                <w:color w:val="333333"/>
                <w:sz w:val="19"/>
                <w:szCs w:val="19"/>
              </w:rPr>
              <w:t xml:space="preserve">Password for the staff dashboard and editor. If empty, no login is asked — acceptable on your own computer, never on a server.</w:t>
            </w:r>
          </w:p>
        </w:tc>
      </w:tr>
      <w:tr>
        <w:tc>
          <w:tcPr>
            <w:tcW w:type="dxa" w:w="2300"/>
            <w:tcMar>
              <w:top w:type="dxa" w:w="90"/>
              <w:left w:type="dxa" w:w="120"/>
              <w:bottom w:type="dxa" w:w="90"/>
              <w:right w:type="dxa" w:w="120"/>
            </w:tcMar>
          </w:tcPr>
          <w:p>
            <w:pPr>
              <w:spacing w:after="0"/>
            </w:pPr>
            <w:r>
              <w:rPr>
                <w:rFonts w:ascii="Consolas" w:cs="Consolas" w:eastAsia="Consolas" w:hAnsi="Consolas"/>
                <w:color w:val="333333"/>
                <w:sz w:val="19"/>
                <w:szCs w:val="19"/>
              </w:rPr>
              <w:t xml:space="preserve">API_KEYS</w:t>
            </w:r>
          </w:p>
        </w:tc>
        <w:tc>
          <w:tcPr>
            <w:tcW w:type="dxa" w:w="7060"/>
            <w:tcMar>
              <w:top w:type="dxa" w:w="90"/>
              <w:left w:type="dxa" w:w="120"/>
              <w:bottom w:type="dxa" w:w="90"/>
              <w:right w:type="dxa" w:w="120"/>
            </w:tcMar>
          </w:tcPr>
          <w:p>
            <w:pPr>
              <w:spacing w:after="0"/>
            </w:pPr>
            <w:r>
              <w:rPr>
                <w:color w:val="333333"/>
                <w:sz w:val="19"/>
                <w:szCs w:val="19"/>
              </w:rPr>
              <w:t xml:space="preserve">Keys the client's website sends in the X-API-Key header. Several are allowed, separated by commas, so each system can have its own and be revoked separately. Empty switches the website API off.</w:t>
            </w:r>
          </w:p>
        </w:tc>
      </w:tr>
      <w:tr>
        <w:tc>
          <w:tcPr>
            <w:tcW w:type="dxa" w:w="2300"/>
            <w:tcMar>
              <w:top w:type="dxa" w:w="90"/>
              <w:left w:type="dxa" w:w="120"/>
              <w:bottom w:type="dxa" w:w="90"/>
              <w:right w:type="dxa" w:w="120"/>
            </w:tcMar>
          </w:tcPr>
          <w:p>
            <w:pPr>
              <w:spacing w:after="0"/>
            </w:pPr>
            <w:r>
              <w:rPr>
                <w:rFonts w:ascii="Consolas" w:cs="Consolas" w:eastAsia="Consolas" w:hAnsi="Consolas"/>
                <w:color w:val="333333"/>
                <w:sz w:val="19"/>
                <w:szCs w:val="19"/>
              </w:rPr>
              <w:t xml:space="preserve">PUBLIC_URL</w:t>
            </w:r>
          </w:p>
        </w:tc>
        <w:tc>
          <w:tcPr>
            <w:tcW w:type="dxa" w:w="7060"/>
            <w:tcMar>
              <w:top w:type="dxa" w:w="90"/>
              <w:left w:type="dxa" w:w="120"/>
              <w:bottom w:type="dxa" w:w="90"/>
              <w:right w:type="dxa" w:w="120"/>
            </w:tcMar>
          </w:tcPr>
          <w:p>
            <w:pPr>
              <w:spacing w:after="0"/>
            </w:pPr>
            <w:r>
              <w:rPr>
                <w:color w:val="333333"/>
                <w:sz w:val="19"/>
                <w:szCs w:val="19"/>
              </w:rPr>
              <w:t xml:space="preserve">The address people use to reach the service. Used to build the edit links sent back to the website, and it switches login cookies to secure mode when it starts with https.</w:t>
            </w:r>
          </w:p>
        </w:tc>
      </w:tr>
      <w:tr>
        <w:tc>
          <w:tcPr>
            <w:tcW w:type="dxa" w:w="2300"/>
            <w:tcMar>
              <w:top w:type="dxa" w:w="90"/>
              <w:left w:type="dxa" w:w="120"/>
              <w:bottom w:type="dxa" w:w="90"/>
              <w:right w:type="dxa" w:w="120"/>
            </w:tcMar>
          </w:tcPr>
          <w:p>
            <w:pPr>
              <w:spacing w:after="0"/>
            </w:pPr>
            <w:r>
              <w:rPr>
                <w:rFonts w:ascii="Consolas" w:cs="Consolas" w:eastAsia="Consolas" w:hAnsi="Consolas"/>
                <w:color w:val="333333"/>
                <w:sz w:val="19"/>
                <w:szCs w:val="19"/>
              </w:rPr>
              <w:t xml:space="preserve">HOST</w:t>
            </w:r>
            <w:r>
              <w:rPr>
                <w:color w:val="333333"/>
                <w:sz w:val="19"/>
                <w:szCs w:val="19"/>
              </w:rPr>
              <w:t xml:space="preserve">, </w:t>
            </w:r>
            <w:r>
              <w:rPr>
                <w:rFonts w:ascii="Consolas" w:cs="Consolas" w:eastAsia="Consolas" w:hAnsi="Consolas"/>
                <w:color w:val="333333"/>
                <w:sz w:val="19"/>
                <w:szCs w:val="19"/>
              </w:rPr>
              <w:t xml:space="preserve">PORT</w:t>
            </w:r>
          </w:p>
        </w:tc>
        <w:tc>
          <w:tcPr>
            <w:tcW w:type="dxa" w:w="7060"/>
            <w:tcMar>
              <w:top w:type="dxa" w:w="90"/>
              <w:left w:type="dxa" w:w="120"/>
              <w:bottom w:type="dxa" w:w="90"/>
              <w:right w:type="dxa" w:w="120"/>
            </w:tcMar>
          </w:tcPr>
          <w:p>
            <w:pPr>
              <w:spacing w:after="0"/>
            </w:pPr>
            <w:r>
              <w:rPr>
                <w:color w:val="333333"/>
                <w:sz w:val="19"/>
                <w:szCs w:val="19"/>
              </w:rPr>
              <w:t xml:space="preserve">Where the service listens. 127.0.0.1:8000 locally; the server setup handles this itself.</w:t>
            </w:r>
          </w:p>
        </w:tc>
      </w:tr>
      <w:tr>
        <w:tc>
          <w:tcPr>
            <w:tcW w:type="dxa" w:w="2300"/>
            <w:tcMar>
              <w:top w:type="dxa" w:w="90"/>
              <w:left w:type="dxa" w:w="120"/>
              <w:bottom w:type="dxa" w:w="90"/>
              <w:right w:type="dxa" w:w="120"/>
            </w:tcMar>
          </w:tcPr>
          <w:p>
            <w:pPr>
              <w:spacing w:after="0"/>
            </w:pPr>
            <w:r>
              <w:rPr>
                <w:rFonts w:ascii="Consolas" w:cs="Consolas" w:eastAsia="Consolas" w:hAnsi="Consolas"/>
                <w:color w:val="333333"/>
                <w:sz w:val="19"/>
                <w:szCs w:val="19"/>
              </w:rPr>
              <w:t xml:space="preserve">DATA_DIR</w:t>
            </w:r>
          </w:p>
        </w:tc>
        <w:tc>
          <w:tcPr>
            <w:tcW w:type="dxa" w:w="7060"/>
            <w:tcMar>
              <w:top w:type="dxa" w:w="90"/>
              <w:left w:type="dxa" w:w="120"/>
              <w:bottom w:type="dxa" w:w="90"/>
              <w:right w:type="dxa" w:w="120"/>
            </w:tcMar>
          </w:tcPr>
          <w:p>
            <w:pPr>
              <w:spacing w:after="0"/>
            </w:pPr>
            <w:r>
              <w:rPr>
                <w:color w:val="333333"/>
                <w:sz w:val="19"/>
                <w:szCs w:val="19"/>
              </w:rPr>
              <w:t xml:space="preserve">Where the CV database is stored. Default: the data folder. This is the folder to back up.</w:t>
            </w:r>
          </w:p>
        </w:tc>
      </w:tr>
    </w:tbl>
    <w:p>
      <w:pPr>
        <w:spacing w:after="120" w:line="276"/>
      </w:pPr>
      <w:r>
        <w:rPr>
          <w:color w:val="333333"/>
          <w:sz w:val="21"/>
          <w:szCs w:val="21"/>
        </w:rPr>
        <w:t xml:space="preserve">Generate a strong key or password with:</w:t>
      </w:r>
    </w:p>
    <w:p>
      <w:pPr>
        <w:shd w:fill="F2F4F7" w:val="clear"/>
        <w:spacing w:after="160" w:before="100" w:line="240"/>
        <w:ind w:left="170" w:right="170"/>
      </w:pPr>
      <w:r>
        <w:rPr>
          <w:rFonts w:ascii="Consolas" w:cs="Consolas" w:eastAsia="Consolas" w:hAnsi="Consolas"/>
          <w:color w:val="1F2937"/>
          <w:sz w:val="18"/>
          <w:szCs w:val="18"/>
        </w:rPr>
        <w:t xml:space="preserve">python -c "import secrets; print(secrets.token_urlsafe(32))"</w:t>
      </w:r>
    </w:p>
    <w:p>
      <w:r>
        <w:br w:type="page"/>
      </w:r>
    </w:p>
    <w:p>
      <w:pPr>
        <w:pStyle w:val="Heading1"/>
        <w:spacing w:after="180" w:before="360"/>
      </w:pPr>
      <w:r>
        <w:rPr>
          <w:b/>
          <w:bCs/>
          <w:color w:val="0C56A5"/>
          <w:sz w:val="30"/>
          <w:szCs w:val="30"/>
        </w:rPr>
        <w:t xml:space="preserve">5. Connecting the client's website</w:t>
      </w:r>
    </w:p>
    <w:p>
      <w:pPr>
        <w:spacing w:after="120" w:line="276"/>
      </w:pPr>
      <w:r>
        <w:rPr>
          <w:color w:val="333333"/>
          <w:sz w:val="21"/>
          <w:szCs w:val="21"/>
        </w:rPr>
        <w:t xml:space="preserve">This chapter is for the client's web developer. Live, clickable documentation of every field is also available at the service address followed by /docs.</w:t>
      </w:r>
    </w:p>
    <w:p>
      <w:pPr>
        <w:pStyle w:val="Heading2"/>
        <w:spacing w:after="140" w:before="280"/>
      </w:pPr>
      <w:r>
        <w:rPr>
          <w:b/>
          <w:bCs/>
          <w:color w:val="1D2A3A"/>
          <w:sz w:val="25"/>
          <w:szCs w:val="25"/>
        </w:rPr>
        <w:t xml:space="preserve">5.1 Security</w:t>
      </w:r>
    </w:p>
    <w:p>
      <w:pPr>
        <w:pStyle w:val="ListParagraph"/>
        <w:numPr>
          <w:ilvl w:val="0"/>
          <w:numId w:val="2"/>
        </w:numPr>
        <w:spacing w:after="80" w:line="276"/>
      </w:pPr>
      <w:r>
        <w:rPr>
          <w:b/>
          <w:bCs/>
          <w:color w:val="333333"/>
          <w:sz w:val="21"/>
          <w:szCs w:val="21"/>
        </w:rPr>
        <w:t xml:space="preserve">Send requests from the website's server code</w:t>
      </w:r>
      <w:r>
        <w:rPr>
          <w:color w:val="333333"/>
          <w:sz w:val="21"/>
          <w:szCs w:val="21"/>
        </w:rPr>
        <w:t xml:space="preserve"> (PHP, Node, Python), never from browser JavaScript. A key placed in browser code can be read by anyone, who could then send fake CVs.</w:t>
      </w:r>
    </w:p>
    <w:p>
      <w:pPr>
        <w:pStyle w:val="ListParagraph"/>
        <w:numPr>
          <w:ilvl w:val="0"/>
          <w:numId w:val="2"/>
        </w:numPr>
        <w:spacing w:after="80" w:line="276"/>
      </w:pPr>
      <w:r>
        <w:rPr>
          <w:color w:val="333333"/>
          <w:sz w:val="21"/>
          <w:szCs w:val="21"/>
        </w:rPr>
        <w:t xml:space="preserve">Every request needs the header </w:t>
      </w:r>
      <w:r>
        <w:rPr>
          <w:rFonts w:ascii="Consolas" w:cs="Consolas" w:eastAsia="Consolas" w:hAnsi="Consolas"/>
          <w:color w:val="333333"/>
          <w:sz w:val="21"/>
          <w:szCs w:val="21"/>
        </w:rPr>
        <w:t xml:space="preserve">X-API-Key: &lt;key&gt;</w:t>
      </w:r>
      <w:r>
        <w:rPr>
          <w:color w:val="333333"/>
          <w:sz w:val="21"/>
          <w:szCs w:val="21"/>
        </w:rPr>
        <w:t xml:space="preserve">.</w:t>
      </w:r>
    </w:p>
    <w:p>
      <w:pPr>
        <w:pStyle w:val="ListParagraph"/>
        <w:numPr>
          <w:ilvl w:val="0"/>
          <w:numId w:val="2"/>
        </w:numPr>
        <w:spacing w:after="80" w:line="276"/>
      </w:pPr>
      <w:r>
        <w:rPr>
          <w:color w:val="333333"/>
          <w:sz w:val="21"/>
          <w:szCs w:val="21"/>
        </w:rPr>
        <w:t xml:space="preserve">The download links also need the key. Fetch the file on the website's server and pass it to the student; don't link students directly to them.</w:t>
      </w:r>
    </w:p>
    <w:p>
      <w:pPr>
        <w:pStyle w:val="Heading2"/>
        <w:spacing w:after="140" w:before="280"/>
      </w:pPr>
      <w:r>
        <w:rPr>
          <w:b/>
          <w:bCs/>
          <w:color w:val="1D2A3A"/>
          <w:sz w:val="25"/>
          <w:szCs w:val="25"/>
        </w:rPr>
        <w:t xml:space="preserve">5.2 Endpoints</w:t>
      </w:r>
    </w:p>
    <w:tbl>
      <w:tblPr>
        <w:tblW w:type="dxa" w:w="9360"/>
        <w:tblBorders>
          <w:top w:val="single" w:color="D5DBE2" w:sz="2"/>
          <w:left w:val="none"/>
          <w:bottom w:val="single" w:color="D5DBE2" w:sz="2"/>
          <w:right w:val="none"/>
          <w:insideH w:val="single" w:color="E5E9EF" w:sz="2"/>
          <w:insideV w:val="none"/>
        </w:tblBorders>
      </w:tblPr>
      <w:tblGrid>
        <w:gridCol w:w="1100"/>
        <w:gridCol w:w="3560"/>
        <w:gridCol w:w="4700"/>
      </w:tblGrid>
      <w:tr>
        <w:trPr>
          <w:tblHeader/>
        </w:trPr>
        <w:tc>
          <w:tcPr>
            <w:tcW w:type="dxa" w:w="1100"/>
            <w:shd w:fill="EEF2F7" w:val="clear"/>
            <w:tcMar>
              <w:top w:type="dxa" w:w="90"/>
              <w:left w:type="dxa" w:w="120"/>
              <w:bottom w:type="dxa" w:w="90"/>
              <w:right w:type="dxa" w:w="120"/>
            </w:tcMar>
          </w:tcPr>
          <w:p>
            <w:pPr>
              <w:spacing w:after="0"/>
            </w:pPr>
            <w:r>
              <w:rPr>
                <w:b/>
                <w:bCs/>
                <w:color w:val="1D2A3A"/>
                <w:sz w:val="19"/>
                <w:szCs w:val="19"/>
              </w:rPr>
              <w:t xml:space="preserve">Method</w:t>
            </w:r>
          </w:p>
        </w:tc>
        <w:tc>
          <w:tcPr>
            <w:tcW w:type="dxa" w:w="3560"/>
            <w:shd w:fill="EEF2F7" w:val="clear"/>
            <w:tcMar>
              <w:top w:type="dxa" w:w="90"/>
              <w:left w:type="dxa" w:w="120"/>
              <w:bottom w:type="dxa" w:w="90"/>
              <w:right w:type="dxa" w:w="120"/>
            </w:tcMar>
          </w:tcPr>
          <w:p>
            <w:pPr>
              <w:spacing w:after="0"/>
            </w:pPr>
            <w:r>
              <w:rPr>
                <w:b/>
                <w:bCs/>
                <w:color w:val="1D2A3A"/>
                <w:sz w:val="19"/>
                <w:szCs w:val="19"/>
              </w:rPr>
              <w:t xml:space="preserve">Path</w:t>
            </w:r>
          </w:p>
        </w:tc>
        <w:tc>
          <w:tcPr>
            <w:tcW w:type="dxa" w:w="4700"/>
            <w:shd w:fill="EEF2F7" w:val="clear"/>
            <w:tcMar>
              <w:top w:type="dxa" w:w="90"/>
              <w:left w:type="dxa" w:w="120"/>
              <w:bottom w:type="dxa" w:w="90"/>
              <w:right w:type="dxa" w:w="120"/>
            </w:tcMar>
          </w:tcPr>
          <w:p>
            <w:pPr>
              <w:spacing w:after="0"/>
            </w:pPr>
            <w:r>
              <w:rPr>
                <w:b/>
                <w:bCs/>
                <w:color w:val="1D2A3A"/>
                <w:sz w:val="19"/>
                <w:szCs w:val="19"/>
              </w:rPr>
              <w:t xml:space="preserve">What it does</w:t>
            </w:r>
          </w:p>
        </w:tc>
      </w:tr>
      <w:tr>
        <w:tc>
          <w:tcPr>
            <w:tcW w:type="dxa" w:w="1100"/>
            <w:tcMar>
              <w:top w:type="dxa" w:w="90"/>
              <w:left w:type="dxa" w:w="120"/>
              <w:bottom w:type="dxa" w:w="90"/>
              <w:right w:type="dxa" w:w="120"/>
            </w:tcMar>
          </w:tcPr>
          <w:p>
            <w:pPr>
              <w:spacing w:after="0"/>
            </w:pPr>
            <w:r>
              <w:rPr>
                <w:rFonts w:ascii="Consolas" w:cs="Consolas" w:eastAsia="Consolas" w:hAnsi="Consolas"/>
                <w:color w:val="333333"/>
                <w:sz w:val="19"/>
                <w:szCs w:val="19"/>
              </w:rPr>
              <w:t xml:space="preserve">POST</w:t>
            </w:r>
          </w:p>
        </w:tc>
        <w:tc>
          <w:tcPr>
            <w:tcW w:type="dxa" w:w="3560"/>
            <w:tcMar>
              <w:top w:type="dxa" w:w="90"/>
              <w:left w:type="dxa" w:w="120"/>
              <w:bottom w:type="dxa" w:w="90"/>
              <w:right w:type="dxa" w:w="120"/>
            </w:tcMar>
          </w:tcPr>
          <w:p>
            <w:pPr>
              <w:spacing w:after="0"/>
            </w:pPr>
            <w:r>
              <w:rPr>
                <w:rFonts w:ascii="Consolas" w:cs="Consolas" w:eastAsia="Consolas" w:hAnsi="Consolas"/>
                <w:color w:val="333333"/>
                <w:sz w:val="19"/>
                <w:szCs w:val="19"/>
              </w:rPr>
              <w:t xml:space="preserve">/api/v1/cvs</w:t>
            </w:r>
          </w:p>
        </w:tc>
        <w:tc>
          <w:tcPr>
            <w:tcW w:type="dxa" w:w="4700"/>
            <w:tcMar>
              <w:top w:type="dxa" w:w="90"/>
              <w:left w:type="dxa" w:w="120"/>
              <w:bottom w:type="dxa" w:w="90"/>
              <w:right w:type="dxa" w:w="120"/>
            </w:tcMar>
          </w:tcPr>
          <w:p>
            <w:pPr>
              <w:spacing w:after="0"/>
            </w:pPr>
            <w:r>
              <w:rPr>
                <w:color w:val="333333"/>
                <w:sz w:val="19"/>
                <w:szCs w:val="19"/>
              </w:rPr>
              <w:t xml:space="preserve">Send a student. Creates the CV.</w:t>
            </w:r>
          </w:p>
        </w:tc>
      </w:tr>
      <w:tr>
        <w:tc>
          <w:tcPr>
            <w:tcW w:type="dxa" w:w="1100"/>
            <w:tcMar>
              <w:top w:type="dxa" w:w="90"/>
              <w:left w:type="dxa" w:w="120"/>
              <w:bottom w:type="dxa" w:w="90"/>
              <w:right w:type="dxa" w:w="120"/>
            </w:tcMar>
          </w:tcPr>
          <w:p>
            <w:pPr>
              <w:spacing w:after="0"/>
            </w:pPr>
            <w:r>
              <w:rPr>
                <w:rFonts w:ascii="Consolas" w:cs="Consolas" w:eastAsia="Consolas" w:hAnsi="Consolas"/>
                <w:color w:val="333333"/>
                <w:sz w:val="19"/>
                <w:szCs w:val="19"/>
              </w:rPr>
              <w:t xml:space="preserve">GET</w:t>
            </w:r>
          </w:p>
        </w:tc>
        <w:tc>
          <w:tcPr>
            <w:tcW w:type="dxa" w:w="3560"/>
            <w:tcMar>
              <w:top w:type="dxa" w:w="90"/>
              <w:left w:type="dxa" w:w="120"/>
              <w:bottom w:type="dxa" w:w="90"/>
              <w:right w:type="dxa" w:w="120"/>
            </w:tcMar>
          </w:tcPr>
          <w:p>
            <w:pPr>
              <w:spacing w:after="0"/>
            </w:pPr>
            <w:r>
              <w:rPr>
                <w:rFonts w:ascii="Consolas" w:cs="Consolas" w:eastAsia="Consolas" w:hAnsi="Consolas"/>
                <w:color w:val="333333"/>
                <w:sz w:val="19"/>
                <w:szCs w:val="19"/>
              </w:rPr>
              <w:t xml:space="preserve">/api/v1/cvs?external_id=STU-1</w:t>
            </w:r>
          </w:p>
        </w:tc>
        <w:tc>
          <w:tcPr>
            <w:tcW w:type="dxa" w:w="4700"/>
            <w:tcMar>
              <w:top w:type="dxa" w:w="90"/>
              <w:left w:type="dxa" w:w="120"/>
              <w:bottom w:type="dxa" w:w="90"/>
              <w:right w:type="dxa" w:w="120"/>
            </w:tcMar>
          </w:tcPr>
          <w:p>
            <w:pPr>
              <w:spacing w:after="0"/>
            </w:pPr>
            <w:r>
              <w:rPr>
                <w:color w:val="333333"/>
                <w:sz w:val="19"/>
                <w:szCs w:val="19"/>
              </w:rPr>
              <w:t xml:space="preserve">Find the CV made for one of your own ids.</w:t>
            </w:r>
          </w:p>
        </w:tc>
      </w:tr>
      <w:tr>
        <w:tc>
          <w:tcPr>
            <w:tcW w:type="dxa" w:w="1100"/>
            <w:tcMar>
              <w:top w:type="dxa" w:w="90"/>
              <w:left w:type="dxa" w:w="120"/>
              <w:bottom w:type="dxa" w:w="90"/>
              <w:right w:type="dxa" w:w="120"/>
            </w:tcMar>
          </w:tcPr>
          <w:p>
            <w:pPr>
              <w:spacing w:after="0"/>
            </w:pPr>
            <w:r>
              <w:rPr>
                <w:rFonts w:ascii="Consolas" w:cs="Consolas" w:eastAsia="Consolas" w:hAnsi="Consolas"/>
                <w:color w:val="333333"/>
                <w:sz w:val="19"/>
                <w:szCs w:val="19"/>
              </w:rPr>
              <w:t xml:space="preserve">GET</w:t>
            </w:r>
          </w:p>
        </w:tc>
        <w:tc>
          <w:tcPr>
            <w:tcW w:type="dxa" w:w="3560"/>
            <w:tcMar>
              <w:top w:type="dxa" w:w="90"/>
              <w:left w:type="dxa" w:w="120"/>
              <w:bottom w:type="dxa" w:w="90"/>
              <w:right w:type="dxa" w:w="120"/>
            </w:tcMar>
          </w:tcPr>
          <w:p>
            <w:pPr>
              <w:spacing w:after="0"/>
            </w:pPr>
            <w:r>
              <w:rPr>
                <w:rFonts w:ascii="Consolas" w:cs="Consolas" w:eastAsia="Consolas" w:hAnsi="Consolas"/>
                <w:color w:val="333333"/>
                <w:sz w:val="19"/>
                <w:szCs w:val="19"/>
              </w:rPr>
              <w:t xml:space="preserve">/api/v1/cvs/{id}</w:t>
            </w:r>
          </w:p>
        </w:tc>
        <w:tc>
          <w:tcPr>
            <w:tcW w:type="dxa" w:w="4700"/>
            <w:tcMar>
              <w:top w:type="dxa" w:w="90"/>
              <w:left w:type="dxa" w:w="120"/>
              <w:bottom w:type="dxa" w:w="90"/>
              <w:right w:type="dxa" w:w="120"/>
            </w:tcMar>
          </w:tcPr>
          <w:p>
            <w:pPr>
              <w:spacing w:after="0"/>
            </w:pPr>
            <w:r>
              <w:rPr>
                <w:color w:val="333333"/>
                <w:sz w:val="19"/>
                <w:szCs w:val="19"/>
              </w:rPr>
              <w:t xml:space="preserve">Status (new, in_review, ready) and the data.</w:t>
            </w:r>
          </w:p>
        </w:tc>
      </w:tr>
      <w:tr>
        <w:tc>
          <w:tcPr>
            <w:tcW w:type="dxa" w:w="1100"/>
            <w:tcMar>
              <w:top w:type="dxa" w:w="90"/>
              <w:left w:type="dxa" w:w="120"/>
              <w:bottom w:type="dxa" w:w="90"/>
              <w:right w:type="dxa" w:w="120"/>
            </w:tcMar>
          </w:tcPr>
          <w:p>
            <w:pPr>
              <w:spacing w:after="0"/>
            </w:pPr>
            <w:r>
              <w:rPr>
                <w:rFonts w:ascii="Consolas" w:cs="Consolas" w:eastAsia="Consolas" w:hAnsi="Consolas"/>
                <w:color w:val="333333"/>
                <w:sz w:val="19"/>
                <w:szCs w:val="19"/>
              </w:rPr>
              <w:t xml:space="preserve">GET</w:t>
            </w:r>
          </w:p>
        </w:tc>
        <w:tc>
          <w:tcPr>
            <w:tcW w:type="dxa" w:w="3560"/>
            <w:tcMar>
              <w:top w:type="dxa" w:w="90"/>
              <w:left w:type="dxa" w:w="120"/>
              <w:bottom w:type="dxa" w:w="90"/>
              <w:right w:type="dxa" w:w="120"/>
            </w:tcMar>
          </w:tcPr>
          <w:p>
            <w:pPr>
              <w:spacing w:after="0"/>
            </w:pPr>
            <w:r>
              <w:rPr>
                <w:rFonts w:ascii="Consolas" w:cs="Consolas" w:eastAsia="Consolas" w:hAnsi="Consolas"/>
                <w:color w:val="333333"/>
                <w:sz w:val="19"/>
                <w:szCs w:val="19"/>
              </w:rPr>
              <w:t xml:space="preserve">/api/v1/cvs/{id}/pdf</w:t>
            </w:r>
          </w:p>
        </w:tc>
        <w:tc>
          <w:tcPr>
            <w:tcW w:type="dxa" w:w="4700"/>
            <w:tcMar>
              <w:top w:type="dxa" w:w="90"/>
              <w:left w:type="dxa" w:w="120"/>
              <w:bottom w:type="dxa" w:w="90"/>
              <w:right w:type="dxa" w:w="120"/>
            </w:tcMar>
          </w:tcPr>
          <w:p>
            <w:pPr>
              <w:spacing w:after="0"/>
            </w:pPr>
            <w:r>
              <w:rPr>
                <w:color w:val="333333"/>
                <w:sz w:val="19"/>
                <w:szCs w:val="19"/>
              </w:rPr>
              <w:t xml:space="preserve">Download. Also docx, xml, json, png, html.</w:t>
            </w:r>
          </w:p>
        </w:tc>
      </w:tr>
    </w:tbl>
    <w:p>
      <w:pPr>
        <w:pStyle w:val="Heading2"/>
        <w:spacing w:after="140" w:before="280"/>
      </w:pPr>
      <w:r>
        <w:rPr>
          <w:b/>
          <w:bCs/>
          <w:color w:val="1D2A3A"/>
          <w:sz w:val="25"/>
          <w:szCs w:val="25"/>
        </w:rPr>
        <w:t xml:space="preserve">5.3 Sending a student</w:t>
      </w:r>
    </w:p>
    <w:p>
      <w:pPr>
        <w:shd w:fill="F2F4F7" w:val="clear"/>
        <w:spacing w:after="0" w:before="100" w:line="240"/>
        <w:ind w:left="170" w:right="170"/>
      </w:pPr>
      <w:r>
        <w:rPr>
          <w:rFonts w:ascii="Consolas" w:cs="Consolas" w:eastAsia="Consolas" w:hAnsi="Consolas"/>
          <w:color w:val="1F2937"/>
          <w:sz w:val="18"/>
          <w:szCs w:val="18"/>
        </w:rPr>
        <w:t xml:space="preserve">{</w:t>
      </w:r>
    </w:p>
    <w:p>
      <w:pPr>
        <w:shd w:fill="F2F4F7" w:val="clear"/>
        <w:spacing w:after="0" w:before="0" w:line="240"/>
        <w:ind w:left="170" w:right="170"/>
      </w:pPr>
      <w:r>
        <w:rPr>
          <w:rFonts w:ascii="Consolas" w:cs="Consolas" w:eastAsia="Consolas" w:hAnsi="Consolas"/>
          <w:color w:val="1F2937"/>
          <w:sz w:val="18"/>
          <w:szCs w:val="18"/>
        </w:rPr>
        <w:t xml:space="preserve">  "external_id": "STU-2026-0142",</w:t>
      </w:r>
    </w:p>
    <w:p>
      <w:pPr>
        <w:shd w:fill="F2F4F7" w:val="clear"/>
        <w:spacing w:after="0" w:before="0" w:line="240"/>
        <w:ind w:left="170" w:right="170"/>
      </w:pPr>
      <w:r>
        <w:rPr>
          <w:rFonts w:ascii="Consolas" w:cs="Consolas" w:eastAsia="Consolas" w:hAnsi="Consolas"/>
          <w:color w:val="1F2937"/>
          <w:sz w:val="18"/>
          <w:szCs w:val="18"/>
        </w:rPr>
        <w:t xml:space="preserve">  "cv": {</w:t>
      </w:r>
    </w:p>
    <w:p>
      <w:pPr>
        <w:shd w:fill="F2F4F7" w:val="clear"/>
        <w:spacing w:after="0" w:before="0" w:line="240"/>
        <w:ind w:left="170" w:right="170"/>
      </w:pPr>
      <w:r>
        <w:rPr>
          <w:rFonts w:ascii="Consolas" w:cs="Consolas" w:eastAsia="Consolas" w:hAnsi="Consolas"/>
          <w:color w:val="1F2937"/>
          <w:sz w:val="18"/>
          <w:szCs w:val="18"/>
        </w:rPr>
        <w:t xml:space="preserve">    "personal": {</w:t>
      </w:r>
    </w:p>
    <w:p>
      <w:pPr>
        <w:shd w:fill="F2F4F7" w:val="clear"/>
        <w:spacing w:after="0" w:before="0" w:line="240"/>
        <w:ind w:left="170" w:right="170"/>
      </w:pPr>
      <w:r>
        <w:rPr>
          <w:rFonts w:ascii="Consolas" w:cs="Consolas" w:eastAsia="Consolas" w:hAnsi="Consolas"/>
          <w:color w:val="1F2937"/>
          <w:sz w:val="18"/>
          <w:szCs w:val="18"/>
        </w:rPr>
        <w:t xml:space="preserve">      "name": "RAHUL KUMAR SHARMA",</w:t>
      </w:r>
    </w:p>
    <w:p>
      <w:pPr>
        <w:shd w:fill="F2F4F7" w:val="clear"/>
        <w:spacing w:after="0" w:before="0" w:line="240"/>
        <w:ind w:left="170" w:right="170"/>
      </w:pPr>
      <w:r>
        <w:rPr>
          <w:rFonts w:ascii="Consolas" w:cs="Consolas" w:eastAsia="Consolas" w:hAnsi="Consolas"/>
          <w:color w:val="1F2937"/>
          <w:sz w:val="18"/>
          <w:szCs w:val="18"/>
        </w:rPr>
        <w:t xml:space="preserve">      "date_of_birth": "21/05/2003",</w:t>
      </w:r>
    </w:p>
    <w:p>
      <w:pPr>
        <w:shd w:fill="F2F4F7" w:val="clear"/>
        <w:spacing w:after="0" w:before="0" w:line="240"/>
        <w:ind w:left="170" w:right="170"/>
      </w:pPr>
      <w:r>
        <w:rPr>
          <w:rFonts w:ascii="Consolas" w:cs="Consolas" w:eastAsia="Consolas" w:hAnsi="Consolas"/>
          <w:color w:val="1F2937"/>
          <w:sz w:val="18"/>
          <w:szCs w:val="18"/>
        </w:rPr>
        <w:t xml:space="preserve">      "nationality": "Indian",</w:t>
      </w:r>
    </w:p>
    <w:p>
      <w:pPr>
        <w:shd w:fill="F2F4F7" w:val="clear"/>
        <w:spacing w:after="0" w:before="0" w:line="240"/>
        <w:ind w:left="170" w:right="170"/>
      </w:pPr>
      <w:r>
        <w:rPr>
          <w:rFonts w:ascii="Consolas" w:cs="Consolas" w:eastAsia="Consolas" w:hAnsi="Consolas"/>
          <w:color w:val="1F2937"/>
          <w:sz w:val="18"/>
          <w:szCs w:val="18"/>
        </w:rPr>
        <w:t xml:space="preserve">      "phone": "+91 98765 43210",</w:t>
      </w:r>
    </w:p>
    <w:p>
      <w:pPr>
        <w:shd w:fill="F2F4F7" w:val="clear"/>
        <w:spacing w:after="0" w:before="0" w:line="240"/>
        <w:ind w:left="170" w:right="170"/>
      </w:pPr>
      <w:r>
        <w:rPr>
          <w:rFonts w:ascii="Consolas" w:cs="Consolas" w:eastAsia="Consolas" w:hAnsi="Consolas"/>
          <w:color w:val="1F2937"/>
          <w:sz w:val="18"/>
          <w:szCs w:val="18"/>
        </w:rPr>
        <w:t xml:space="preserve">      "email": "rahul.sharma@example.com"</w:t>
      </w:r>
    </w:p>
    <w:p>
      <w:pPr>
        <w:shd w:fill="F2F4F7" w:val="clear"/>
        <w:spacing w:after="0" w:before="0" w:line="240"/>
        <w:ind w:left="170" w:right="170"/>
      </w:pPr>
      <w:r>
        <w:rPr>
          <w:rFonts w:ascii="Consolas" w:cs="Consolas" w:eastAsia="Consolas" w:hAnsi="Consolas"/>
          <w:color w:val="1F2937"/>
          <w:sz w:val="18"/>
          <w:szCs w:val="18"/>
        </w:rPr>
        <w:t xml:space="preserve">    },</w:t>
      </w:r>
    </w:p>
    <w:p>
      <w:pPr>
        <w:shd w:fill="F2F4F7" w:val="clear"/>
        <w:spacing w:after="0" w:before="0" w:line="240"/>
        <w:ind w:left="170" w:right="170"/>
      </w:pPr>
      <w:r>
        <w:rPr>
          <w:rFonts w:ascii="Consolas" w:cs="Consolas" w:eastAsia="Consolas" w:hAnsi="Consolas"/>
          <w:color w:val="1F2937"/>
          <w:sz w:val="18"/>
          <w:szCs w:val="18"/>
        </w:rPr>
        <w:t xml:space="preserve">    "education": [</w:t>
      </w:r>
    </w:p>
    <w:p>
      <w:pPr>
        <w:shd w:fill="F2F4F7" w:val="clear"/>
        <w:spacing w:after="0" w:before="0" w:line="240"/>
        <w:ind w:left="170" w:right="170"/>
      </w:pPr>
      <w:r>
        <w:rPr>
          <w:rFonts w:ascii="Consolas" w:cs="Consolas" w:eastAsia="Consolas" w:hAnsi="Consolas"/>
          <w:color w:val="1F2937"/>
          <w:sz w:val="18"/>
          <w:szCs w:val="18"/>
        </w:rPr>
        <w:t xml:space="preserve">      { "qualification": "B.Tech in Computer Science",</w:t>
      </w:r>
    </w:p>
    <w:p>
      <w:pPr>
        <w:shd w:fill="F2F4F7" w:val="clear"/>
        <w:spacing w:after="0" w:before="0" w:line="240"/>
        <w:ind w:left="170" w:right="170"/>
      </w:pPr>
      <w:r>
        <w:rPr>
          <w:rFonts w:ascii="Consolas" w:cs="Consolas" w:eastAsia="Consolas" w:hAnsi="Consolas"/>
          <w:color w:val="1F2937"/>
          <w:sz w:val="18"/>
          <w:szCs w:val="18"/>
        </w:rPr>
        <w:t xml:space="preserve">        "university": "Aligarh Muslim University",</w:t>
      </w:r>
    </w:p>
    <w:p>
      <w:pPr>
        <w:shd w:fill="F2F4F7" w:val="clear"/>
        <w:spacing w:after="0" w:before="0" w:line="240"/>
        <w:ind w:left="170" w:right="170"/>
      </w:pPr>
      <w:r>
        <w:rPr>
          <w:rFonts w:ascii="Consolas" w:cs="Consolas" w:eastAsia="Consolas" w:hAnsi="Consolas"/>
          <w:color w:val="1F2937"/>
          <w:sz w:val="18"/>
          <w:szCs w:val="18"/>
        </w:rPr>
        <w:t xml:space="preserve">        "city": "Aligarh", "country": "India",</w:t>
      </w:r>
    </w:p>
    <w:p>
      <w:pPr>
        <w:shd w:fill="F2F4F7" w:val="clear"/>
        <w:spacing w:after="0" w:before="0" w:line="240"/>
        <w:ind w:left="170" w:right="170"/>
      </w:pPr>
      <w:r>
        <w:rPr>
          <w:rFonts w:ascii="Consolas" w:cs="Consolas" w:eastAsia="Consolas" w:hAnsi="Consolas"/>
          <w:color w:val="1F2937"/>
          <w:sz w:val="18"/>
          <w:szCs w:val="18"/>
        </w:rPr>
        <w:t xml:space="preserve">        "from": "08/2021", "to": "06/2025",</w:t>
      </w:r>
    </w:p>
    <w:p>
      <w:pPr>
        <w:shd w:fill="F2F4F7" w:val="clear"/>
        <w:spacing w:after="0" w:before="0" w:line="240"/>
        <w:ind w:left="170" w:right="170"/>
      </w:pPr>
      <w:r>
        <w:rPr>
          <w:rFonts w:ascii="Consolas" w:cs="Consolas" w:eastAsia="Consolas" w:hAnsi="Consolas"/>
          <w:color w:val="1F2937"/>
          <w:sz w:val="18"/>
          <w:szCs w:val="18"/>
        </w:rPr>
        <w:t xml:space="preserve">        "final_grade": "8.1 CGPA" }</w:t>
      </w:r>
    </w:p>
    <w:p>
      <w:pPr>
        <w:shd w:fill="F2F4F7" w:val="clear"/>
        <w:spacing w:after="0" w:before="0" w:line="240"/>
        <w:ind w:left="170" w:right="170"/>
      </w:pPr>
      <w:r>
        <w:rPr>
          <w:rFonts w:ascii="Consolas" w:cs="Consolas" w:eastAsia="Consolas" w:hAnsi="Consolas"/>
          <w:color w:val="1F2937"/>
          <w:sz w:val="18"/>
          <w:szCs w:val="18"/>
        </w:rPr>
        <w:t xml:space="preserve">    ],</w:t>
      </w:r>
    </w:p>
    <w:p>
      <w:pPr>
        <w:shd w:fill="F2F4F7" w:val="clear"/>
        <w:spacing w:after="0" w:before="0" w:line="240"/>
        <w:ind w:left="170" w:right="170"/>
      </w:pPr>
      <w:r>
        <w:rPr>
          <w:rFonts w:ascii="Consolas" w:cs="Consolas" w:eastAsia="Consolas" w:hAnsi="Consolas"/>
          <w:color w:val="1F2937"/>
          <w:sz w:val="18"/>
          <w:szCs w:val="18"/>
        </w:rPr>
        <w:t xml:space="preserve">    "languages": {</w:t>
      </w:r>
    </w:p>
    <w:p>
      <w:pPr>
        <w:shd w:fill="F2F4F7" w:val="clear"/>
        <w:spacing w:after="0" w:before="0" w:line="240"/>
        <w:ind w:left="170" w:right="170"/>
      </w:pPr>
      <w:r>
        <w:rPr>
          <w:rFonts w:ascii="Consolas" w:cs="Consolas" w:eastAsia="Consolas" w:hAnsi="Consolas"/>
          <w:color w:val="1F2937"/>
          <w:sz w:val="18"/>
          <w:szCs w:val="18"/>
        </w:rPr>
        <w:t xml:space="preserve">      "mother_tongues": "Hindi",</w:t>
      </w:r>
    </w:p>
    <w:p>
      <w:pPr>
        <w:shd w:fill="F2F4F7" w:val="clear"/>
        <w:spacing w:after="0" w:before="0" w:line="240"/>
        <w:ind w:left="170" w:right="170"/>
      </w:pPr>
      <w:r>
        <w:rPr>
          <w:rFonts w:ascii="Consolas" w:cs="Consolas" w:eastAsia="Consolas" w:hAnsi="Consolas"/>
          <w:color w:val="1F2937"/>
          <w:sz w:val="18"/>
          <w:szCs w:val="18"/>
        </w:rPr>
        <w:t xml:space="preserve">      "other": [ { "language": "English", "level": "C1" } ]</w:t>
      </w:r>
    </w:p>
    <w:p>
      <w:pPr>
        <w:shd w:fill="F2F4F7" w:val="clear"/>
        <w:spacing w:after="0" w:before="0" w:line="240"/>
        <w:ind w:left="170" w:right="170"/>
      </w:pPr>
      <w:r>
        <w:rPr>
          <w:rFonts w:ascii="Consolas" w:cs="Consolas" w:eastAsia="Consolas" w:hAnsi="Consolas"/>
          <w:color w:val="1F2937"/>
          <w:sz w:val="18"/>
          <w:szCs w:val="18"/>
        </w:rPr>
        <w:t xml:space="preserve">    },</w:t>
      </w:r>
    </w:p>
    <w:p>
      <w:pPr>
        <w:shd w:fill="F2F4F7" w:val="clear"/>
        <w:spacing w:after="0" w:before="0" w:line="240"/>
        <w:ind w:left="170" w:right="170"/>
      </w:pPr>
      <w:r>
        <w:rPr>
          <w:rFonts w:ascii="Consolas" w:cs="Consolas" w:eastAsia="Consolas" w:hAnsi="Consolas"/>
          <w:color w:val="1F2937"/>
          <w:sz w:val="18"/>
          <w:szCs w:val="18"/>
        </w:rPr>
        <w:t xml:space="preserve">    "digital_skills": "Python, SQL, Power BI"</w:t>
      </w:r>
    </w:p>
    <w:p>
      <w:pPr>
        <w:shd w:fill="F2F4F7" w:val="clear"/>
        <w:spacing w:after="0" w:before="0" w:line="240"/>
        <w:ind w:left="170" w:right="170"/>
      </w:pPr>
      <w:r>
        <w:rPr>
          <w:rFonts w:ascii="Consolas" w:cs="Consolas" w:eastAsia="Consolas" w:hAnsi="Consolas"/>
          <w:color w:val="1F2937"/>
          <w:sz w:val="18"/>
          <w:szCs w:val="18"/>
        </w:rPr>
        <w:t xml:space="preserve">  }</w:t>
      </w:r>
    </w:p>
    <w:p>
      <w:pPr>
        <w:shd w:fill="F2F4F7" w:val="clear"/>
        <w:spacing w:after="160" w:before="0" w:line="240"/>
        <w:ind w:left="170" w:right="170"/>
      </w:pPr>
      <w:r>
        <w:rPr>
          <w:rFonts w:ascii="Consolas" w:cs="Consolas" w:eastAsia="Consolas" w:hAnsi="Consolas"/>
          <w:color w:val="1F2937"/>
          <w:sz w:val="18"/>
          <w:szCs w:val="18"/>
        </w:rPr>
        <w:t xml:space="preserve">}</w:t>
      </w:r>
    </w:p>
    <w:p>
      <w:pPr>
        <w:spacing w:after="120" w:line="276"/>
      </w:pPr>
      <w:r>
        <w:rPr>
          <w:color w:val="333333"/>
          <w:sz w:val="21"/>
          <w:szCs w:val="21"/>
        </w:rPr>
        <w:t xml:space="preserve">Only the student's first and last name are required (or a single name field). Everything else is optional, so the website can send exactly what its form collects. A complete example is in samples/website_payload.json.</w:t>
      </w:r>
    </w:p>
    <w:p>
      <w:pPr>
        <w:spacing w:after="120" w:line="276"/>
      </w:pPr>
      <w:r>
        <w:rPr>
          <w:color w:val="333333"/>
          <w:sz w:val="21"/>
          <w:szCs w:val="21"/>
        </w:rPr>
        <w:t xml:space="preserve">external_id is the website's own id for the student or application. It is optional but recommended: it lets the website find the CV again later, and it controls what happens when a student resubmits the form.</w:t>
      </w:r>
    </w:p>
    <w:p>
      <w:pPr>
        <w:pStyle w:val="Heading2"/>
        <w:spacing w:after="140" w:before="280"/>
      </w:pPr>
      <w:r>
        <w:rPr>
          <w:b/>
          <w:bCs/>
          <w:color w:val="1D2A3A"/>
          <w:sz w:val="25"/>
          <w:szCs w:val="25"/>
        </w:rPr>
        <w:t xml:space="preserve">5.4 What comes back</w:t>
      </w:r>
    </w:p>
    <w:p>
      <w:pPr>
        <w:shd w:fill="F2F4F7" w:val="clear"/>
        <w:spacing w:after="0" w:before="100" w:line="240"/>
        <w:ind w:left="170" w:right="170"/>
      </w:pPr>
      <w:r>
        <w:rPr>
          <w:rFonts w:ascii="Consolas" w:cs="Consolas" w:eastAsia="Consolas" w:hAnsi="Consolas"/>
          <w:color w:val="1F2937"/>
          <w:sz w:val="18"/>
          <w:szCs w:val="18"/>
        </w:rPr>
        <w:t xml:space="preserve">{</w:t>
      </w:r>
    </w:p>
    <w:p>
      <w:pPr>
        <w:shd w:fill="F2F4F7" w:val="clear"/>
        <w:spacing w:after="0" w:before="0" w:line="240"/>
        <w:ind w:left="170" w:right="170"/>
      </w:pPr>
      <w:r>
        <w:rPr>
          <w:rFonts w:ascii="Consolas" w:cs="Consolas" w:eastAsia="Consolas" w:hAnsi="Consolas"/>
          <w:color w:val="1F2937"/>
          <w:sz w:val="18"/>
          <w:szCs w:val="18"/>
        </w:rPr>
        <w:t xml:space="preserve">  "id": "6fdf2b62c32f",</w:t>
      </w:r>
    </w:p>
    <w:p>
      <w:pPr>
        <w:shd w:fill="F2F4F7" w:val="clear"/>
        <w:spacing w:after="0" w:before="0" w:line="240"/>
        <w:ind w:left="170" w:right="170"/>
      </w:pPr>
      <w:r>
        <w:rPr>
          <w:rFonts w:ascii="Consolas" w:cs="Consolas" w:eastAsia="Consolas" w:hAnsi="Consolas"/>
          <w:color w:val="1F2937"/>
          <w:sz w:val="18"/>
          <w:szCs w:val="18"/>
        </w:rPr>
        <w:t xml:space="preserve">  "external_id": "STU-2026-0142",</w:t>
      </w:r>
    </w:p>
    <w:p>
      <w:pPr>
        <w:shd w:fill="F2F4F7" w:val="clear"/>
        <w:spacing w:after="0" w:before="0" w:line="240"/>
        <w:ind w:left="170" w:right="170"/>
      </w:pPr>
      <w:r>
        <w:rPr>
          <w:rFonts w:ascii="Consolas" w:cs="Consolas" w:eastAsia="Consolas" w:hAnsi="Consolas"/>
          <w:color w:val="1F2937"/>
          <w:sz w:val="18"/>
          <w:szCs w:val="18"/>
        </w:rPr>
        <w:t xml:space="preserve">  "status": "new",</w:t>
      </w:r>
    </w:p>
    <w:p>
      <w:pPr>
        <w:shd w:fill="F2F4F7" w:val="clear"/>
        <w:spacing w:after="0" w:before="0" w:line="240"/>
        <w:ind w:left="170" w:right="170"/>
      </w:pPr>
      <w:r>
        <w:rPr>
          <w:rFonts w:ascii="Consolas" w:cs="Consolas" w:eastAsia="Consolas" w:hAnsi="Consolas"/>
          <w:color w:val="1F2937"/>
          <w:sz w:val="18"/>
          <w:szCs w:val="18"/>
        </w:rPr>
        <w:t xml:space="preserve">  "created": true,</w:t>
      </w:r>
    </w:p>
    <w:p>
      <w:pPr>
        <w:shd w:fill="F2F4F7" w:val="clear"/>
        <w:spacing w:after="0" w:before="0" w:line="240"/>
        <w:ind w:left="170" w:right="170"/>
      </w:pPr>
      <w:r>
        <w:rPr>
          <w:rFonts w:ascii="Consolas" w:cs="Consolas" w:eastAsia="Consolas" w:hAnsi="Consolas"/>
          <w:color w:val="1F2937"/>
          <w:sz w:val="18"/>
          <w:szCs w:val="18"/>
        </w:rPr>
        <w:t xml:space="preserve">  "warnings": ["Education 1: EQF level 6 was assumed",</w:t>
      </w:r>
    </w:p>
    <w:p>
      <w:pPr>
        <w:shd w:fill="F2F4F7" w:val="clear"/>
        <w:spacing w:after="0" w:before="0" w:line="240"/>
        <w:ind w:left="170" w:right="170"/>
      </w:pPr>
      <w:r>
        <w:rPr>
          <w:rFonts w:ascii="Consolas" w:cs="Consolas" w:eastAsia="Consolas" w:hAnsi="Consolas"/>
          <w:color w:val="1F2937"/>
          <w:sz w:val="18"/>
          <w:szCs w:val="18"/>
        </w:rPr>
        <w:t xml:space="preserve">                "from the qualification title. Please confirm."],</w:t>
      </w:r>
    </w:p>
    <w:p>
      <w:pPr>
        <w:shd w:fill="F2F4F7" w:val="clear"/>
        <w:spacing w:after="0" w:before="0" w:line="240"/>
        <w:ind w:left="170" w:right="170"/>
      </w:pPr>
      <w:r>
        <w:rPr>
          <w:rFonts w:ascii="Consolas" w:cs="Consolas" w:eastAsia="Consolas" w:hAnsi="Consolas"/>
          <w:color w:val="1F2937"/>
          <w:sz w:val="18"/>
          <w:szCs w:val="18"/>
        </w:rPr>
        <w:t xml:space="preserve">  "edit_url": "https://cv.example.com/edit/6fdf2b62c32f",</w:t>
      </w:r>
    </w:p>
    <w:p>
      <w:pPr>
        <w:shd w:fill="F2F4F7" w:val="clear"/>
        <w:spacing w:after="0" w:before="0" w:line="240"/>
        <w:ind w:left="170" w:right="170"/>
      </w:pPr>
      <w:r>
        <w:rPr>
          <w:rFonts w:ascii="Consolas" w:cs="Consolas" w:eastAsia="Consolas" w:hAnsi="Consolas"/>
          <w:color w:val="1F2937"/>
          <w:sz w:val="18"/>
          <w:szCs w:val="18"/>
        </w:rPr>
        <w:t xml:space="preserve">  "downloads": { "pdf": "…", "docx": "…", "xml": "…", "json": "…" }</w:t>
      </w:r>
    </w:p>
    <w:p>
      <w:pPr>
        <w:shd w:fill="F2F4F7" w:val="clear"/>
        <w:spacing w:after="160" w:before="0" w:line="240"/>
        <w:ind w:left="170" w:right="170"/>
      </w:pPr>
      <w:r>
        <w:rPr>
          <w:rFonts w:ascii="Consolas" w:cs="Consolas" w:eastAsia="Consolas" w:hAnsi="Consolas"/>
          <w:color w:val="1F2937"/>
          <w:sz w:val="18"/>
          <w:szCs w:val="18"/>
        </w:rPr>
        <w:t xml:space="preserve">}</w:t>
      </w:r>
    </w:p>
    <w:p>
      <w:pPr>
        <w:spacing w:after="120" w:line="276"/>
      </w:pPr>
      <w:r>
        <w:rPr>
          <w:color w:val="333333"/>
          <w:sz w:val="21"/>
          <w:szCs w:val="21"/>
        </w:rPr>
        <w:t xml:space="preserve">201 means created, 200 means an existing CV was updated. Errors come back as {"error": "message"} with status 400 (bad JSON), 401 (wrong key), 422 (a problem with the data) or 503 (the API is switched off).</w:t>
      </w:r>
    </w:p>
    <w:p>
      <w:pPr>
        <w:spacing w:after="120" w:line="276"/>
      </w:pPr>
      <w:r>
        <w:rPr>
          <w:color w:val="333333"/>
          <w:sz w:val="21"/>
          <w:szCs w:val="21"/>
        </w:rPr>
        <w:t xml:space="preserve">Store the id on the website's side. It is how the website later checks the status or fetches the finished CV.</w:t>
      </w:r>
    </w:p>
    <w:p>
      <w:pPr>
        <w:pStyle w:val="Heading2"/>
        <w:spacing w:after="140" w:before="280"/>
      </w:pPr>
      <w:r>
        <w:rPr>
          <w:b/>
          <w:bCs/>
          <w:color w:val="1D2A3A"/>
          <w:sz w:val="25"/>
          <w:szCs w:val="25"/>
        </w:rPr>
        <w:t xml:space="preserve">5.5 When a student resubmits the form</w:t>
      </w:r>
    </w:p>
    <w:p>
      <w:pPr>
        <w:spacing w:after="120" w:line="276"/>
      </w:pPr>
      <w:r>
        <w:rPr>
          <w:color w:val="333333"/>
          <w:sz w:val="21"/>
          <w:szCs w:val="21"/>
        </w:rPr>
        <w:t xml:space="preserve">Send the same external_id again. If staff have not touched the CV yet, it is updated in place. If staff have already edited it, a new CV is created and the old one is kept, so staff work is never overwritten.</w:t>
      </w:r>
    </w:p>
    <w:p>
      <w:pPr>
        <w:pStyle w:val="Heading2"/>
        <w:spacing w:after="140" w:before="280"/>
      </w:pPr>
      <w:r>
        <w:rPr>
          <w:b/>
          <w:bCs/>
          <w:color w:val="1D2A3A"/>
          <w:sz w:val="25"/>
          <w:szCs w:val="25"/>
        </w:rPr>
        <w:t xml:space="preserve">5.6 Knowing when a CV is ready</w:t>
      </w:r>
    </w:p>
    <w:p>
      <w:pPr>
        <w:spacing w:after="120" w:line="276"/>
      </w:pPr>
      <w:r>
        <w:rPr>
          <w:color w:val="333333"/>
          <w:sz w:val="21"/>
          <w:szCs w:val="21"/>
        </w:rPr>
        <w:t xml:space="preserve">Staff set the status to Ready when they finish. The website can check with GET /api/v1/cvs/{id}, for example once an hour, or just before showing the student a download button.</w:t>
      </w:r>
    </w:p>
    <w:p>
      <w:pPr>
        <w:pStyle w:val="Heading2"/>
        <w:spacing w:after="140" w:before="280"/>
      </w:pPr>
      <w:r>
        <w:rPr>
          <w:b/>
          <w:bCs/>
          <w:color w:val="1D2A3A"/>
          <w:sz w:val="25"/>
          <w:szCs w:val="25"/>
        </w:rPr>
        <w:t xml:space="preserve">5.7 Example code</w:t>
      </w:r>
    </w:p>
    <w:p>
      <w:pPr>
        <w:pStyle w:val="Heading3"/>
        <w:spacing w:after="100" w:before="220"/>
      </w:pPr>
      <w:r>
        <w:rPr>
          <w:b/>
          <w:bCs/>
          <w:color w:val="1D2A3A"/>
          <w:sz w:val="22"/>
          <w:szCs w:val="22"/>
        </w:rPr>
        <w:t xml:space="preserve">PHP (for example a WordPress form handler)</w:t>
      </w:r>
    </w:p>
    <w:p>
      <w:pPr>
        <w:shd w:fill="F2F4F7" w:val="clear"/>
        <w:spacing w:after="0" w:before="100" w:line="240"/>
        <w:ind w:left="170" w:right="170"/>
      </w:pPr>
      <w:r>
        <w:rPr>
          <w:rFonts w:ascii="Consolas" w:cs="Consolas" w:eastAsia="Consolas" w:hAnsi="Consolas"/>
          <w:color w:val="1F2937"/>
          <w:sz w:val="18"/>
          <w:szCs w:val="18"/>
        </w:rPr>
        <w:t xml:space="preserve">$payload = [</w:t>
      </w:r>
    </w:p>
    <w:p>
      <w:pPr>
        <w:shd w:fill="F2F4F7" w:val="clear"/>
        <w:spacing w:after="0" w:before="0" w:line="240"/>
        <w:ind w:left="170" w:right="170"/>
      </w:pPr>
      <w:r>
        <w:rPr>
          <w:rFonts w:ascii="Consolas" w:cs="Consolas" w:eastAsia="Consolas" w:hAnsi="Consolas"/>
          <w:color w:val="1F2937"/>
          <w:sz w:val="18"/>
          <w:szCs w:val="18"/>
        </w:rPr>
        <w:t xml:space="preserve">  'external_id' =&gt; 'STU-' . $application_id,</w:t>
      </w:r>
    </w:p>
    <w:p>
      <w:pPr>
        <w:shd w:fill="F2F4F7" w:val="clear"/>
        <w:spacing w:after="0" w:before="0" w:line="240"/>
        <w:ind w:left="170" w:right="170"/>
      </w:pPr>
      <w:r>
        <w:rPr>
          <w:rFonts w:ascii="Consolas" w:cs="Consolas" w:eastAsia="Consolas" w:hAnsi="Consolas"/>
          <w:color w:val="1F2937"/>
          <w:sz w:val="18"/>
          <w:szCs w:val="18"/>
        </w:rPr>
        <w:t xml:space="preserve">  'cv' =&gt; [</w:t>
      </w:r>
    </w:p>
    <w:p>
      <w:pPr>
        <w:shd w:fill="F2F4F7" w:val="clear"/>
        <w:spacing w:after="0" w:before="0" w:line="240"/>
        <w:ind w:left="170" w:right="170"/>
      </w:pPr>
      <w:r>
        <w:rPr>
          <w:rFonts w:ascii="Consolas" w:cs="Consolas" w:eastAsia="Consolas" w:hAnsi="Consolas"/>
          <w:color w:val="1F2937"/>
          <w:sz w:val="18"/>
          <w:szCs w:val="18"/>
        </w:rPr>
        <w:t xml:space="preserve">    'personal' =&gt; [</w:t>
      </w:r>
    </w:p>
    <w:p>
      <w:pPr>
        <w:shd w:fill="F2F4F7" w:val="clear"/>
        <w:spacing w:after="0" w:before="0" w:line="240"/>
        <w:ind w:left="170" w:right="170"/>
      </w:pPr>
      <w:r>
        <w:rPr>
          <w:rFonts w:ascii="Consolas" w:cs="Consolas" w:eastAsia="Consolas" w:hAnsi="Consolas"/>
          <w:color w:val="1F2937"/>
          <w:sz w:val="18"/>
          <w:szCs w:val="18"/>
        </w:rPr>
        <w:t xml:space="preserve">      'name'          =&gt; $_POST['full_name'],</w:t>
      </w:r>
    </w:p>
    <w:p>
      <w:pPr>
        <w:shd w:fill="F2F4F7" w:val="clear"/>
        <w:spacing w:after="0" w:before="0" w:line="240"/>
        <w:ind w:left="170" w:right="170"/>
      </w:pPr>
      <w:r>
        <w:rPr>
          <w:rFonts w:ascii="Consolas" w:cs="Consolas" w:eastAsia="Consolas" w:hAnsi="Consolas"/>
          <w:color w:val="1F2937"/>
          <w:sz w:val="18"/>
          <w:szCs w:val="18"/>
        </w:rPr>
        <w:t xml:space="preserve">      'date_of_birth' =&gt; $_POST['dob'],</w:t>
      </w:r>
    </w:p>
    <w:p>
      <w:pPr>
        <w:shd w:fill="F2F4F7" w:val="clear"/>
        <w:spacing w:after="0" w:before="0" w:line="240"/>
        <w:ind w:left="170" w:right="170"/>
      </w:pPr>
      <w:r>
        <w:rPr>
          <w:rFonts w:ascii="Consolas" w:cs="Consolas" w:eastAsia="Consolas" w:hAnsi="Consolas"/>
          <w:color w:val="1F2937"/>
          <w:sz w:val="18"/>
          <w:szCs w:val="18"/>
        </w:rPr>
        <w:t xml:space="preserve">      'email'         =&gt; $_POST['email'],</w:t>
      </w:r>
    </w:p>
    <w:p>
      <w:pPr>
        <w:shd w:fill="F2F4F7" w:val="clear"/>
        <w:spacing w:after="0" w:before="0" w:line="240"/>
        <w:ind w:left="170" w:right="170"/>
      </w:pPr>
      <w:r>
        <w:rPr>
          <w:rFonts w:ascii="Consolas" w:cs="Consolas" w:eastAsia="Consolas" w:hAnsi="Consolas"/>
          <w:color w:val="1F2937"/>
          <w:sz w:val="18"/>
          <w:szCs w:val="18"/>
        </w:rPr>
        <w:t xml:space="preserve">      'phone'         =&gt; $_POST['phone'],</w:t>
      </w:r>
    </w:p>
    <w:p>
      <w:pPr>
        <w:shd w:fill="F2F4F7" w:val="clear"/>
        <w:spacing w:after="0" w:before="0" w:line="240"/>
        <w:ind w:left="170" w:right="170"/>
      </w:pPr>
      <w:r>
        <w:rPr>
          <w:rFonts w:ascii="Consolas" w:cs="Consolas" w:eastAsia="Consolas" w:hAnsi="Consolas"/>
          <w:color w:val="1F2937"/>
          <w:sz w:val="18"/>
          <w:szCs w:val="18"/>
        </w:rPr>
        <w:t xml:space="preserve">    ],</w:t>
      </w:r>
    </w:p>
    <w:p>
      <w:pPr>
        <w:shd w:fill="F2F4F7" w:val="clear"/>
        <w:spacing w:after="0" w:before="0" w:line="240"/>
        <w:ind w:left="170" w:right="170"/>
      </w:pPr>
      <w:r>
        <w:rPr>
          <w:rFonts w:ascii="Consolas" w:cs="Consolas" w:eastAsia="Consolas" w:hAnsi="Consolas"/>
          <w:color w:val="1F2937"/>
          <w:sz w:val="18"/>
          <w:szCs w:val="18"/>
        </w:rPr>
        <w:t xml:space="preserve">    'education' =&gt; $education_rows,</w:t>
      </w:r>
    </w:p>
    <w:p>
      <w:pPr>
        <w:shd w:fill="F2F4F7" w:val="clear"/>
        <w:spacing w:after="0" w:before="0" w:line="240"/>
        <w:ind w:left="170" w:right="170"/>
      </w:pPr>
      <w:r>
        <w:rPr>
          <w:rFonts w:ascii="Consolas" w:cs="Consolas" w:eastAsia="Consolas" w:hAnsi="Consolas"/>
          <w:color w:val="1F2937"/>
          <w:sz w:val="18"/>
          <w:szCs w:val="18"/>
        </w:rPr>
        <w:t xml:space="preserve">  ],</w:t>
      </w:r>
    </w:p>
    <w:p>
      <w:pPr>
        <w:shd w:fill="F2F4F7" w:val="clear"/>
        <w:spacing w:after="0" w:before="0" w:line="240"/>
        <w:ind w:left="170" w:right="170"/>
      </w:pPr>
      <w:r>
        <w:rPr>
          <w:rFonts w:ascii="Consolas" w:cs="Consolas" w:eastAsia="Consolas" w:hAnsi="Consolas"/>
          <w:color w:val="1F2937"/>
          <w:sz w:val="18"/>
          <w:szCs w:val="18"/>
        </w:rPr>
        <w:t xml:space="preserve">];</w:t>
      </w:r>
    </w:p>
    <w:p>
      <w:pPr>
        <w:shd w:fill="F2F4F7" w:val="clear"/>
        <w:spacing w:after="0" w:before="0" w:line="240"/>
        <w:ind w:left="170" w:right="170"/>
      </w:pPr>
      <w:r>
        <w:rPr>
          <w:rFonts w:ascii="Consolas" w:cs="Consolas" w:eastAsia="Consolas" w:hAnsi="Consolas"/>
          <w:color w:val="1F2937"/>
          <w:sz w:val="18"/>
          <w:szCs w:val="18"/>
        </w:rPr>
        <w:t xml:space="preserve">$ch = curl_init('https://cv.example.com/api/v1/cvs');</w:t>
      </w:r>
    </w:p>
    <w:p>
      <w:pPr>
        <w:shd w:fill="F2F4F7" w:val="clear"/>
        <w:spacing w:after="0" w:before="0" w:line="240"/>
        <w:ind w:left="170" w:right="170"/>
      </w:pPr>
      <w:r>
        <w:rPr>
          <w:rFonts w:ascii="Consolas" w:cs="Consolas" w:eastAsia="Consolas" w:hAnsi="Consolas"/>
          <w:color w:val="1F2937"/>
          <w:sz w:val="18"/>
          <w:szCs w:val="18"/>
        </w:rPr>
        <w:t xml:space="preserve">curl_setopt_array($ch, [</w:t>
      </w:r>
    </w:p>
    <w:p>
      <w:pPr>
        <w:shd w:fill="F2F4F7" w:val="clear"/>
        <w:spacing w:after="0" w:before="0" w:line="240"/>
        <w:ind w:left="170" w:right="170"/>
      </w:pPr>
      <w:r>
        <w:rPr>
          <w:rFonts w:ascii="Consolas" w:cs="Consolas" w:eastAsia="Consolas" w:hAnsi="Consolas"/>
          <w:color w:val="1F2937"/>
          <w:sz w:val="18"/>
          <w:szCs w:val="18"/>
        </w:rPr>
        <w:t xml:space="preserve">  CURLOPT_POST =&gt; true,</w:t>
      </w:r>
    </w:p>
    <w:p>
      <w:pPr>
        <w:shd w:fill="F2F4F7" w:val="clear"/>
        <w:spacing w:after="0" w:before="0" w:line="240"/>
        <w:ind w:left="170" w:right="170"/>
      </w:pPr>
      <w:r>
        <w:rPr>
          <w:rFonts w:ascii="Consolas" w:cs="Consolas" w:eastAsia="Consolas" w:hAnsi="Consolas"/>
          <w:color w:val="1F2937"/>
          <w:sz w:val="18"/>
          <w:szCs w:val="18"/>
        </w:rPr>
        <w:t xml:space="preserve">  CURLOPT_RETURNTRANSFER =&gt; true,</w:t>
      </w:r>
    </w:p>
    <w:p>
      <w:pPr>
        <w:shd w:fill="F2F4F7" w:val="clear"/>
        <w:spacing w:after="0" w:before="0" w:line="240"/>
        <w:ind w:left="170" w:right="170"/>
      </w:pPr>
      <w:r>
        <w:rPr>
          <w:rFonts w:ascii="Consolas" w:cs="Consolas" w:eastAsia="Consolas" w:hAnsi="Consolas"/>
          <w:color w:val="1F2937"/>
          <w:sz w:val="18"/>
          <w:szCs w:val="18"/>
        </w:rPr>
        <w:t xml:space="preserve">  CURLOPT_HTTPHEADER =&gt; ['Content-Type: application/json',</w:t>
      </w:r>
    </w:p>
    <w:p>
      <w:pPr>
        <w:shd w:fill="F2F4F7" w:val="clear"/>
        <w:spacing w:after="0" w:before="0" w:line="240"/>
        <w:ind w:left="170" w:right="170"/>
      </w:pPr>
      <w:r>
        <w:rPr>
          <w:rFonts w:ascii="Consolas" w:cs="Consolas" w:eastAsia="Consolas" w:hAnsi="Consolas"/>
          <w:color w:val="1F2937"/>
          <w:sz w:val="18"/>
          <w:szCs w:val="18"/>
        </w:rPr>
        <w:t xml:space="preserve">                         'X-API-Key: ' . getenv('CV_API_KEY')],</w:t>
      </w:r>
    </w:p>
    <w:p>
      <w:pPr>
        <w:shd w:fill="F2F4F7" w:val="clear"/>
        <w:spacing w:after="0" w:before="0" w:line="240"/>
        <w:ind w:left="170" w:right="170"/>
      </w:pPr>
      <w:r>
        <w:rPr>
          <w:rFonts w:ascii="Consolas" w:cs="Consolas" w:eastAsia="Consolas" w:hAnsi="Consolas"/>
          <w:color w:val="1F2937"/>
          <w:sz w:val="18"/>
          <w:szCs w:val="18"/>
        </w:rPr>
        <w:t xml:space="preserve">  CURLOPT_POSTFIELDS =&gt; json_encode($payload),</w:t>
      </w:r>
    </w:p>
    <w:p>
      <w:pPr>
        <w:shd w:fill="F2F4F7" w:val="clear"/>
        <w:spacing w:after="0" w:before="0" w:line="240"/>
        <w:ind w:left="170" w:right="170"/>
      </w:pPr>
      <w:r>
        <w:rPr>
          <w:rFonts w:ascii="Consolas" w:cs="Consolas" w:eastAsia="Consolas" w:hAnsi="Consolas"/>
          <w:color w:val="1F2937"/>
          <w:sz w:val="18"/>
          <w:szCs w:val="18"/>
        </w:rPr>
        <w:t xml:space="preserve">  CURLOPT_TIMEOUT =&gt; 30,</w:t>
      </w:r>
    </w:p>
    <w:p>
      <w:pPr>
        <w:shd w:fill="F2F4F7" w:val="clear"/>
        <w:spacing w:after="0" w:before="0" w:line="240"/>
        <w:ind w:left="170" w:right="170"/>
      </w:pPr>
      <w:r>
        <w:rPr>
          <w:rFonts w:ascii="Consolas" w:cs="Consolas" w:eastAsia="Consolas" w:hAnsi="Consolas"/>
          <w:color w:val="1F2937"/>
          <w:sz w:val="18"/>
          <w:szCs w:val="18"/>
        </w:rPr>
        <w:t xml:space="preserve">]);</w:t>
      </w:r>
    </w:p>
    <w:p>
      <w:pPr>
        <w:shd w:fill="F2F4F7" w:val="clear"/>
        <w:spacing w:after="0" w:before="0" w:line="240"/>
        <w:ind w:left="170" w:right="170"/>
      </w:pPr>
      <w:r>
        <w:rPr>
          <w:rFonts w:ascii="Consolas" w:cs="Consolas" w:eastAsia="Consolas" w:hAnsi="Consolas"/>
          <w:color w:val="1F2937"/>
          <w:sz w:val="18"/>
          <w:szCs w:val="18"/>
        </w:rPr>
        <w:t xml:space="preserve">$result = json_decode(curl_exec($ch), true);</w:t>
      </w:r>
    </w:p>
    <w:p>
      <w:pPr>
        <w:shd w:fill="F2F4F7" w:val="clear"/>
        <w:spacing w:after="0" w:before="0" w:line="240"/>
        <w:ind w:left="170" w:right="170"/>
      </w:pPr>
      <w:r>
        <w:rPr>
          <w:rFonts w:ascii="Consolas" w:cs="Consolas" w:eastAsia="Consolas" w:hAnsi="Consolas"/>
          <w:color w:val="1F2937"/>
          <w:sz w:val="18"/>
          <w:szCs w:val="18"/>
        </w:rPr>
        <w:t xml:space="preserve">$status = curl_getinfo($ch, CURLINFO_HTTP_CODE);</w:t>
      </w:r>
    </w:p>
    <w:p>
      <w:pPr>
        <w:shd w:fill="F2F4F7" w:val="clear"/>
        <w:spacing w:after="0" w:before="0" w:line="240"/>
        <w:ind w:left="170" w:right="170"/>
      </w:pPr>
      <w:r>
        <w:rPr>
          <w:rFonts w:ascii="Consolas" w:cs="Consolas" w:eastAsia="Consolas" w:hAnsi="Consolas"/>
          <w:color w:val="1F2937"/>
          <w:sz w:val="18"/>
          <w:szCs w:val="18"/>
        </w:rPr>
        <w:t xml:space="preserve">curl_close($ch);</w:t>
      </w:r>
    </w:p>
    <w:p>
      <w:pPr>
        <w:shd w:fill="F2F4F7" w:val="clear"/>
        <w:spacing w:after="0" w:before="0" w:line="240"/>
        <w:ind w:left="170" w:right="170"/>
      </w:pPr>
      <w:r>
        <w:rPr>
          <w:rFonts w:ascii="Consolas" w:cs="Consolas" w:eastAsia="Consolas" w:hAnsi="Consolas"/>
          <w:color w:val="1F2937"/>
          <w:sz w:val="18"/>
          <w:szCs w:val="18"/>
        </w:rPr>
        <w:t xml:space="preserve">if ($status === 200 || $status === 201) {</w:t>
      </w:r>
    </w:p>
    <w:p>
      <w:pPr>
        <w:shd w:fill="F2F4F7" w:val="clear"/>
        <w:spacing w:after="0" w:before="0" w:line="240"/>
        <w:ind w:left="170" w:right="170"/>
      </w:pPr>
      <w:r>
        <w:rPr>
          <w:rFonts w:ascii="Consolas" w:cs="Consolas" w:eastAsia="Consolas" w:hAnsi="Consolas"/>
          <w:color w:val="1F2937"/>
          <w:sz w:val="18"/>
          <w:szCs w:val="18"/>
        </w:rPr>
        <w:t xml:space="preserve">    save_cv_id($application_id, $result['id']);</w:t>
      </w:r>
    </w:p>
    <w:p>
      <w:pPr>
        <w:shd w:fill="F2F4F7" w:val="clear"/>
        <w:spacing w:after="160" w:before="0" w:line="240"/>
        <w:ind w:left="170" w:right="170"/>
      </w:pPr>
      <w:r>
        <w:rPr>
          <w:rFonts w:ascii="Consolas" w:cs="Consolas" w:eastAsia="Consolas" w:hAnsi="Consolas"/>
          <w:color w:val="1F2937"/>
          <w:sz w:val="18"/>
          <w:szCs w:val="18"/>
        </w:rPr>
        <w:t xml:space="preserve">}</w:t>
      </w:r>
    </w:p>
    <w:p>
      <w:pPr>
        <w:pStyle w:val="Heading3"/>
        <w:spacing w:after="100" w:before="220"/>
      </w:pPr>
      <w:r>
        <w:rPr>
          <w:b/>
          <w:bCs/>
          <w:color w:val="1D2A3A"/>
          <w:sz w:val="22"/>
          <w:szCs w:val="22"/>
        </w:rPr>
        <w:t xml:space="preserve">Node.js (server side)</w:t>
      </w:r>
    </w:p>
    <w:p>
      <w:pPr>
        <w:shd w:fill="F2F4F7" w:val="clear"/>
        <w:spacing w:after="0" w:before="100" w:line="240"/>
        <w:ind w:left="170" w:right="170"/>
      </w:pPr>
      <w:r>
        <w:rPr>
          <w:rFonts w:ascii="Consolas" w:cs="Consolas" w:eastAsia="Consolas" w:hAnsi="Consolas"/>
          <w:color w:val="1F2937"/>
          <w:sz w:val="18"/>
          <w:szCs w:val="18"/>
        </w:rPr>
        <w:t xml:space="preserve">const res = await fetch("https://cv.example.com/api/v1/cvs", {</w:t>
      </w:r>
    </w:p>
    <w:p>
      <w:pPr>
        <w:shd w:fill="F2F4F7" w:val="clear"/>
        <w:spacing w:after="0" w:before="0" w:line="240"/>
        <w:ind w:left="170" w:right="170"/>
      </w:pPr>
      <w:r>
        <w:rPr>
          <w:rFonts w:ascii="Consolas" w:cs="Consolas" w:eastAsia="Consolas" w:hAnsi="Consolas"/>
          <w:color w:val="1F2937"/>
          <w:sz w:val="18"/>
          <w:szCs w:val="18"/>
        </w:rPr>
        <w:t xml:space="preserve">  method: "POST",</w:t>
      </w:r>
    </w:p>
    <w:p>
      <w:pPr>
        <w:shd w:fill="F2F4F7" w:val="clear"/>
        <w:spacing w:after="0" w:before="0" w:line="240"/>
        <w:ind w:left="170" w:right="170"/>
      </w:pPr>
      <w:r>
        <w:rPr>
          <w:rFonts w:ascii="Consolas" w:cs="Consolas" w:eastAsia="Consolas" w:hAnsi="Consolas"/>
          <w:color w:val="1F2937"/>
          <w:sz w:val="18"/>
          <w:szCs w:val="18"/>
        </w:rPr>
        <w:t xml:space="preserve">  headers: { "Content-Type": "application/json",</w:t>
      </w:r>
    </w:p>
    <w:p>
      <w:pPr>
        <w:shd w:fill="F2F4F7" w:val="clear"/>
        <w:spacing w:after="0" w:before="0" w:line="240"/>
        <w:ind w:left="170" w:right="170"/>
      </w:pPr>
      <w:r>
        <w:rPr>
          <w:rFonts w:ascii="Consolas" w:cs="Consolas" w:eastAsia="Consolas" w:hAnsi="Consolas"/>
          <w:color w:val="1F2937"/>
          <w:sz w:val="18"/>
          <w:szCs w:val="18"/>
        </w:rPr>
        <w:t xml:space="preserve">             "X-API-Key": process.env.CV_API_KEY },</w:t>
      </w:r>
    </w:p>
    <w:p>
      <w:pPr>
        <w:shd w:fill="F2F4F7" w:val="clear"/>
        <w:spacing w:after="0" w:before="0" w:line="240"/>
        <w:ind w:left="170" w:right="170"/>
      </w:pPr>
      <w:r>
        <w:rPr>
          <w:rFonts w:ascii="Consolas" w:cs="Consolas" w:eastAsia="Consolas" w:hAnsi="Consolas"/>
          <w:color w:val="1F2937"/>
          <w:sz w:val="18"/>
          <w:szCs w:val="18"/>
        </w:rPr>
        <w:t xml:space="preserve">  body: JSON.stringify({ external_id: `STU-${application.id}`, cv: studentData }),</w:t>
      </w:r>
    </w:p>
    <w:p>
      <w:pPr>
        <w:shd w:fill="F2F4F7" w:val="clear"/>
        <w:spacing w:after="0" w:before="0" w:line="240"/>
        <w:ind w:left="170" w:right="170"/>
      </w:pPr>
      <w:r>
        <w:rPr>
          <w:rFonts w:ascii="Consolas" w:cs="Consolas" w:eastAsia="Consolas" w:hAnsi="Consolas"/>
          <w:color w:val="1F2937"/>
          <w:sz w:val="18"/>
          <w:szCs w:val="18"/>
        </w:rPr>
        <w:t xml:space="preserve">});</w:t>
      </w:r>
    </w:p>
    <w:p>
      <w:pPr>
        <w:shd w:fill="F2F4F7" w:val="clear"/>
        <w:spacing w:after="0" w:before="0" w:line="240"/>
        <w:ind w:left="170" w:right="170"/>
      </w:pPr>
      <w:r>
        <w:rPr>
          <w:rFonts w:ascii="Consolas" w:cs="Consolas" w:eastAsia="Consolas" w:hAnsi="Consolas"/>
          <w:color w:val="1F2937"/>
          <w:sz w:val="18"/>
          <w:szCs w:val="18"/>
        </w:rPr>
        <w:t xml:space="preserve">const result = await res.json();</w:t>
      </w:r>
    </w:p>
    <w:p>
      <w:pPr>
        <w:shd w:fill="F2F4F7" w:val="clear"/>
        <w:spacing w:after="160" w:before="0" w:line="240"/>
        <w:ind w:left="170" w:right="170"/>
      </w:pPr>
      <w:r>
        <w:rPr>
          <w:rFonts w:ascii="Consolas" w:cs="Consolas" w:eastAsia="Consolas" w:hAnsi="Consolas"/>
          <w:color w:val="1F2937"/>
          <w:sz w:val="18"/>
          <w:szCs w:val="18"/>
        </w:rPr>
        <w:t xml:space="preserve">if (!res.ok) throw new Error(result.error);</w:t>
      </w:r>
    </w:p>
    <w:p>
      <w:r>
        <w:br w:type="page"/>
      </w:r>
    </w:p>
    <w:p>
      <w:pPr>
        <w:pStyle w:val="Heading1"/>
        <w:spacing w:after="180" w:before="360"/>
      </w:pPr>
      <w:r>
        <w:rPr>
          <w:b/>
          <w:bCs/>
          <w:color w:val="0C56A5"/>
          <w:sz w:val="30"/>
          <w:szCs w:val="30"/>
        </w:rPr>
        <w:t xml:space="preserve">6. How staff use it</w:t>
      </w:r>
    </w:p>
    <w:p>
      <w:pPr>
        <w:pStyle w:val="Heading2"/>
        <w:spacing w:after="140" w:before="280"/>
      </w:pPr>
      <w:r>
        <w:rPr>
          <w:b/>
          <w:bCs/>
          <w:color w:val="1D2A3A"/>
          <w:sz w:val="25"/>
          <w:szCs w:val="25"/>
        </w:rPr>
        <w:t xml:space="preserve">6.1 The dashboard</w:t>
      </w:r>
    </w:p>
    <w:p>
      <w:pPr>
        <w:spacing w:after="120" w:line="276"/>
      </w:pPr>
      <w:r>
        <w:rPr>
          <w:color w:val="333333"/>
          <w:sz w:val="21"/>
          <w:szCs w:val="21"/>
        </w:rPr>
        <w:t xml:space="preserve">Signing in shows every CV in the system.</w:t>
      </w:r>
    </w:p>
    <w:p>
      <w:pPr>
        <w:pStyle w:val="ListParagraph"/>
        <w:numPr>
          <w:ilvl w:val="0"/>
          <w:numId w:val="2"/>
        </w:numPr>
        <w:spacing w:after="80" w:line="276"/>
      </w:pPr>
      <w:r>
        <w:rPr>
          <w:b/>
          <w:bCs/>
          <w:color w:val="333333"/>
          <w:sz w:val="21"/>
          <w:szCs w:val="21"/>
        </w:rPr>
        <w:t xml:space="preserve">Status. </w:t>
      </w:r>
      <w:r>
        <w:rPr>
          <w:color w:val="333333"/>
          <w:sz w:val="21"/>
          <w:szCs w:val="21"/>
        </w:rPr>
        <w:t xml:space="preserve">New from website means it has just arrived and nobody has looked at it. In review means someone is working on it. Ready means it is finished.</w:t>
      </w:r>
    </w:p>
    <w:p>
      <w:pPr>
        <w:pStyle w:val="ListParagraph"/>
        <w:numPr>
          <w:ilvl w:val="0"/>
          <w:numId w:val="2"/>
        </w:numPr>
        <w:spacing w:after="80" w:line="276"/>
      </w:pPr>
      <w:r>
        <w:rPr>
          <w:b/>
          <w:bCs/>
          <w:color w:val="333333"/>
          <w:sz w:val="21"/>
          <w:szCs w:val="21"/>
        </w:rPr>
        <w:t xml:space="preserve">Things to check. </w:t>
      </w:r>
      <w:r>
        <w:rPr>
          <w:color w:val="333333"/>
          <w:sz w:val="21"/>
          <w:szCs w:val="21"/>
        </w:rPr>
        <w:t xml:space="preserve">A CV with anything the service had to guess shows a count, so staff know where to look first.</w:t>
      </w:r>
    </w:p>
    <w:p>
      <w:pPr>
        <w:pStyle w:val="ListParagraph"/>
        <w:numPr>
          <w:ilvl w:val="0"/>
          <w:numId w:val="2"/>
        </w:numPr>
        <w:spacing w:after="80" w:line="276"/>
      </w:pPr>
      <w:r>
        <w:rPr>
          <w:b/>
          <w:bCs/>
          <w:color w:val="333333"/>
          <w:sz w:val="21"/>
          <w:szCs w:val="21"/>
        </w:rPr>
        <w:t xml:space="preserve">Search. </w:t>
      </w:r>
      <w:r>
        <w:rPr>
          <w:color w:val="333333"/>
          <w:sz w:val="21"/>
          <w:szCs w:val="21"/>
        </w:rPr>
        <w:t xml:space="preserve">By student name, email address, or the website's own id.</w:t>
      </w:r>
    </w:p>
    <w:p>
      <w:pPr>
        <w:pStyle w:val="ListParagraph"/>
        <w:numPr>
          <w:ilvl w:val="0"/>
          <w:numId w:val="2"/>
        </w:numPr>
        <w:spacing w:after="80" w:line="276"/>
      </w:pPr>
      <w:r>
        <w:rPr>
          <w:b/>
          <w:bCs/>
          <w:color w:val="333333"/>
          <w:sz w:val="21"/>
          <w:szCs w:val="21"/>
        </w:rPr>
        <w:t xml:space="preserve">Upload student form. </w:t>
      </w:r>
      <w:r>
        <w:rPr>
          <w:color w:val="333333"/>
          <w:sz w:val="21"/>
          <w:szCs w:val="21"/>
        </w:rPr>
        <w:t xml:space="preserve">Choose a filled Student Information Form (.docx) and the CV is built from it in one step, ready to check. An existing Europass PDF or XML, or a JSON backup, can be opened the same way.</w:t>
      </w:r>
    </w:p>
    <w:p>
      <w:pPr>
        <w:pStyle w:val="ListParagraph"/>
        <w:numPr>
          <w:ilvl w:val="0"/>
          <w:numId w:val="2"/>
        </w:numPr>
        <w:spacing w:after="80" w:line="276"/>
      </w:pPr>
      <w:r>
        <w:rPr>
          <w:b/>
          <w:bCs/>
          <w:color w:val="333333"/>
          <w:sz w:val="21"/>
          <w:szCs w:val="21"/>
        </w:rPr>
        <w:t xml:space="preserve">New CV. </w:t>
      </w:r>
      <w:r>
        <w:rPr>
          <w:color w:val="333333"/>
          <w:sz w:val="21"/>
          <w:szCs w:val="21"/>
        </w:rPr>
        <w:t xml:space="preserve">Start one from scratch, without the website.</w:t>
      </w:r>
    </w:p>
    <w:p>
      <w:pPr>
        <w:pStyle w:val="Heading2"/>
        <w:spacing w:after="140" w:before="280"/>
      </w:pPr>
      <w:r>
        <w:rPr>
          <w:b/>
          <w:bCs/>
          <w:color w:val="1D2A3A"/>
          <w:sz w:val="25"/>
          <w:szCs w:val="25"/>
        </w:rPr>
        <w:t xml:space="preserve">6.2 Uploading a filled student form</w:t>
      </w:r>
    </w:p>
    <w:p>
      <w:pPr>
        <w:spacing w:after="120" w:line="276"/>
      </w:pPr>
      <w:r>
        <w:rPr>
          <w:color w:val="333333"/>
          <w:sz w:val="21"/>
          <w:szCs w:val="21"/>
        </w:rPr>
        <w:t xml:space="preserve">Give the student samples/Student_Information_Form.docx to fill in, or fill it in yourself from their documents. Then:</w:t>
      </w:r>
    </w:p>
    <w:p>
      <w:pPr>
        <w:pStyle w:val="ListParagraph"/>
        <w:numPr>
          <w:ilvl w:val="0"/>
          <w:numId w:val="4"/>
        </w:numPr>
        <w:spacing w:after="80" w:line="276"/>
      </w:pPr>
      <w:r>
        <w:rPr>
          <w:color w:val="333333"/>
          <w:sz w:val="21"/>
          <w:szCs w:val="21"/>
        </w:rPr>
        <w:t xml:space="preserve">On the dashboard, click Upload student form.</w:t>
      </w:r>
    </w:p>
    <w:p>
      <w:pPr>
        <w:pStyle w:val="ListParagraph"/>
        <w:numPr>
          <w:ilvl w:val="0"/>
          <w:numId w:val="4"/>
        </w:numPr>
        <w:spacing w:after="80" w:line="276"/>
      </w:pPr>
      <w:r>
        <w:rPr>
          <w:color w:val="333333"/>
          <w:sz w:val="21"/>
          <w:szCs w:val="21"/>
        </w:rPr>
        <w:t xml:space="preserve">Choose the filled .docx file.</w:t>
      </w:r>
    </w:p>
    <w:p>
      <w:pPr>
        <w:pStyle w:val="ListParagraph"/>
        <w:numPr>
          <w:ilvl w:val="0"/>
          <w:numId w:val="4"/>
        </w:numPr>
        <w:spacing w:after="80" w:line="276"/>
      </w:pPr>
      <w:r>
        <w:rPr>
          <w:color w:val="333333"/>
          <w:sz w:val="21"/>
          <w:szCs w:val="21"/>
        </w:rPr>
        <w:t xml:space="preserve">The CV is built and the editor opens with it, marked In review.</w:t>
      </w:r>
    </w:p>
    <w:p>
      <w:pPr>
        <w:pStyle w:val="ListParagraph"/>
        <w:numPr>
          <w:ilvl w:val="0"/>
          <w:numId w:val="4"/>
        </w:numPr>
        <w:spacing w:after="80" w:line="276"/>
      </w:pPr>
      <w:r>
        <w:rPr>
          <w:color w:val="333333"/>
          <w:sz w:val="21"/>
          <w:szCs w:val="21"/>
        </w:rPr>
        <w:t xml:space="preserve">Check anything listed under “Things to check”, edit as needed, then set the status to Ready.</w:t>
      </w:r>
    </w:p>
    <w:p>
      <w:pPr>
        <w:spacing w:after="200" w:line="276"/>
      </w:pPr>
      <w:r>
        <w:rPr>
          <w:color w:val="333333"/>
          <w:sz w:val="21"/>
          <w:szCs w:val="21"/>
        </w:rPr>
        <w:t xml:space="preserve">The reader is forgiving: it copes with the grey hints left in or deleted, extra Qualification or Role blocks, questions reworded slightly, and blanks. A question it cannot place is reported rather than silently dropped. Old .doc files must be saved as .docx first.</w:t>
      </w:r>
    </w:p>
    <w:tbl>
      <w:tblPr>
        <w:tblW w:type="dxa" w:w="9360"/>
        <w:tblBorders>
          <w:top w:val="single" w:color="E3D5B8" w:sz="2"/>
          <w:left w:val="single" w:color="D68B1D" w:sz="18"/>
          <w:bottom w:val="single" w:color="E3D5B8" w:sz="2"/>
          <w:right w:val="single" w:color="E3D5B8" w:sz="2"/>
          <w:insideH w:val="none"/>
          <w:insideV w:val="none"/>
        </w:tblBorders>
      </w:tblPr>
      <w:tblGrid>
        <w:gridCol w:w="9360"/>
      </w:tblGrid>
      <w:tr>
        <w:tc>
          <w:tcPr>
            <w:tcW w:type="dxa" w:w="9360"/>
            <w:shd w:fill="FBF1E1" w:val="clear"/>
            <w:tcMar>
              <w:top w:type="dxa" w:w="120"/>
              <w:left w:type="dxa" w:w="180"/>
              <w:bottom w:type="dxa" w:w="120"/>
              <w:right w:type="dxa" w:w="180"/>
            </w:tcMar>
          </w:tcPr>
          <w:p>
            <w:pPr>
              <w:spacing w:after="0" w:line="276"/>
            </w:pPr>
            <w:r>
              <w:rPr>
                <w:b/>
                <w:bCs/>
                <w:color w:val="8A5A0B"/>
                <w:sz w:val="21"/>
                <w:szCs w:val="21"/>
              </w:rPr>
              <w:t xml:space="preserve">Nothing is required except the name.  </w:t>
            </w:r>
            <w:r>
              <w:rPr>
                <w:color w:val="3F2D10"/>
                <w:sz w:val="21"/>
                <w:szCs w:val="21"/>
              </w:rPr>
              <w:t xml:space="preserve">A form with only a name and email produces a short CV rather than an error, so partially filled forms can still be uploaded and finished later.</w:t>
            </w:r>
          </w:p>
        </w:tc>
      </w:tr>
    </w:tbl>
    <w:p>
      <w:pPr>
        <w:spacing w:after="100" w:line="276"/>
      </w:pPr>
      <w:r>
        <w:rPr>
          <w:color w:val="333333"/>
          <w:sz w:val="21"/>
          <w:szCs w:val="21"/>
        </w:rPr>
        <w:t xml:space="preserve"/>
      </w:r>
    </w:p>
    <w:p>
      <w:pPr>
        <w:pStyle w:val="Heading2"/>
        <w:spacing w:after="140" w:before="280"/>
      </w:pPr>
      <w:r>
        <w:rPr>
          <w:b/>
          <w:bCs/>
          <w:color w:val="1D2A3A"/>
          <w:sz w:val="25"/>
          <w:szCs w:val="25"/>
        </w:rPr>
        <w:t xml:space="preserve">6.3 The editor</w:t>
      </w:r>
    </w:p>
    <w:p>
      <w:pPr>
        <w:pStyle w:val="ListParagraph"/>
        <w:numPr>
          <w:ilvl w:val="0"/>
          <w:numId w:val="2"/>
        </w:numPr>
        <w:spacing w:after="80" w:line="276"/>
      </w:pPr>
      <w:r>
        <w:rPr>
          <w:b/>
          <w:bCs/>
          <w:color w:val="333333"/>
          <w:sz w:val="21"/>
          <w:szCs w:val="21"/>
        </w:rPr>
        <w:t xml:space="preserve">Edit on the page. </w:t>
      </w:r>
      <w:r>
        <w:rPr>
          <w:color w:val="333333"/>
          <w:sz w:val="21"/>
          <w:szCs w:val="21"/>
        </w:rPr>
        <w:t xml:space="preserve">Click any text on the CV and type. Inside a bullet list, Enter adds a bullet and Backspace on an empty bullet removes it.</w:t>
      </w:r>
    </w:p>
    <w:p>
      <w:pPr>
        <w:pStyle w:val="ListParagraph"/>
        <w:numPr>
          <w:ilvl w:val="0"/>
          <w:numId w:val="2"/>
        </w:numPr>
        <w:spacing w:after="80" w:line="276"/>
      </w:pPr>
      <w:r>
        <w:rPr>
          <w:b/>
          <w:bCs/>
          <w:color w:val="333333"/>
          <w:sz w:val="21"/>
          <w:szCs w:val="21"/>
        </w:rPr>
        <w:t xml:space="preserve">Edit details. </w:t>
      </w:r>
      <w:r>
        <w:rPr>
          <w:color w:val="333333"/>
          <w:sz w:val="21"/>
          <w:szCs w:val="21"/>
        </w:rPr>
        <w:t xml:space="preserve">Click a block — a job, the header, the language table — and the right-hand panel shows all its fields: dates, city, country, CEFR levels, photo, plus buttons to move it up or down, duplicate it or delete it.</w:t>
      </w:r>
    </w:p>
    <w:p>
      <w:pPr>
        <w:pStyle w:val="ListParagraph"/>
        <w:numPr>
          <w:ilvl w:val="0"/>
          <w:numId w:val="2"/>
        </w:numPr>
        <w:spacing w:after="80" w:line="276"/>
      </w:pPr>
      <w:r>
        <w:rPr>
          <w:b/>
          <w:bCs/>
          <w:color w:val="333333"/>
          <w:sz w:val="21"/>
          <w:szCs w:val="21"/>
        </w:rPr>
        <w:t xml:space="preserve">Sections. </w:t>
      </w:r>
      <w:r>
        <w:rPr>
          <w:color w:val="333333"/>
          <w:sz w:val="21"/>
          <w:szCs w:val="21"/>
        </w:rPr>
        <w:t xml:space="preserve">Drag them to reorder, use the eye icon to hide one, the plus to add an entry, or add a custom section such as Projects or Certificates.</w:t>
      </w:r>
    </w:p>
    <w:p>
      <w:pPr>
        <w:pStyle w:val="ListParagraph"/>
        <w:numPr>
          <w:ilvl w:val="0"/>
          <w:numId w:val="2"/>
        </w:numPr>
        <w:spacing w:after="80" w:line="276"/>
      </w:pPr>
      <w:r>
        <w:rPr>
          <w:b/>
          <w:bCs/>
          <w:color w:val="333333"/>
          <w:sz w:val="21"/>
          <w:szCs w:val="21"/>
        </w:rPr>
        <w:t xml:space="preserve">Design. </w:t>
      </w:r>
      <w:r>
        <w:rPr>
          <w:color w:val="333333"/>
          <w:sz w:val="21"/>
          <w:szCs w:val="21"/>
        </w:rPr>
        <w:t xml:space="preserve">Font, accent colour, text size, margins, photo shape, page numbers, and the EU frame. “Reset to the Europass look” restores the calibrated defaults.</w:t>
      </w:r>
    </w:p>
    <w:p>
      <w:pPr>
        <w:pStyle w:val="ListParagraph"/>
        <w:numPr>
          <w:ilvl w:val="0"/>
          <w:numId w:val="2"/>
        </w:numPr>
        <w:spacing w:after="80" w:line="276"/>
      </w:pPr>
      <w:r>
        <w:rPr>
          <w:b/>
          <w:bCs/>
          <w:color w:val="333333"/>
          <w:sz w:val="21"/>
          <w:szCs w:val="21"/>
        </w:rPr>
        <w:t xml:space="preserve">Undo and redo. </w:t>
      </w:r>
      <w:r>
        <w:rPr>
          <w:color w:val="333333"/>
          <w:sz w:val="21"/>
          <w:szCs w:val="21"/>
        </w:rPr>
        <w:t xml:space="preserve">Ctrl+Z and Ctrl+Y. Everything saves automatically.</w:t>
      </w:r>
    </w:p>
    <w:p>
      <w:pPr>
        <w:pStyle w:val="ListParagraph"/>
        <w:numPr>
          <w:ilvl w:val="0"/>
          <w:numId w:val="2"/>
        </w:numPr>
        <w:spacing w:after="80" w:line="276"/>
      </w:pPr>
      <w:r>
        <w:rPr>
          <w:b/>
          <w:bCs/>
          <w:color w:val="333333"/>
          <w:sz w:val="21"/>
          <w:szCs w:val="21"/>
        </w:rPr>
        <w:t xml:space="preserve">Preview PDF. </w:t>
      </w:r>
      <w:r>
        <w:rPr>
          <w:color w:val="333333"/>
          <w:sz w:val="21"/>
          <w:szCs w:val="21"/>
        </w:rPr>
        <w:t xml:space="preserve">Shows the exact final pages. The dashed page lines on the editing canvas are only approximate.</w:t>
      </w:r>
    </w:p>
    <w:p>
      <w:pPr>
        <w:pStyle w:val="ListParagraph"/>
        <w:numPr>
          <w:ilvl w:val="0"/>
          <w:numId w:val="2"/>
        </w:numPr>
        <w:spacing w:after="80" w:line="276"/>
      </w:pPr>
      <w:r>
        <w:rPr>
          <w:b/>
          <w:bCs/>
          <w:color w:val="333333"/>
          <w:sz w:val="21"/>
          <w:szCs w:val="21"/>
        </w:rPr>
        <w:t xml:space="preserve">Status. </w:t>
      </w:r>
      <w:r>
        <w:rPr>
          <w:color w:val="333333"/>
          <w:sz w:val="21"/>
          <w:szCs w:val="21"/>
        </w:rPr>
        <w:t xml:space="preserve">Set it to Ready when the CV is finished, so the website knows.</w:t>
      </w:r>
    </w:p>
    <w:p>
      <w:pPr>
        <w:pStyle w:val="Heading2"/>
        <w:spacing w:after="140" w:before="280"/>
      </w:pPr>
      <w:r>
        <w:rPr>
          <w:b/>
          <w:bCs/>
          <w:color w:val="1D2A3A"/>
          <w:sz w:val="25"/>
          <w:szCs w:val="25"/>
        </w:rPr>
        <w:t xml:space="preserve">6.4 Downloads</w:t>
      </w:r>
    </w:p>
    <w:tbl>
      <w:tblPr>
        <w:tblW w:type="dxa" w:w="9360"/>
        <w:tblBorders>
          <w:top w:val="single" w:color="D5DBE2" w:sz="2"/>
          <w:left w:val="none"/>
          <w:bottom w:val="single" w:color="D5DBE2" w:sz="2"/>
          <w:right w:val="none"/>
          <w:insideH w:val="single" w:color="E5E9EF" w:sz="2"/>
          <w:insideV w:val="none"/>
        </w:tblBorders>
      </w:tblPr>
      <w:tblGrid>
        <w:gridCol w:w="2000"/>
        <w:gridCol w:w="7360"/>
      </w:tblGrid>
      <w:tr>
        <w:trPr>
          <w:tblHeader/>
        </w:trPr>
        <w:tc>
          <w:tcPr>
            <w:tcW w:type="dxa" w:w="2000"/>
            <w:shd w:fill="EEF2F7" w:val="clear"/>
            <w:tcMar>
              <w:top w:type="dxa" w:w="90"/>
              <w:left w:type="dxa" w:w="120"/>
              <w:bottom w:type="dxa" w:w="90"/>
              <w:right w:type="dxa" w:w="120"/>
            </w:tcMar>
          </w:tcPr>
          <w:p>
            <w:pPr>
              <w:spacing w:after="0"/>
            </w:pPr>
            <w:r>
              <w:rPr>
                <w:b/>
                <w:bCs/>
                <w:color w:val="1D2A3A"/>
                <w:sz w:val="19"/>
                <w:szCs w:val="19"/>
              </w:rPr>
              <w:t xml:space="preserve">Format</w:t>
            </w:r>
          </w:p>
        </w:tc>
        <w:tc>
          <w:tcPr>
            <w:tcW w:type="dxa" w:w="7360"/>
            <w:shd w:fill="EEF2F7" w:val="clear"/>
            <w:tcMar>
              <w:top w:type="dxa" w:w="90"/>
              <w:left w:type="dxa" w:w="120"/>
              <w:bottom w:type="dxa" w:w="90"/>
              <w:right w:type="dxa" w:w="120"/>
            </w:tcMar>
          </w:tcPr>
          <w:p>
            <w:pPr>
              <w:spacing w:after="0"/>
            </w:pPr>
            <w:r>
              <w:rPr>
                <w:b/>
                <w:bCs/>
                <w:color w:val="1D2A3A"/>
                <w:sz w:val="19"/>
                <w:szCs w:val="19"/>
              </w:rPr>
              <w:t xml:space="preserve">Use it for</w:t>
            </w:r>
          </w:p>
        </w:tc>
      </w:tr>
      <w:tr>
        <w:tc>
          <w:tcPr>
            <w:tcW w:type="dxa" w:w="2000"/>
            <w:tcMar>
              <w:top w:type="dxa" w:w="90"/>
              <w:left w:type="dxa" w:w="120"/>
              <w:bottom w:type="dxa" w:w="90"/>
              <w:right w:type="dxa" w:w="120"/>
            </w:tcMar>
          </w:tcPr>
          <w:p>
            <w:pPr>
              <w:spacing w:after="0"/>
            </w:pPr>
            <w:r>
              <w:rPr>
                <w:color w:val="333333"/>
                <w:sz w:val="19"/>
                <w:szCs w:val="19"/>
              </w:rPr>
              <w:t xml:space="preserve">PDF</w:t>
            </w:r>
          </w:p>
        </w:tc>
        <w:tc>
          <w:tcPr>
            <w:tcW w:type="dxa" w:w="7360"/>
            <w:tcMar>
              <w:top w:type="dxa" w:w="90"/>
              <w:left w:type="dxa" w:w="120"/>
              <w:bottom w:type="dxa" w:w="90"/>
              <w:right w:type="dxa" w:w="120"/>
            </w:tcMar>
          </w:tcPr>
          <w:p>
            <w:pPr>
              <w:spacing w:after="0"/>
            </w:pPr>
            <w:r>
              <w:rPr>
                <w:color w:val="333333"/>
                <w:sz w:val="19"/>
                <w:szCs w:val="19"/>
              </w:rPr>
              <w:t xml:space="preserve">The finished CV. Contains the Europass XML, so it can also be imported into the Europass website.</w:t>
            </w:r>
          </w:p>
        </w:tc>
      </w:tr>
      <w:tr>
        <w:tc>
          <w:tcPr>
            <w:tcW w:type="dxa" w:w="2000"/>
            <w:tcMar>
              <w:top w:type="dxa" w:w="90"/>
              <w:left w:type="dxa" w:w="120"/>
              <w:bottom w:type="dxa" w:w="90"/>
              <w:right w:type="dxa" w:w="120"/>
            </w:tcMar>
          </w:tcPr>
          <w:p>
            <w:pPr>
              <w:spacing w:after="0"/>
            </w:pPr>
            <w:r>
              <w:rPr>
                <w:color w:val="333333"/>
                <w:sz w:val="19"/>
                <w:szCs w:val="19"/>
              </w:rPr>
              <w:t xml:space="preserve">Word (.docx)</w:t>
            </w:r>
          </w:p>
        </w:tc>
        <w:tc>
          <w:tcPr>
            <w:tcW w:type="dxa" w:w="7360"/>
            <w:tcMar>
              <w:top w:type="dxa" w:w="90"/>
              <w:left w:type="dxa" w:w="120"/>
              <w:bottom w:type="dxa" w:w="90"/>
              <w:right w:type="dxa" w:w="120"/>
            </w:tcMar>
          </w:tcPr>
          <w:p>
            <w:pPr>
              <w:spacing w:after="0"/>
            </w:pPr>
            <w:r>
              <w:rPr>
                <w:color w:val="333333"/>
                <w:sz w:val="19"/>
                <w:szCs w:val="19"/>
              </w:rPr>
              <w:t xml:space="preserve">When someone needs to edit the CV in Word. It has no page frame, being meant for further editing.</w:t>
            </w:r>
          </w:p>
        </w:tc>
      </w:tr>
      <w:tr>
        <w:tc>
          <w:tcPr>
            <w:tcW w:type="dxa" w:w="2000"/>
            <w:tcMar>
              <w:top w:type="dxa" w:w="90"/>
              <w:left w:type="dxa" w:w="120"/>
              <w:bottom w:type="dxa" w:w="90"/>
              <w:right w:type="dxa" w:w="120"/>
            </w:tcMar>
          </w:tcPr>
          <w:p>
            <w:pPr>
              <w:spacing w:after="0"/>
            </w:pPr>
            <w:r>
              <w:rPr>
                <w:color w:val="333333"/>
                <w:sz w:val="19"/>
                <w:szCs w:val="19"/>
              </w:rPr>
              <w:t xml:space="preserve">Europass XML</w:t>
            </w:r>
          </w:p>
        </w:tc>
        <w:tc>
          <w:tcPr>
            <w:tcW w:type="dxa" w:w="7360"/>
            <w:tcMar>
              <w:top w:type="dxa" w:w="90"/>
              <w:left w:type="dxa" w:w="120"/>
              <w:bottom w:type="dxa" w:w="90"/>
              <w:right w:type="dxa" w:w="120"/>
            </w:tcMar>
          </w:tcPr>
          <w:p>
            <w:pPr>
              <w:spacing w:after="0"/>
            </w:pPr>
            <w:r>
              <w:rPr>
                <w:color w:val="333333"/>
                <w:sz w:val="19"/>
                <w:szCs w:val="19"/>
              </w:rPr>
              <w:t xml:space="preserve">Importing into the Europass website or another system.</w:t>
            </w:r>
          </w:p>
        </w:tc>
      </w:tr>
      <w:tr>
        <w:tc>
          <w:tcPr>
            <w:tcW w:type="dxa" w:w="2000"/>
            <w:tcMar>
              <w:top w:type="dxa" w:w="90"/>
              <w:left w:type="dxa" w:w="120"/>
              <w:bottom w:type="dxa" w:w="90"/>
              <w:right w:type="dxa" w:w="120"/>
            </w:tcMar>
          </w:tcPr>
          <w:p>
            <w:pPr>
              <w:spacing w:after="0"/>
            </w:pPr>
            <w:r>
              <w:rPr>
                <w:color w:val="333333"/>
                <w:sz w:val="19"/>
                <w:szCs w:val="19"/>
              </w:rPr>
              <w:t xml:space="preserve">PNG</w:t>
            </w:r>
          </w:p>
        </w:tc>
        <w:tc>
          <w:tcPr>
            <w:tcW w:type="dxa" w:w="7360"/>
            <w:tcMar>
              <w:top w:type="dxa" w:w="90"/>
              <w:left w:type="dxa" w:w="120"/>
              <w:bottom w:type="dxa" w:w="90"/>
              <w:right w:type="dxa" w:w="120"/>
            </w:tcMar>
          </w:tcPr>
          <w:p>
            <w:pPr>
              <w:spacing w:after="0"/>
            </w:pPr>
            <w:r>
              <w:rPr>
                <w:color w:val="333333"/>
                <w:sz w:val="19"/>
                <w:szCs w:val="19"/>
              </w:rPr>
              <w:t xml:space="preserve">Images of the pages, for previews or attachments.</w:t>
            </w:r>
          </w:p>
        </w:tc>
      </w:tr>
      <w:tr>
        <w:tc>
          <w:tcPr>
            <w:tcW w:type="dxa" w:w="2000"/>
            <w:tcMar>
              <w:top w:type="dxa" w:w="90"/>
              <w:left w:type="dxa" w:w="120"/>
              <w:bottom w:type="dxa" w:w="90"/>
              <w:right w:type="dxa" w:w="120"/>
            </w:tcMar>
          </w:tcPr>
          <w:p>
            <w:pPr>
              <w:spacing w:after="0"/>
            </w:pPr>
            <w:r>
              <w:rPr>
                <w:color w:val="333333"/>
                <w:sz w:val="19"/>
                <w:szCs w:val="19"/>
              </w:rPr>
              <w:t xml:space="preserve">HTML</w:t>
            </w:r>
          </w:p>
        </w:tc>
        <w:tc>
          <w:tcPr>
            <w:tcW w:type="dxa" w:w="7360"/>
            <w:tcMar>
              <w:top w:type="dxa" w:w="90"/>
              <w:left w:type="dxa" w:w="120"/>
              <w:bottom w:type="dxa" w:w="90"/>
              <w:right w:type="dxa" w:w="120"/>
            </w:tcMar>
          </w:tcPr>
          <w:p>
            <w:pPr>
              <w:spacing w:after="0"/>
            </w:pPr>
            <w:r>
              <w:rPr>
                <w:color w:val="333333"/>
                <w:sz w:val="19"/>
                <w:szCs w:val="19"/>
              </w:rPr>
              <w:t xml:space="preserve">A standalone web page version.</w:t>
            </w:r>
          </w:p>
        </w:tc>
      </w:tr>
      <w:tr>
        <w:tc>
          <w:tcPr>
            <w:tcW w:type="dxa" w:w="2000"/>
            <w:tcMar>
              <w:top w:type="dxa" w:w="90"/>
              <w:left w:type="dxa" w:w="120"/>
              <w:bottom w:type="dxa" w:w="90"/>
              <w:right w:type="dxa" w:w="120"/>
            </w:tcMar>
          </w:tcPr>
          <w:p>
            <w:pPr>
              <w:spacing w:after="0"/>
            </w:pPr>
            <w:r>
              <w:rPr>
                <w:color w:val="333333"/>
                <w:sz w:val="19"/>
                <w:szCs w:val="19"/>
              </w:rPr>
              <w:t xml:space="preserve">JSON</w:t>
            </w:r>
          </w:p>
        </w:tc>
        <w:tc>
          <w:tcPr>
            <w:tcW w:type="dxa" w:w="7360"/>
            <w:tcMar>
              <w:top w:type="dxa" w:w="90"/>
              <w:left w:type="dxa" w:w="120"/>
              <w:bottom w:type="dxa" w:w="90"/>
              <w:right w:type="dxa" w:w="120"/>
            </w:tcMar>
          </w:tcPr>
          <w:p>
            <w:pPr>
              <w:spacing w:after="0"/>
            </w:pPr>
            <w:r>
              <w:rPr>
                <w:color w:val="333333"/>
                <w:sz w:val="19"/>
                <w:szCs w:val="19"/>
              </w:rPr>
              <w:t xml:space="preserve">A backup of the data, which can be opened again later.</w:t>
            </w:r>
          </w:p>
        </w:tc>
      </w:tr>
    </w:tbl>
    <w:p>
      <w:pPr>
        <w:spacing w:after="120" w:line="276"/>
      </w:pPr>
      <w:r>
        <w:rPr>
          <w:color w:val="333333"/>
          <w:sz w:val="21"/>
          <w:szCs w:val="21"/>
        </w:rPr>
        <w:t xml:space="preserve">For Word files to display the right font, install Open Sans on the computer that opens them: open templates\fonts, select the five .ttf files, right-click and choose Install.</w:t>
      </w:r>
    </w:p>
    <w:p>
      <w:r>
        <w:br w:type="page"/>
      </w:r>
    </w:p>
    <w:p>
      <w:pPr>
        <w:pStyle w:val="Heading1"/>
        <w:spacing w:after="180" w:before="360"/>
      </w:pPr>
      <w:r>
        <w:rPr>
          <w:b/>
          <w:bCs/>
          <w:color w:val="0C56A5"/>
          <w:sz w:val="30"/>
          <w:szCs w:val="30"/>
        </w:rPr>
        <w:t xml:space="preserve">7. Looking after the server</w:t>
      </w:r>
    </w:p>
    <w:p>
      <w:pPr>
        <w:pStyle w:val="Heading2"/>
        <w:spacing w:after="140" w:before="280"/>
      </w:pPr>
      <w:r>
        <w:rPr>
          <w:b/>
          <w:bCs/>
          <w:color w:val="1D2A3A"/>
          <w:sz w:val="25"/>
          <w:szCs w:val="25"/>
        </w:rPr>
        <w:t xml:space="preserve">7.1 Everyday commands</w:t>
      </w:r>
    </w:p>
    <w:p>
      <w:pPr>
        <w:spacing w:after="120" w:line="276"/>
      </w:pPr>
      <w:r>
        <w:rPr>
          <w:color w:val="333333"/>
          <w:sz w:val="21"/>
          <w:szCs w:val="21"/>
        </w:rPr>
        <w:t xml:space="preserve">Run these on the server after connecting with ssh.</w:t>
      </w:r>
    </w:p>
    <w:tbl>
      <w:tblPr>
        <w:tblW w:type="dxa" w:w="9360"/>
        <w:tblBorders>
          <w:top w:val="single" w:color="D5DBE2" w:sz="2"/>
          <w:left w:val="none"/>
          <w:bottom w:val="single" w:color="D5DBE2" w:sz="2"/>
          <w:right w:val="none"/>
          <w:insideH w:val="single" w:color="E5E9EF" w:sz="2"/>
          <w:insideV w:val="none"/>
        </w:tblBorders>
      </w:tblPr>
      <w:tblGrid>
        <w:gridCol w:w="4200"/>
        <w:gridCol w:w="5160"/>
      </w:tblGrid>
      <w:tr>
        <w:trPr>
          <w:tblHeader/>
        </w:trPr>
        <w:tc>
          <w:tcPr>
            <w:tcW w:type="dxa" w:w="4200"/>
            <w:shd w:fill="EEF2F7" w:val="clear"/>
            <w:tcMar>
              <w:top w:type="dxa" w:w="90"/>
              <w:left w:type="dxa" w:w="120"/>
              <w:bottom w:type="dxa" w:w="90"/>
              <w:right w:type="dxa" w:w="120"/>
            </w:tcMar>
          </w:tcPr>
          <w:p>
            <w:pPr>
              <w:spacing w:after="0"/>
            </w:pPr>
            <w:r>
              <w:rPr>
                <w:b/>
                <w:bCs/>
                <w:color w:val="1D2A3A"/>
                <w:sz w:val="19"/>
                <w:szCs w:val="19"/>
              </w:rPr>
              <w:t xml:space="preserve">Task</w:t>
            </w:r>
          </w:p>
        </w:tc>
        <w:tc>
          <w:tcPr>
            <w:tcW w:type="dxa" w:w="5160"/>
            <w:shd w:fill="EEF2F7" w:val="clear"/>
            <w:tcMar>
              <w:top w:type="dxa" w:w="90"/>
              <w:left w:type="dxa" w:w="120"/>
              <w:bottom w:type="dxa" w:w="90"/>
              <w:right w:type="dxa" w:w="120"/>
            </w:tcMar>
          </w:tcPr>
          <w:p>
            <w:pPr>
              <w:spacing w:after="0"/>
            </w:pPr>
            <w:r>
              <w:rPr>
                <w:b/>
                <w:bCs/>
                <w:color w:val="1D2A3A"/>
                <w:sz w:val="19"/>
                <w:szCs w:val="19"/>
              </w:rPr>
              <w:t xml:space="preserve">Command</w:t>
            </w:r>
          </w:p>
        </w:tc>
      </w:tr>
      <w:tr>
        <w:tc>
          <w:tcPr>
            <w:tcW w:type="dxa" w:w="4200"/>
            <w:tcMar>
              <w:top w:type="dxa" w:w="90"/>
              <w:left w:type="dxa" w:w="120"/>
              <w:bottom w:type="dxa" w:w="90"/>
              <w:right w:type="dxa" w:w="120"/>
            </w:tcMar>
          </w:tcPr>
          <w:p>
            <w:pPr>
              <w:spacing w:after="0"/>
            </w:pPr>
            <w:r>
              <w:rPr>
                <w:color w:val="333333"/>
                <w:sz w:val="19"/>
                <w:szCs w:val="19"/>
              </w:rPr>
              <w:t xml:space="preserve">Is it running?</w:t>
            </w:r>
          </w:p>
        </w:tc>
        <w:tc>
          <w:tcPr>
            <w:tcW w:type="dxa" w:w="5160"/>
            <w:tcMar>
              <w:top w:type="dxa" w:w="90"/>
              <w:left w:type="dxa" w:w="120"/>
              <w:bottom w:type="dxa" w:w="90"/>
              <w:right w:type="dxa" w:w="120"/>
            </w:tcMar>
          </w:tcPr>
          <w:p>
            <w:pPr>
              <w:spacing w:after="0"/>
            </w:pPr>
            <w:r>
              <w:rPr>
                <w:rFonts w:ascii="Consolas" w:cs="Consolas" w:eastAsia="Consolas" w:hAnsi="Consolas"/>
                <w:color w:val="333333"/>
                <w:sz w:val="19"/>
                <w:szCs w:val="19"/>
              </w:rPr>
              <w:t xml:space="preserve">systemctl status europass-cv</w:t>
            </w:r>
          </w:p>
        </w:tc>
      </w:tr>
      <w:tr>
        <w:tc>
          <w:tcPr>
            <w:tcW w:type="dxa" w:w="4200"/>
            <w:tcMar>
              <w:top w:type="dxa" w:w="90"/>
              <w:left w:type="dxa" w:w="120"/>
              <w:bottom w:type="dxa" w:w="90"/>
              <w:right w:type="dxa" w:w="120"/>
            </w:tcMar>
          </w:tcPr>
          <w:p>
            <w:pPr>
              <w:spacing w:after="0"/>
            </w:pPr>
            <w:r>
              <w:rPr>
                <w:color w:val="333333"/>
                <w:sz w:val="19"/>
                <w:szCs w:val="19"/>
              </w:rPr>
              <w:t xml:space="preserve">Watch the log live</w:t>
            </w:r>
          </w:p>
        </w:tc>
        <w:tc>
          <w:tcPr>
            <w:tcW w:type="dxa" w:w="5160"/>
            <w:tcMar>
              <w:top w:type="dxa" w:w="90"/>
              <w:left w:type="dxa" w:w="120"/>
              <w:bottom w:type="dxa" w:w="90"/>
              <w:right w:type="dxa" w:w="120"/>
            </w:tcMar>
          </w:tcPr>
          <w:p>
            <w:pPr>
              <w:spacing w:after="0"/>
            </w:pPr>
            <w:r>
              <w:rPr>
                <w:rFonts w:ascii="Consolas" w:cs="Consolas" w:eastAsia="Consolas" w:hAnsi="Consolas"/>
                <w:color w:val="333333"/>
                <w:sz w:val="19"/>
                <w:szCs w:val="19"/>
              </w:rPr>
              <w:t xml:space="preserve">journalctl -u europass-cv -f</w:t>
            </w:r>
          </w:p>
        </w:tc>
      </w:tr>
      <w:tr>
        <w:tc>
          <w:tcPr>
            <w:tcW w:type="dxa" w:w="4200"/>
            <w:tcMar>
              <w:top w:type="dxa" w:w="90"/>
              <w:left w:type="dxa" w:w="120"/>
              <w:bottom w:type="dxa" w:w="90"/>
              <w:right w:type="dxa" w:w="120"/>
            </w:tcMar>
          </w:tcPr>
          <w:p>
            <w:pPr>
              <w:spacing w:after="0"/>
            </w:pPr>
            <w:r>
              <w:rPr>
                <w:color w:val="333333"/>
                <w:sz w:val="19"/>
                <w:szCs w:val="19"/>
              </w:rPr>
              <w:t xml:space="preserve">Restart</w:t>
            </w:r>
          </w:p>
        </w:tc>
        <w:tc>
          <w:tcPr>
            <w:tcW w:type="dxa" w:w="5160"/>
            <w:tcMar>
              <w:top w:type="dxa" w:w="90"/>
              <w:left w:type="dxa" w:w="120"/>
              <w:bottom w:type="dxa" w:w="90"/>
              <w:right w:type="dxa" w:w="120"/>
            </w:tcMar>
          </w:tcPr>
          <w:p>
            <w:pPr>
              <w:spacing w:after="0"/>
            </w:pPr>
            <w:r>
              <w:rPr>
                <w:rFonts w:ascii="Consolas" w:cs="Consolas" w:eastAsia="Consolas" w:hAnsi="Consolas"/>
                <w:color w:val="333333"/>
                <w:sz w:val="19"/>
                <w:szCs w:val="19"/>
              </w:rPr>
              <w:t xml:space="preserve">sudo systemctl restart europass-cv</w:t>
            </w:r>
          </w:p>
        </w:tc>
      </w:tr>
      <w:tr>
        <w:tc>
          <w:tcPr>
            <w:tcW w:type="dxa" w:w="4200"/>
            <w:tcMar>
              <w:top w:type="dxa" w:w="90"/>
              <w:left w:type="dxa" w:w="120"/>
              <w:bottom w:type="dxa" w:w="90"/>
              <w:right w:type="dxa" w:w="120"/>
            </w:tcMar>
          </w:tcPr>
          <w:p>
            <w:pPr>
              <w:spacing w:after="0"/>
            </w:pPr>
            <w:r>
              <w:rPr>
                <w:color w:val="333333"/>
                <w:sz w:val="19"/>
                <w:szCs w:val="19"/>
              </w:rPr>
              <w:t xml:space="preserve">Change a setting</w:t>
            </w:r>
          </w:p>
        </w:tc>
        <w:tc>
          <w:tcPr>
            <w:tcW w:type="dxa" w:w="5160"/>
            <w:tcMar>
              <w:top w:type="dxa" w:w="90"/>
              <w:left w:type="dxa" w:w="120"/>
              <w:bottom w:type="dxa" w:w="90"/>
              <w:right w:type="dxa" w:w="120"/>
            </w:tcMar>
          </w:tcPr>
          <w:p>
            <w:pPr>
              <w:spacing w:after="0"/>
            </w:pPr>
            <w:r>
              <w:rPr>
                <w:rFonts w:ascii="Consolas" w:cs="Consolas" w:eastAsia="Consolas" w:hAnsi="Consolas"/>
                <w:color w:val="333333"/>
                <w:sz w:val="19"/>
                <w:szCs w:val="19"/>
              </w:rPr>
              <w:t xml:space="preserve">sudo nano /opt/europass-cv/.env</w:t>
            </w:r>
          </w:p>
        </w:tc>
      </w:tr>
      <w:tr>
        <w:tc>
          <w:tcPr>
            <w:tcW w:type="dxa" w:w="4200"/>
            <w:tcMar>
              <w:top w:type="dxa" w:w="90"/>
              <w:left w:type="dxa" w:w="120"/>
              <w:bottom w:type="dxa" w:w="90"/>
              <w:right w:type="dxa" w:w="120"/>
            </w:tcMar>
          </w:tcPr>
          <w:p>
            <w:pPr>
              <w:spacing w:after="0"/>
            </w:pPr>
            <w:r>
              <w:rPr>
                <w:color w:val="333333"/>
                <w:sz w:val="19"/>
                <w:szCs w:val="19"/>
              </w:rPr>
              <w:t xml:space="preserve">Deploy new code</w:t>
            </w:r>
          </w:p>
        </w:tc>
        <w:tc>
          <w:tcPr>
            <w:tcW w:type="dxa" w:w="5160"/>
            <w:tcMar>
              <w:top w:type="dxa" w:w="90"/>
              <w:left w:type="dxa" w:w="120"/>
              <w:bottom w:type="dxa" w:w="90"/>
              <w:right w:type="dxa" w:w="120"/>
            </w:tcMar>
          </w:tcPr>
          <w:p>
            <w:pPr>
              <w:spacing w:after="0"/>
            </w:pPr>
            <w:r>
              <w:rPr>
                <w:rFonts w:ascii="Consolas" w:cs="Consolas" w:eastAsia="Consolas" w:hAnsi="Consolas"/>
                <w:color w:val="333333"/>
                <w:sz w:val="19"/>
                <w:szCs w:val="19"/>
              </w:rPr>
              <w:t xml:space="preserve">sudo bash deploy/update.sh</w:t>
            </w:r>
          </w:p>
        </w:tc>
      </w:tr>
      <w:tr>
        <w:tc>
          <w:tcPr>
            <w:tcW w:type="dxa" w:w="4200"/>
            <w:tcMar>
              <w:top w:type="dxa" w:w="90"/>
              <w:left w:type="dxa" w:w="120"/>
              <w:bottom w:type="dxa" w:w="90"/>
              <w:right w:type="dxa" w:w="120"/>
            </w:tcMar>
          </w:tcPr>
          <w:p>
            <w:pPr>
              <w:spacing w:after="0"/>
            </w:pPr>
            <w:r>
              <w:rPr>
                <w:color w:val="333333"/>
                <w:sz w:val="19"/>
                <w:szCs w:val="19"/>
              </w:rPr>
              <w:t xml:space="preserve">Back up now</w:t>
            </w:r>
          </w:p>
        </w:tc>
        <w:tc>
          <w:tcPr>
            <w:tcW w:type="dxa" w:w="5160"/>
            <w:tcMar>
              <w:top w:type="dxa" w:w="90"/>
              <w:left w:type="dxa" w:w="120"/>
              <w:bottom w:type="dxa" w:w="90"/>
              <w:right w:type="dxa" w:w="120"/>
            </w:tcMar>
          </w:tcPr>
          <w:p>
            <w:pPr>
              <w:spacing w:after="0"/>
            </w:pPr>
            <w:r>
              <w:rPr>
                <w:rFonts w:ascii="Consolas" w:cs="Consolas" w:eastAsia="Consolas" w:hAnsi="Consolas"/>
                <w:color w:val="333333"/>
                <w:sz w:val="19"/>
                <w:szCs w:val="19"/>
              </w:rPr>
              <w:t xml:space="preserve">sudo bash deploy/backup.sh</w:t>
            </w:r>
          </w:p>
        </w:tc>
      </w:tr>
    </w:tbl>
    <w:p>
      <w:pPr>
        <w:pStyle w:val="Heading2"/>
        <w:spacing w:after="140" w:before="280"/>
      </w:pPr>
      <w:r>
        <w:rPr>
          <w:b/>
          <w:bCs/>
          <w:color w:val="1D2A3A"/>
          <w:sz w:val="25"/>
          <w:szCs w:val="25"/>
        </w:rPr>
        <w:t xml:space="preserve">7.2 Backups</w:t>
      </w:r>
    </w:p>
    <w:p>
      <w:pPr>
        <w:spacing w:after="120" w:line="276"/>
      </w:pPr>
      <w:r>
        <w:rPr>
          <w:color w:val="333333"/>
          <w:sz w:val="21"/>
          <w:szCs w:val="21"/>
        </w:rPr>
        <w:t xml:space="preserve">Every CV lives in a single database file. Turn on daily backups, which keep 30 days:</w:t>
      </w:r>
    </w:p>
    <w:p>
      <w:pPr>
        <w:shd w:fill="F2F4F7" w:val="clear"/>
        <w:spacing w:after="0" w:before="100" w:line="240"/>
        <w:ind w:left="170" w:right="170"/>
      </w:pPr>
      <w:r>
        <w:rPr>
          <w:rFonts w:ascii="Consolas" w:cs="Consolas" w:eastAsia="Consolas" w:hAnsi="Consolas"/>
          <w:color w:val="1F2937"/>
          <w:sz w:val="18"/>
          <w:szCs w:val="18"/>
        </w:rPr>
        <w:t xml:space="preserve">sudo cp deploy/backup.sh /etc/cron.daily/europass-cv-backup</w:t>
      </w:r>
    </w:p>
    <w:p>
      <w:pPr>
        <w:shd w:fill="F2F4F7" w:val="clear"/>
        <w:spacing w:after="160" w:before="0" w:line="240"/>
        <w:ind w:left="170" w:right="170"/>
      </w:pPr>
      <w:r>
        <w:rPr>
          <w:rFonts w:ascii="Consolas" w:cs="Consolas" w:eastAsia="Consolas" w:hAnsi="Consolas"/>
          <w:color w:val="1F2937"/>
          <w:sz w:val="18"/>
          <w:szCs w:val="18"/>
        </w:rPr>
        <w:t xml:space="preserve">sudo chmod +x /etc/cron.daily/europass-cv-backup</w:t>
      </w:r>
    </w:p>
    <w:p>
      <w:pPr>
        <w:spacing w:after="120" w:line="276"/>
      </w:pPr>
      <w:r>
        <w:rPr>
          <w:color w:val="333333"/>
          <w:sz w:val="21"/>
          <w:szCs w:val="21"/>
        </w:rPr>
        <w:t xml:space="preserve">Copy a backup to your own machine from time to time. A backup stored on the same server is no help if the server is lost:</w:t>
      </w:r>
    </w:p>
    <w:p>
      <w:pPr>
        <w:shd w:fill="F2F4F7" w:val="clear"/>
        <w:spacing w:after="160" w:before="100" w:line="240"/>
        <w:ind w:left="170" w:right="170"/>
      </w:pPr>
      <w:r>
        <w:rPr>
          <w:rFonts w:ascii="Consolas" w:cs="Consolas" w:eastAsia="Consolas" w:hAnsi="Consolas"/>
          <w:color w:val="1F2937"/>
          <w:sz w:val="18"/>
          <w:szCs w:val="18"/>
        </w:rPr>
        <w:t xml:space="preserve">scp -i "$HOME\Downloads\europass-key.pem" ubuntu@SERVER_IP:/opt/europass-cv/backups/*.db .</w:t>
      </w:r>
    </w:p>
    <w:p>
      <w:pPr>
        <w:pStyle w:val="Heading2"/>
        <w:spacing w:after="140" w:before="280"/>
      </w:pPr>
      <w:r>
        <w:rPr>
          <w:b/>
          <w:bCs/>
          <w:color w:val="1D2A3A"/>
          <w:sz w:val="25"/>
          <w:szCs w:val="25"/>
        </w:rPr>
        <w:t xml:space="preserve">7.3 Deploying a new version</w:t>
      </w:r>
    </w:p>
    <w:p>
      <w:pPr>
        <w:spacing w:after="120" w:line="276"/>
      </w:pPr>
      <w:r>
        <w:rPr>
          <w:color w:val="333333"/>
          <w:sz w:val="21"/>
          <w:szCs w:val="21"/>
        </w:rPr>
        <w:t xml:space="preserve">Copy the new zip to the server, unzip it, then run the update script. It backs up the database first, and keeps .env and all existing CVs:</w:t>
      </w:r>
    </w:p>
    <w:p>
      <w:pPr>
        <w:shd w:fill="F2F4F7" w:val="clear"/>
        <w:spacing w:after="0" w:before="100" w:line="240"/>
        <w:ind w:left="170" w:right="170"/>
      </w:pPr>
      <w:r>
        <w:rPr>
          <w:rFonts w:ascii="Consolas" w:cs="Consolas" w:eastAsia="Consolas" w:hAnsi="Consolas"/>
          <w:color w:val="1F2937"/>
          <w:sz w:val="18"/>
          <w:szCs w:val="18"/>
        </w:rPr>
        <w:t xml:space="preserve">cd ~/europass-cv-service</w:t>
      </w:r>
    </w:p>
    <w:p>
      <w:pPr>
        <w:shd w:fill="F2F4F7" w:val="clear"/>
        <w:spacing w:after="160" w:before="0" w:line="240"/>
        <w:ind w:left="170" w:right="170"/>
      </w:pPr>
      <w:r>
        <w:rPr>
          <w:rFonts w:ascii="Consolas" w:cs="Consolas" w:eastAsia="Consolas" w:hAnsi="Consolas"/>
          <w:color w:val="1F2937"/>
          <w:sz w:val="18"/>
          <w:szCs w:val="18"/>
        </w:rPr>
        <w:t xml:space="preserve">sudo bash deploy/update.sh</w:t>
      </w:r>
    </w:p>
    <w:p>
      <w:pPr>
        <w:pStyle w:val="Heading2"/>
        <w:spacing w:after="140" w:before="280"/>
      </w:pPr>
      <w:r>
        <w:rPr>
          <w:b/>
          <w:bCs/>
          <w:color w:val="1D2A3A"/>
          <w:sz w:val="25"/>
          <w:szCs w:val="25"/>
        </w:rPr>
        <w:t xml:space="preserve">7.4 Security checklist</w:t>
      </w:r>
    </w:p>
    <w:p>
      <w:pPr>
        <w:pStyle w:val="ListParagraph"/>
        <w:numPr>
          <w:ilvl w:val="0"/>
          <w:numId w:val="2"/>
        </w:numPr>
        <w:spacing w:after="80" w:line="276"/>
      </w:pPr>
      <w:r>
        <w:rPr>
          <w:color w:val="333333"/>
          <w:sz w:val="21"/>
          <w:szCs w:val="21"/>
        </w:rPr>
        <w:t xml:space="preserve">Use HTTPS in production. Student personal data and the API key travel over that connection.</w:t>
      </w:r>
    </w:p>
    <w:p>
      <w:pPr>
        <w:pStyle w:val="ListParagraph"/>
        <w:numPr>
          <w:ilvl w:val="0"/>
          <w:numId w:val="2"/>
        </w:numPr>
        <w:spacing w:after="80" w:line="276"/>
      </w:pPr>
      <w:r>
        <w:rPr>
          <w:color w:val="333333"/>
          <w:sz w:val="21"/>
          <w:szCs w:val="21"/>
        </w:rPr>
        <w:t xml:space="preserve">Keep the admin password strong, and give each connected system its own API key.</w:t>
      </w:r>
    </w:p>
    <w:p>
      <w:pPr>
        <w:pStyle w:val="ListParagraph"/>
        <w:numPr>
          <w:ilvl w:val="0"/>
          <w:numId w:val="2"/>
        </w:numPr>
        <w:spacing w:after="80" w:line="276"/>
      </w:pPr>
      <w:r>
        <w:rPr>
          <w:color w:val="333333"/>
          <w:sz w:val="21"/>
          <w:szCs w:val="21"/>
        </w:rPr>
        <w:t xml:space="preserve">Keep SSH restricted to your own IP address in the security group. Update it if your IP changes.</w:t>
      </w:r>
    </w:p>
    <w:p>
      <w:pPr>
        <w:pStyle w:val="ListParagraph"/>
        <w:numPr>
          <w:ilvl w:val="0"/>
          <w:numId w:val="2"/>
        </w:numPr>
        <w:spacing w:after="80" w:line="276"/>
      </w:pPr>
      <w:r>
        <w:rPr>
          <w:color w:val="333333"/>
          <w:sz w:val="21"/>
          <w:szCs w:val="21"/>
        </w:rPr>
        <w:t xml:space="preserve">Apply system updates monthly: sudo apt update &amp;&amp; sudo apt upgrade. The HTTPS certificate renews itself.</w:t>
      </w:r>
    </w:p>
    <w:p>
      <w:pPr>
        <w:pStyle w:val="ListParagraph"/>
        <w:numPr>
          <w:ilvl w:val="0"/>
          <w:numId w:val="2"/>
        </w:numPr>
        <w:spacing w:after="80" w:line="276"/>
      </w:pPr>
      <w:r>
        <w:rPr>
          <w:color w:val="333333"/>
          <w:sz w:val="21"/>
          <w:szCs w:val="21"/>
        </w:rPr>
        <w:t xml:space="preserve">Agree a retention rule with the client — for example, delete CVs a year after the application — and remove old ones from the dashboard.</w:t>
      </w:r>
    </w:p>
    <w:p>
      <w:pPr>
        <w:pStyle w:val="ListParagraph"/>
        <w:numPr>
          <w:ilvl w:val="0"/>
          <w:numId w:val="2"/>
        </w:numPr>
        <w:spacing w:after="80" w:line="276"/>
      </w:pPr>
      <w:r>
        <w:rPr>
          <w:color w:val="333333"/>
          <w:sz w:val="21"/>
          <w:szCs w:val="21"/>
        </w:rPr>
        <w:t xml:space="preserve">Never paste .env contents, keys or passwords into chats, emails or screenshots.</w:t>
      </w:r>
    </w:p>
    <w:p>
      <w:pPr>
        <w:pStyle w:val="Heading2"/>
        <w:spacing w:after="140" w:before="280"/>
      </w:pPr>
      <w:r>
        <w:rPr>
          <w:b/>
          <w:bCs/>
          <w:color w:val="1D2A3A"/>
          <w:sz w:val="25"/>
          <w:szCs w:val="25"/>
        </w:rPr>
        <w:t xml:space="preserve">7.5 Common problems</w:t>
      </w:r>
    </w:p>
    <w:tbl>
      <w:tblPr>
        <w:tblW w:type="dxa" w:w="9360"/>
        <w:tblBorders>
          <w:top w:val="single" w:color="D5DBE2" w:sz="2"/>
          <w:left w:val="none"/>
          <w:bottom w:val="single" w:color="D5DBE2" w:sz="2"/>
          <w:right w:val="none"/>
          <w:insideH w:val="single" w:color="E5E9EF" w:sz="2"/>
          <w:insideV w:val="none"/>
        </w:tblBorders>
      </w:tblPr>
      <w:tblGrid>
        <w:gridCol w:w="3300"/>
        <w:gridCol w:w="6060"/>
      </w:tblGrid>
      <w:tr>
        <w:trPr>
          <w:tblHeader/>
        </w:trPr>
        <w:tc>
          <w:tcPr>
            <w:tcW w:type="dxa" w:w="3300"/>
            <w:shd w:fill="EEF2F7" w:val="clear"/>
            <w:tcMar>
              <w:top w:type="dxa" w:w="90"/>
              <w:left w:type="dxa" w:w="120"/>
              <w:bottom w:type="dxa" w:w="90"/>
              <w:right w:type="dxa" w:w="120"/>
            </w:tcMar>
          </w:tcPr>
          <w:p>
            <w:pPr>
              <w:spacing w:after="0"/>
            </w:pPr>
            <w:r>
              <w:rPr>
                <w:b/>
                <w:bCs/>
                <w:color w:val="1D2A3A"/>
                <w:sz w:val="19"/>
                <w:szCs w:val="19"/>
              </w:rPr>
              <w:t xml:space="preserve">Symptom</w:t>
            </w:r>
          </w:p>
        </w:tc>
        <w:tc>
          <w:tcPr>
            <w:tcW w:type="dxa" w:w="6060"/>
            <w:shd w:fill="EEF2F7" w:val="clear"/>
            <w:tcMar>
              <w:top w:type="dxa" w:w="90"/>
              <w:left w:type="dxa" w:w="120"/>
              <w:bottom w:type="dxa" w:w="90"/>
              <w:right w:type="dxa" w:w="120"/>
            </w:tcMar>
          </w:tcPr>
          <w:p>
            <w:pPr>
              <w:spacing w:after="0"/>
            </w:pPr>
            <w:r>
              <w:rPr>
                <w:b/>
                <w:bCs/>
                <w:color w:val="1D2A3A"/>
                <w:sz w:val="19"/>
                <w:szCs w:val="19"/>
              </w:rPr>
              <w:t xml:space="preserve">Fix</w:t>
            </w:r>
          </w:p>
        </w:tc>
      </w:tr>
      <w:tr>
        <w:tc>
          <w:tcPr>
            <w:tcW w:type="dxa" w:w="3300"/>
            <w:tcMar>
              <w:top w:type="dxa" w:w="90"/>
              <w:left w:type="dxa" w:w="120"/>
              <w:bottom w:type="dxa" w:w="90"/>
              <w:right w:type="dxa" w:w="120"/>
            </w:tcMar>
          </w:tcPr>
          <w:p>
            <w:pPr>
              <w:spacing w:after="0"/>
            </w:pPr>
            <w:r>
              <w:rPr>
                <w:color w:val="333333"/>
                <w:sz w:val="19"/>
                <w:szCs w:val="19"/>
              </w:rPr>
              <w:t xml:space="preserve">The site doesn't load at all</w:t>
            </w:r>
          </w:p>
        </w:tc>
        <w:tc>
          <w:tcPr>
            <w:tcW w:type="dxa" w:w="6060"/>
            <w:tcMar>
              <w:top w:type="dxa" w:w="90"/>
              <w:left w:type="dxa" w:w="120"/>
              <w:bottom w:type="dxa" w:w="90"/>
              <w:right w:type="dxa" w:w="120"/>
            </w:tcMar>
          </w:tcPr>
          <w:p>
            <w:pPr>
              <w:spacing w:after="0"/>
            </w:pPr>
            <w:r>
              <w:rPr>
                <w:color w:val="333333"/>
                <w:sz w:val="19"/>
                <w:szCs w:val="19"/>
              </w:rPr>
              <w:t xml:space="preserve">Check nginx is running (systemctl status nginx) and that HTTP and HTTPS are allowed in the EC2 security group.</w:t>
            </w:r>
          </w:p>
        </w:tc>
      </w:tr>
      <w:tr>
        <w:tc>
          <w:tcPr>
            <w:tcW w:type="dxa" w:w="3300"/>
            <w:tcMar>
              <w:top w:type="dxa" w:w="90"/>
              <w:left w:type="dxa" w:w="120"/>
              <w:bottom w:type="dxa" w:w="90"/>
              <w:right w:type="dxa" w:w="120"/>
            </w:tcMar>
          </w:tcPr>
          <w:p>
            <w:pPr>
              <w:spacing w:after="0"/>
            </w:pPr>
            <w:r>
              <w:rPr>
                <w:color w:val="333333"/>
                <w:sz w:val="19"/>
                <w:szCs w:val="19"/>
              </w:rPr>
              <w:t xml:space="preserve">502 Bad Gateway</w:t>
            </w:r>
          </w:p>
        </w:tc>
        <w:tc>
          <w:tcPr>
            <w:tcW w:type="dxa" w:w="6060"/>
            <w:tcMar>
              <w:top w:type="dxa" w:w="90"/>
              <w:left w:type="dxa" w:w="120"/>
              <w:bottom w:type="dxa" w:w="90"/>
              <w:right w:type="dxa" w:w="120"/>
            </w:tcMar>
          </w:tcPr>
          <w:p>
            <w:pPr>
              <w:spacing w:after="0"/>
            </w:pPr>
            <w:r>
              <w:rPr>
                <w:color w:val="333333"/>
                <w:sz w:val="19"/>
                <w:szCs w:val="19"/>
              </w:rPr>
              <w:t xml:space="preserve">nginx is fine but the app isn't. Look at journalctl -u europass-cv -n 50. Usually a missing package or a bad line in .env.</w:t>
            </w:r>
          </w:p>
        </w:tc>
      </w:tr>
      <w:tr>
        <w:tc>
          <w:tcPr>
            <w:tcW w:type="dxa" w:w="3300"/>
            <w:tcMar>
              <w:top w:type="dxa" w:w="90"/>
              <w:left w:type="dxa" w:w="120"/>
              <w:bottom w:type="dxa" w:w="90"/>
              <w:right w:type="dxa" w:w="120"/>
            </w:tcMar>
          </w:tcPr>
          <w:p>
            <w:pPr>
              <w:spacing w:after="0"/>
            </w:pPr>
            <w:r>
              <w:rPr>
                <w:color w:val="333333"/>
                <w:sz w:val="19"/>
                <w:szCs w:val="19"/>
              </w:rPr>
              <w:t xml:space="preserve">PDF fails with a gobject or pango error</w:t>
            </w:r>
          </w:p>
        </w:tc>
        <w:tc>
          <w:tcPr>
            <w:tcW w:type="dxa" w:w="6060"/>
            <w:tcMar>
              <w:top w:type="dxa" w:w="90"/>
              <w:left w:type="dxa" w:w="120"/>
              <w:bottom w:type="dxa" w:w="90"/>
              <w:right w:type="dxa" w:w="120"/>
            </w:tcMar>
          </w:tcPr>
          <w:p>
            <w:pPr>
              <w:spacing w:after="0"/>
            </w:pPr>
            <w:r>
              <w:rPr>
                <w:color w:val="333333"/>
                <w:sz w:val="19"/>
                <w:szCs w:val="19"/>
              </w:rPr>
              <w:t xml:space="preserve">The graphics libraries are missing. On the server: sudo apt install libpango-1.0-0 libpangoft2-1.0-0, then restart. On Windows: set WEASYPRINT_DLL_DIRECTORIES as in chapter 2.</w:t>
            </w:r>
          </w:p>
        </w:tc>
      </w:tr>
      <w:tr>
        <w:tc>
          <w:tcPr>
            <w:tcW w:type="dxa" w:w="3300"/>
            <w:tcMar>
              <w:top w:type="dxa" w:w="90"/>
              <w:left w:type="dxa" w:w="120"/>
              <w:bottom w:type="dxa" w:w="90"/>
              <w:right w:type="dxa" w:w="120"/>
            </w:tcMar>
          </w:tcPr>
          <w:p>
            <w:pPr>
              <w:spacing w:after="0"/>
            </w:pPr>
            <w:r>
              <w:rPr>
                <w:color w:val="333333"/>
                <w:sz w:val="19"/>
                <w:szCs w:val="19"/>
              </w:rPr>
              <w:t xml:space="preserve">certbot fails</w:t>
            </w:r>
          </w:p>
        </w:tc>
        <w:tc>
          <w:tcPr>
            <w:tcW w:type="dxa" w:w="6060"/>
            <w:tcMar>
              <w:top w:type="dxa" w:w="90"/>
              <w:left w:type="dxa" w:w="120"/>
              <w:bottom w:type="dxa" w:w="90"/>
              <w:right w:type="dxa" w:w="120"/>
            </w:tcMar>
          </w:tcPr>
          <w:p>
            <w:pPr>
              <w:spacing w:after="0"/>
            </w:pPr>
            <w:r>
              <w:rPr>
                <w:color w:val="333333"/>
                <w:sz w:val="19"/>
                <w:szCs w:val="19"/>
              </w:rPr>
              <w:t xml:space="preserve">The domain isn't pointing at the server yet. Wait for DNS to update, then run sudo certbot --nginx -d yourdomain.</w:t>
            </w:r>
          </w:p>
        </w:tc>
      </w:tr>
      <w:tr>
        <w:tc>
          <w:tcPr>
            <w:tcW w:type="dxa" w:w="3300"/>
            <w:tcMar>
              <w:top w:type="dxa" w:w="90"/>
              <w:left w:type="dxa" w:w="120"/>
              <w:bottom w:type="dxa" w:w="90"/>
              <w:right w:type="dxa" w:w="120"/>
            </w:tcMar>
          </w:tcPr>
          <w:p>
            <w:pPr>
              <w:spacing w:after="0"/>
            </w:pPr>
            <w:r>
              <w:rPr>
                <w:color w:val="333333"/>
                <w:sz w:val="19"/>
                <w:szCs w:val="19"/>
              </w:rPr>
              <w:t xml:space="preserve">Large PDF uploads fail</w:t>
            </w:r>
          </w:p>
        </w:tc>
        <w:tc>
          <w:tcPr>
            <w:tcW w:type="dxa" w:w="6060"/>
            <w:tcMar>
              <w:top w:type="dxa" w:w="90"/>
              <w:left w:type="dxa" w:w="120"/>
              <w:bottom w:type="dxa" w:w="90"/>
              <w:right w:type="dxa" w:w="120"/>
            </w:tcMar>
          </w:tcPr>
          <w:p>
            <w:pPr>
              <w:spacing w:after="0"/>
            </w:pPr>
            <w:r>
              <w:rPr>
                <w:color w:val="333333"/>
                <w:sz w:val="19"/>
                <w:szCs w:val="19"/>
              </w:rPr>
              <w:t xml:space="preserve">Raise client_max_body_size in /etc/nginx/sites-available/europass-cv, then sudo systemctl reload nginx.</w:t>
            </w:r>
          </w:p>
        </w:tc>
      </w:tr>
      <w:tr>
        <w:tc>
          <w:tcPr>
            <w:tcW w:type="dxa" w:w="3300"/>
            <w:tcMar>
              <w:top w:type="dxa" w:w="90"/>
              <w:left w:type="dxa" w:w="120"/>
              <w:bottom w:type="dxa" w:w="90"/>
              <w:right w:type="dxa" w:w="120"/>
            </w:tcMar>
          </w:tcPr>
          <w:p>
            <w:pPr>
              <w:spacing w:after="0"/>
            </w:pPr>
            <w:r>
              <w:rPr>
                <w:color w:val="333333"/>
                <w:sz w:val="19"/>
                <w:szCs w:val="19"/>
              </w:rPr>
              <w:t xml:space="preserve">PowerShell: running scripts is disabled</w:t>
            </w:r>
          </w:p>
        </w:tc>
        <w:tc>
          <w:tcPr>
            <w:tcW w:type="dxa" w:w="6060"/>
            <w:tcMar>
              <w:top w:type="dxa" w:w="90"/>
              <w:left w:type="dxa" w:w="120"/>
              <w:bottom w:type="dxa" w:w="90"/>
              <w:right w:type="dxa" w:w="120"/>
            </w:tcMar>
          </w:tcPr>
          <w:p>
            <w:pPr>
              <w:spacing w:after="0"/>
            </w:pPr>
            <w:r>
              <w:rPr>
                <w:color w:val="333333"/>
                <w:sz w:val="19"/>
                <w:szCs w:val="19"/>
              </w:rPr>
              <w:t xml:space="preserve">Run Set-ExecutionPolicy -Scope CurrentUser RemoteSigned, then try again.</w:t>
            </w:r>
          </w:p>
        </w:tc>
      </w:tr>
      <w:tr>
        <w:tc>
          <w:tcPr>
            <w:tcW w:type="dxa" w:w="3300"/>
            <w:tcMar>
              <w:top w:type="dxa" w:w="90"/>
              <w:left w:type="dxa" w:w="120"/>
              <w:bottom w:type="dxa" w:w="90"/>
              <w:right w:type="dxa" w:w="120"/>
            </w:tcMar>
          </w:tcPr>
          <w:p>
            <w:pPr>
              <w:spacing w:after="0"/>
            </w:pPr>
            <w:r>
              <w:rPr>
                <w:color w:val="333333"/>
                <w:sz w:val="19"/>
                <w:szCs w:val="19"/>
              </w:rPr>
              <w:t xml:space="preserve">A command isn't recognised on the server</w:t>
            </w:r>
          </w:p>
        </w:tc>
        <w:tc>
          <w:tcPr>
            <w:tcW w:type="dxa" w:w="6060"/>
            <w:tcMar>
              <w:top w:type="dxa" w:w="90"/>
              <w:left w:type="dxa" w:w="120"/>
              <w:bottom w:type="dxa" w:w="90"/>
              <w:right w:type="dxa" w:w="120"/>
            </w:tcMar>
          </w:tcPr>
          <w:p>
            <w:pPr>
              <w:spacing w:after="0"/>
            </w:pPr>
            <w:r>
              <w:rPr>
                <w:color w:val="333333"/>
                <w:sz w:val="19"/>
                <w:szCs w:val="19"/>
              </w:rPr>
              <w:t xml:space="preserve">scp, dir and $HOME\Downloads are Windows commands. They only work in PowerShell on your own PC.</w:t>
            </w:r>
          </w:p>
        </w:tc>
      </w:tr>
    </w:tbl>
    <w:p>
      <w:r>
        <w:br w:type="page"/>
      </w:r>
    </w:p>
    <w:p>
      <w:pPr>
        <w:pStyle w:val="Heading1"/>
        <w:spacing w:after="180" w:before="360"/>
      </w:pPr>
      <w:r>
        <w:rPr>
          <w:b/>
          <w:bCs/>
          <w:color w:val="0C56A5"/>
          <w:sz w:val="30"/>
          <w:szCs w:val="30"/>
        </w:rPr>
        <w:t xml:space="preserve">8. The project files</w:t>
      </w:r>
    </w:p>
    <w:tbl>
      <w:tblPr>
        <w:tblW w:type="dxa" w:w="9360"/>
        <w:tblBorders>
          <w:top w:val="single" w:color="D5DBE2" w:sz="2"/>
          <w:left w:val="none"/>
          <w:bottom w:val="single" w:color="D5DBE2" w:sz="2"/>
          <w:right w:val="none"/>
          <w:insideH w:val="single" w:color="E5E9EF" w:sz="2"/>
          <w:insideV w:val="none"/>
        </w:tblBorders>
      </w:tblPr>
      <w:tblGrid>
        <w:gridCol w:w="2900"/>
        <w:gridCol w:w="6460"/>
      </w:tblGrid>
      <w:tr>
        <w:trPr>
          <w:tblHeader/>
        </w:trPr>
        <w:tc>
          <w:tcPr>
            <w:tcW w:type="dxa" w:w="2900"/>
            <w:shd w:fill="EEF2F7" w:val="clear"/>
            <w:tcMar>
              <w:top w:type="dxa" w:w="90"/>
              <w:left w:type="dxa" w:w="120"/>
              <w:bottom w:type="dxa" w:w="90"/>
              <w:right w:type="dxa" w:w="120"/>
            </w:tcMar>
          </w:tcPr>
          <w:p>
            <w:pPr>
              <w:spacing w:after="0"/>
            </w:pPr>
            <w:r>
              <w:rPr>
                <w:b/>
                <w:bCs/>
                <w:color w:val="1D2A3A"/>
                <w:sz w:val="19"/>
                <w:szCs w:val="19"/>
              </w:rPr>
              <w:t xml:space="preserve">File or folder</w:t>
            </w:r>
          </w:p>
        </w:tc>
        <w:tc>
          <w:tcPr>
            <w:tcW w:type="dxa" w:w="6460"/>
            <w:shd w:fill="EEF2F7" w:val="clear"/>
            <w:tcMar>
              <w:top w:type="dxa" w:w="90"/>
              <w:left w:type="dxa" w:w="120"/>
              <w:bottom w:type="dxa" w:w="90"/>
              <w:right w:type="dxa" w:w="120"/>
            </w:tcMar>
          </w:tcPr>
          <w:p>
            <w:pPr>
              <w:spacing w:after="0"/>
            </w:pPr>
            <w:r>
              <w:rPr>
                <w:b/>
                <w:bCs/>
                <w:color w:val="1D2A3A"/>
                <w:sz w:val="19"/>
                <w:szCs w:val="19"/>
              </w:rPr>
              <w:t xml:space="preserve">Purpose</w:t>
            </w:r>
          </w:p>
        </w:tc>
      </w:tr>
      <w:tr>
        <w:tc>
          <w:tcPr>
            <w:tcW w:type="dxa" w:w="2900"/>
            <w:tcMar>
              <w:top w:type="dxa" w:w="90"/>
              <w:left w:type="dxa" w:w="120"/>
              <w:bottom w:type="dxa" w:w="90"/>
              <w:right w:type="dxa" w:w="120"/>
            </w:tcMar>
          </w:tcPr>
          <w:p>
            <w:pPr>
              <w:spacing w:after="0"/>
            </w:pPr>
            <w:r>
              <w:rPr>
                <w:rFonts w:ascii="Consolas" w:cs="Consolas" w:eastAsia="Consolas" w:hAnsi="Consolas"/>
                <w:color w:val="333333"/>
                <w:sz w:val="19"/>
                <w:szCs w:val="19"/>
              </w:rPr>
              <w:t xml:space="preserve">app.py</w:t>
            </w:r>
          </w:p>
        </w:tc>
        <w:tc>
          <w:tcPr>
            <w:tcW w:type="dxa" w:w="6460"/>
            <w:tcMar>
              <w:top w:type="dxa" w:w="90"/>
              <w:left w:type="dxa" w:w="120"/>
              <w:bottom w:type="dxa" w:w="90"/>
              <w:right w:type="dxa" w:w="120"/>
            </w:tcMar>
          </w:tcPr>
          <w:p>
            <w:pPr>
              <w:spacing w:after="0"/>
            </w:pPr>
            <w:r>
              <w:rPr>
                <w:color w:val="333333"/>
                <w:sz w:val="19"/>
                <w:szCs w:val="19"/>
              </w:rPr>
              <w:t xml:space="preserve">The web server: website API, staff login, dashboard, editor, downloads.</w:t>
            </w:r>
          </w:p>
        </w:tc>
      </w:tr>
      <w:tr>
        <w:tc>
          <w:tcPr>
            <w:tcW w:type="dxa" w:w="2900"/>
            <w:tcMar>
              <w:top w:type="dxa" w:w="90"/>
              <w:left w:type="dxa" w:w="120"/>
              <w:bottom w:type="dxa" w:w="90"/>
              <w:right w:type="dxa" w:w="120"/>
            </w:tcMar>
          </w:tcPr>
          <w:p>
            <w:pPr>
              <w:spacing w:after="0"/>
            </w:pPr>
            <w:r>
              <w:rPr>
                <w:rFonts w:ascii="Consolas" w:cs="Consolas" w:eastAsia="Consolas" w:hAnsi="Consolas"/>
                <w:color w:val="333333"/>
                <w:sz w:val="19"/>
                <w:szCs w:val="19"/>
              </w:rPr>
              <w:t xml:space="preserve">config.py</w:t>
            </w:r>
          </w:p>
        </w:tc>
        <w:tc>
          <w:tcPr>
            <w:tcW w:type="dxa" w:w="6460"/>
            <w:tcMar>
              <w:top w:type="dxa" w:w="90"/>
              <w:left w:type="dxa" w:w="120"/>
              <w:bottom w:type="dxa" w:w="90"/>
              <w:right w:type="dxa" w:w="120"/>
            </w:tcMar>
          </w:tcPr>
          <w:p>
            <w:pPr>
              <w:spacing w:after="0"/>
            </w:pPr>
            <w:r>
              <w:rPr>
                <w:color w:val="333333"/>
                <w:sz w:val="19"/>
                <w:szCs w:val="19"/>
              </w:rPr>
              <w:t xml:space="preserve">Reads the settings from .env.</w:t>
            </w:r>
          </w:p>
        </w:tc>
      </w:tr>
      <w:tr>
        <w:tc>
          <w:tcPr>
            <w:tcW w:type="dxa" w:w="2900"/>
            <w:tcMar>
              <w:top w:type="dxa" w:w="90"/>
              <w:left w:type="dxa" w:w="120"/>
              <w:bottom w:type="dxa" w:w="90"/>
              <w:right w:type="dxa" w:w="120"/>
            </w:tcMar>
          </w:tcPr>
          <w:p>
            <w:pPr>
              <w:spacing w:after="0"/>
            </w:pPr>
            <w:r>
              <w:rPr>
                <w:rFonts w:ascii="Consolas" w:cs="Consolas" w:eastAsia="Consolas" w:hAnsi="Consolas"/>
                <w:color w:val="333333"/>
                <w:sz w:val="19"/>
                <w:szCs w:val="19"/>
              </w:rPr>
              <w:t xml:space="preserve">storage.py</w:t>
            </w:r>
          </w:p>
        </w:tc>
        <w:tc>
          <w:tcPr>
            <w:tcW w:type="dxa" w:w="6460"/>
            <w:tcMar>
              <w:top w:type="dxa" w:w="90"/>
              <w:left w:type="dxa" w:w="120"/>
              <w:bottom w:type="dxa" w:w="90"/>
              <w:right w:type="dxa" w:w="120"/>
            </w:tcMar>
          </w:tcPr>
          <w:p>
            <w:pPr>
              <w:spacing w:after="0"/>
            </w:pPr>
            <w:r>
              <w:rPr>
                <w:color w:val="333333"/>
                <w:sz w:val="19"/>
                <w:szCs w:val="19"/>
              </w:rPr>
              <w:t xml:space="preserve">The CV database (a SQLite file in data/).</w:t>
            </w:r>
          </w:p>
        </w:tc>
      </w:tr>
      <w:tr>
        <w:tc>
          <w:tcPr>
            <w:tcW w:type="dxa" w:w="2900"/>
            <w:tcMar>
              <w:top w:type="dxa" w:w="90"/>
              <w:left w:type="dxa" w:w="120"/>
              <w:bottom w:type="dxa" w:w="90"/>
              <w:right w:type="dxa" w:w="120"/>
            </w:tcMar>
          </w:tcPr>
          <w:p>
            <w:pPr>
              <w:spacing w:after="0"/>
            </w:pPr>
            <w:r>
              <w:rPr>
                <w:rFonts w:ascii="Consolas" w:cs="Consolas" w:eastAsia="Consolas" w:hAnsi="Consolas"/>
                <w:color w:val="333333"/>
                <w:sz w:val="19"/>
                <w:szCs w:val="19"/>
              </w:rPr>
              <w:t xml:space="preserve">normalize.py</w:t>
            </w:r>
          </w:p>
        </w:tc>
        <w:tc>
          <w:tcPr>
            <w:tcW w:type="dxa" w:w="6460"/>
            <w:tcMar>
              <w:top w:type="dxa" w:w="90"/>
              <w:left w:type="dxa" w:w="120"/>
              <w:bottom w:type="dxa" w:w="90"/>
              <w:right w:type="dxa" w:w="120"/>
            </w:tcMar>
          </w:tcPr>
          <w:p>
            <w:pPr>
              <w:spacing w:after="0"/>
            </w:pPr>
            <w:r>
              <w:rPr>
                <w:color w:val="333333"/>
                <w:sz w:val="19"/>
                <w:szCs w:val="19"/>
              </w:rPr>
              <w:t xml:space="preserve">Cleans incoming website data: dates, names, phone numbers, CEFR and EQF levels.</w:t>
            </w:r>
          </w:p>
        </w:tc>
      </w:tr>
      <w:tr>
        <w:tc>
          <w:tcPr>
            <w:tcW w:type="dxa" w:w="2900"/>
            <w:tcMar>
              <w:top w:type="dxa" w:w="90"/>
              <w:left w:type="dxa" w:w="120"/>
              <w:bottom w:type="dxa" w:w="90"/>
              <w:right w:type="dxa" w:w="120"/>
            </w:tcMar>
          </w:tcPr>
          <w:p>
            <w:pPr>
              <w:spacing w:after="0"/>
            </w:pPr>
            <w:r>
              <w:rPr>
                <w:rFonts w:ascii="Consolas" w:cs="Consolas" w:eastAsia="Consolas" w:hAnsi="Consolas"/>
                <w:color w:val="333333"/>
                <w:sz w:val="19"/>
                <w:szCs w:val="19"/>
              </w:rPr>
              <w:t xml:space="preserve">generate.py</w:t>
            </w:r>
          </w:p>
        </w:tc>
        <w:tc>
          <w:tcPr>
            <w:tcW w:type="dxa" w:w="6460"/>
            <w:tcMar>
              <w:top w:type="dxa" w:w="90"/>
              <w:left w:type="dxa" w:w="120"/>
              <w:bottom w:type="dxa" w:w="90"/>
              <w:right w:type="dxa" w:w="120"/>
            </w:tcMar>
          </w:tcPr>
          <w:p>
            <w:pPr>
              <w:spacing w:after="0"/>
            </w:pPr>
            <w:r>
              <w:rPr>
                <w:color w:val="333333"/>
                <w:sz w:val="19"/>
                <w:szCs w:val="19"/>
              </w:rPr>
              <w:t xml:space="preserve">Builds the CV and the PDF. Also works as a command line tool.</w:t>
            </w:r>
          </w:p>
        </w:tc>
      </w:tr>
      <w:tr>
        <w:tc>
          <w:tcPr>
            <w:tcW w:type="dxa" w:w="2900"/>
            <w:tcMar>
              <w:top w:type="dxa" w:w="90"/>
              <w:left w:type="dxa" w:w="120"/>
              <w:bottom w:type="dxa" w:w="90"/>
              <w:right w:type="dxa" w:w="120"/>
            </w:tcMar>
          </w:tcPr>
          <w:p>
            <w:pPr>
              <w:spacing w:after="0"/>
            </w:pPr>
            <w:r>
              <w:rPr>
                <w:rFonts w:ascii="Consolas" w:cs="Consolas" w:eastAsia="Consolas" w:hAnsi="Consolas"/>
                <w:color w:val="333333"/>
                <w:sz w:val="19"/>
                <w:szCs w:val="19"/>
              </w:rPr>
              <w:t xml:space="preserve">cv_design.py</w:t>
            </w:r>
          </w:p>
        </w:tc>
        <w:tc>
          <w:tcPr>
            <w:tcW w:type="dxa" w:w="6460"/>
            <w:tcMar>
              <w:top w:type="dxa" w:w="90"/>
              <w:left w:type="dxa" w:w="120"/>
              <w:bottom w:type="dxa" w:w="90"/>
              <w:right w:type="dxa" w:w="120"/>
            </w:tcMar>
          </w:tcPr>
          <w:p>
            <w:pPr>
              <w:spacing w:after="0"/>
            </w:pPr>
            <w:r>
              <w:rPr>
                <w:color w:val="333333"/>
                <w:sz w:val="19"/>
                <w:szCs w:val="19"/>
              </w:rPr>
              <w:t xml:space="preserve">Design options, the EU page frame and the margins.</w:t>
            </w:r>
          </w:p>
        </w:tc>
      </w:tr>
      <w:tr>
        <w:tc>
          <w:tcPr>
            <w:tcW w:type="dxa" w:w="2900"/>
            <w:tcMar>
              <w:top w:type="dxa" w:w="90"/>
              <w:left w:type="dxa" w:w="120"/>
              <w:bottom w:type="dxa" w:w="90"/>
              <w:right w:type="dxa" w:w="120"/>
            </w:tcMar>
          </w:tcPr>
          <w:p>
            <w:pPr>
              <w:spacing w:after="0"/>
            </w:pPr>
            <w:r>
              <w:rPr>
                <w:rFonts w:ascii="Consolas" w:cs="Consolas" w:eastAsia="Consolas" w:hAnsi="Consolas"/>
                <w:color w:val="333333"/>
                <w:sz w:val="19"/>
                <w:szCs w:val="19"/>
              </w:rPr>
              <w:t xml:space="preserve">docx_export.py</w:t>
            </w:r>
          </w:p>
        </w:tc>
        <w:tc>
          <w:tcPr>
            <w:tcW w:type="dxa" w:w="6460"/>
            <w:tcMar>
              <w:top w:type="dxa" w:w="90"/>
              <w:left w:type="dxa" w:w="120"/>
              <w:bottom w:type="dxa" w:w="90"/>
              <w:right w:type="dxa" w:w="120"/>
            </w:tcMar>
          </w:tcPr>
          <w:p>
            <w:pPr>
              <w:spacing w:after="0"/>
            </w:pPr>
            <w:r>
              <w:rPr>
                <w:color w:val="333333"/>
                <w:sz w:val="19"/>
                <w:szCs w:val="19"/>
              </w:rPr>
              <w:t xml:space="preserve">The Word export.</w:t>
            </w:r>
          </w:p>
        </w:tc>
      </w:tr>
      <w:tr>
        <w:tc>
          <w:tcPr>
            <w:tcW w:type="dxa" w:w="2900"/>
            <w:tcMar>
              <w:top w:type="dxa" w:w="90"/>
              <w:left w:type="dxa" w:w="120"/>
              <w:bottom w:type="dxa" w:w="90"/>
              <w:right w:type="dxa" w:w="120"/>
            </w:tcMar>
          </w:tcPr>
          <w:p>
            <w:pPr>
              <w:spacing w:after="0"/>
            </w:pPr>
            <w:r>
              <w:rPr>
                <w:rFonts w:ascii="Consolas" w:cs="Consolas" w:eastAsia="Consolas" w:hAnsi="Consolas"/>
                <w:color w:val="333333"/>
                <w:sz w:val="19"/>
                <w:szCs w:val="19"/>
              </w:rPr>
              <w:t xml:space="preserve">europass_xml.py</w:t>
            </w:r>
          </w:p>
        </w:tc>
        <w:tc>
          <w:tcPr>
            <w:tcW w:type="dxa" w:w="6460"/>
            <w:tcMar>
              <w:top w:type="dxa" w:w="90"/>
              <w:left w:type="dxa" w:w="120"/>
              <w:bottom w:type="dxa" w:w="90"/>
              <w:right w:type="dxa" w:w="120"/>
            </w:tcMar>
          </w:tcPr>
          <w:p>
            <w:pPr>
              <w:spacing w:after="0"/>
            </w:pPr>
            <w:r>
              <w:rPr>
                <w:color w:val="333333"/>
                <w:sz w:val="19"/>
                <w:szCs w:val="19"/>
              </w:rPr>
              <w:t xml:space="preserve">Builds the Europass XML embedded in each PDF.</w:t>
            </w:r>
          </w:p>
        </w:tc>
      </w:tr>
      <w:tr>
        <w:tc>
          <w:tcPr>
            <w:tcW w:type="dxa" w:w="2900"/>
            <w:tcMar>
              <w:top w:type="dxa" w:w="90"/>
              <w:left w:type="dxa" w:w="120"/>
              <w:bottom w:type="dxa" w:w="90"/>
              <w:right w:type="dxa" w:w="120"/>
            </w:tcMar>
          </w:tcPr>
          <w:p>
            <w:pPr>
              <w:spacing w:after="0"/>
            </w:pPr>
            <w:r>
              <w:rPr>
                <w:rFonts w:ascii="Consolas" w:cs="Consolas" w:eastAsia="Consolas" w:hAnsi="Consolas"/>
                <w:color w:val="333333"/>
                <w:sz w:val="19"/>
                <w:szCs w:val="19"/>
              </w:rPr>
              <w:t xml:space="preserve">europass_import.py</w:t>
            </w:r>
          </w:p>
        </w:tc>
        <w:tc>
          <w:tcPr>
            <w:tcW w:type="dxa" w:w="6460"/>
            <w:tcMar>
              <w:top w:type="dxa" w:w="90"/>
              <w:left w:type="dxa" w:w="120"/>
              <w:bottom w:type="dxa" w:w="90"/>
              <w:right w:type="dxa" w:w="120"/>
            </w:tcMar>
          </w:tcPr>
          <w:p>
            <w:pPr>
              <w:spacing w:after="0"/>
            </w:pPr>
            <w:r>
              <w:rPr>
                <w:color w:val="333333"/>
                <w:sz w:val="19"/>
                <w:szCs w:val="19"/>
              </w:rPr>
              <w:t xml:space="preserve">Reads Europass PDF and XML files.</w:t>
            </w:r>
          </w:p>
        </w:tc>
      </w:tr>
      <w:tr>
        <w:tc>
          <w:tcPr>
            <w:tcW w:type="dxa" w:w="2900"/>
            <w:tcMar>
              <w:top w:type="dxa" w:w="90"/>
              <w:left w:type="dxa" w:w="120"/>
              <w:bottom w:type="dxa" w:w="90"/>
              <w:right w:type="dxa" w:w="120"/>
            </w:tcMar>
          </w:tcPr>
          <w:p>
            <w:pPr>
              <w:spacing w:after="0"/>
            </w:pPr>
            <w:r>
              <w:rPr>
                <w:rFonts w:ascii="Consolas" w:cs="Consolas" w:eastAsia="Consolas" w:hAnsi="Consolas"/>
                <w:color w:val="333333"/>
                <w:sz w:val="19"/>
                <w:szCs w:val="19"/>
              </w:rPr>
              <w:t xml:space="preserve">form_import.py</w:t>
            </w:r>
          </w:p>
        </w:tc>
        <w:tc>
          <w:tcPr>
            <w:tcW w:type="dxa" w:w="6460"/>
            <w:tcMar>
              <w:top w:type="dxa" w:w="90"/>
              <w:left w:type="dxa" w:w="120"/>
              <w:bottom w:type="dxa" w:w="90"/>
              <w:right w:type="dxa" w:w="120"/>
            </w:tcMar>
          </w:tcPr>
          <w:p>
            <w:pPr>
              <w:spacing w:after="0"/>
            </w:pPr>
            <w:r>
              <w:rPr>
                <w:color w:val="333333"/>
                <w:sz w:val="19"/>
                <w:szCs w:val="19"/>
              </w:rPr>
              <w:t xml:space="preserve">Reads a filled Student Information Form (.docx).</w:t>
            </w:r>
          </w:p>
        </w:tc>
      </w:tr>
      <w:tr>
        <w:tc>
          <w:tcPr>
            <w:tcW w:type="dxa" w:w="2900"/>
            <w:tcMar>
              <w:top w:type="dxa" w:w="90"/>
              <w:left w:type="dxa" w:w="120"/>
              <w:bottom w:type="dxa" w:w="90"/>
              <w:right w:type="dxa" w:w="120"/>
            </w:tcMar>
          </w:tcPr>
          <w:p>
            <w:pPr>
              <w:spacing w:after="0"/>
            </w:pPr>
            <w:r>
              <w:rPr>
                <w:rFonts w:ascii="Consolas" w:cs="Consolas" w:eastAsia="Consolas" w:hAnsi="Consolas"/>
                <w:color w:val="333333"/>
                <w:sz w:val="19"/>
                <w:szCs w:val="19"/>
              </w:rPr>
              <w:t xml:space="preserve">extract.py</w:t>
            </w:r>
          </w:p>
        </w:tc>
        <w:tc>
          <w:tcPr>
            <w:tcW w:type="dxa" w:w="6460"/>
            <w:tcMar>
              <w:top w:type="dxa" w:w="90"/>
              <w:left w:type="dxa" w:w="120"/>
              <w:bottom w:type="dxa" w:w="90"/>
              <w:right w:type="dxa" w:w="120"/>
            </w:tcMar>
          </w:tcPr>
          <w:p>
            <w:pPr>
              <w:spacing w:after="0"/>
            </w:pPr>
            <w:r>
              <w:rPr>
                <w:color w:val="333333"/>
                <w:sz w:val="19"/>
                <w:szCs w:val="19"/>
              </w:rPr>
              <w:t xml:space="preserve">Pulls the XML out of a Europass PDF.</w:t>
            </w:r>
          </w:p>
        </w:tc>
      </w:tr>
      <w:tr>
        <w:tc>
          <w:tcPr>
            <w:tcW w:type="dxa" w:w="2900"/>
            <w:tcMar>
              <w:top w:type="dxa" w:w="90"/>
              <w:left w:type="dxa" w:w="120"/>
              <w:bottom w:type="dxa" w:w="90"/>
              <w:right w:type="dxa" w:w="120"/>
            </w:tcMar>
          </w:tcPr>
          <w:p>
            <w:pPr>
              <w:spacing w:after="0"/>
            </w:pPr>
            <w:r>
              <w:rPr>
                <w:rFonts w:ascii="Consolas" w:cs="Consolas" w:eastAsia="Consolas" w:hAnsi="Consolas"/>
                <w:color w:val="333333"/>
                <w:sz w:val="19"/>
                <w:szCs w:val="19"/>
              </w:rPr>
              <w:t xml:space="preserve">templates/</w:t>
            </w:r>
          </w:p>
        </w:tc>
        <w:tc>
          <w:tcPr>
            <w:tcW w:type="dxa" w:w="6460"/>
            <w:tcMar>
              <w:top w:type="dxa" w:w="90"/>
              <w:left w:type="dxa" w:w="120"/>
              <w:bottom w:type="dxa" w:w="90"/>
              <w:right w:type="dxa" w:w="120"/>
            </w:tcMar>
          </w:tcPr>
          <w:p>
            <w:pPr>
              <w:spacing w:after="0"/>
            </w:pPr>
            <w:r>
              <w:rPr>
                <w:color w:val="333333"/>
                <w:sz w:val="19"/>
                <w:szCs w:val="19"/>
              </w:rPr>
              <w:t xml:space="preserve">CV layout, styles, Open Sans fonts, and the EU page frame images.</w:t>
            </w:r>
          </w:p>
        </w:tc>
      </w:tr>
      <w:tr>
        <w:tc>
          <w:tcPr>
            <w:tcW w:type="dxa" w:w="2900"/>
            <w:tcMar>
              <w:top w:type="dxa" w:w="90"/>
              <w:left w:type="dxa" w:w="120"/>
              <w:bottom w:type="dxa" w:w="90"/>
              <w:right w:type="dxa" w:w="120"/>
            </w:tcMar>
          </w:tcPr>
          <w:p>
            <w:pPr>
              <w:spacing w:after="0"/>
            </w:pPr>
            <w:r>
              <w:rPr>
                <w:rFonts w:ascii="Consolas" w:cs="Consolas" w:eastAsia="Consolas" w:hAnsi="Consolas"/>
                <w:color w:val="333333"/>
                <w:sz w:val="19"/>
                <w:szCs w:val="19"/>
              </w:rPr>
              <w:t xml:space="preserve">static/</w:t>
            </w:r>
          </w:p>
        </w:tc>
        <w:tc>
          <w:tcPr>
            <w:tcW w:type="dxa" w:w="6460"/>
            <w:tcMar>
              <w:top w:type="dxa" w:w="90"/>
              <w:left w:type="dxa" w:w="120"/>
              <w:bottom w:type="dxa" w:w="90"/>
              <w:right w:type="dxa" w:w="120"/>
            </w:tcMar>
          </w:tcPr>
          <w:p>
            <w:pPr>
              <w:spacing w:after="0"/>
            </w:pPr>
            <w:r>
              <w:rPr>
                <w:color w:val="333333"/>
                <w:sz w:val="19"/>
                <w:szCs w:val="19"/>
              </w:rPr>
              <w:t xml:space="preserve">The dashboard and the editor.</w:t>
            </w:r>
          </w:p>
        </w:tc>
      </w:tr>
      <w:tr>
        <w:tc>
          <w:tcPr>
            <w:tcW w:type="dxa" w:w="2900"/>
            <w:tcMar>
              <w:top w:type="dxa" w:w="90"/>
              <w:left w:type="dxa" w:w="120"/>
              <w:bottom w:type="dxa" w:w="90"/>
              <w:right w:type="dxa" w:w="120"/>
            </w:tcMar>
          </w:tcPr>
          <w:p>
            <w:pPr>
              <w:spacing w:after="0"/>
            </w:pPr>
            <w:r>
              <w:rPr>
                <w:rFonts w:ascii="Consolas" w:cs="Consolas" w:eastAsia="Consolas" w:hAnsi="Consolas"/>
                <w:color w:val="333333"/>
                <w:sz w:val="19"/>
                <w:szCs w:val="19"/>
              </w:rPr>
              <w:t xml:space="preserve">deploy/</w:t>
            </w:r>
          </w:p>
        </w:tc>
        <w:tc>
          <w:tcPr>
            <w:tcW w:type="dxa" w:w="6460"/>
            <w:tcMar>
              <w:top w:type="dxa" w:w="90"/>
              <w:left w:type="dxa" w:w="120"/>
              <w:bottom w:type="dxa" w:w="90"/>
              <w:right w:type="dxa" w:w="120"/>
            </w:tcMar>
          </w:tcPr>
          <w:p>
            <w:pPr>
              <w:spacing w:after="0"/>
            </w:pPr>
            <w:r>
              <w:rPr>
                <w:color w:val="333333"/>
                <w:sz w:val="19"/>
                <w:szCs w:val="19"/>
              </w:rPr>
              <w:t xml:space="preserve">Server scripts: setup.sh, update.sh, backup.sh, nginx and service files.</w:t>
            </w:r>
          </w:p>
        </w:tc>
      </w:tr>
      <w:tr>
        <w:tc>
          <w:tcPr>
            <w:tcW w:type="dxa" w:w="2900"/>
            <w:tcMar>
              <w:top w:type="dxa" w:w="90"/>
              <w:left w:type="dxa" w:w="120"/>
              <w:bottom w:type="dxa" w:w="90"/>
              <w:right w:type="dxa" w:w="120"/>
            </w:tcMar>
          </w:tcPr>
          <w:p>
            <w:pPr>
              <w:spacing w:after="0"/>
            </w:pPr>
            <w:r>
              <w:rPr>
                <w:rFonts w:ascii="Consolas" w:cs="Consolas" w:eastAsia="Consolas" w:hAnsi="Consolas"/>
                <w:color w:val="333333"/>
                <w:sz w:val="19"/>
                <w:szCs w:val="19"/>
              </w:rPr>
              <w:t xml:space="preserve">samples/</w:t>
            </w:r>
          </w:p>
        </w:tc>
        <w:tc>
          <w:tcPr>
            <w:tcW w:type="dxa" w:w="6460"/>
            <w:tcMar>
              <w:top w:type="dxa" w:w="90"/>
              <w:left w:type="dxa" w:w="120"/>
              <w:bottom w:type="dxa" w:w="90"/>
              <w:right w:type="dxa" w:w="120"/>
            </w:tcMar>
          </w:tcPr>
          <w:p>
            <w:pPr>
              <w:spacing w:after="0"/>
            </w:pPr>
            <w:r>
              <w:rPr>
                <w:color w:val="333333"/>
                <w:sz w:val="19"/>
                <w:szCs w:val="19"/>
              </w:rPr>
              <w:t xml:space="preserve">sample_cv.json, website_payload.json and the blank Student Information Form.</w:t>
            </w:r>
          </w:p>
        </w:tc>
      </w:tr>
      <w:tr>
        <w:tc>
          <w:tcPr>
            <w:tcW w:type="dxa" w:w="2900"/>
            <w:tcMar>
              <w:top w:type="dxa" w:w="90"/>
              <w:left w:type="dxa" w:w="120"/>
              <w:bottom w:type="dxa" w:w="90"/>
              <w:right w:type="dxa" w:w="120"/>
            </w:tcMar>
          </w:tcPr>
          <w:p>
            <w:pPr>
              <w:spacing w:after="0"/>
            </w:pPr>
            <w:r>
              <w:rPr>
                <w:rFonts w:ascii="Consolas" w:cs="Consolas" w:eastAsia="Consolas" w:hAnsi="Consolas"/>
                <w:color w:val="333333"/>
                <w:sz w:val="19"/>
                <w:szCs w:val="19"/>
              </w:rPr>
              <w:t xml:space="preserve">tools/</w:t>
            </w:r>
          </w:p>
        </w:tc>
        <w:tc>
          <w:tcPr>
            <w:tcW w:type="dxa" w:w="6460"/>
            <w:tcMar>
              <w:top w:type="dxa" w:w="90"/>
              <w:left w:type="dxa" w:w="120"/>
              <w:bottom w:type="dxa" w:w="90"/>
              <w:right w:type="dxa" w:w="120"/>
            </w:tcMar>
          </w:tcPr>
          <w:p>
            <w:pPr>
              <w:spacing w:after="0"/>
            </w:pPr>
            <w:r>
              <w:rPr>
                <w:color w:val="333333"/>
                <w:sz w:val="19"/>
                <w:szCs w:val="19"/>
              </w:rPr>
              <w:t xml:space="preserve">Calibration helpers: inspect_reference.py and compare.py.</w:t>
            </w:r>
          </w:p>
        </w:tc>
      </w:tr>
      <w:tr>
        <w:tc>
          <w:tcPr>
            <w:tcW w:type="dxa" w:w="2900"/>
            <w:tcMar>
              <w:top w:type="dxa" w:w="90"/>
              <w:left w:type="dxa" w:w="120"/>
              <w:bottom w:type="dxa" w:w="90"/>
              <w:right w:type="dxa" w:w="120"/>
            </w:tcMar>
          </w:tcPr>
          <w:p>
            <w:pPr>
              <w:spacing w:after="0"/>
            </w:pPr>
            <w:r>
              <w:rPr>
                <w:rFonts w:ascii="Consolas" w:cs="Consolas" w:eastAsia="Consolas" w:hAnsi="Consolas"/>
                <w:color w:val="333333"/>
                <w:sz w:val="19"/>
                <w:szCs w:val="19"/>
              </w:rPr>
              <w:t xml:space="preserve">data/</w:t>
            </w:r>
          </w:p>
        </w:tc>
        <w:tc>
          <w:tcPr>
            <w:tcW w:type="dxa" w:w="6460"/>
            <w:tcMar>
              <w:top w:type="dxa" w:w="90"/>
              <w:left w:type="dxa" w:w="120"/>
              <w:bottom w:type="dxa" w:w="90"/>
              <w:right w:type="dxa" w:w="120"/>
            </w:tcMar>
          </w:tcPr>
          <w:p>
            <w:pPr>
              <w:spacing w:after="0"/>
            </w:pPr>
            <w:r>
              <w:rPr>
                <w:color w:val="333333"/>
                <w:sz w:val="19"/>
                <w:szCs w:val="19"/>
              </w:rPr>
              <w:t xml:space="preserve">The database. Back this up; it is not in the zip.</w:t>
            </w:r>
          </w:p>
        </w:tc>
      </w:tr>
    </w:tbl>
    <w:p>
      <w:pPr>
        <w:pStyle w:val="Heading2"/>
        <w:spacing w:after="140" w:before="280"/>
      </w:pPr>
      <w:r>
        <w:rPr>
          <w:b/>
          <w:bCs/>
          <w:color w:val="1D2A3A"/>
          <w:sz w:val="25"/>
          <w:szCs w:val="25"/>
        </w:rPr>
        <w:t xml:space="preserve">8.1 Command line use, without the server</w:t>
      </w:r>
    </w:p>
    <w:p>
      <w:pPr>
        <w:spacing w:after="120" w:line="276"/>
      </w:pPr>
      <w:r>
        <w:rPr>
          <w:color w:val="333333"/>
          <w:sz w:val="21"/>
          <w:szCs w:val="21"/>
        </w:rPr>
        <w:t xml:space="preserve">Useful for generating many CVs at once from JSON files:</w:t>
      </w:r>
    </w:p>
    <w:p>
      <w:pPr>
        <w:shd w:fill="F2F4F7" w:val="clear"/>
        <w:spacing w:after="0" w:before="100" w:line="240"/>
        <w:ind w:left="170" w:right="170"/>
      </w:pPr>
      <w:r>
        <w:rPr>
          <w:rFonts w:ascii="Consolas" w:cs="Consolas" w:eastAsia="Consolas" w:hAnsi="Consolas"/>
          <w:color w:val="1F2937"/>
          <w:sz w:val="18"/>
          <w:szCs w:val="18"/>
        </w:rPr>
        <w:t xml:space="preserve">python generate.py samples\sample_cv.json        # one CV, into output\</w:t>
      </w:r>
    </w:p>
    <w:p>
      <w:pPr>
        <w:shd w:fill="F2F4F7" w:val="clear"/>
        <w:spacing w:after="0" w:before="0" w:line="240"/>
        <w:ind w:left="170" w:right="170"/>
      </w:pPr>
      <w:r>
        <w:rPr>
          <w:rFonts w:ascii="Consolas" w:cs="Consolas" w:eastAsia="Consolas" w:hAnsi="Consolas"/>
          <w:color w:val="1F2937"/>
          <w:sz w:val="18"/>
          <w:szCs w:val="18"/>
        </w:rPr>
        <w:t xml:space="preserve">python generate.py folder_of_json\ -o output\    # a whole folder at once</w:t>
      </w:r>
    </w:p>
    <w:p>
      <w:pPr>
        <w:shd w:fill="F2F4F7" w:val="clear"/>
        <w:spacing w:after="160" w:before="0" w:line="240"/>
        <w:ind w:left="170" w:right="170"/>
      </w:pPr>
      <w:r>
        <w:rPr>
          <w:rFonts w:ascii="Consolas" w:cs="Consolas" w:eastAsia="Consolas" w:hAnsi="Consolas"/>
          <w:color w:val="1F2937"/>
          <w:sz w:val="18"/>
          <w:szCs w:val="18"/>
        </w:rPr>
        <w:t xml:space="preserve">python extract.py some_europass_cv.pdf           # get the XML out of a CV</w:t>
      </w:r>
    </w:p>
    <w:p>
      <w:pPr>
        <w:pStyle w:val="Heading2"/>
        <w:spacing w:after="140" w:before="280"/>
      </w:pPr>
      <w:r>
        <w:rPr>
          <w:b/>
          <w:bCs/>
          <w:color w:val="1D2A3A"/>
          <w:sz w:val="25"/>
          <w:szCs w:val="25"/>
        </w:rPr>
        <w:t xml:space="preserve">8.2 Matching a different Europass template</w:t>
      </w:r>
    </w:p>
    <w:p>
      <w:pPr>
        <w:spacing w:after="120" w:line="276"/>
      </w:pPr>
      <w:r>
        <w:rPr>
          <w:color w:val="333333"/>
          <w:sz w:val="21"/>
          <w:szCs w:val="21"/>
        </w:rPr>
        <w:t xml:space="preserve">If the client changes to another Europass design, the layout can be recalibrated against a real CV from the Europass website:</w:t>
      </w:r>
    </w:p>
    <w:p>
      <w:pPr>
        <w:pStyle w:val="ListParagraph"/>
        <w:numPr>
          <w:ilvl w:val="0"/>
          <w:numId w:val="5"/>
        </w:numPr>
        <w:spacing w:after="80" w:line="276"/>
      </w:pPr>
      <w:r>
        <w:rPr>
          <w:color w:val="333333"/>
          <w:sz w:val="21"/>
          <w:szCs w:val="21"/>
        </w:rPr>
        <w:t xml:space="preserve">Download a CV from europass.europa.eu in the template the client uses, and save it as reference.pdf.</w:t>
      </w:r>
    </w:p>
    <w:p>
      <w:pPr>
        <w:pStyle w:val="ListParagraph"/>
        <w:numPr>
          <w:ilvl w:val="0"/>
          <w:numId w:val="5"/>
        </w:numPr>
        <w:spacing w:after="80" w:line="276"/>
      </w:pPr>
      <w:r>
        <w:rPr>
          <w:color w:val="333333"/>
          <w:sz w:val="21"/>
          <w:szCs w:val="21"/>
        </w:rPr>
        <w:t xml:space="preserve">Run: python tools\inspect_reference.py reference.pdf — it reports the exact fonts, sizes, colours and margins.</w:t>
      </w:r>
    </w:p>
    <w:p>
      <w:pPr>
        <w:pStyle w:val="ListParagraph"/>
        <w:numPr>
          <w:ilvl w:val="0"/>
          <w:numId w:val="5"/>
        </w:numPr>
        <w:spacing w:after="80" w:line="276"/>
      </w:pPr>
      <w:r>
        <w:rPr>
          <w:color w:val="333333"/>
          <w:sz w:val="21"/>
          <w:szCs w:val="21"/>
        </w:rPr>
        <w:t xml:space="preserve">Copy those values into the tokens at the top of templates\europass_cv.css.</w:t>
      </w:r>
    </w:p>
    <w:p>
      <w:pPr>
        <w:pStyle w:val="ListParagraph"/>
        <w:numPr>
          <w:ilvl w:val="0"/>
          <w:numId w:val="5"/>
        </w:numPr>
        <w:spacing w:after="80" w:line="276"/>
      </w:pPr>
      <w:r>
        <w:rPr>
          <w:color w:val="333333"/>
          <w:sz w:val="21"/>
          <w:szCs w:val="21"/>
        </w:rPr>
        <w:t xml:space="preserve">Run: python tools\compare.py reference.pdf output\your_cv.pdf — differences are marked in red. Adjust until they disappear.</w:t>
      </w:r>
    </w:p>
    <w:p>
      <w:pPr>
        <w:pStyle w:val="Heading2"/>
        <w:spacing w:after="140" w:before="280"/>
      </w:pPr>
      <w:r>
        <w:rPr>
          <w:b/>
          <w:bCs/>
          <w:color w:val="1D2A3A"/>
          <w:sz w:val="25"/>
          <w:szCs w:val="25"/>
        </w:rPr>
        <w:t xml:space="preserve">8.3 Notes and limitations</w:t>
      </w:r>
    </w:p>
    <w:p>
      <w:pPr>
        <w:pStyle w:val="ListParagraph"/>
        <w:numPr>
          <w:ilvl w:val="0"/>
          <w:numId w:val="2"/>
        </w:numPr>
        <w:spacing w:after="80" w:line="276"/>
      </w:pPr>
      <w:r>
        <w:rPr>
          <w:color w:val="333333"/>
          <w:sz w:val="21"/>
          <w:szCs w:val="21"/>
        </w:rPr>
        <w:t xml:space="preserve">The Word export has no page frame, since it is meant for further editing rather than printing as-is.</w:t>
      </w:r>
    </w:p>
    <w:p>
      <w:pPr>
        <w:pStyle w:val="ListParagraph"/>
        <w:numPr>
          <w:ilvl w:val="0"/>
          <w:numId w:val="2"/>
        </w:numPr>
        <w:spacing w:after="80" w:line="276"/>
      </w:pPr>
      <w:r>
        <w:rPr>
          <w:color w:val="333333"/>
          <w:sz w:val="21"/>
          <w:szCs w:val="21"/>
        </w:rPr>
        <w:t xml:space="preserve">The dashed page lines in the editor are approximate; Preview PDF shows the true page breaks.</w:t>
      </w:r>
    </w:p>
    <w:p>
      <w:pPr>
        <w:pStyle w:val="ListParagraph"/>
        <w:numPr>
          <w:ilvl w:val="0"/>
          <w:numId w:val="2"/>
        </w:numPr>
        <w:spacing w:after="80" w:line="276"/>
      </w:pPr>
      <w:r>
        <w:rPr>
          <w:color w:val="333333"/>
          <w:sz w:val="21"/>
          <w:szCs w:val="21"/>
        </w:rPr>
        <w:t xml:space="preserve">The service stores data in a single SQLite file, which suits one consultancy comfortably. A busier setup would move to PostgreSQL.</w:t>
      </w:r>
    </w:p>
    <w:p>
      <w:pPr>
        <w:pStyle w:val="ListParagraph"/>
        <w:numPr>
          <w:ilvl w:val="0"/>
          <w:numId w:val="2"/>
        </w:numPr>
        <w:spacing w:after="80" w:line="276"/>
      </w:pPr>
      <w:r>
        <w:rPr>
          <w:color w:val="333333"/>
          <w:sz w:val="21"/>
          <w:szCs w:val="21"/>
        </w:rPr>
        <w:t xml:space="preserve">Uploaded files are limited to 25 MB.</w:t>
      </w:r>
    </w:p>
    <w:p>
      <w:pPr>
        <w:spacing w:after="40" w:line="276"/>
      </w:pPr>
      <w:r>
        <w:rPr>
          <w:color w:val="333333"/>
          <w:sz w:val="21"/>
          <w:szCs w:val="21"/>
        </w:rPr>
        <w:t xml:space="preserve"/>
      </w:r>
    </w:p>
    <w:tbl>
      <w:tblPr>
        <w:tblW w:type="dxa" w:w="9360"/>
        <w:tblBorders>
          <w:top w:val="single" w:color="E3D5B8" w:sz="2"/>
          <w:left w:val="single" w:color="D68B1D" w:sz="18"/>
          <w:bottom w:val="single" w:color="E3D5B8" w:sz="2"/>
          <w:right w:val="single" w:color="E3D5B8" w:sz="2"/>
          <w:insideH w:val="none"/>
          <w:insideV w:val="none"/>
        </w:tblBorders>
      </w:tblPr>
      <w:tblGrid>
        <w:gridCol w:w="9360"/>
      </w:tblGrid>
      <w:tr>
        <w:tc>
          <w:tcPr>
            <w:tcW w:type="dxa" w:w="9360"/>
            <w:shd w:fill="FBF1E1" w:val="clear"/>
            <w:tcMar>
              <w:top w:type="dxa" w:w="120"/>
              <w:left w:type="dxa" w:w="180"/>
              <w:bottom w:type="dxa" w:w="120"/>
              <w:right w:type="dxa" w:w="180"/>
            </w:tcMar>
          </w:tcPr>
          <w:p>
            <w:pPr>
              <w:spacing w:after="0" w:line="276"/>
            </w:pPr>
            <w:r>
              <w:rPr>
                <w:b/>
                <w:bCs/>
                <w:color w:val="8A5A0B"/>
                <w:sz w:val="21"/>
                <w:szCs w:val="21"/>
              </w:rPr>
              <w:t xml:space="preserve">Branding  </w:t>
            </w:r>
            <w:r>
              <w:rPr>
                <w:color w:val="3F2D10"/>
                <w:sz w:val="21"/>
                <w:szCs w:val="21"/>
              </w:rPr>
              <w:t xml:space="preserve">The Europass name and logo belong to the European Union. The frame images came from the client. Before using the logo on CVs produced commercially, the client should check the Europass brand usage rules.</w:t>
            </w:r>
          </w:p>
        </w:tc>
      </w:tr>
    </w:tbl>
    <w:sectPr>
      <w:footerReference w:type="default" r:id="rId7"/>
      <w:pgSz w:w="11906" w:h="16838"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9AA5B1"/>
        <w:sz w:val="17"/>
        <w:szCs w:val="17"/>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lvl w:ilvl="1" w15:tentative="1">
      <w:start w:val="1"/>
      <w:numFmt w:val="bullet"/>
      <w:lvlText w:val="◦"/>
      <w:lvlJc w:val="left"/>
      <w:pPr>
        <w:ind w:left="700" w:hanging="200"/>
      </w:pPr>
    </w:lvl>
  </w:abstractNum>
  <w:abstractNum w:abstractNumId="3" w15:restartNumberingAfterBreak="0">
    <w:multiLevelType w:val="hybridMultilevel"/>
    <w:lvl w:ilvl="0" w15:tentative="1">
      <w:start w:val="1"/>
      <w:numFmt w:val="decimal"/>
      <w:lvlText w:val="%1."/>
      <w:lvlJc w:val="left"/>
      <w:pPr>
        <w:ind w:left="360" w:hanging="220"/>
      </w:pPr>
    </w:lvl>
  </w:abstractNum>
  <w:abstractNum w:abstractNumId="4" w15:restartNumberingAfterBreak="0">
    <w:multiLevelType w:val="hybridMultilevel"/>
    <w:lvl w:ilvl="0" w15:tentative="1">
      <w:start w:val="1"/>
      <w:numFmt w:val="decimal"/>
      <w:lvlText w:val="%1."/>
      <w:lvlJc w:val="left"/>
      <w:pPr>
        <w:ind w:left="360" w:hanging="220"/>
      </w:pPr>
    </w:lvl>
  </w:abstractNum>
  <w:abstractNum w:abstractNumId="5" w15:restartNumberingAfterBreak="0">
    <w:multiLevelType w:val="hybridMultilevel"/>
    <w:lvl w:ilvl="0" w15:tentative="1">
      <w:start w:val="1"/>
      <w:numFmt w:val="decimal"/>
      <w:lvlText w:val="%1."/>
      <w:lvlJc w:val="left"/>
      <w:pPr>
        <w:ind w:left="360" w:hanging="220"/>
      </w:pPr>
    </w:lvl>
  </w:abstractNum>
  <w:abstractNum w:abstractNumId="6" w15:restartNumberingAfterBreak="0">
    <w:multiLevelType w:val="hybridMultilevel"/>
    <w:lvl w:ilvl="0" w15:tentative="1">
      <w:start w:val="1"/>
      <w:numFmt w:val="decimal"/>
      <w:lvlText w:val="%1."/>
      <w:lvlJc w:val="left"/>
      <w:pPr>
        <w:ind w:left="360" w:hanging="2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3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Europass CV service - complete documentation</dc:title>
  <dc:creator>Europass CV service</dc:creator>
  <cp:lastModifiedBy>Un-named</cp:lastModifiedBy>
  <cp:revision>1</cp:revision>
  <dcterms:created xsi:type="dcterms:W3CDTF">2026-09-25T18:21:27.656Z</dcterms:created>
  <dcterms:modified xsi:type="dcterms:W3CDTF">2026-09-25T18:21:27.656Z</dcterms:modified>
</cp:coreProperties>
</file>

<file path=docProps/custom.xml><?xml version="1.0" encoding="utf-8"?>
<Properties xmlns="http://schemas.openxmlformats.org/officeDocument/2006/custom-properties" xmlns:vt="http://schemas.openxmlformats.org/officeDocument/2006/docPropsVTypes"/>
</file>