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color w:val="0a192b"/>
          <w:sz w:val="24"/>
          <w:szCs w:val="24"/>
          <w:highlight w:val="white"/>
        </w:rPr>
      </w:pPr>
      <w:r w:rsidDel="00000000" w:rsidR="00000000" w:rsidRPr="00000000">
        <w:rPr>
          <w:color w:val="0a192b"/>
          <w:sz w:val="24"/>
          <w:szCs w:val="24"/>
          <w:highlight w:val="white"/>
          <w:rtl w:val="0"/>
        </w:rPr>
        <w:t xml:space="preserve">Q1 For the South Region, create a Bar chart showing total sales by Sub-Category for every category. Sorting the Sub-category in descending order by Profit, determine the top sub-category for every category along with its Sales values in Thousands(K).</w:t>
      </w:r>
    </w:p>
    <w:p w:rsidR="00000000" w:rsidDel="00000000" w:rsidP="00000000" w:rsidRDefault="00000000" w:rsidRPr="00000000" w14:paraId="00000003">
      <w:pPr>
        <w:rPr>
          <w:color w:val="0a192b"/>
          <w:sz w:val="24"/>
          <w:szCs w:val="24"/>
          <w:highlight w:val="white"/>
        </w:rPr>
      </w:pPr>
      <w:r w:rsidDel="00000000" w:rsidR="00000000" w:rsidRPr="00000000">
        <w:rPr>
          <w:color w:val="0a192b"/>
          <w:sz w:val="24"/>
          <w:szCs w:val="24"/>
          <w:highlight w:val="white"/>
          <w:rtl w:val="0"/>
        </w:rPr>
        <w:t xml:space="preserve">[Hint: Nested Sorting. Also break down the question line by line and solve it. 3 answers expected]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7258050" cy="33528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258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color w:val="0a192b"/>
          <w:sz w:val="24"/>
          <w:szCs w:val="24"/>
          <w:highlight w:val="white"/>
        </w:rPr>
      </w:pPr>
      <w:r w:rsidDel="00000000" w:rsidR="00000000" w:rsidRPr="00000000">
        <w:rPr>
          <w:color w:val="0a192b"/>
          <w:sz w:val="24"/>
          <w:szCs w:val="24"/>
          <w:highlight w:val="white"/>
          <w:rtl w:val="0"/>
        </w:rPr>
        <w:t xml:space="preserve">Q2 Using the Sample-Superstore dataset, determine if the 2021 sales numbers were expected to decrease by 23% in the following year across all the Segments. What would be the projected sales for the Corporate Segment in 2022? Crosstab should have 2 columns, 2021 sales and projected Sales by Segment.</w:t>
      </w:r>
    </w:p>
    <w:p w:rsidR="00000000" w:rsidDel="00000000" w:rsidP="00000000" w:rsidRDefault="00000000" w:rsidRPr="00000000" w14:paraId="0000000A">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 543,733</w:t>
      </w:r>
    </w:p>
    <w:p w:rsidR="00000000" w:rsidDel="00000000" w:rsidP="00000000" w:rsidRDefault="00000000" w:rsidRPr="00000000" w14:paraId="0000000B">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 159,472</w:t>
      </w:r>
    </w:p>
    <w:p w:rsidR="00000000" w:rsidDel="00000000" w:rsidP="00000000" w:rsidRDefault="00000000" w:rsidRPr="00000000" w14:paraId="0000000C">
      <w:pPr>
        <w:rPr>
          <w:color w:val="0a192b"/>
          <w:sz w:val="24"/>
          <w:szCs w:val="24"/>
          <w:highlight w:val="white"/>
        </w:rPr>
      </w:pPr>
      <w:r w:rsidDel="00000000" w:rsidR="00000000" w:rsidRPr="00000000">
        <w:rPr>
          <w:color w:val="0a192b"/>
          <w:sz w:val="24"/>
          <w:szCs w:val="24"/>
          <w:highlight w:val="white"/>
          <w:rtl w:val="0"/>
        </w:rPr>
        <w:t xml:space="preserve">✔️ 186,223</w:t>
      </w:r>
    </w:p>
    <w:p w:rsidR="00000000" w:rsidDel="00000000" w:rsidP="00000000" w:rsidRDefault="00000000" w:rsidRPr="00000000" w14:paraId="0000000D">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❌255,567</w:t>
      </w:r>
    </w:p>
    <w:p w:rsidR="00000000" w:rsidDel="00000000" w:rsidP="00000000" w:rsidRDefault="00000000" w:rsidRPr="00000000" w14:paraId="0000000E">
      <w:pPr>
        <w:rPr>
          <w:color w:val="0a192b"/>
          <w:sz w:val="24"/>
          <w:szCs w:val="24"/>
          <w:highlight w:val="white"/>
        </w:rPr>
      </w:pPr>
      <w:r w:rsidDel="00000000" w:rsidR="00000000" w:rsidRPr="00000000">
        <w:rPr>
          <w:rtl w:val="0"/>
        </w:rPr>
      </w:r>
    </w:p>
    <w:p w:rsidR="00000000" w:rsidDel="00000000" w:rsidP="00000000" w:rsidRDefault="00000000" w:rsidRPr="00000000" w14:paraId="0000000F">
      <w:pPr>
        <w:rPr>
          <w:color w:val="0a192b"/>
          <w:sz w:val="24"/>
          <w:szCs w:val="24"/>
          <w:highlight w:val="white"/>
        </w:rPr>
      </w:pPr>
      <w:r w:rsidDel="00000000" w:rsidR="00000000" w:rsidRPr="00000000">
        <w:rPr>
          <w:color w:val="0a192b"/>
          <w:sz w:val="24"/>
          <w:szCs w:val="24"/>
          <w:highlight w:val="white"/>
        </w:rPr>
        <w:drawing>
          <wp:inline distB="114300" distT="114300" distL="114300" distR="114300">
            <wp:extent cx="7258050" cy="4089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258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color w:val="0a192b"/>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1">
      <w:pPr>
        <w:shd w:fill="ffffff" w:val="clear"/>
        <w:rPr>
          <w:color w:val="0a192b"/>
          <w:sz w:val="24"/>
          <w:szCs w:val="24"/>
          <w:highlight w:val="white"/>
        </w:rPr>
      </w:pPr>
      <w:r w:rsidDel="00000000" w:rsidR="00000000" w:rsidRPr="00000000">
        <w:rPr>
          <w:color w:val="0a192b"/>
          <w:sz w:val="24"/>
          <w:szCs w:val="24"/>
          <w:highlight w:val="white"/>
          <w:rtl w:val="0"/>
        </w:rPr>
        <w:t xml:space="preserve">Q3 Using Parameters, what would be the approximate customer count in the United States for the State of California in 2021, if the numbers were expected to increase by 35% in the following year? Also, then estimate what would be the numbers if there is only 3% increase? [Output should have values for 35% and 3%]</w:t>
      </w:r>
    </w:p>
    <w:p w:rsidR="00000000" w:rsidDel="00000000" w:rsidP="00000000" w:rsidRDefault="00000000" w:rsidRPr="00000000" w14:paraId="00000012">
      <w:pPr>
        <w:shd w:fill="ffffff" w:val="clear"/>
        <w:rPr>
          <w:color w:val="0a192b"/>
          <w:sz w:val="24"/>
          <w:szCs w:val="24"/>
          <w:highlight w:val="white"/>
        </w:rPr>
      </w:pPr>
      <w:r w:rsidDel="00000000" w:rsidR="00000000" w:rsidRPr="00000000">
        <w:rPr>
          <w:color w:val="0a192b"/>
          <w:sz w:val="24"/>
          <w:szCs w:val="24"/>
          <w:highlight w:val="white"/>
          <w:rtl w:val="0"/>
        </w:rPr>
        <w:t xml:space="preserve"> </w:t>
      </w:r>
    </w:p>
    <w:p w:rsidR="00000000" w:rsidDel="00000000" w:rsidP="00000000" w:rsidRDefault="00000000" w:rsidRPr="00000000" w14:paraId="00000013">
      <w:pPr>
        <w:shd w:fill="ffffff" w:val="clear"/>
        <w:rPr>
          <w:color w:val="0a192b"/>
          <w:sz w:val="24"/>
          <w:szCs w:val="24"/>
          <w:highlight w:val="white"/>
        </w:rPr>
      </w:pPr>
      <w:r w:rsidDel="00000000" w:rsidR="00000000" w:rsidRPr="00000000">
        <w:rPr>
          <w:color w:val="0a192b"/>
          <w:sz w:val="24"/>
          <w:szCs w:val="24"/>
          <w:highlight w:val="white"/>
          <w:rtl w:val="0"/>
        </w:rPr>
        <w:t xml:space="preserve">✔️ 393 for 35%</w:t>
      </w:r>
    </w:p>
    <w:p w:rsidR="00000000" w:rsidDel="00000000" w:rsidP="00000000" w:rsidRDefault="00000000" w:rsidRPr="00000000" w14:paraId="00000014">
      <w:pPr>
        <w:shd w:fill="ffffff" w:val="clear"/>
        <w:rPr>
          <w:color w:val="0a192b"/>
          <w:sz w:val="24"/>
          <w:szCs w:val="24"/>
          <w:highlight w:val="white"/>
        </w:rPr>
      </w:pPr>
      <w:r w:rsidDel="00000000" w:rsidR="00000000" w:rsidRPr="00000000">
        <w:rPr>
          <w:color w:val="0a192b"/>
          <w:sz w:val="24"/>
          <w:szCs w:val="24"/>
          <w:highlight w:val="white"/>
          <w:rtl w:val="0"/>
        </w:rPr>
        <w:t xml:space="preserve">✔️ 300 for 3%</w:t>
      </w:r>
    </w:p>
    <w:p w:rsidR="00000000" w:rsidDel="00000000" w:rsidP="00000000" w:rsidRDefault="00000000" w:rsidRPr="00000000" w14:paraId="00000015">
      <w:pPr>
        <w:rPr>
          <w:color w:val="0a192b"/>
          <w:sz w:val="24"/>
          <w:szCs w:val="24"/>
          <w:highlight w:val="white"/>
        </w:rPr>
      </w:pPr>
      <w:r w:rsidDel="00000000" w:rsidR="00000000" w:rsidRPr="00000000">
        <w:rPr>
          <w:rtl w:val="0"/>
        </w:rPr>
      </w:r>
    </w:p>
    <w:p w:rsidR="00000000" w:rsidDel="00000000" w:rsidP="00000000" w:rsidRDefault="00000000" w:rsidRPr="00000000" w14:paraId="00000016">
      <w:pPr>
        <w:rPr>
          <w:color w:val="0a192b"/>
          <w:sz w:val="24"/>
          <w:szCs w:val="24"/>
          <w:highlight w:val="white"/>
        </w:rPr>
      </w:pPr>
      <w:r w:rsidDel="00000000" w:rsidR="00000000" w:rsidRPr="00000000">
        <w:rPr>
          <w:color w:val="0a192b"/>
          <w:sz w:val="24"/>
          <w:szCs w:val="24"/>
          <w:highlight w:val="white"/>
        </w:rPr>
        <w:drawing>
          <wp:inline distB="114300" distT="114300" distL="114300" distR="114300">
            <wp:extent cx="7100888" cy="397882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100888" cy="397882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color w:val="0a192b"/>
          <w:sz w:val="24"/>
          <w:szCs w:val="24"/>
          <w:highlight w:val="white"/>
        </w:rPr>
      </w:pPr>
      <w:r w:rsidDel="00000000" w:rsidR="00000000" w:rsidRPr="00000000">
        <w:rPr>
          <w:color w:val="0a192b"/>
          <w:sz w:val="24"/>
          <w:szCs w:val="24"/>
          <w:highlight w:val="white"/>
        </w:rPr>
        <w:drawing>
          <wp:inline distB="114300" distT="114300" distL="114300" distR="114300">
            <wp:extent cx="4329113" cy="284554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29113" cy="28455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rPr>
          <w:color w:val="0a192b"/>
          <w:sz w:val="24"/>
          <w:szCs w:val="24"/>
          <w:highlight w:val="white"/>
        </w:rPr>
      </w:pPr>
      <w:r w:rsidDel="00000000" w:rsidR="00000000" w:rsidRPr="00000000">
        <w:rPr>
          <w:color w:val="0a192b"/>
          <w:sz w:val="24"/>
          <w:szCs w:val="24"/>
          <w:highlight w:val="white"/>
          <w:rtl w:val="0"/>
        </w:rPr>
        <w:t xml:space="preserve">Q4 Using the Sample-Superstore dataset, determine which product under the category Office Supplies has the highest Profit ratio for the Sub-Category Art?</w:t>
      </w:r>
    </w:p>
    <w:p w:rsidR="00000000" w:rsidDel="00000000" w:rsidP="00000000" w:rsidRDefault="00000000" w:rsidRPr="00000000" w14:paraId="00000019">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 Xerox 1890</w:t>
      </w:r>
    </w:p>
    <w:p w:rsidR="00000000" w:rsidDel="00000000" w:rsidP="00000000" w:rsidRDefault="00000000" w:rsidRPr="00000000" w14:paraId="0000001A">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❌Prang Dustless Chalk Sticks</w:t>
      </w:r>
    </w:p>
    <w:p w:rsidR="00000000" w:rsidDel="00000000" w:rsidP="00000000" w:rsidRDefault="00000000" w:rsidRPr="00000000" w14:paraId="0000001B">
      <w:pPr>
        <w:rPr>
          <w:color w:val="0a192b"/>
          <w:sz w:val="24"/>
          <w:szCs w:val="24"/>
          <w:highlight w:val="white"/>
        </w:rPr>
      </w:pPr>
      <w:r w:rsidDel="00000000" w:rsidR="00000000" w:rsidRPr="00000000">
        <w:rPr>
          <w:color w:val="0a192b"/>
          <w:sz w:val="24"/>
          <w:szCs w:val="24"/>
          <w:highlight w:val="white"/>
          <w:rtl w:val="0"/>
        </w:rPr>
        <w:t xml:space="preserve">✔️ Sanford Uni-Blazer View Highlighters, Chisel Tip, Yellow</w:t>
      </w:r>
    </w:p>
    <w:p w:rsidR="00000000" w:rsidDel="00000000" w:rsidP="00000000" w:rsidRDefault="00000000" w:rsidRPr="00000000" w14:paraId="0000001C">
      <w:pPr>
        <w:rPr>
          <w:color w:val="0a192b"/>
          <w:sz w:val="24"/>
          <w:szCs w:val="24"/>
          <w:highlight w:val="white"/>
        </w:rPr>
      </w:pPr>
      <w:r w:rsidDel="00000000" w:rsidR="00000000" w:rsidRPr="00000000">
        <w:rPr>
          <w:rtl w:val="0"/>
        </w:rPr>
      </w:r>
    </w:p>
    <w:p w:rsidR="00000000" w:rsidDel="00000000" w:rsidP="00000000" w:rsidRDefault="00000000" w:rsidRPr="00000000" w14:paraId="0000001D">
      <w:pPr>
        <w:rPr>
          <w:color w:val="0a192b"/>
          <w:sz w:val="24"/>
          <w:szCs w:val="24"/>
          <w:highlight w:val="white"/>
        </w:rPr>
      </w:pPr>
      <w:r w:rsidDel="00000000" w:rsidR="00000000" w:rsidRPr="00000000">
        <w:rPr>
          <w:color w:val="0a192b"/>
          <w:sz w:val="24"/>
          <w:szCs w:val="24"/>
          <w:highlight w:val="white"/>
        </w:rPr>
        <w:drawing>
          <wp:inline distB="114300" distT="114300" distL="114300" distR="114300">
            <wp:extent cx="7258050" cy="40767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258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0a192b"/>
          <w:sz w:val="24"/>
          <w:szCs w:val="24"/>
          <w:highlight w:val="white"/>
        </w:rPr>
      </w:pPr>
      <w:r w:rsidDel="00000000" w:rsidR="00000000" w:rsidRPr="00000000">
        <w:rPr>
          <w:rtl w:val="0"/>
        </w:rPr>
      </w:r>
    </w:p>
    <w:p w:rsidR="00000000" w:rsidDel="00000000" w:rsidP="00000000" w:rsidRDefault="00000000" w:rsidRPr="00000000" w14:paraId="0000001F">
      <w:pPr>
        <w:rPr>
          <w:color w:val="0a192b"/>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0">
      <w:pPr>
        <w:rPr>
          <w:color w:val="0a192b"/>
          <w:sz w:val="24"/>
          <w:szCs w:val="24"/>
          <w:highlight w:val="white"/>
        </w:rPr>
      </w:pPr>
      <w:r w:rsidDel="00000000" w:rsidR="00000000" w:rsidRPr="00000000">
        <w:rPr>
          <w:color w:val="0a192b"/>
          <w:sz w:val="24"/>
          <w:szCs w:val="24"/>
          <w:highlight w:val="white"/>
          <w:rtl w:val="0"/>
        </w:rPr>
        <w:t xml:space="preserve">Q5 Using the Sample-Superstore dataset, for the customer with the highest Profit under Sub-Category 'Binders', what is his Profit Ratio?</w:t>
      </w:r>
    </w:p>
    <w:p w:rsidR="00000000" w:rsidDel="00000000" w:rsidP="00000000" w:rsidRDefault="00000000" w:rsidRPr="00000000" w14:paraId="00000021">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❌47.53%</w:t>
      </w:r>
    </w:p>
    <w:p w:rsidR="00000000" w:rsidDel="00000000" w:rsidP="00000000" w:rsidRDefault="00000000" w:rsidRPr="00000000" w14:paraId="00000022">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❌40.71%</w:t>
      </w:r>
    </w:p>
    <w:p w:rsidR="00000000" w:rsidDel="00000000" w:rsidP="00000000" w:rsidRDefault="00000000" w:rsidRPr="00000000" w14:paraId="00000023">
      <w:pPr>
        <w:rPr>
          <w:color w:val="0a192b"/>
          <w:sz w:val="24"/>
          <w:szCs w:val="24"/>
          <w:highlight w:val="white"/>
        </w:rPr>
      </w:pPr>
      <w:r w:rsidDel="00000000" w:rsidR="00000000" w:rsidRPr="00000000">
        <w:rPr>
          <w:rFonts w:ascii="Arial Unicode MS" w:cs="Arial Unicode MS" w:eastAsia="Arial Unicode MS" w:hAnsi="Arial Unicode MS"/>
          <w:color w:val="0a192b"/>
          <w:sz w:val="24"/>
          <w:szCs w:val="24"/>
          <w:highlight w:val="white"/>
          <w:rtl w:val="0"/>
        </w:rPr>
        <w:t xml:space="preserve">❌50.00%</w:t>
      </w:r>
    </w:p>
    <w:p w:rsidR="00000000" w:rsidDel="00000000" w:rsidP="00000000" w:rsidRDefault="00000000" w:rsidRPr="00000000" w14:paraId="00000024">
      <w:pPr>
        <w:rPr>
          <w:color w:val="0a192b"/>
          <w:sz w:val="24"/>
          <w:szCs w:val="24"/>
          <w:highlight w:val="white"/>
        </w:rPr>
      </w:pPr>
      <w:r w:rsidDel="00000000" w:rsidR="00000000" w:rsidRPr="00000000">
        <w:rPr>
          <w:color w:val="0a192b"/>
          <w:sz w:val="24"/>
          <w:szCs w:val="24"/>
          <w:highlight w:val="white"/>
          <w:rtl w:val="0"/>
        </w:rPr>
        <w:t xml:space="preserve">✔️ 48.68%</w:t>
      </w:r>
    </w:p>
    <w:p w:rsidR="00000000" w:rsidDel="00000000" w:rsidP="00000000" w:rsidRDefault="00000000" w:rsidRPr="00000000" w14:paraId="00000025">
      <w:pPr>
        <w:rPr>
          <w:color w:val="0a192b"/>
          <w:sz w:val="24"/>
          <w:szCs w:val="24"/>
          <w:highlight w:val="white"/>
        </w:rPr>
      </w:pPr>
      <w:r w:rsidDel="00000000" w:rsidR="00000000" w:rsidRPr="00000000">
        <w:rPr>
          <w:color w:val="0a192b"/>
          <w:sz w:val="24"/>
          <w:szCs w:val="24"/>
          <w:highlight w:val="white"/>
        </w:rPr>
        <w:drawing>
          <wp:inline distB="114300" distT="114300" distL="114300" distR="114300">
            <wp:extent cx="7258050" cy="40767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258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0a192b"/>
          <w:sz w:val="24"/>
          <w:szCs w:val="24"/>
          <w:highlight w:val="white"/>
        </w:rPr>
      </w:pPr>
      <w:r w:rsidDel="00000000" w:rsidR="00000000" w:rsidRPr="00000000">
        <w:rPr>
          <w:rtl w:val="0"/>
        </w:rPr>
      </w:r>
    </w:p>
    <w:p w:rsidR="00000000" w:rsidDel="00000000" w:rsidP="00000000" w:rsidRDefault="00000000" w:rsidRPr="00000000" w14:paraId="00000027">
      <w:pPr>
        <w:rPr>
          <w:color w:val="0a192b"/>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8">
      <w:pPr>
        <w:rPr>
          <w:color w:val="0a192b"/>
          <w:sz w:val="24"/>
          <w:szCs w:val="24"/>
          <w:highlight w:val="white"/>
        </w:rPr>
      </w:pPr>
      <w:r w:rsidDel="00000000" w:rsidR="00000000" w:rsidRPr="00000000">
        <w:rPr>
          <w:color w:val="0a192b"/>
          <w:sz w:val="24"/>
          <w:szCs w:val="24"/>
          <w:highlight w:val="white"/>
          <w:rtl w:val="0"/>
        </w:rPr>
        <w:t xml:space="preserve">Q6 Using the Sample-Superstore dataset, what is the average number of days between the order date and the ship date for the Texas State? Also, highlight the cell only for the Texas State in orange color.</w:t>
      </w:r>
    </w:p>
    <w:p w:rsidR="00000000" w:rsidDel="00000000" w:rsidP="00000000" w:rsidRDefault="00000000" w:rsidRPr="00000000" w14:paraId="00000029">
      <w:pPr>
        <w:rPr>
          <w:color w:val="0a192b"/>
          <w:sz w:val="24"/>
          <w:szCs w:val="24"/>
          <w:highlight w:val="white"/>
        </w:rPr>
      </w:pPr>
      <w:r w:rsidDel="00000000" w:rsidR="00000000" w:rsidRPr="00000000">
        <w:rPr>
          <w:color w:val="0a192b"/>
          <w:sz w:val="24"/>
          <w:szCs w:val="24"/>
          <w:highlight w:val="white"/>
          <w:rtl w:val="0"/>
        </w:rPr>
        <w:t xml:space="preserve">✔️ 3.9</w:t>
      </w:r>
    </w:p>
    <w:p w:rsidR="00000000" w:rsidDel="00000000" w:rsidP="00000000" w:rsidRDefault="00000000" w:rsidRPr="00000000" w14:paraId="0000002A">
      <w:pPr>
        <w:rPr>
          <w:color w:val="0a192b"/>
          <w:sz w:val="24"/>
          <w:szCs w:val="24"/>
          <w:highlight w:val="white"/>
        </w:rPr>
      </w:pPr>
      <w:r w:rsidDel="00000000" w:rsidR="00000000" w:rsidRPr="00000000">
        <w:rPr>
          <w:color w:val="0a192b"/>
          <w:sz w:val="24"/>
          <w:szCs w:val="24"/>
          <w:highlight w:val="white"/>
        </w:rPr>
        <w:drawing>
          <wp:inline distB="114300" distT="114300" distL="114300" distR="114300">
            <wp:extent cx="7258050" cy="40513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258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color w:val="0a192b"/>
          <w:sz w:val="24"/>
          <w:szCs w:val="24"/>
          <w:highlight w:val="white"/>
        </w:rPr>
      </w:pPr>
      <w:r w:rsidDel="00000000" w:rsidR="00000000" w:rsidRPr="00000000">
        <w:rPr>
          <w:rtl w:val="0"/>
        </w:rPr>
      </w:r>
    </w:p>
    <w:p w:rsidR="00000000" w:rsidDel="00000000" w:rsidP="00000000" w:rsidRDefault="00000000" w:rsidRPr="00000000" w14:paraId="0000002C">
      <w:pPr>
        <w:rPr>
          <w:color w:val="0a192b"/>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D">
      <w:pPr>
        <w:rPr>
          <w:color w:val="0a192b"/>
          <w:sz w:val="24"/>
          <w:szCs w:val="24"/>
          <w:highlight w:val="white"/>
        </w:rPr>
      </w:pPr>
      <w:r w:rsidDel="00000000" w:rsidR="00000000" w:rsidRPr="00000000">
        <w:rPr>
          <w:color w:val="0a192b"/>
          <w:sz w:val="24"/>
          <w:szCs w:val="24"/>
          <w:highlight w:val="white"/>
          <w:rtl w:val="0"/>
        </w:rPr>
        <w:t xml:space="preserve">Q7 Using the Sample-Superstore dataset, which customer is associated with the highest number of distinct states? What is the COUNT?</w:t>
      </w:r>
    </w:p>
    <w:p w:rsidR="00000000" w:rsidDel="00000000" w:rsidP="00000000" w:rsidRDefault="00000000" w:rsidRPr="00000000" w14:paraId="0000002E">
      <w:pPr>
        <w:rPr>
          <w:color w:val="0a192b"/>
          <w:sz w:val="24"/>
          <w:szCs w:val="24"/>
          <w:highlight w:val="white"/>
        </w:rPr>
      </w:pPr>
      <w:r w:rsidDel="00000000" w:rsidR="00000000" w:rsidRPr="00000000">
        <w:rPr>
          <w:color w:val="0a192b"/>
          <w:sz w:val="24"/>
          <w:szCs w:val="24"/>
          <w:highlight w:val="white"/>
          <w:rtl w:val="0"/>
        </w:rPr>
        <w:t xml:space="preserve">✔️  Dean Percer 11</w:t>
      </w:r>
    </w:p>
    <w:p w:rsidR="00000000" w:rsidDel="00000000" w:rsidP="00000000" w:rsidRDefault="00000000" w:rsidRPr="00000000" w14:paraId="0000002F">
      <w:pPr>
        <w:rPr>
          <w:color w:val="0a192b"/>
          <w:sz w:val="24"/>
          <w:szCs w:val="24"/>
          <w:highlight w:val="white"/>
        </w:rPr>
      </w:pPr>
      <w:r w:rsidDel="00000000" w:rsidR="00000000" w:rsidRPr="00000000">
        <w:rPr>
          <w:color w:val="0a192b"/>
          <w:sz w:val="24"/>
          <w:szCs w:val="24"/>
          <w:highlight w:val="white"/>
        </w:rPr>
        <w:drawing>
          <wp:inline distB="114300" distT="114300" distL="114300" distR="114300">
            <wp:extent cx="7258050" cy="40767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258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0a192b"/>
          <w:sz w:val="24"/>
          <w:szCs w:val="24"/>
          <w:highlight w:val="white"/>
        </w:rPr>
      </w:pPr>
      <w:r w:rsidDel="00000000" w:rsidR="00000000" w:rsidRPr="00000000">
        <w:rPr>
          <w:rtl w:val="0"/>
        </w:rPr>
      </w:r>
    </w:p>
    <w:p w:rsidR="00000000" w:rsidDel="00000000" w:rsidP="00000000" w:rsidRDefault="00000000" w:rsidRPr="00000000" w14:paraId="00000031">
      <w:pPr>
        <w:rPr>
          <w:color w:val="0a192b"/>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2">
      <w:pPr>
        <w:rPr>
          <w:color w:val="0a192b"/>
          <w:sz w:val="24"/>
          <w:szCs w:val="24"/>
          <w:highlight w:val="white"/>
        </w:rPr>
      </w:pPr>
      <w:r w:rsidDel="00000000" w:rsidR="00000000" w:rsidRPr="00000000">
        <w:rPr>
          <w:rtl w:val="0"/>
        </w:rPr>
      </w:r>
    </w:p>
    <w:p w:rsidR="00000000" w:rsidDel="00000000" w:rsidP="00000000" w:rsidRDefault="00000000" w:rsidRPr="00000000" w14:paraId="00000033">
      <w:pPr>
        <w:rPr>
          <w:color w:val="0a192b"/>
          <w:sz w:val="24"/>
          <w:szCs w:val="24"/>
          <w:highlight w:val="white"/>
        </w:rPr>
      </w:pPr>
      <w:r w:rsidDel="00000000" w:rsidR="00000000" w:rsidRPr="00000000">
        <w:rPr>
          <w:color w:val="0a192b"/>
          <w:sz w:val="24"/>
          <w:szCs w:val="24"/>
          <w:highlight w:val="white"/>
          <w:rtl w:val="0"/>
        </w:rPr>
        <w:t xml:space="preserve">Q7 Using the Sample-Superstore dataset, which customer is associated with the highest number of distinct states? What is the COUNT?</w:t>
      </w:r>
    </w:p>
    <w:p w:rsidR="00000000" w:rsidDel="00000000" w:rsidP="00000000" w:rsidRDefault="00000000" w:rsidRPr="00000000" w14:paraId="00000034">
      <w:pPr>
        <w:rPr>
          <w:color w:val="0a192b"/>
          <w:sz w:val="24"/>
          <w:szCs w:val="24"/>
          <w:highlight w:val="white"/>
        </w:rPr>
      </w:pPr>
      <w:r w:rsidDel="00000000" w:rsidR="00000000" w:rsidRPr="00000000">
        <w:rPr>
          <w:color w:val="0a192b"/>
          <w:sz w:val="24"/>
          <w:szCs w:val="24"/>
          <w:highlight w:val="white"/>
          <w:rtl w:val="0"/>
        </w:rPr>
        <w:t xml:space="preserve">✔️  Dean Percer 11</w:t>
      </w:r>
    </w:p>
    <w:p w:rsidR="00000000" w:rsidDel="00000000" w:rsidP="00000000" w:rsidRDefault="00000000" w:rsidRPr="00000000" w14:paraId="00000035">
      <w:pPr>
        <w:rPr>
          <w:color w:val="0a192b"/>
          <w:sz w:val="24"/>
          <w:szCs w:val="24"/>
          <w:highlight w:val="white"/>
        </w:rPr>
      </w:pPr>
      <w:r w:rsidDel="00000000" w:rsidR="00000000" w:rsidRPr="00000000">
        <w:rPr>
          <w:rtl w:val="0"/>
        </w:rPr>
      </w:r>
    </w:p>
    <w:p w:rsidR="00000000" w:rsidDel="00000000" w:rsidP="00000000" w:rsidRDefault="00000000" w:rsidRPr="00000000" w14:paraId="00000036">
      <w:pPr>
        <w:rPr>
          <w:color w:val="0a192b"/>
          <w:sz w:val="24"/>
          <w:szCs w:val="24"/>
          <w:highlight w:val="white"/>
        </w:rPr>
      </w:pPr>
      <w:r w:rsidDel="00000000" w:rsidR="00000000" w:rsidRPr="00000000">
        <w:rPr>
          <w:rtl w:val="0"/>
        </w:rPr>
      </w:r>
    </w:p>
    <w:sectPr>
      <w:headerReference r:id="rId14" w:type="default"/>
      <w:pgSz w:h="15840" w:w="12240" w:orient="portrait"/>
      <w:pgMar w:bottom="810" w:top="1440" w:left="45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b w:val="1"/>
        <w:color w:val="0a192b"/>
        <w:sz w:val="30"/>
        <w:szCs w:val="30"/>
        <w:highlight w:val="white"/>
        <w:rtl w:val="0"/>
      </w:rPr>
      <w:t xml:space="preserve">Upgrad Tableau Assignment : Tableau Advanced Calculations - Assignment</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