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a192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0a192b"/>
          <w:sz w:val="24"/>
          <w:szCs w:val="24"/>
          <w:highlight w:val="white"/>
        </w:rPr>
      </w:pPr>
      <w:r w:rsidDel="00000000" w:rsidR="00000000" w:rsidRPr="00000000">
        <w:rPr>
          <w:b w:val="1"/>
          <w:color w:val="0a192b"/>
          <w:sz w:val="24"/>
          <w:szCs w:val="24"/>
          <w:highlight w:val="white"/>
          <w:rtl w:val="0"/>
        </w:rPr>
        <w:t xml:space="preserve">Q1 Extract data except for the States Wisconsin and Pennsylvania. Determine what is the row count for the Orders Table using Tableau’s auto generated field?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✔️ 9297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671888" cy="383720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837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Q2 Using the extract created from Question1, build a Pie Chart to calculate the percent of Total Quantity for the Central and South Regions in the year 2018 and 2019 for Ship Mode “First Class” and “Second Class”?Note: No decimals in the final view.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✔️ 22% Central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✔️ 17% South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color w:val="0a192b"/>
          <w:sz w:val="24"/>
          <w:szCs w:val="24"/>
          <w:highlight w:val="white"/>
        </w:rPr>
      </w:pPr>
      <w:r w:rsidDel="00000000" w:rsidR="00000000" w:rsidRPr="00000000">
        <w:rPr>
          <w:b w:val="1"/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4987990" cy="48529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990" cy="4852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color w:val="0a192b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Q3 Duplicate the Extract and make a live connection. Showing multiple bar charts across the 4 years. Determine which Sub-Category has the highest Sales for 2019 and 2020, along with the amount.</w:t>
      </w:r>
    </w:p>
    <w:p w:rsidR="00000000" w:rsidDel="00000000" w:rsidP="00000000" w:rsidRDefault="00000000" w:rsidRPr="00000000" w14:paraId="00000019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✔️ Chairs $71,735 -2019</w:t>
      </w:r>
    </w:p>
    <w:p w:rsidR="00000000" w:rsidDel="00000000" w:rsidP="00000000" w:rsidRDefault="00000000" w:rsidRPr="00000000" w14:paraId="0000001A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✔️ Chairs $83,919 -2020</w:t>
      </w:r>
    </w:p>
    <w:p w:rsidR="00000000" w:rsidDel="00000000" w:rsidP="00000000" w:rsidRDefault="00000000" w:rsidRPr="00000000" w14:paraId="0000001B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2019 Sorted</w:t>
      </w:r>
    </w:p>
    <w:p w:rsidR="00000000" w:rsidDel="00000000" w:rsidP="00000000" w:rsidRDefault="00000000" w:rsidRPr="00000000" w14:paraId="0000001D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686550" cy="2882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2020 Sorted </w:t>
      </w:r>
    </w:p>
    <w:p w:rsidR="00000000" w:rsidDel="00000000" w:rsidP="00000000" w:rsidRDefault="00000000" w:rsidRPr="00000000" w14:paraId="00000021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686550" cy="2781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Q4 For the Top 10 States by Sales, determine the total sales for the Sub-Category “Copier” using a Column Chart? [Sets needed]</w:t>
      </w:r>
    </w:p>
    <w:p w:rsidR="00000000" w:rsidDel="00000000" w:rsidP="00000000" w:rsidRDefault="00000000" w:rsidRPr="00000000" w14:paraId="00000025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Note: Labels should be displayed in $ with units in Thousands(K).</w:t>
      </w:r>
    </w:p>
    <w:p w:rsidR="00000000" w:rsidDel="00000000" w:rsidP="00000000" w:rsidRDefault="00000000" w:rsidRPr="00000000" w14:paraId="00000026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✔️ $94.68 K</w:t>
      </w:r>
    </w:p>
    <w:p w:rsidR="00000000" w:rsidDel="00000000" w:rsidP="00000000" w:rsidRDefault="00000000" w:rsidRPr="00000000" w14:paraId="00000027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686550" cy="3149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Q5 Build a cross-tab for Sub-Category showing multiple measures like Discount, Quantity, and Sales. Highlight those Sub-categories having discount greater than 100 with a different color in the table. Format the Sales numbers in $ and display units in Thousands (K).</w:t>
      </w:r>
    </w:p>
    <w:p w:rsidR="00000000" w:rsidDel="00000000" w:rsidP="00000000" w:rsidRDefault="00000000" w:rsidRPr="00000000" w14:paraId="0000002B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Note: Also mention your Full Name in the Sheet title.</w:t>
      </w:r>
    </w:p>
    <w:p w:rsidR="00000000" w:rsidDel="00000000" w:rsidP="00000000" w:rsidRDefault="00000000" w:rsidRPr="00000000" w14:paraId="0000002C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686550" cy="27178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Q6 Build a Continuous Line Chart with Order Date showing running total sum of Profit along the end of 2021. Find out and mark the Total profit in $, Display units in K, and up to 2 decimals for March 2021.</w:t>
      </w:r>
    </w:p>
    <w:p w:rsidR="00000000" w:rsidDel="00000000" w:rsidP="00000000" w:rsidRDefault="00000000" w:rsidRPr="00000000" w14:paraId="0000002F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Also, show only the label showing Month-Year and the running sum of profit for that data point.</w:t>
      </w:r>
    </w:p>
    <w:p w:rsidR="00000000" w:rsidDel="00000000" w:rsidP="00000000" w:rsidRDefault="00000000" w:rsidRPr="00000000" w14:paraId="00000030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Note: Also mention your Full Name in the Sheet title.</w:t>
      </w:r>
    </w:p>
    <w:p w:rsidR="00000000" w:rsidDel="00000000" w:rsidP="00000000" w:rsidRDefault="00000000" w:rsidRPr="00000000" w14:paraId="00000031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Expected result:</w:t>
      </w:r>
    </w:p>
    <w:p w:rsidR="00000000" w:rsidDel="00000000" w:rsidP="00000000" w:rsidRDefault="00000000" w:rsidRPr="00000000" w14:paraId="00000033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✔️ $216.46K</w:t>
      </w:r>
    </w:p>
    <w:p w:rsidR="00000000" w:rsidDel="00000000" w:rsidP="00000000" w:rsidRDefault="00000000" w:rsidRPr="00000000" w14:paraId="00000034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686550" cy="3365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Q7 Build a Stacked Column Chart showing percent of Total Sales broken down by Ship Modes per region. What is the percent of Total Sales in the East region when computed using region?</w:t>
      </w:r>
    </w:p>
    <w:p w:rsidR="00000000" w:rsidDel="00000000" w:rsidP="00000000" w:rsidRDefault="00000000" w:rsidRPr="00000000" w14:paraId="00000045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Note: Also mention your Full Name in the Sheet title.</w:t>
      </w:r>
    </w:p>
    <w:p w:rsidR="00000000" w:rsidDel="00000000" w:rsidP="00000000" w:rsidRDefault="00000000" w:rsidRPr="00000000" w14:paraId="00000046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  <w:rtl w:val="0"/>
        </w:rPr>
        <w:t xml:space="preserve">✔️ 33.75%</w:t>
      </w:r>
    </w:p>
    <w:p w:rsidR="00000000" w:rsidDel="00000000" w:rsidP="00000000" w:rsidRDefault="00000000" w:rsidRPr="00000000" w14:paraId="00000047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0a192b"/>
          <w:sz w:val="24"/>
          <w:szCs w:val="24"/>
          <w:highlight w:val="white"/>
        </w:rPr>
      </w:pPr>
      <w:r w:rsidDel="00000000" w:rsidR="00000000" w:rsidRPr="00000000">
        <w:rPr>
          <w:color w:val="0a192b"/>
          <w:sz w:val="24"/>
          <w:szCs w:val="24"/>
          <w:highlight w:val="white"/>
        </w:rPr>
        <w:drawing>
          <wp:inline distB="114300" distT="114300" distL="114300" distR="114300">
            <wp:extent cx="6710363" cy="384121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363" cy="3841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08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rPr/>
    </w:pPr>
    <w:r w:rsidDel="00000000" w:rsidR="00000000" w:rsidRPr="00000000">
      <w:rPr>
        <w:b w:val="1"/>
        <w:color w:val="0a192b"/>
        <w:sz w:val="30"/>
        <w:szCs w:val="30"/>
        <w:highlight w:val="white"/>
        <w:rtl w:val="0"/>
      </w:rPr>
      <w:t xml:space="preserve">Upgrad Tableau Assignment : Slicing and Dicing Data - Assignment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