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F4E79"/>
          <w:sz w:val="36"/>
          <w:szCs w:val="36"/>
        </w:rPr>
        <w:t xml:space="preserve">ABHISHEK S GULER</w:t>
      </w:r>
    </w:p>
    <w:p>
      <w:pPr>
        <w:spacing w:after="40" w:before="0"/>
        <w:jc w:val="center"/>
      </w:pPr>
      <w:r>
        <w:rPr>
          <w:rFonts w:ascii="Arial" w:cs="Arial" w:eastAsia="Arial" w:hAnsi="Arial"/>
          <w:color w:val="444444"/>
          <w:sz w:val="20"/>
          <w:szCs w:val="20"/>
        </w:rPr>
        <w:t xml:space="preserve">ServiceNow Developer (Fresher) | ITSM | Service Catalog | Flow Designer | Scripting</w:t>
      </w:r>
    </w:p>
    <w:p>
      <w:pPr>
        <w:spacing w:after="80" w:before="0"/>
        <w:jc w:val="center"/>
      </w:pPr>
      <w:r>
        <w:rPr>
          <w:rFonts w:ascii="Arial" w:cs="Arial" w:eastAsia="Arial" w:hAnsi="Arial"/>
          <w:color w:val="444444"/>
          <w:sz w:val="19"/>
          <w:szCs w:val="19"/>
        </w:rPr>
        <w:t xml:space="preserve">+91 83105 80450  •  sgabhishek009@gmail.com  •  </w:t>
      </w:r>
      <w:hyperlink w:history="1" r:id="rIdfdtiuedt_agqf__b3dsvz">
        <w:r>
          <w:rPr>
            <w:rFonts w:ascii="Arial" w:cs="Arial" w:eastAsia="Arial" w:hAnsi="Arial"/>
            <w:color w:val="1155CC"/>
            <w:sz w:val="19"/>
            <w:szCs w:val="19"/>
            <w:u w:val="single"/>
          </w:rPr>
          <w:t xml:space="preserve">linkedin.com/in/abhishek-s</w:t>
        </w:r>
      </w:hyperlink>
      <w:r>
        <w:rPr>
          <w:rFonts w:ascii="Arial" w:cs="Arial" w:eastAsia="Arial" w:hAnsi="Arial"/>
          <w:color w:val="444444"/>
          <w:sz w:val="19"/>
          <w:szCs w:val="19"/>
        </w:rPr>
        <w:t xml:space="preserve">  •  </w:t>
      </w:r>
      <w:hyperlink w:history="1" r:id="rIdrtbjljpjawegs0jeg19gi">
        <w:r>
          <w:rPr>
            <w:rFonts w:ascii="Arial" w:cs="Arial" w:eastAsia="Arial" w:hAnsi="Arial"/>
            <w:color w:val="1155CC"/>
            <w:sz w:val="19"/>
            <w:szCs w:val="19"/>
            <w:u w:val="single"/>
          </w:rPr>
          <w:t xml:space="preserve">github.com/Abhisheksguler</w:t>
        </w:r>
      </w:hyperlink>
      <w:r>
        <w:rPr>
          <w:rFonts w:ascii="Arial" w:cs="Arial" w:eastAsia="Arial" w:hAnsi="Arial"/>
          <w:color w:val="444444"/>
          <w:sz w:val="19"/>
          <w:szCs w:val="19"/>
        </w:rPr>
        <w:t xml:space="preserve">  •  Bengaluru, KA</w:t>
      </w:r>
    </w:p>
    <w:p>
      <w:pPr>
        <w:pBdr>
          <w:bottom w:val="single" w:color="2E75B6" w:sz="6" w:space="1"/>
        </w:pBdr>
        <w:spacing w:after="60" w:before="180"/>
      </w:pPr>
      <w:r>
        <w:rPr>
          <w:rFonts w:ascii="Arial" w:cs="Arial" w:eastAsia="Arial" w:hAnsi="Arial"/>
          <w:b/>
          <w:bCs/>
          <w:color w:val="1F4E79"/>
          <w:sz w:val="22"/>
          <w:szCs w:val="22"/>
        </w:rPr>
        <w:t xml:space="preserve">PROFESSIONAL SUMMARY</w:t>
      </w:r>
    </w:p>
    <w:p>
      <w:pPr>
        <w:spacing w:after="60" w:before="80"/>
      </w:pPr>
      <w:r>
        <w:rPr>
          <w:rFonts w:ascii="Arial" w:cs="Arial" w:eastAsia="Arial" w:hAnsi="Arial"/>
          <w:color w:val="1A1A1A"/>
          <w:sz w:val="20"/>
          <w:szCs w:val="20"/>
        </w:rPr>
        <w:t xml:space="preserve">Computer Science graduate (B.E., 2026) transitioning into ServiceNow development. Earned the ServiceNow Micro-Certification — Welcome to ServiceNow (Zurich), June 2026. Built a complete IT Help Desk system on ServiceNow PDI covering Service Catalog, Flow Designer automation, Business Rules, Client Scripts, SLA management, Email Notifications, Platform Analytics dashboards, and Knowledge Base. Strong scripting background in Python and JavaScript applicable to GlideRecord, Client Scripts, and Business Rules. Interned at Planotech Pvt. Ltd. shipping production-grade backend systems. Actively pursuing the CSA certification path.</w:t>
      </w:r>
    </w:p>
    <w:p>
      <w:pPr>
        <w:pBdr>
          <w:bottom w:val="single" w:color="2E75B6" w:sz="6" w:space="1"/>
        </w:pBdr>
        <w:spacing w:after="60" w:before="180"/>
      </w:pPr>
      <w:r>
        <w:rPr>
          <w:rFonts w:ascii="Arial" w:cs="Arial" w:eastAsia="Arial" w:hAnsi="Arial"/>
          <w:b/>
          <w:bCs/>
          <w:color w:val="1F4E79"/>
          <w:sz w:val="22"/>
          <w:szCs w:val="22"/>
        </w:rPr>
        <w:t xml:space="preserve">SERVICENOW SKILLS</w:t>
      </w:r>
    </w:p>
    <w:p>
      <w:pPr>
        <w:spacing w:after="0" w:before="60"/>
      </w:pPr>
      <w:r>
        <w:t xml:space="preserve"/>
      </w:r>
    </w:p>
    <w:p>
      <w:pPr>
        <w:spacing w:after="20" w:before="20"/>
      </w:pPr>
      <w:r>
        <w:rPr>
          <w:rFonts w:ascii="Arial" w:cs="Arial" w:eastAsia="Arial" w:hAnsi="Arial"/>
          <w:b w:val="false"/>
          <w:bCs w:val="false"/>
          <w:color w:val="1A1A1A"/>
          <w:sz w:val="20"/>
          <w:szCs w:val="20"/>
        </w:rPr>
        <w:t xml:space="preserve">Platform Modules: Service Catalog, Incident Management, Knowledge Management, Platform Analytics, Visual Task Boards, Flow Designer, SLA Management, Email Notifications</w:t>
      </w:r>
    </w:p>
    <w:p>
      <w:pPr>
        <w:spacing w:after="20" w:before="20"/>
      </w:pPr>
      <w:r>
        <w:rPr>
          <w:rFonts w:ascii="Arial" w:cs="Arial" w:eastAsia="Arial" w:hAnsi="Arial"/>
          <w:color w:val="1A1A1A"/>
          <w:sz w:val="20"/>
          <w:szCs w:val="20"/>
        </w:rPr>
        <w:t xml:space="preserve">Core Concepts: ITSM Fundamentals, ACLs, User/Group/Role Management, SLAs, Notifications, CMDB Basics</w:t>
      </w:r>
    </w:p>
    <w:p>
      <w:pPr>
        <w:spacing w:after="20" w:before="20"/>
      </w:pPr>
      <w:r>
        <w:rPr>
          <w:rFonts w:ascii="Arial" w:cs="Arial" w:eastAsia="Arial" w:hAnsi="Arial"/>
          <w:color w:val="1A1A1A"/>
          <w:sz w:val="20"/>
          <w:szCs w:val="20"/>
        </w:rPr>
        <w:t xml:space="preserve">Development: Client Scripts, Business Rules, Script Includes (GlideRecord), UI Policies, Flow Designer, Update Sets</w:t>
      </w:r>
    </w:p>
    <w:p>
      <w:pPr>
        <w:spacing w:after="20" w:before="20"/>
      </w:pPr>
      <w:r>
        <w:rPr>
          <w:rFonts w:ascii="Arial" w:cs="Arial" w:eastAsia="Arial" w:hAnsi="Arial"/>
          <w:color w:val="1A1A1A"/>
          <w:sz w:val="20"/>
          <w:szCs w:val="20"/>
        </w:rPr>
        <w:t xml:space="preserve">Tools: ServiceNow PDI, Now Learning Platform, Now Platform UI (Next Experience), Application Scopes</w:t>
      </w:r>
    </w:p>
    <w:p>
      <w:pPr>
        <w:pBdr>
          <w:bottom w:val="single" w:color="2E75B6" w:sz="6" w:space="1"/>
        </w:pBdr>
        <w:spacing w:after="60" w:before="180"/>
      </w:pPr>
      <w:r>
        <w:rPr>
          <w:rFonts w:ascii="Arial" w:cs="Arial" w:eastAsia="Arial" w:hAnsi="Arial"/>
          <w:b/>
          <w:bCs/>
          <w:color w:val="1F4E79"/>
          <w:sz w:val="22"/>
          <w:szCs w:val="22"/>
        </w:rPr>
        <w:t xml:space="preserve">TECHNICAL SKILLS</w:t>
      </w:r>
    </w:p>
    <w:p>
      <w:pPr>
        <w:spacing w:after="0" w:before="60"/>
      </w:pPr>
      <w:r>
        <w:t xml:space="preserve"/>
      </w:r>
    </w:p>
    <w:p>
      <w:pPr>
        <w:spacing w:after="20" w:before="20"/>
      </w:pPr>
      <w:r>
        <w:rPr>
          <w:rFonts w:ascii="Arial" w:cs="Arial" w:eastAsia="Arial" w:hAnsi="Arial"/>
          <w:color w:val="1A1A1A"/>
          <w:sz w:val="20"/>
          <w:szCs w:val="20"/>
        </w:rPr>
        <w:t xml:space="preserve">Languages &amp; Frameworks: Python, JavaScript (ES6+), Django, FastAPI, React.js, HTML, CSS, PHP</w:t>
      </w:r>
    </w:p>
    <w:p>
      <w:pPr>
        <w:spacing w:after="20" w:before="20"/>
      </w:pPr>
      <w:r>
        <w:rPr>
          <w:rFonts w:ascii="Arial" w:cs="Arial" w:eastAsia="Arial" w:hAnsi="Arial"/>
          <w:color w:val="1A1A1A"/>
          <w:sz w:val="20"/>
          <w:szCs w:val="20"/>
        </w:rPr>
        <w:t xml:space="preserve">Databases &amp; Tools: MySQL, Redis, Git, GitHub, Postman, VS Code, JIRA (familiar)</w:t>
      </w:r>
    </w:p>
    <w:p>
      <w:pPr>
        <w:spacing w:after="20" w:before="20"/>
      </w:pPr>
      <w:r>
        <w:rPr>
          <w:rFonts w:ascii="Arial" w:cs="Arial" w:eastAsia="Arial" w:hAnsi="Arial"/>
          <w:color w:val="1A1A1A"/>
          <w:sz w:val="20"/>
          <w:szCs w:val="20"/>
        </w:rPr>
        <w:t xml:space="preserve">Testing: Manual Testing, Regression Testing, Selenium WebDriver (Python), Pytest, Postman API Testing</w:t>
      </w:r>
    </w:p>
    <w:p>
      <w:pPr>
        <w:pBdr>
          <w:bottom w:val="single" w:color="2E75B6" w:sz="6" w:space="1"/>
        </w:pBdr>
        <w:spacing w:after="60" w:before="180"/>
      </w:pPr>
      <w:r>
        <w:rPr>
          <w:rFonts w:ascii="Arial" w:cs="Arial" w:eastAsia="Arial" w:hAnsi="Arial"/>
          <w:b/>
          <w:bCs/>
          <w:color w:val="1F4E79"/>
          <w:sz w:val="22"/>
          <w:szCs w:val="22"/>
        </w:rPr>
        <w:t xml:space="preserve">CERTIFICATIONS &amp; TRAINING</w:t>
      </w:r>
    </w:p>
    <w:p>
      <w:pPr>
        <w:spacing w:after="0" w:before="60"/>
      </w:pPr>
      <w:r>
        <w:t xml:space="preserve"/>
      </w:r>
    </w:p>
    <w:p>
      <w:pPr>
        <w:tabs>
          <w:tab w:val="right" w:pos="9026"/>
        </w:tabs>
        <w:spacing w:after="20" w:before="100"/>
      </w:pPr>
      <w:r>
        <w:rPr>
          <w:rFonts w:ascii="Arial" w:cs="Arial" w:eastAsia="Arial" w:hAnsi="Arial"/>
          <w:b/>
          <w:bCs/>
          <w:color w:val="1A1A1A"/>
          <w:sz w:val="22"/>
          <w:szCs w:val="22"/>
        </w:rPr>
        <w:t xml:space="preserve">Micro-Certification — Welcome to ServiceNow (Zurich)</w:t>
      </w:r>
      <w:r>
        <w:rPr>
          <w:rFonts w:ascii="Arial" w:cs="Arial" w:eastAsia="Arial" w:hAnsi="Arial"/>
          <w:color w:val="444444"/>
          <w:sz w:val="20"/>
          <w:szCs w:val="20"/>
        </w:rPr>
        <w:t xml:space="preserve">	Jun 2026</w:t>
      </w:r>
    </w:p>
    <w:p>
      <w:pPr>
        <w:spacing w:after="20" w:before="20"/>
      </w:pPr>
      <w:r>
        <w:rPr>
          <w:rFonts w:ascii="Arial" w:cs="Arial" w:eastAsia="Arial" w:hAnsi="Arial"/>
          <w:i/>
          <w:iCs/>
          <w:color w:val="444444"/>
          <w:sz w:val="20"/>
          <w:szCs w:val="20"/>
        </w:rPr>
        <w:t xml:space="preserve">ServiceNow  |  Hands-on: Service Catalog, Platform Analytics, Visual Task Boards, Knowledge Management, ServiceNow AI  |  1880+ points</w:t>
      </w:r>
    </w:p>
    <w:p>
      <w:pPr>
        <w:spacing w:after="0" w:before="60"/>
      </w:pPr>
      <w:r>
        <w:t xml:space="preserve"/>
      </w:r>
    </w:p>
    <w:p>
      <w:pPr>
        <w:tabs>
          <w:tab w:val="right" w:pos="9026"/>
        </w:tabs>
        <w:spacing w:after="20" w:before="100"/>
      </w:pPr>
      <w:r>
        <w:rPr>
          <w:rFonts w:ascii="Arial" w:cs="Arial" w:eastAsia="Arial" w:hAnsi="Arial"/>
          <w:b/>
          <w:bCs/>
          <w:color w:val="1A1A1A"/>
          <w:sz w:val="22"/>
          <w:szCs w:val="22"/>
        </w:rPr>
        <w:t xml:space="preserve">Welcome to ServiceNow — On-Demand Course (Beginner, 3h 15m)</w:t>
      </w:r>
      <w:r>
        <w:rPr>
          <w:rFonts w:ascii="Arial" w:cs="Arial" w:eastAsia="Arial" w:hAnsi="Arial"/>
          <w:color w:val="444444"/>
          <w:sz w:val="20"/>
          <w:szCs w:val="20"/>
        </w:rPr>
        <w:t xml:space="preserve">	May 2026</w:t>
      </w:r>
    </w:p>
    <w:p>
      <w:pPr>
        <w:spacing w:after="20" w:before="20"/>
      </w:pPr>
      <w:r>
        <w:rPr>
          <w:rFonts w:ascii="Arial" w:cs="Arial" w:eastAsia="Arial" w:hAnsi="Arial"/>
          <w:i/>
          <w:iCs/>
          <w:color w:val="444444"/>
          <w:sz w:val="20"/>
          <w:szCs w:val="20"/>
        </w:rPr>
        <w:t xml:space="preserve">ServiceNow  |  Core Now Platform modules: Service Catalog, Visual Task Boards, Platform Analytics, Knowledge Management, ServiceNow AI  |  195+ points</w:t>
      </w:r>
    </w:p>
    <w:p>
      <w:pPr>
        <w:pBdr>
          <w:bottom w:val="single" w:color="2E75B6" w:sz="6" w:space="1"/>
        </w:pBdr>
        <w:spacing w:after="60" w:before="180"/>
      </w:pPr>
      <w:r>
        <w:rPr>
          <w:rFonts w:ascii="Arial" w:cs="Arial" w:eastAsia="Arial" w:hAnsi="Arial"/>
          <w:b/>
          <w:bCs/>
          <w:color w:val="1F4E79"/>
          <w:sz w:val="22"/>
          <w:szCs w:val="22"/>
        </w:rPr>
        <w:t xml:space="preserve">WORK EXPERIENCE</w:t>
      </w:r>
    </w:p>
    <w:p>
      <w:pPr>
        <w:spacing w:after="0" w:before="60"/>
      </w:pPr>
      <w:r>
        <w:t xml:space="preserve"/>
      </w:r>
    </w:p>
    <w:p>
      <w:pPr>
        <w:tabs>
          <w:tab w:val="right" w:pos="9026"/>
        </w:tabs>
        <w:spacing w:after="20" w:before="100"/>
      </w:pPr>
      <w:r>
        <w:rPr>
          <w:rFonts w:ascii="Arial" w:cs="Arial" w:eastAsia="Arial" w:hAnsi="Arial"/>
          <w:b/>
          <w:bCs/>
          <w:color w:val="1A1A1A"/>
          <w:sz w:val="22"/>
          <w:szCs w:val="22"/>
        </w:rPr>
        <w:t xml:space="preserve">Software Intern — Planotech Pvt. Ltd., Bengaluru</w:t>
      </w:r>
      <w:r>
        <w:rPr>
          <w:rFonts w:ascii="Arial" w:cs="Arial" w:eastAsia="Arial" w:hAnsi="Arial"/>
          <w:color w:val="444444"/>
          <w:sz w:val="20"/>
          <w:szCs w:val="20"/>
        </w:rPr>
        <w:t xml:space="preserve">	Sep 2025 – Dec 2025</w:t>
      </w:r>
    </w:p>
    <w:p>
      <w:pPr>
        <w:pStyle w:val="ListParagraph"/>
        <w:numPr>
          <w:ilvl w:val="0"/>
          <w:numId w:val="2"/>
        </w:numPr>
        <w:spacing w:after="20" w:before="20"/>
      </w:pPr>
      <w:r>
        <w:rPr>
          <w:rFonts w:ascii="Arial" w:cs="Arial" w:eastAsia="Arial" w:hAnsi="Arial"/>
          <w:color w:val="1A1A1A"/>
          <w:sz w:val="20"/>
          <w:szCs w:val="20"/>
        </w:rPr>
        <w:t xml:space="preserve">Contributed to production-level backend development using Python and Django in an agile team.</w:t>
      </w:r>
    </w:p>
    <w:p>
      <w:pPr>
        <w:pStyle w:val="ListParagraph"/>
        <w:numPr>
          <w:ilvl w:val="0"/>
          <w:numId w:val="2"/>
        </w:numPr>
        <w:spacing w:after="20" w:before="20"/>
      </w:pPr>
      <w:r>
        <w:rPr>
          <w:rFonts w:ascii="Arial" w:cs="Arial" w:eastAsia="Arial" w:hAnsi="Arial"/>
          <w:color w:val="1A1A1A"/>
          <w:sz w:val="20"/>
          <w:szCs w:val="20"/>
        </w:rPr>
        <w:t xml:space="preserve">Improved REST APIs, participated in code reviews, and shipped real-world software features with Git/GitHub.</w:t>
      </w:r>
    </w:p>
    <w:p>
      <w:pPr>
        <w:pBdr>
          <w:bottom w:val="single" w:color="2E75B6" w:sz="6" w:space="1"/>
        </w:pBdr>
        <w:spacing w:after="60" w:before="180"/>
      </w:pPr>
      <w:r>
        <w:rPr>
          <w:rFonts w:ascii="Arial" w:cs="Arial" w:eastAsia="Arial" w:hAnsi="Arial"/>
          <w:b/>
          <w:bCs/>
          <w:color w:val="1F4E79"/>
          <w:sz w:val="22"/>
          <w:szCs w:val="22"/>
        </w:rPr>
        <w:t xml:space="preserve">PROJECTS</w:t>
      </w:r>
    </w:p>
    <w:p>
      <w:pPr>
        <w:spacing w:after="0" w:before="60"/>
      </w:pPr>
      <w:r>
        <w:t xml:space="preserve"/>
      </w:r>
    </w:p>
    <w:p>
      <w:pPr>
        <w:tabs>
          <w:tab w:val="right" w:pos="9026"/>
        </w:tabs>
        <w:spacing w:after="20" w:before="100"/>
      </w:pPr>
      <w:r>
        <w:rPr>
          <w:rFonts w:ascii="Arial" w:cs="Arial" w:eastAsia="Arial" w:hAnsi="Arial"/>
          <w:b/>
          <w:bCs/>
          <w:color w:val="1A1A1A"/>
          <w:sz w:val="22"/>
          <w:szCs w:val="22"/>
        </w:rPr>
        <w:t xml:space="preserve">ServiceNow IT Help Desk System</w:t>
      </w:r>
      <w:r>
        <w:rPr>
          <w:rFonts w:ascii="Arial" w:cs="Arial" w:eastAsia="Arial" w:hAnsi="Arial"/>
          <w:color w:val="444444"/>
          <w:sz w:val="20"/>
          <w:szCs w:val="20"/>
        </w:rPr>
        <w:t xml:space="preserve">	2026</w:t>
      </w:r>
    </w:p>
    <w:p>
      <w:pPr>
        <w:tabs>
          <w:tab w:val="right" w:pos="9026"/>
        </w:tabs>
        <w:spacing w:after="60" w:before="0"/>
      </w:pPr>
      <w:r>
        <w:rPr>
          <w:rFonts w:ascii="Arial" w:cs="Arial" w:eastAsia="Arial" w:hAnsi="Arial"/>
          <w:i/>
          <w:iCs/>
          <w:color w:val="444444"/>
          <w:sz w:val="20"/>
          <w:szCs w:val="20"/>
        </w:rPr>
        <w:t xml:space="preserve">ServiceNow PDI  ·  JavaScript  ·  GlideScript  ·  Flow Designer  ·  GlideRecord</w:t>
      </w:r>
      <w:r>
        <w:rPr>
          <w:rFonts w:ascii="Arial" w:cs="Arial" w:eastAsia="Arial" w:hAnsi="Arial"/>
          <w:i/>
          <w:iCs/>
          <w:color w:val="444444"/>
          <w:sz w:val="20"/>
          <w:szCs w:val="20"/>
        </w:rPr>
        <w:t xml:space="preserve">	github.com/Abhisheksguler/servicenow-helpdesk-project</w:t>
      </w:r>
    </w:p>
    <w:p>
      <w:pPr>
        <w:pStyle w:val="ListParagraph"/>
        <w:numPr>
          <w:ilvl w:val="0"/>
          <w:numId w:val="2"/>
        </w:numPr>
        <w:spacing w:after="20" w:before="20"/>
      </w:pPr>
      <w:r>
        <w:rPr>
          <w:rFonts w:ascii="Arial" w:cs="Arial" w:eastAsia="Arial" w:hAnsi="Arial"/>
          <w:color w:val="1A1A1A"/>
          <w:sz w:val="20"/>
          <w:szCs w:val="20"/>
        </w:rPr>
        <w:t xml:space="preserve">Built a complete IT Help Desk system on ServiceNow PDI from scratch covering all core ITSM modules.</w:t>
      </w:r>
    </w:p>
    <w:p>
      <w:pPr>
        <w:pStyle w:val="ListParagraph"/>
        <w:numPr>
          <w:ilvl w:val="0"/>
          <w:numId w:val="2"/>
        </w:numPr>
        <w:spacing w:after="20" w:before="20"/>
      </w:pPr>
      <w:r>
        <w:rPr>
          <w:rFonts w:ascii="Arial" w:cs="Arial" w:eastAsia="Arial" w:hAnsi="Arial"/>
          <w:color w:val="1A1A1A"/>
          <w:sz w:val="20"/>
          <w:szCs w:val="20"/>
        </w:rPr>
        <w:t xml:space="preserve">Created 3 Service Catalog items (Laptop Request, VPN Access, Software Installation) with dynamic variables — dropdowns, checkboxes, date fields — and Catalog Client Scripts for show/hide field behaviour.</w:t>
      </w:r>
    </w:p>
    <w:p>
      <w:pPr>
        <w:pStyle w:val="ListParagraph"/>
        <w:numPr>
          <w:ilvl w:val="0"/>
          <w:numId w:val="2"/>
        </w:numPr>
        <w:spacing w:after="20" w:before="20"/>
      </w:pPr>
      <w:r>
        <w:rPr>
          <w:rFonts w:ascii="Arial" w:cs="Arial" w:eastAsia="Arial" w:hAnsi="Arial"/>
          <w:color w:val="1A1A1A"/>
          <w:sz w:val="20"/>
          <w:szCs w:val="20"/>
        </w:rPr>
        <w:t xml:space="preserve">Configured Flow Designer automation to auto-create Incidents when catalog requests are submitted, mapping caller, category, impact and urgency fields.</w:t>
      </w:r>
    </w:p>
    <w:p>
      <w:pPr>
        <w:pStyle w:val="ListParagraph"/>
        <w:numPr>
          <w:ilvl w:val="0"/>
          <w:numId w:val="2"/>
        </w:numPr>
        <w:spacing w:after="20" w:before="20"/>
      </w:pPr>
      <w:r>
        <w:rPr>
          <w:rFonts w:ascii="Arial" w:cs="Arial" w:eastAsia="Arial" w:hAnsi="Arial"/>
          <w:color w:val="1A1A1A"/>
          <w:sz w:val="20"/>
          <w:szCs w:val="20"/>
        </w:rPr>
        <w:t xml:space="preserve">Written Business Rules to auto-assign incidents to correct support groups (Software Support, Hardware Support, Network Team) based on category using GlideRecord.</w:t>
      </w:r>
    </w:p>
    <w:p>
      <w:pPr>
        <w:pStyle w:val="ListParagraph"/>
        <w:numPr>
          <w:ilvl w:val="0"/>
          <w:numId w:val="2"/>
        </w:numPr>
        <w:spacing w:after="20" w:before="20"/>
      </w:pPr>
      <w:r>
        <w:rPr>
          <w:rFonts w:ascii="Arial" w:cs="Arial" w:eastAsia="Arial" w:hAnsi="Arial"/>
          <w:color w:val="1A1A1A"/>
          <w:sz w:val="20"/>
          <w:szCs w:val="20"/>
        </w:rPr>
        <w:t xml:space="preserve">Developed Client Scripts for dynamic form behaviour and Script Includes as reusable GlideRecord utilities.</w:t>
      </w:r>
    </w:p>
    <w:p>
      <w:pPr>
        <w:pStyle w:val="ListParagraph"/>
        <w:numPr>
          <w:ilvl w:val="0"/>
          <w:numId w:val="2"/>
        </w:numPr>
        <w:spacing w:after="20" w:before="20"/>
      </w:pPr>
      <w:r>
        <w:rPr>
          <w:rFonts w:ascii="Arial" w:cs="Arial" w:eastAsia="Arial" w:hAnsi="Arial"/>
          <w:color w:val="1A1A1A"/>
          <w:sz w:val="20"/>
          <w:szCs w:val="20"/>
        </w:rPr>
        <w:t xml:space="preserve">Configured SLA definitions (P1 = 1hr response, P2 = 4hr response) and 3 email notification templates for incident assigned, resolved, and updated events.</w:t>
      </w:r>
    </w:p>
    <w:p>
      <w:pPr>
        <w:pStyle w:val="ListParagraph"/>
        <w:numPr>
          <w:ilvl w:val="0"/>
          <w:numId w:val="2"/>
        </w:numPr>
        <w:spacing w:after="20" w:before="20"/>
      </w:pPr>
      <w:r>
        <w:rPr>
          <w:rFonts w:ascii="Arial" w:cs="Arial" w:eastAsia="Arial" w:hAnsi="Arial"/>
          <w:color w:val="1A1A1A"/>
          <w:sz w:val="20"/>
          <w:szCs w:val="20"/>
        </w:rPr>
        <w:t xml:space="preserve">Built Platform Analytics dashboard with Open vs Closed pie chart, Incidents by Category bar chart, and SLA Breach Rate report.</w:t>
      </w:r>
    </w:p>
    <w:p>
      <w:pPr>
        <w:pStyle w:val="ListParagraph"/>
        <w:numPr>
          <w:ilvl w:val="0"/>
          <w:numId w:val="2"/>
        </w:numPr>
        <w:spacing w:after="20" w:before="20"/>
      </w:pPr>
      <w:r>
        <w:rPr>
          <w:rFonts w:ascii="Arial" w:cs="Arial" w:eastAsia="Arial" w:hAnsi="Arial"/>
          <w:color w:val="1A1A1A"/>
          <w:sz w:val="20"/>
          <w:szCs w:val="20"/>
        </w:rPr>
        <w:t xml:space="preserve">Created IT Help Desk Knowledge Base with 3 published articles linked to incident categories for self-service support.</w:t>
      </w:r>
    </w:p>
    <w:p>
      <w:pPr>
        <w:spacing w:after="0" w:before="60"/>
      </w:pPr>
      <w:r>
        <w:t xml:space="preserve"/>
      </w:r>
    </w:p>
    <w:p>
      <w:pPr>
        <w:tabs>
          <w:tab w:val="right" w:pos="9026"/>
        </w:tabs>
        <w:spacing w:after="20" w:before="100"/>
      </w:pPr>
      <w:r>
        <w:rPr>
          <w:rFonts w:ascii="Arial" w:cs="Arial" w:eastAsia="Arial" w:hAnsi="Arial"/>
          <w:b/>
          <w:bCs/>
          <w:color w:val="1A1A1A"/>
          <w:sz w:val="22"/>
          <w:szCs w:val="22"/>
        </w:rPr>
        <w:t xml:space="preserve">KrishiSetu — Digital Agriculture Marketplace</w:t>
      </w:r>
      <w:r>
        <w:rPr>
          <w:rFonts w:ascii="Arial" w:cs="Arial" w:eastAsia="Arial" w:hAnsi="Arial"/>
          <w:color w:val="444444"/>
          <w:sz w:val="20"/>
          <w:szCs w:val="20"/>
        </w:rPr>
        <w:t xml:space="preserve">	2025</w:t>
      </w:r>
    </w:p>
    <w:p>
      <w:pPr>
        <w:tabs>
          <w:tab w:val="right" w:pos="9026"/>
        </w:tabs>
        <w:spacing w:after="60" w:before="0"/>
      </w:pPr>
      <w:r>
        <w:rPr>
          <w:rFonts w:ascii="Arial" w:cs="Arial" w:eastAsia="Arial" w:hAnsi="Arial"/>
          <w:i/>
          <w:iCs/>
          <w:color w:val="444444"/>
          <w:sz w:val="20"/>
          <w:szCs w:val="20"/>
        </w:rPr>
        <w:t xml:space="preserve">Django  ·  React  ·  FastAPI  ·  MySQL  ·  JWT  ·  Redis</w:t>
      </w:r>
      <w:r>
        <w:rPr>
          <w:rFonts w:ascii="Arial" w:cs="Arial" w:eastAsia="Arial" w:hAnsi="Arial"/>
          <w:i/>
          <w:iCs/>
          <w:color w:val="444444"/>
          <w:sz w:val="20"/>
          <w:szCs w:val="20"/>
        </w:rPr>
        <w:t xml:space="preserve">	</w:t>
      </w:r>
    </w:p>
    <w:p>
      <w:pPr>
        <w:pStyle w:val="ListParagraph"/>
        <w:numPr>
          <w:ilvl w:val="0"/>
          <w:numId w:val="2"/>
        </w:numPr>
        <w:spacing w:after="20" w:before="20"/>
      </w:pPr>
      <w:r>
        <w:rPr>
          <w:rFonts w:ascii="Arial" w:cs="Arial" w:eastAsia="Arial" w:hAnsi="Arial"/>
          <w:color w:val="1A1A1A"/>
          <w:sz w:val="20"/>
          <w:szCs w:val="20"/>
        </w:rPr>
        <w:t xml:space="preserve">Built full-stack marketplace with 4 role-based dashboards (Farmers, Buyers, Distributors, Admin) — mirrors ServiceNow role/group-based access control and ACL model.</w:t>
      </w:r>
    </w:p>
    <w:p>
      <w:pPr>
        <w:pStyle w:val="ListParagraph"/>
        <w:numPr>
          <w:ilvl w:val="0"/>
          <w:numId w:val="2"/>
        </w:numPr>
        <w:spacing w:after="20" w:before="20"/>
      </w:pPr>
      <w:r>
        <w:rPr>
          <w:rFonts w:ascii="Arial" w:cs="Arial" w:eastAsia="Arial" w:hAnsi="Arial"/>
          <w:color w:val="1A1A1A"/>
          <w:sz w:val="20"/>
          <w:szCs w:val="20"/>
        </w:rPr>
        <w:t xml:space="preserve">Designed Service Catalog-style seed marketplace (browse, order, track fulfillment) — analogous to ServiceNow catalog items and request fulfillment workflows.</w:t>
      </w:r>
    </w:p>
    <w:p>
      <w:pPr>
        <w:pStyle w:val="ListParagraph"/>
        <w:numPr>
          <w:ilvl w:val="0"/>
          <w:numId w:val="2"/>
        </w:numPr>
        <w:spacing w:after="20" w:before="20"/>
      </w:pPr>
      <w:r>
        <w:rPr>
          <w:rFonts w:ascii="Arial" w:cs="Arial" w:eastAsia="Arial" w:hAnsi="Arial"/>
          <w:color w:val="1A1A1A"/>
          <w:sz w:val="20"/>
          <w:szCs w:val="20"/>
        </w:rPr>
        <w:t xml:space="preserve">Created 40+ Postman API test cases; identified and resolved a critical JWT session bug — applicable to ServiceNow ACL and session management testing.</w:t>
      </w:r>
    </w:p>
    <w:p>
      <w:pPr>
        <w:spacing w:after="0" w:before="60"/>
      </w:pPr>
      <w:r>
        <w:t xml:space="preserve"/>
      </w:r>
    </w:p>
    <w:p>
      <w:pPr>
        <w:tabs>
          <w:tab w:val="right" w:pos="9026"/>
        </w:tabs>
        <w:spacing w:after="20" w:before="100"/>
      </w:pPr>
      <w:r>
        <w:rPr>
          <w:rFonts w:ascii="Arial" w:cs="Arial" w:eastAsia="Arial" w:hAnsi="Arial"/>
          <w:b/>
          <w:bCs/>
          <w:color w:val="1A1A1A"/>
          <w:sz w:val="22"/>
          <w:szCs w:val="22"/>
        </w:rPr>
        <w:t xml:space="preserve">AI-ChatBox — Intelligent Conversational System</w:t>
      </w:r>
      <w:r>
        <w:rPr>
          <w:rFonts w:ascii="Arial" w:cs="Arial" w:eastAsia="Arial" w:hAnsi="Arial"/>
          <w:color w:val="444444"/>
          <w:sz w:val="20"/>
          <w:szCs w:val="20"/>
        </w:rPr>
        <w:t xml:space="preserve">	2025</w:t>
      </w:r>
    </w:p>
    <w:p>
      <w:pPr>
        <w:tabs>
          <w:tab w:val="right" w:pos="9026"/>
        </w:tabs>
        <w:spacing w:after="60" w:before="0"/>
      </w:pPr>
      <w:r>
        <w:rPr>
          <w:rFonts w:ascii="Arial" w:cs="Arial" w:eastAsia="Arial" w:hAnsi="Arial"/>
          <w:i/>
          <w:iCs/>
          <w:color w:val="444444"/>
          <w:sz w:val="20"/>
          <w:szCs w:val="20"/>
        </w:rPr>
        <w:t xml:space="preserve">Python  ·  Django  ·  Groq API  ·  MySQL</w:t>
      </w:r>
      <w:r>
        <w:rPr>
          <w:rFonts w:ascii="Arial" w:cs="Arial" w:eastAsia="Arial" w:hAnsi="Arial"/>
          <w:i/>
          <w:iCs/>
          <w:color w:val="444444"/>
          <w:sz w:val="20"/>
          <w:szCs w:val="20"/>
        </w:rPr>
        <w:t xml:space="preserve">	</w:t>
      </w:r>
    </w:p>
    <w:p>
      <w:pPr>
        <w:pStyle w:val="ListParagraph"/>
        <w:numPr>
          <w:ilvl w:val="0"/>
          <w:numId w:val="2"/>
        </w:numPr>
        <w:spacing w:after="20" w:before="20"/>
      </w:pPr>
      <w:r>
        <w:rPr>
          <w:rFonts w:ascii="Arial" w:cs="Arial" w:eastAsia="Arial" w:hAnsi="Arial"/>
          <w:color w:val="1A1A1A"/>
          <w:sz w:val="20"/>
          <w:szCs w:val="20"/>
        </w:rPr>
        <w:t xml:space="preserve">Built AI chatbox with Groq API integration and MySQL-persisted session management — applicable to ServiceNow Virtual Agent and external API integrations.</w:t>
      </w:r>
    </w:p>
    <w:p>
      <w:pPr>
        <w:pStyle w:val="ListParagraph"/>
        <w:numPr>
          <w:ilvl w:val="0"/>
          <w:numId w:val="2"/>
        </w:numPr>
        <w:spacing w:after="20" w:before="20"/>
      </w:pPr>
      <w:r>
        <w:rPr>
          <w:rFonts w:ascii="Arial" w:cs="Arial" w:eastAsia="Arial" w:hAnsi="Arial"/>
          <w:color w:val="1A1A1A"/>
          <w:sz w:val="20"/>
          <w:szCs w:val="20"/>
        </w:rPr>
        <w:t xml:space="preserve">Automated regression flows using Selenium WebDriver (Python).</w:t>
      </w:r>
    </w:p>
    <w:p>
      <w:pPr>
        <w:spacing w:after="0" w:before="60"/>
      </w:pPr>
      <w:r>
        <w:t xml:space="preserve"/>
      </w:r>
    </w:p>
    <w:p>
      <w:pPr>
        <w:tabs>
          <w:tab w:val="right" w:pos="9026"/>
        </w:tabs>
        <w:spacing w:after="20" w:before="100"/>
      </w:pPr>
      <w:r>
        <w:rPr>
          <w:rFonts w:ascii="Arial" w:cs="Arial" w:eastAsia="Arial" w:hAnsi="Arial"/>
          <w:b/>
          <w:bCs/>
          <w:color w:val="1A1A1A"/>
          <w:sz w:val="22"/>
          <w:szCs w:val="22"/>
        </w:rPr>
        <w:t xml:space="preserve">IoT-Based Freshness Classifier &amp; Gym Management System</w:t>
      </w:r>
      <w:r>
        <w:rPr>
          <w:rFonts w:ascii="Arial" w:cs="Arial" w:eastAsia="Arial" w:hAnsi="Arial"/>
          <w:color w:val="444444"/>
          <w:sz w:val="20"/>
          <w:szCs w:val="20"/>
        </w:rPr>
        <w:t xml:space="preserve">	2024</w:t>
      </w:r>
    </w:p>
    <w:p>
      <w:pPr>
        <w:tabs>
          <w:tab w:val="right" w:pos="9026"/>
        </w:tabs>
        <w:spacing w:after="60" w:before="0"/>
      </w:pPr>
      <w:r>
        <w:rPr>
          <w:rFonts w:ascii="Arial" w:cs="Arial" w:eastAsia="Arial" w:hAnsi="Arial"/>
          <w:i/>
          <w:iCs/>
          <w:color w:val="444444"/>
          <w:sz w:val="20"/>
          <w:szCs w:val="20"/>
        </w:rPr>
        <w:t xml:space="preserve">Python  ·  ML  ·  IoT  ·  Pandas  ·  PHP  ·  MySQL</w:t>
      </w:r>
      <w:r>
        <w:rPr>
          <w:rFonts w:ascii="Arial" w:cs="Arial" w:eastAsia="Arial" w:hAnsi="Arial"/>
          <w:i/>
          <w:iCs/>
          <w:color w:val="444444"/>
          <w:sz w:val="20"/>
          <w:szCs w:val="20"/>
        </w:rPr>
        <w:t xml:space="preserve">	</w:t>
      </w:r>
    </w:p>
    <w:p>
      <w:pPr>
        <w:pStyle w:val="ListParagraph"/>
        <w:numPr>
          <w:ilvl w:val="0"/>
          <w:numId w:val="2"/>
        </w:numPr>
        <w:spacing w:after="20" w:before="20"/>
      </w:pPr>
      <w:r>
        <w:rPr>
          <w:rFonts w:ascii="Arial" w:cs="Arial" w:eastAsia="Arial" w:hAnsi="Arial"/>
          <w:color w:val="1A1A1A"/>
          <w:sz w:val="20"/>
          <w:szCs w:val="20"/>
        </w:rPr>
        <w:t xml:space="preserve">ML freshness detection with IoT sensors and analytics dashboards (mirrors ServiceNow Performance Analytics).</w:t>
      </w:r>
    </w:p>
    <w:p>
      <w:pPr>
        <w:pStyle w:val="ListParagraph"/>
        <w:numPr>
          <w:ilvl w:val="0"/>
          <w:numId w:val="2"/>
        </w:numPr>
        <w:spacing w:after="20" w:before="20"/>
      </w:pPr>
      <w:r>
        <w:rPr>
          <w:rFonts w:ascii="Arial" w:cs="Arial" w:eastAsia="Arial" w:hAnsi="Arial"/>
          <w:color w:val="1A1A1A"/>
          <w:sz w:val="20"/>
          <w:szCs w:val="20"/>
        </w:rPr>
        <w:t xml:space="preserve">Gym system with member lifecycle, billing, and automated notifications.</w:t>
      </w:r>
    </w:p>
    <w:p>
      <w:pPr>
        <w:pBdr>
          <w:bottom w:val="single" w:color="2E75B6" w:sz="6" w:space="1"/>
        </w:pBdr>
        <w:spacing w:after="60" w:before="180"/>
      </w:pPr>
      <w:r>
        <w:rPr>
          <w:rFonts w:ascii="Arial" w:cs="Arial" w:eastAsia="Arial" w:hAnsi="Arial"/>
          <w:b/>
          <w:bCs/>
          <w:color w:val="1F4E79"/>
          <w:sz w:val="22"/>
          <w:szCs w:val="22"/>
        </w:rPr>
        <w:t xml:space="preserve">EDUCATION</w:t>
      </w:r>
    </w:p>
    <w:p>
      <w:pPr>
        <w:spacing w:after="0" w:before="60"/>
      </w:pPr>
      <w:r>
        <w:t xml:space="preserve"/>
      </w:r>
    </w:p>
    <w:p>
      <w:pPr>
        <w:tabs>
          <w:tab w:val="right" w:pos="9026"/>
        </w:tabs>
        <w:spacing w:after="20" w:before="100"/>
      </w:pPr>
      <w:r>
        <w:rPr>
          <w:rFonts w:ascii="Arial" w:cs="Arial" w:eastAsia="Arial" w:hAnsi="Arial"/>
          <w:b/>
          <w:bCs/>
          <w:color w:val="1A1A1A"/>
          <w:sz w:val="22"/>
          <w:szCs w:val="22"/>
        </w:rPr>
        <w:t xml:space="preserve">B.E. in Computer Science &amp; Engineering</w:t>
      </w:r>
      <w:r>
        <w:rPr>
          <w:rFonts w:ascii="Arial" w:cs="Arial" w:eastAsia="Arial" w:hAnsi="Arial"/>
          <w:color w:val="444444"/>
          <w:sz w:val="20"/>
          <w:szCs w:val="20"/>
        </w:rPr>
        <w:t xml:space="preserve">	2022 – 2026</w:t>
      </w:r>
    </w:p>
    <w:p>
      <w:pPr>
        <w:spacing w:after="20" w:before="20"/>
      </w:pPr>
      <w:r>
        <w:rPr>
          <w:rFonts w:ascii="Arial" w:cs="Arial" w:eastAsia="Arial" w:hAnsi="Arial"/>
          <w:i/>
          <w:iCs/>
          <w:color w:val="444444"/>
          <w:sz w:val="20"/>
          <w:szCs w:val="20"/>
        </w:rPr>
        <w:t xml:space="preserve">City Engineering College, Bengaluru</w:t>
      </w:r>
    </w:p>
    <w:p>
      <w:pPr>
        <w:spacing w:after="0" w:before="60"/>
      </w:pPr>
      <w:r>
        <w:t xml:space="preserve"/>
      </w:r>
    </w:p>
    <w:p>
      <w:pPr>
        <w:tabs>
          <w:tab w:val="right" w:pos="9026"/>
        </w:tabs>
        <w:spacing w:after="20" w:before="100"/>
      </w:pPr>
      <w:r>
        <w:rPr>
          <w:rFonts w:ascii="Arial" w:cs="Arial" w:eastAsia="Arial" w:hAnsi="Arial"/>
          <w:b/>
          <w:bCs/>
          <w:color w:val="1A1A1A"/>
          <w:sz w:val="22"/>
          <w:szCs w:val="22"/>
        </w:rPr>
        <w:t xml:space="preserve">PCMB Science (Pre-University)</w:t>
      </w:r>
      <w:r>
        <w:rPr>
          <w:rFonts w:ascii="Arial" w:cs="Arial" w:eastAsia="Arial" w:hAnsi="Arial"/>
          <w:color w:val="444444"/>
          <w:sz w:val="20"/>
          <w:szCs w:val="20"/>
        </w:rPr>
        <w:t xml:space="preserve">	Completed 2022</w:t>
      </w:r>
    </w:p>
    <w:p>
      <w:pPr>
        <w:spacing w:after="20" w:before="20"/>
      </w:pPr>
      <w:r>
        <w:rPr>
          <w:rFonts w:ascii="Arial" w:cs="Arial" w:eastAsia="Arial" w:hAnsi="Arial"/>
          <w:i/>
          <w:iCs/>
          <w:color w:val="444444"/>
          <w:sz w:val="20"/>
          <w:szCs w:val="20"/>
        </w:rPr>
        <w:t xml:space="preserve">PACE PU College, Haveri</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dtiuedt_agqf__b3dsvz" Type="http://schemas.openxmlformats.org/officeDocument/2006/relationships/hyperlink" Target="https://linkedin.com/in/abhishek-s" TargetMode="External"/><Relationship Id="rIdrtbjljpjawegs0jeg19gi" Type="http://schemas.openxmlformats.org/officeDocument/2006/relationships/hyperlink" Target="https://github.com/Abhisheksguler"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2026-06-06T07:13:34.130Z</dcterms:created>
  <dcterms:modified xsi:type="dcterms:W3CDTF">2026-06-06T07:13:34.130Z</dcterms:modified>
</cp:coreProperties>
</file>

<file path=docProps/custom.xml><?xml version="1.0" encoding="utf-8"?>
<Properties xmlns="http://schemas.openxmlformats.org/officeDocument/2006/custom-properties" xmlns:vt="http://schemas.openxmlformats.org/officeDocument/2006/docPropsVTypes"/>
</file>