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E2D" w:val="clear"/>
        <w:spacing w:before="400" w:after="80"/>
        <w:jc w:val="center"/>
      </w:pPr>
      <w:r>
        <w:rPr>
          <w:rFonts w:ascii="Calibri" w:cs="Calibri" w:eastAsia="Calibri" w:hAnsi="Calibri"/>
          <w:b/>
          <w:bCs/>
          <w:color w:val="F0F4F8"/>
          <w:sz w:val="64"/>
          <w:szCs w:val="64"/>
        </w:rPr>
        <w:t xml:space="preserve">Empathease</w:t>
      </w:r>
    </w:p>
    <w:p>
      <w:pPr>
        <w:shd w:fill="0F1E2D" w:val="clear"/>
        <w:spacing w:before="0" w:after="80"/>
        <w:jc w:val="center"/>
      </w:pPr>
      <w:r>
        <w:rPr>
          <w:rFonts w:ascii="Calibri" w:cs="Calibri" w:eastAsia="Calibri" w:hAnsi="Calibri"/>
          <w:b/>
          <w:bCs/>
          <w:color w:val="00C9A7"/>
          <w:sz w:val="30"/>
          <w:szCs w:val="30"/>
        </w:rPr>
        <w:t xml:space="preserve">Project Status Review</w:t>
      </w:r>
    </w:p>
    <w:p>
      <w:pPr>
        <w:shd w:fill="0F1E2D" w:val="clear"/>
        <w:spacing w:before="0" w:after="400"/>
        <w:jc w:val="center"/>
      </w:pPr>
      <w:r>
        <w:rPr>
          <w:rFonts w:ascii="Calibri" w:cs="Calibri" w:eastAsia="Calibri" w:hAnsi="Calibri"/>
          <w:color w:val="8AAFCC"/>
          <w:sz w:val="20"/>
          <w:szCs w:val="20"/>
        </w:rPr>
        <w:t xml:space="preserve">AMD Slingshot Competition  ·  Deadline: March 1, 2026  ·  8 Days Remaining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57A" w:sz="1"/>
              <w:left w:val="single" w:color="00957A" w:sz="14"/>
              <w:bottom w:val="single" w:color="00957A" w:sz="1"/>
              <w:right w:val="single" w:color="00957A" w:sz="1"/>
            </w:tcBorders>
            <w:shd w:fill="E8F8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b/>
                <w:bCs/>
                <w:color w:val="00957A"/>
                <w:sz w:val="22"/>
                <w:szCs w:val="22"/>
              </w:rPr>
              <w:t xml:space="preserve">Where We Stand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 model stack is 100% complete and locked. All five criteria gates passed.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Three of five remaining components are integration work — wiring things that exist.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 therapy engine system prompt is written and ready to load.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 largest open risk is frontend + end-to-end integration, not model quality.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 days is enough if integration starts today.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0957A" w:sz="4"/>
        </w:pBdr>
        <w:shd w:fill="0F1E2D" w:val="clear"/>
        <w:spacing w:before="360" w:after="160"/>
        <w:ind w:left="200" w:right="200"/>
      </w:pPr>
      <w:r>
        <w:rPr>
          <w:rFonts w:ascii="Calibri" w:cs="Calibri" w:eastAsia="Calibri" w:hAnsi="Calibri"/>
          <w:b/>
          <w:bCs/>
          <w:color w:val="F0F4F8"/>
          <w:sz w:val="32"/>
          <w:szCs w:val="32"/>
        </w:rPr>
        <w:t xml:space="preserve">1 · What's Complete</w:t>
      </w:r>
    </w:p>
    <w:p>
      <w:pPr>
        <w:spacing w:before="0" w:after="80"/>
      </w:pPr>
      <w:r>
        <w:t xml:space="preserve"/>
      </w:r>
    </w:p>
    <w:p>
      <w:pPr>
        <w:pBdr>
          <w:bottom w:val="single" w:color="27AE60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1.1  Model Stack — Fully Locked 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  <w:gridCol w:w="1360"/>
      </w:tblGrid>
      <w:tr>
        <w:tc>
          <w:tcPr>
            <w:tcW w:type="dxa" w:w="24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Facial Emotion Recognition</w:t>
            </w:r>
          </w:p>
        </w:tc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EfficientNet-B0 · 50MB · PyTorch · CLAHE preprocessing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LOCKED</w:t>
            </w:r>
          </w:p>
        </w:tc>
        <w:tc>
          <w:tcPr>
            <w:tcW w:type="dxa" w:w="1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73.75% on Indian faces val</w:t>
            </w:r>
          </w:p>
        </w:tc>
      </w:tr>
      <w:tr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Text Emotion Model v2.1</w:t>
            </w:r>
          </w:p>
        </w:tc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MuRIL-base-cased · 8 classes · CrossEntropyLoss · 73k training examples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LOCKED  ef86e4deb8a57c4b</w:t>
            </w:r>
          </w:p>
        </w:tc>
        <w:tc>
          <w:tcPr>
            <w:tcW w:type="dxa" w:w="1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74.4% macro F1</w:t>
            </w:r>
          </w:p>
        </w:tc>
      </w:tr>
      <w:tr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fear_disambiguator.py</w:t>
            </w:r>
          </w:p>
        </w:tc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 post-processing rules · no retraining needed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 — 6/6 unit tests</w:t>
            </w:r>
          </w:p>
        </w:tc>
        <w:tc>
          <w:tcPr>
            <w:tcW w:type="dxa" w:w="1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Fixed 5 multi-turn failures</w:t>
            </w:r>
          </w:p>
        </w:tc>
      </w:tr>
      <w:tr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Multi-turn correctness</w:t>
            </w:r>
          </w:p>
        </w:tc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30 hand-crafted test cases · [TURN_1]…[CURRENT] format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GATE PASSED</w:t>
            </w:r>
          </w:p>
        </w:tc>
        <w:tc>
          <w:tcPr>
            <w:tcW w:type="dxa" w:w="1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26/30 (86.7%) — gate ≥83.3%</w:t>
            </w:r>
          </w:p>
        </w:tc>
      </w:tr>
      <w:tr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Vocal Tone Analysis</w:t>
            </w:r>
          </w:p>
        </w:tc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Wav2Vec2 · HuggingFace pretrained · valence + arousal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910A"/>
                <w:sz w:val="20"/>
                <w:szCs w:val="20"/>
              </w:rPr>
              <w:t xml:space="preserve">✅ Code complete</w:t>
            </w:r>
          </w:p>
        </w:tc>
        <w:tc>
          <w:tcPr>
            <w:tcW w:type="dxa" w:w="1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Needs integration testing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7AE60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1.2  Data Pipeline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760"/>
      </w:tblGrid>
      <w:tr>
        <w:tc>
          <w:tcPr>
            <w:tcW w:type="dxa" w:w="36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Size</w:t>
            </w:r>
          </w:p>
        </w:tc>
        <w:tc>
          <w:tcPr>
            <w:tcW w:type="dxa" w:w="17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GoEmotions remapped (28→8 class)</w:t>
            </w:r>
          </w:p>
        </w:tc>
        <w:tc>
          <w:tcPr>
            <w:tcW w:type="dxa" w:w="4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~43,000 examples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Bhaav dataset</w:t>
            </w:r>
          </w:p>
        </w:tc>
        <w:tc>
          <w:tcPr>
            <w:tcW w:type="dxa" w:w="4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~16,000 examples (5 class, Hindi comprehension)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Hinglish Therapy CSV v2</w:t>
            </w:r>
          </w:p>
        </w:tc>
        <w:tc>
          <w:tcPr>
            <w:tcW w:type="dxa" w:w="4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12,000 examples · 8 classes · STT noise + multi-turn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Synthetic suppressed</w:t>
            </w:r>
          </w:p>
        </w:tc>
        <w:tc>
          <w:tcPr>
            <w:tcW w:type="dxa" w:w="4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~2,000 examples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~73,000 — stratified 80/10/10 split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7AE60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1.3  Knowledge Base + System Prompt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c>
          <w:tcPr>
            <w:tcW w:type="dxa" w:w="28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system_prompt_v1.md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Production therapy engine system prompt — integrates TextAnalysisResult schema, all frameworks, India-first crisis resources, Hinglish vocab</w:t>
            </w:r>
          </w:p>
        </w:tc>
        <w:tc>
          <w:tcPr>
            <w:tcW w:type="dxa" w:w="15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hinglish_therapeutic_language.md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Hinglish emotional vocabulary, distress phrase mapping, formality register rules</w:t>
            </w:r>
          </w:p>
        </w:tc>
        <w:tc>
          <w:tcPr>
            <w:tcW w:type="dxa" w:w="15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indian_context.md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Collectivist family dynamics, stigma, gender, academic pressure, LGBTQ+, socioeconomic context</w:t>
            </w:r>
          </w:p>
        </w:tc>
        <w:tc>
          <w:tcPr>
            <w:tcW w:type="dxa" w:w="15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crisis_protocol.md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Crisis levels + hard-coded urgent protocol</w:t>
            </w:r>
          </w:p>
        </w:tc>
        <w:tc>
          <w:tcPr>
            <w:tcW w:type="dxa" w:w="15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cognitive_distortions.md + skills.md + grounding_techniques.md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CBT, DBT, somatic frameworks</w:t>
            </w:r>
          </w:p>
        </w:tc>
        <w:tc>
          <w:tcPr>
            <w:tcW w:type="dxa" w:w="15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core_principles.md + meaning_making.md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Person-Centered (Rogers) + Logotherapy (Frankl)</w:t>
            </w:r>
          </w:p>
        </w:tc>
        <w:tc>
          <w:tcPr>
            <w:tcW w:type="dxa" w:w="15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Understanding anxiety / depression / stress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Psychoeducation modules — post-March 1 RAG retrieval</w:t>
            </w:r>
          </w:p>
        </w:tc>
        <w:tc>
          <w:tcPr>
            <w:tcW w:type="dxa" w:w="15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957A"/>
                <w:sz w:val="20"/>
                <w:szCs w:val="20"/>
              </w:rPr>
              <w:t xml:space="preserve">✅ Done (future RAG)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27AE60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27AE60"/>
          <w:sz w:val="26"/>
          <w:szCs w:val="26"/>
        </w:rPr>
        <w:t xml:space="preserve">1.4  Architecture + Planning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Artifact</w:t>
            </w:r>
          </w:p>
        </w:tc>
        <w:tc>
          <w:tcPr>
            <w:tcW w:type="dxa" w:w="49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System architecture diagram (interactive HTML)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✅ Done — all 7 layers, animated, STT fallback cascade visualized</w:t>
            </w:r>
          </w:p>
        </w:tc>
      </w:tr>
      <w:tr>
        <w:tc>
          <w:tcPr>
            <w:tcW w:type="dxa" w:w="4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TextEmotionModel v2.1 implementation plan (docx)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✅ Done — executed in full</w:t>
            </w:r>
          </w:p>
        </w:tc>
      </w:tr>
      <w:tr>
        <w:tc>
          <w:tcPr>
            <w:tcW w:type="dxa" w:w="4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MODEL_LOCK.json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✅ Done — hash ef86e4deb8a57c4b, all gates recorded</w:t>
            </w:r>
          </w:p>
        </w:tc>
      </w:tr>
      <w:tr>
        <w:tc>
          <w:tcPr>
            <w:tcW w:type="dxa" w:w="4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test_multi_turn.py — 30-case test suite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✅ Done — gate passed at 26/30</w:t>
            </w:r>
          </w:p>
        </w:tc>
      </w:tr>
      <w:tr>
        <w:tc>
          <w:tcPr>
            <w:tcW w:type="dxa" w:w="4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AirLLM decision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✅ Decided — not using (2 tok/s too slow for therapy context)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00957A" w:sz="4"/>
        </w:pBdr>
        <w:shd w:fill="0F1E2D" w:val="clear"/>
        <w:spacing w:before="360" w:after="160"/>
        <w:ind w:left="200" w:right="200"/>
      </w:pPr>
      <w:r>
        <w:rPr>
          <w:rFonts w:ascii="Calibri" w:cs="Calibri" w:eastAsia="Calibri" w:hAnsi="Calibri"/>
          <w:b/>
          <w:bCs/>
          <w:color w:val="F0F4F8"/>
          <w:sz w:val="32"/>
          <w:szCs w:val="32"/>
        </w:rPr>
        <w:t xml:space="preserve">2 · What's Left — 8 Days</w:t>
      </w:r>
    </w:p>
    <w:p>
      <w:pPr>
        <w:spacing w:before="0" w:after="80"/>
      </w:pPr>
      <w:r>
        <w:t xml:space="preserve"/>
      </w:r>
    </w:p>
    <w:p>
      <w:pPr>
        <w:pBdr>
          <w:bottom w:val="single" w:color="C0392B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2.1  Complete Priority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c>
          <w:tcPr>
            <w:tcW w:type="dxa" w:w="16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Effort</w:t>
            </w:r>
          </w:p>
        </w:tc>
        <w:tc>
          <w:tcPr>
            <w:tcW w:type="dxa" w:w="37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 — Must ship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Multimodal Fusion Layer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 days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Everything — therapy engine can't run without it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 — Must ship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Therapy Engine (LLM wiring)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 demo — this is what users experience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 — Must ship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Crisis Hard-Code Protocol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0.5 day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Non-negotiable before any public demo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 — Must ship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Frontend (WebSocket + FER overlay + chat)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Demo vehicle — judges need to see it working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910A"/>
                <w:sz w:val="20"/>
                <w:szCs w:val="20"/>
              </w:rPr>
              <w:t xml:space="preserve">P1 — Should ship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Sarvam STT + TTS integration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High visual impact — makes demo feel real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C7A89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Rule-based layers (trajectory, cognitive, flags)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Deepens therapy quality — demo works without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C7A89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Session storage (PostgreSQL)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0.5 day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Memory across sessions — not needed for live demo</w:t>
            </w:r>
          </w:p>
        </w:tc>
      </w:tr>
      <w:tr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C7A89"/>
                <w:sz w:val="20"/>
                <w:szCs w:val="20"/>
              </w:rPr>
              <w:t xml:space="preserve">Post-March 1</w:t>
            </w:r>
          </w:p>
        </w:tc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RAG retrieval over KB files</w:t>
            </w:r>
          </w:p>
        </w:tc>
        <w:tc>
          <w:tcPr>
            <w:tcW w:type="dxa" w:w="1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Not needed before deadline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00957A" w:sz="4"/>
        </w:pBdr>
        <w:shd w:fill="0F1E2D" w:val="clear"/>
        <w:spacing w:before="360" w:after="160"/>
        <w:ind w:left="200" w:right="200"/>
      </w:pPr>
      <w:r>
        <w:rPr>
          <w:rFonts w:ascii="Calibri" w:cs="Calibri" w:eastAsia="Calibri" w:hAnsi="Calibri"/>
          <w:b/>
          <w:bCs/>
          <w:color w:val="F0F4F8"/>
          <w:sz w:val="32"/>
          <w:szCs w:val="32"/>
        </w:rPr>
        <w:t xml:space="preserve">3 · P0 Work — Detailed Breakdown</w:t>
      </w:r>
    </w:p>
    <w:p>
      <w:pPr>
        <w:spacing w:before="0" w:after="80"/>
      </w:pPr>
      <w:r>
        <w:t xml:space="preserve"/>
      </w:r>
    </w:p>
    <w:p>
      <w:pPr>
        <w:pBdr>
          <w:bottom w:val="single" w:color="C0392B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3.1  Fusion Layer  ·  Highest Risk Item</w:t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This is the only component with real architectural uncertainty. Everything else is wiring known pieces.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Sub-task</w:t>
            </w:r>
          </w:p>
        </w:tc>
        <w:tc>
          <w:tcPr>
            <w:tcW w:type="dxa" w:w="5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What needs to happen</w:t>
            </w:r>
          </w:p>
        </w:tc>
        <w:tc>
          <w:tcPr>
            <w:tcW w:type="dxa" w:w="23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Weight computation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STT confidence maps to weights: HIGH→Text 60/Vocal 30/FER 10, MEDIUM→35/45/20, LOW→0/60/40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Low — logic is defined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Stream synchronization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FER runs at ~10fps, vocal runs in chunks, text runs per utterance — need to align timestamps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910A"/>
                <w:sz w:val="20"/>
                <w:szCs w:val="20"/>
              </w:rPr>
              <w:t xml:space="preserve">Medium — timing logic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Incongruence detection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Flag when face emotion and text emotion diverge by &gt;2 class positions in valence space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Low — rule-based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Fallback when all uncertain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Context history prior — use last 3 fused states to inform current if all streams low confidence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Low — carry-forward logic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5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Produce full FusedEmotionalState feeding system_prompt_v1.md's EMOTIONAL_STATE block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Low — schema is defined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910A" w:sz="1"/>
              <w:left w:val="single" w:color="D4910A" w:sz="14"/>
              <w:bottom w:val="single" w:color="D4910A" w:sz="1"/>
              <w:right w:val="single" w:color="D4910A" w:sz="1"/>
            </w:tcBorders>
            <w:shd w:fill="FEF9E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b/>
                <w:bCs/>
                <w:color w:val="D4910A"/>
                <w:sz w:val="22"/>
                <w:szCs w:val="22"/>
              </w:rPr>
              <w:t xml:space="preserve">⚠️  Critical: Fusion Layer is the System's Spine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Every other component either feeds into fusion (FER, text, vocal) or reads from it (therapy engine, crisis protocol).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Build and test fusion in isolation BEFORE wiring the therapy engine.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Test with mocked model outputs first — don't wait for all three models to be running simultaneously.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 30-minute mock integration test (hardcoded FusedEmotionalState → therapy engine) will catch system prompt issues early.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0957A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00957A"/>
          <w:sz w:val="26"/>
          <w:szCs w:val="26"/>
        </w:rPr>
        <w:t xml:space="preserve">3.2  Therapy Engine  ·  1 Day</w:t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System prompt is written (system_prompt_v1.md). The wiring work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C3E50"/>
          <w:sz w:val="21"/>
          <w:szCs w:val="21"/>
        </w:rPr>
        <w:t xml:space="preserve">Load system_prompt_v1.md as system message on session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C3E50"/>
          <w:sz w:val="21"/>
          <w:szCs w:val="21"/>
        </w:rPr>
        <w:t xml:space="preserve">Inject EMOTIONAL_STATE block before each user message (from fusion output)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C3E50"/>
          <w:sz w:val="21"/>
          <w:szCs w:val="21"/>
        </w:rPr>
        <w:t xml:space="preserve">Set up Ollama / Groq / Claude API switcher based on environment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C3E50"/>
          <w:sz w:val="21"/>
          <w:szCs w:val="21"/>
        </w:rPr>
        <w:t xml:space="preserve">Stream tokens back via WebSocket — don't wait for full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C3E50"/>
          <w:sz w:val="21"/>
          <w:szCs w:val="21"/>
        </w:rPr>
        <w:t xml:space="preserve">Maintain conversation history in memory per session (no DB needed for 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C3E50"/>
          <w:sz w:val="21"/>
          <w:szCs w:val="21"/>
        </w:rPr>
        <w:t xml:space="preserve">Hard-code: if crisis_level = urgent → bypass LLM entirely → serve crisis template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8CC" w:sz="1"/>
              <w:left w:val="single" w:color="7B68CC" w:sz="14"/>
              <w:bottom w:val="single" w:color="7B68CC" w:sz="1"/>
              <w:right w:val="single" w:color="7B68CC" w:sz="1"/>
            </w:tcBorders>
            <w:shd w:fill="F0EEF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b/>
                <w:bCs/>
                <w:color w:val="7B68CC"/>
                <w:sz w:val="22"/>
                <w:szCs w:val="22"/>
              </w:rPr>
              <w:t xml:space="preserve">Ollama → Groq → Claude API Ladder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Dev:        OLLAMA_HOST=localhost  → Llama 3.1 8B  → free, ~12 tok/s on GTX 1650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Demo prep:  GROQ_API_KEY=...       → Llama 3.1 70B → free tier, ~280 tok/s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Production: ANTHROPIC_API_KEY=...  → Claude API    → paid, best quality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Switch via single env var: LLM_BACKEND=ollama|groq|claude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For the AMD Slingshot demo: use Groq (70B quality, zero latency, free).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C0392B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3.3  Crisis Hard-Code  ·  0.5 Day</w:t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This must be deterministic — never LLM-dependent. Implement as middleware that intercepts before the LLM call:</w:t>
      </w:r>
    </w:p>
    <w:p>
      <w:pPr>
        <w:spacing w:before="0" w:after="80"/>
      </w:pPr>
      <w:r>
        <w:t xml:space="preserve"/>
      </w:r>
    </w:p>
    <w:p>
      <w:pPr>
        <w:pBdr>
          <w:left w:val="single" w:color="00957A" w:sz="6" w:space="8"/>
        </w:pBdr>
        <w:shd w:fill="F4F6F7" w:val="clear"/>
        <w:spacing w:before="40" w:after="40"/>
        <w:ind w:left="400"/>
      </w:pPr>
      <w:r>
        <w:rPr>
          <w:rFonts w:ascii="Courier New" w:cs="Courier New" w:eastAsia="Courier New" w:hAnsi="Courier New"/>
          <w:color w:val="0F1E2D"/>
          <w:sz w:val="18"/>
          <w:szCs w:val="18"/>
        </w:rPr>
        <w:t xml:space="preserve">if crisis_level == 'urgent':</w:t>
      </w:r>
    </w:p>
    <w:p>
      <w:pPr>
        <w:pBdr>
          <w:left w:val="single" w:color="00957A" w:sz="6" w:space="8"/>
        </w:pBdr>
        <w:shd w:fill="F4F6F7" w:val="clear"/>
        <w:spacing w:before="40" w:after="40"/>
        <w:ind w:left="400"/>
      </w:pPr>
      <w:r>
        <w:rPr>
          <w:rFonts w:ascii="Courier New" w:cs="Courier New" w:eastAsia="Courier New" w:hAnsi="Courier New"/>
          <w:color w:val="0F1E2D"/>
          <w:sz w:val="18"/>
          <w:szCs w:val="18"/>
        </w:rPr>
        <w:t xml:space="preserve">    return CRISIS_TEMPLATE_HINGLISH  # hard-coded, no LLM call</w:t>
      </w:r>
    </w:p>
    <w:p>
      <w:pPr>
        <w:pBdr>
          <w:left w:val="single" w:color="00957A" w:sz="6" w:space="8"/>
        </w:pBdr>
        <w:shd w:fill="F4F6F7" w:val="clear"/>
        <w:spacing w:before="40" w:after="40"/>
        <w:ind w:left="400"/>
      </w:pPr>
      <w:r>
        <w:rPr>
          <w:rFonts w:ascii="Courier New" w:cs="Courier New" w:eastAsia="Courier New" w:hAnsi="Courier New"/>
          <w:color w:val="0F1E2D"/>
          <w:sz w:val="18"/>
          <w:szCs w:val="18"/>
        </w:rPr>
        <w:t xml:space="preserve">    flag_for_human_review(session_id)</w:t>
      </w:r>
    </w:p>
    <w:p>
      <w:pPr>
        <w:pBdr>
          <w:left w:val="single" w:color="00957A" w:sz="6" w:space="8"/>
        </w:pBdr>
        <w:shd w:fill="F4F6F7" w:val="clear"/>
        <w:spacing w:before="40" w:after="40"/>
        <w:ind w:left="400"/>
      </w:pPr>
      <w:r>
        <w:rPr>
          <w:rFonts w:ascii="Courier New" w:cs="Courier New" w:eastAsia="Courier New" w:hAnsi="Courier New"/>
          <w:color w:val="0F1E2D"/>
          <w:sz w:val="18"/>
          <w:szCs w:val="18"/>
        </w:rPr>
        <w:t xml:space="preserve">    # NEVER reaches LLM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Crisis template is already written in crisis_protocol.md and system_prompt_v1.md. Just needs to be extracted into a constant and wired as middleware.</w:t>
      </w:r>
    </w:p>
    <w:p>
      <w:pPr>
        <w:spacing w:before="0" w:after="80"/>
      </w:pPr>
      <w:r>
        <w:t xml:space="preserve"/>
      </w:r>
    </w:p>
    <w:p>
      <w:pPr>
        <w:pBdr>
          <w:bottom w:val="single" w:color="7B68CC" w:sz="2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7B68CC"/>
          <w:sz w:val="26"/>
          <w:szCs w:val="26"/>
        </w:rPr>
        <w:t xml:space="preserve">3.4  Frontend  ·  2–3 Days  ·  Demo Vehicle</w:t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This is the highest time risk. The frontend is what judges interact with. It needs to work reliably, not perfectly.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WebSocket audio capture + streaming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MediaRecorder API → Sarvam STT → text model pipeline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Text chat input fallback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If audio fails during demo, text input must work. Never demo without this fallback.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Therapy response display (streaming)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Must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Stream tokens to screen as they arrive — don't wait for full response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FER emotion overlay on webcam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910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Real-time face emotion displayed on video. High visual impact for judges.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Emotion state indicator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910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Small UI element showing current detected emotion + confidence. Shows the multimodal pipeline working.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Sarvam TTS audio playback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910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Response plays as audio. Makes it feel like a real therapy companion.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Session history / transcript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C7A89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Useful but not demo-blocking</w:t>
            </w:r>
          </w:p>
        </w:tc>
      </w:tr>
      <w:tr>
        <w:tc>
          <w:tcPr>
            <w:tcW w:type="dxa" w:w="2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Mobile responsive layout</w:t>
            </w:r>
          </w:p>
        </w:tc>
        <w:tc>
          <w:tcPr>
            <w:tcW w:type="dxa" w:w="16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C7A89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49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Post-deadline polish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910A" w:sz="1"/>
              <w:left w:val="single" w:color="D4910A" w:sz="14"/>
              <w:bottom w:val="single" w:color="D4910A" w:sz="1"/>
              <w:right w:val="single" w:color="D4910A" w:sz="1"/>
            </w:tcBorders>
            <w:shd w:fill="FEF9E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b/>
                <w:bCs/>
                <w:color w:val="D4910A"/>
                <w:sz w:val="22"/>
                <w:szCs w:val="22"/>
              </w:rPr>
              <w:t xml:space="preserve">Demo Reliability Rule: Build the Fallback First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Before building FER overlay and Sarvam TTS — make sure text input → LLM → text response works perfectly.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If audio breaks during the live demo, you need text input to work seamlessly.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 demo that gracefully degrades beats one that crashes spectacularly.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00957A" w:sz="4"/>
        </w:pBdr>
        <w:shd w:fill="0F1E2D" w:val="clear"/>
        <w:spacing w:before="360" w:after="160"/>
        <w:ind w:left="200" w:right="200"/>
      </w:pPr>
      <w:r>
        <w:rPr>
          <w:rFonts w:ascii="Calibri" w:cs="Calibri" w:eastAsia="Calibri" w:hAnsi="Calibri"/>
          <w:b/>
          <w:bCs/>
          <w:color w:val="F0F4F8"/>
          <w:sz w:val="32"/>
          <w:szCs w:val="32"/>
        </w:rPr>
        <w:t xml:space="preserve">4 · P1 Work — Sarvam Integration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Both Sarvam components are well-defined. Integration is the work, not design.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c>
          <w:tcPr>
            <w:tcW w:type="dxa" w:w="2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Integration task</w:t>
            </w:r>
          </w:p>
        </w:tc>
        <w:tc>
          <w:tcPr>
            <w:tcW w:type="dxa" w:w="18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Time estimate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Saaras STT</w:t>
            </w:r>
          </w:p>
        </w:tc>
        <w:tc>
          <w:tcPr>
            <w:tcW w:type="dxa" w:w="55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WebSocket connection to Sarvam API · feed audio chunks · receive transcript + confidence scores · route confidence to fusion weight cascade</w:t>
            </w:r>
          </w:p>
        </w:tc>
        <w:tc>
          <w:tcPr>
            <w:tcW w:type="dxa" w:w="18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4–6 hours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Bulbul TTS</w:t>
            </w:r>
          </w:p>
        </w:tc>
        <w:tc>
          <w:tcPr>
            <w:tcW w:type="dxa" w:w="55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Send therapy engine text response to Sarvam TTS endpoint · stream audio back to frontend · pace control 0.9× for therapeutic feel</w:t>
            </w:r>
          </w:p>
        </w:tc>
        <w:tc>
          <w:tcPr>
            <w:tcW w:type="dxa" w:w="18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Language detection routing</w:t>
            </w:r>
          </w:p>
        </w:tc>
        <w:tc>
          <w:tcPr>
            <w:tcW w:type="dxa" w:w="55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STT returns detected language → route to correct TTS voice (en-IN vs hi-IN) · inform text model for Hinglish handling</w:t>
            </w:r>
          </w:p>
        </w:tc>
        <w:tc>
          <w:tcPr>
            <w:tcW w:type="dxa" w:w="18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1–2 hours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00957A" w:sz="4"/>
        </w:pBdr>
        <w:shd w:fill="0F1E2D" w:val="clear"/>
        <w:spacing w:before="360" w:after="160"/>
        <w:ind w:left="200" w:right="200"/>
      </w:pPr>
      <w:r>
        <w:rPr>
          <w:rFonts w:ascii="Calibri" w:cs="Calibri" w:eastAsia="Calibri" w:hAnsi="Calibri"/>
          <w:b/>
          <w:bCs/>
          <w:color w:val="F0F4F8"/>
          <w:sz w:val="32"/>
          <w:szCs w:val="32"/>
        </w:rPr>
        <w:t xml:space="preserve">5 · P2 Work — Rule-Based Layers (Post-Demo OK)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These deepen therapy quality significantly but the demo works without them. The system prompt already handles trajectory and flags in its response logic — these services formalize it.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400"/>
        <w:gridCol w:w="1760"/>
      </w:tblGrid>
      <w:tr>
        <w:tc>
          <w:tcPr>
            <w:tcW w:type="dxa" w:w="18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7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Build time</w:t>
            </w:r>
          </w:p>
        </w:tc>
      </w:tr>
      <w:tr>
        <w:tc>
          <w:tcPr>
            <w:tcW w:type="dxa" w:w="1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Trajectory Tracker</w:t>
            </w:r>
          </w:p>
        </w:tc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emotion_trajectory.py</w:t>
            </w:r>
          </w:p>
        </w:tc>
        <w:tc>
          <w:tcPr>
            <w:tcW w:type="dxa" w:w="3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Sliding window over last N emotions → escalating/stabilizing/flat/volatile/improving + session arc after turn 5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1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Cognitive Pattern Detector</w:t>
            </w:r>
          </w:p>
        </w:tc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cognitive_patterns.py</w:t>
            </w:r>
          </w:p>
        </w:tc>
        <w:tc>
          <w:tcPr>
            <w:tcW w:type="dxa" w:w="3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Keyword + syntax matching for 6 CBT distortion types · EN + HI + Hinglish pattern sets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1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Therapeutic Flags</w:t>
            </w:r>
          </w:p>
        </w:tc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therapeutic_flags.py</w:t>
            </w:r>
          </w:p>
        </w:tc>
        <w:tc>
          <w:tcPr>
            <w:tcW w:type="dxa" w:w="3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Composite logic: first_disclosure, breakthrough_moment, repetition_pattern, needs_grounding, ready_to_go_deeper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1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Register Detector</w:t>
            </w:r>
          </w:p>
        </w:tc>
        <w:tc>
          <w:tcPr>
            <w:tcW w:type="dxa" w:w="2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language_detection.py (extend)</w:t>
            </w:r>
          </w:p>
        </w:tc>
        <w:tc>
          <w:tcPr>
            <w:tcW w:type="dxa" w:w="34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Add formality register: formal/informal/distressed_slang · code-switch frequency</w:t>
            </w:r>
          </w:p>
        </w:tc>
        <w:tc>
          <w:tcPr>
            <w:tcW w:type="dxa" w:w="17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1–2 hours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00957A" w:sz="4"/>
        </w:pBdr>
        <w:shd w:fill="0F1E2D" w:val="clear"/>
        <w:spacing w:before="360" w:after="160"/>
        <w:ind w:left="200" w:right="200"/>
      </w:pPr>
      <w:r>
        <w:rPr>
          <w:rFonts w:ascii="Calibri" w:cs="Calibri" w:eastAsia="Calibri" w:hAnsi="Calibri"/>
          <w:b/>
          <w:bCs/>
          <w:color w:val="F0F4F8"/>
          <w:sz w:val="32"/>
          <w:szCs w:val="32"/>
        </w:rPr>
        <w:t xml:space="preserve">6 · Suggested Day Plan — 8 Days Remaining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End-of-day target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Fusion Layer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FusedEmotionalState produced from mocked model outputs. All 4 STT fallback weight cases verified. Incongruence detection working.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6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Therapy Engine wiring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Ollama running with system_prompt_v1.md. EMOTIONAL_STATE injected per turn. Crisis bypass hard-coded. End-to-end: text input → LLM → text response.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7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WebSocket audio capture working. Text input fallback working. Streaming response display working. Basic FER overlay on webcam.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8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Sarvam integration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Saaras STT producing transcripts with confidence scores. Bulbul TTS playing responses back. Fusion weights switching based on STT confidence.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9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Full integration test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10-turn simulated therapy session working end-to-end. All three models live. Crisis protocol tested. Demo script rehearsed once.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10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Buffer + polish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Fix integration bugs found on Day 9. Emotion state UI indicator. Demo script rehearsed three times. Fallback scenarios tested.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11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Demo day prep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Final rehearsal. All fallbacks verified. Backup: pre-recorded session video if live demo fails.</w:t>
            </w:r>
          </w:p>
        </w:tc>
      </w:tr>
      <w:tr>
        <w:tc>
          <w:tcPr>
            <w:tcW w:type="dxa" w:w="1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Day 12 (Mar 1)</w:t>
            </w:r>
          </w:p>
        </w:tc>
        <w:tc>
          <w:tcPr>
            <w:tcW w:type="dxa" w:w="20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Submit. Rest.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Most Important Risk to Manage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 frontend is the highest time risk — 2–3 days is optimistic if WebSocket audio capture is complex.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Day 7 end target is the critical milestone to watch. If you're not there by end of Day 7,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cut Sarvam TTS from the live demo and replace with text-only responses.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 working text demo with FER overlay is far stronger than a broken audio demo.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bottom w:val="single" w:color="00957A" w:sz="4"/>
        </w:pBdr>
        <w:shd w:fill="0F1E2D" w:val="clear"/>
        <w:spacing w:before="360" w:after="160"/>
        <w:ind w:left="200" w:right="200"/>
      </w:pPr>
      <w:r>
        <w:rPr>
          <w:rFonts w:ascii="Calibri" w:cs="Calibri" w:eastAsia="Calibri" w:hAnsi="Calibri"/>
          <w:b/>
          <w:bCs/>
          <w:color w:val="F0F4F8"/>
          <w:sz w:val="32"/>
          <w:szCs w:val="32"/>
        </w:rPr>
        <w:t xml:space="preserve">7 · Files Delivered This Sprint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0F1E2D" w:sz="1"/>
              <w:left w:val="single" w:color="0F1E2D" w:sz="1"/>
              <w:bottom w:val="single" w:color="0F1E2D" w:sz="1"/>
              <w:right w:val="single" w:color="0F1E2D" w:sz="1"/>
            </w:tcBorders>
            <w:shd w:fill="0F1E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0F4F8"/>
                <w:sz w:val="20"/>
                <w:szCs w:val="20"/>
              </w:rPr>
              <w:t xml:space="preserve">Reuse in build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hinglish_therapy_emotion_dataset_v2.csv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12,000-example training dataset · 8 classes · multi-turn · STT noise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Training complete — archived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MODEL_LOCK.json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Model version record · hash · training config · all gate results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Reference during integration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test_multi_turn.py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30-case correctness test suite · runner · CSV export · distribution analysis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Re-run after any model changes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fear_disambiguator.py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Post-processing patch · 4 rules · 6 unit tests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Load in text_emotion.py — see integration snippet in file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TextEmotionModel_v2_ImplementationPlan.docx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Full implementation plan with all corrections from v1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Reference only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empathease_architecture.html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Interactive system architecture diagram · all 7 layers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Share with judges / stakeholders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system_prompt_v1.md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Production therapy engine system prompt · schema-aware · India-first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8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Load as system message on session start</w:t>
            </w:r>
          </w:p>
        </w:tc>
      </w:tr>
      <w:tr>
        <w:tc>
          <w:tcPr>
            <w:tcW w:type="dxa" w:w="32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cognitive_patterns_patch.py</w:t>
            </w:r>
          </w:p>
        </w:tc>
        <w:tc>
          <w:tcPr>
            <w:tcW w:type="dxa" w:w="380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Cognitive pattern detection rules · CBT distortion patterns in EN+HI+Hinglish</w:t>
            </w:r>
          </w:p>
        </w:tc>
        <w:tc>
          <w:tcPr>
            <w:tcW w:type="dxa" w:w="2360"/>
            <w:tcBorders>
              <w:top w:val="single" w:color="D5E0EB" w:sz="1"/>
              <w:left w:val="single" w:color="D5E0EB" w:sz="1"/>
              <w:bottom w:val="single" w:color="D5E0EB" w:sz="1"/>
              <w:right w:val="single" w:color="D5E0E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Load in cognitive_patterns.py service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top w:val="single" w:color="D5E0EB" w:sz="2" w:space="8"/>
        </w:pBdr>
        <w:spacing w:before="400"/>
        <w:jc w:val="center"/>
      </w:pPr>
      <w:r>
        <w:rPr>
          <w:rFonts w:ascii="Calibri" w:cs="Calibri" w:eastAsia="Calibri" w:hAnsi="Calibri"/>
          <w:color w:val="6C7A89"/>
          <w:sz w:val="16"/>
          <w:szCs w:val="16"/>
        </w:rPr>
        <w:t xml:space="preserve">Empathease  ·  Project Status Review  ·  Feb 23, 2026  ·  8 days to AMD Slingshot deadline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0EB" w:sz="2" w:space="6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0957A"/>
        <w:sz w:val="18"/>
        <w:szCs w:val="18"/>
      </w:rPr>
      <w:t xml:space="preserve">Empathease</w:t>
    </w:r>
    <w:r>
      <w:rPr>
        <w:rFonts w:ascii="Calibri" w:cs="Calibri" w:eastAsia="Calibri" w:hAnsi="Calibri"/>
        <w:color w:val="6C7A89"/>
        <w:sz w:val="18"/>
        <w:szCs w:val="18"/>
      </w:rPr>
      <w:t xml:space="preserve">  ·  Project Status Review</w:t>
    </w:r>
    <w:r>
      <w:rPr>
        <w:rFonts w:ascii="Calibri" w:cs="Calibri" w:eastAsia="Calibri" w:hAnsi="Calibri"/>
        <w:color w:val="6C7A89"/>
        <w:sz w:val="18"/>
        <w:szCs w:val="18"/>
      </w:rPr>
      <w:t xml:space="preserve">	Feb 23, 2026  ·  8 days to deadline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2026-02-23T15:57:25.971Z</dcterms:created>
  <dcterms:modified xsi:type="dcterms:W3CDTF">2026-02-23T15:57:25.971Z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