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Julián Abascal Morante (the "named insured") and Meridian Mutual Insurance SE ("we", "us"). In return for payment of the premium and subject to all terms of this policy, we agree to provide the insurance described herein for Household policy HH-0000065, effective 24/01/2023 through 24/01/2024.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HH-0000065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