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Marc-Frédéric Pons (the "named insured") and Meridian Mutual Insurance SE ("we", "us"). In return for payment of the premium and subject to all terms of this policy, we agree to provide the insurance described herein for Household policy HH-0000106, effective 09/11/2023 through 08/11/2024.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HH-0000106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