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Ayden van der Plas (the "named insured") and Meridian Mutual Insurance SE ("we", "us"). In return for payment of the premium and subject to all terms of this policy, we agree to provide the insurance described herein for Motor policy MOT-0000024, effective 22/08/2023 through 21/08/2024.</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MOT-0000024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