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Marc-Frédéric Pons (the "named insured") and Meridian Mutual Insurance SE ("we", "us"). In return for payment of the premium and subject to all terms of this policy, we agree to provide the insurance described herein for Motor policy MOT-0000093, effective 15/12/2023 through 14/12/2024.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MOT-0000093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