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Nicolas Löchel (the "named insured") and Meridian Mutual Insurance SE ("we", "us"). In return for payment of the premium and subject to all terms of this policy, we agree to provide the insurance described herein for Motor policy MOT-0000108, effective 19/12/2023 through 18/12/2024.</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MOT-0000108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