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Aleksandr Bien (the "named insured") and Meridian Mutual Insurance SE ("we", "us"). In return for payment of the premium and subject to all terms of this policy, we agree to provide the insurance described herein for Commercial policy COM-0000107, effective 25/05/2023 through 24/05/2024.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COM-0000107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