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Ruggero Trupiano-Gregorio (the "named insured") and Meridian Mutual Insurance SE ("we", "us"). In return for payment of the premium and subject to all terms of this policy, we agree to provide the insurance described herein for Household policy HH-0000019, effective 13/05/2023 through 12/05/2024.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HH-0000019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