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Anabel Nereida Gutierrez Quintanilla (the "named insured") and Meridian Mutual Insurance SE ("we", "us"). In return for payment of the premium and subject to all terms of this policy, we agree to provide the insurance described herein for Household policy HH-0000056, effective 23/10/2023 through 22/10/2024.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HH-0000056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