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Marie Röhrdanz (the "named insured") and Meridian Mutual Insurance SE ("we", "us"). In return for payment of the premium and subject to all terms of this policy, we agree to provide the insurance described herein for Household policy HH-0000100, effective 08/08/2023 through 07/08/2024.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HH-0000100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