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Julián Abascal Morante (the "named insured") and Meridian Mutual Insurance SE ("we", "us"). In return for payment of the premium and subject to all terms of this policy, we agree to provide the insurance described herein for Household policy HH-0000102, effective 12/05/2024 through 12/05/2025.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HH-0000102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