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Gianfranco Cilea (the "named insured") and Meridian Mutual Insurance SE ("we", "us"). In return for payment of the premium and subject to all terms of this policy, we agree to provide the insurance described herein for Motor policy MOT-0000045, effective 07/09/2024 through 07/09/2025.</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MOT-0000045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