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Puk le Guellec-Lips (the "named insured") and Meridian Mutual Insurance SE ("we", "us"). In return for payment of the premium and subject to all terms of this policy, we agree to provide the insurance described herein for Motor policy MOT-0000085, effective 16/04/2024 through 16/04/2025.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MOT-0000085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