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Linguistic Study on Behavior</w:t>
      </w:r>
    </w:p>
    <w:p>
      <w:r>
        <w:t>This paper tries to shed some light on the complex issue of the impact of microplastics on marine ecosystems is far more complex than it appears. We ran the experiment three times to make sure the results were reliable. The stats tell one story, but when you look at individual cases, the picture is more nuanced. One participant's response was particularly telling. I was skeptical at first, but the evidence is hard to ignore. The data wasn't exactly what I expected – there were some surprising outliers that changed the picture considerably. This is a tricky area because there are so many confounding variables to account for. Interestingly, some participants didn't follow the expected pattern at all. Admittedly, the sample size could've been larger. Let me explain. But here's where it gets interesting. Right? What really stood out was how differently the two groups responded to the intervention. So where does this leave us? There's clearly more work to be done, but I think we're on the right track.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