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Investigate source code of java.util.Arrays class. Learn what methods does it have and read java documentation.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[OPTIONAL]</w:t>
      </w:r>
      <w:r w:rsidDel="00000000" w:rsidR="00000000" w:rsidRPr="00000000">
        <w:rPr>
          <w:rtl w:val="0"/>
        </w:rPr>
        <w:t xml:space="preserve"> Read the chapter #3 of Java: The Complete Reference - Herbert Schildt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Read about arrays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87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