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‘Hello World’ app yourself following next algorithm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‘Hello World’ app in notepad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 your program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your program with JVM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execution file (.bat for windows, .sh for linux) which will do the next thing: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 your ‘Hello World’ app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 from console / terminal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Java Code Convention here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http://www.oracle.com/technetwork/java/codeconventions-150003.pdf</w:t>
        </w:r>
      </w:hyperlink>
      <w:r w:rsidDel="00000000" w:rsidR="00000000" w:rsidRPr="00000000">
        <w:rPr>
          <w:rtl w:val="0"/>
        </w:rPr>
        <w:br w:type="textWrapping"/>
        <w:t xml:space="preserve">Pay extra attention to chapter 9 (Naming convention)</w:t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HINT: to create a .bat file just use the same approach we used in the lesson to create a .java file (with the help of Notepad and console). Just specify .bat extension at the end of the file name. </w:t>
        <w:br w:type="textWrapping"/>
        <w:br w:type="textWrapping"/>
        <w:t xml:space="preserve">Taking into account .bat file contains terminal commands - put all console commands in the file (we learned during the lesson) and after that - run your .bat file by writing its name in console and pressing enter, or by doing mouse left double click in file explorer.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codeconventions-1500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