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through the String source code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[OPTIONAL] </w:t>
      </w:r>
      <w:r w:rsidDel="00000000" w:rsidR="00000000" w:rsidRPr="00000000">
        <w:rPr>
          <w:rtl w:val="0"/>
        </w:rPr>
        <w:t xml:space="preserve">Read chapter #15 about Strings of ‘Java: The Complete Reference - Herbert Schildt’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format specifiers and flags for string formatting. Link to official oracle docs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https://docs.oracle.com/javase/8/docs/api/java/util/Formatter.html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3286125</wp:posOffset>
            </wp:positionV>
            <wp:extent cx="7357010" cy="37576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7010" cy="3757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476250</wp:posOffset>
            </wp:positionV>
            <wp:extent cx="7405688" cy="276251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2762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through the source code of formatting examples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https://github.com/AndriiPiatakha/learnit_java_core/blob/master/src/com/itbulls/learnit/javacore/string/FormatterDemo.java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console program which meet the following requirements: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starts and prints Math.PI five times in console output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Math.PI contains only one fraction digit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 Math.PI contains two fraction digits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third time Math.PI contains three fraction digits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fourth time Math.PI contains four fraction digits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fifth time Math.PI contains five fraction digits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regular expressions with this service: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Complete 15 lessons. Take hints and look solutions if needed.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online tool to practice your skills in regular expressions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console program which meet the following requirements: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starts and asks user to input any text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prints array of words entered by user without any spaces or punctuation marks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gex101.com/" TargetMode="External"/><Relationship Id="rId10" Type="http://schemas.openxmlformats.org/officeDocument/2006/relationships/hyperlink" Target="https://regexone.com/" TargetMode="External"/><Relationship Id="rId9" Type="http://schemas.openxmlformats.org/officeDocument/2006/relationships/hyperlink" Target="https://github.com/AndriiPiatakha/learnit_java_core/blob/master/src/com/itbulls/learnit/javacore/string/FormatterDemo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Formatter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