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Even despite the fact that in video you will see main concepts related to specific topic, I encourage all students to read books. Why? Our brain works the way it cannot consume 100% of information. And even in case you will review the video lessons multiple times, your brain will skip some details unintentionally. To ensure you absorb as much information as you can, I recommend you to read the same topic in different books. In this document I will tell you where you can download these books. </w:t>
        <w:br w:type="textWrapping"/>
        <w:br w:type="textWrapping"/>
        <w:t xml:space="preserve">Here recommended literature for this course: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Java: The Complete Reference - Herbert Schildt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Thinking in Java - Bruce Eckel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Core Java Volume I - Fundamentals - Cay S. Horstmann </w:t>
        <w:br w:type="textWrapping"/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These are the best books which helped to grow up for a few generations of Java developers.</w:t>
        <w:br w:type="textWrapping"/>
        <w:tab/>
        <w:t xml:space="preserve">I would recommend during your learning read the same topic in different books. That will guarantee that you understand a specific topic, because you will learn it from different points of view.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During the course in the homework you will find reference to one of the books. For example: “Read chapter #N, about primitive types in ‘Java: The Complete Reference’ ”. In this case, feel free to find the same topic in other books in Table of Contents and read it. </w:t>
        <w:br w:type="textWrapping"/>
        <w:br w:type="textWrapping"/>
        <w:t xml:space="preserve">Reading books is an </w:t>
      </w:r>
      <w:r w:rsidDel="00000000" w:rsidR="00000000" w:rsidRPr="00000000">
        <w:rPr>
          <w:b w:val="1"/>
          <w:i w:val="1"/>
          <w:rtl w:val="0"/>
        </w:rPr>
        <w:t xml:space="preserve">optional task</w:t>
      </w:r>
      <w:r w:rsidDel="00000000" w:rsidR="00000000" w:rsidRPr="00000000">
        <w:rPr>
          <w:rtl w:val="0"/>
        </w:rPr>
        <w:t xml:space="preserve"> in most cases, because I described the main things in the video lesson, but I encourage you to read them.</w:t>
        <w:br w:type="textWrapping"/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‘The History and Evolution of Java’ chapter from </w:t>
      </w:r>
      <w:r w:rsidDel="00000000" w:rsidR="00000000" w:rsidRPr="00000000">
        <w:rPr>
          <w:i w:val="1"/>
          <w:rtl w:val="0"/>
        </w:rPr>
        <w:t xml:space="preserve">Java: The Complete Reference - Herbert Schildt</w:t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438150</wp:posOffset>
            </wp:positionH>
            <wp:positionV relativeFrom="paragraph">
              <wp:posOffset>676275</wp:posOffset>
            </wp:positionV>
            <wp:extent cx="4757738" cy="3854136"/>
            <wp:effectExtent b="0" l="0" r="0" t="0"/>
            <wp:wrapSquare wrapText="bothSides" distB="114300" distT="114300" distL="114300" distR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7738" cy="385413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During the course do not forget to do the next thing for effective learning:</w:t>
      </w:r>
      <w:r w:rsidDel="00000000" w:rsidR="00000000" w:rsidRPr="00000000">
        <w:rPr>
          <w:rtl w:val="0"/>
        </w:rPr>
        <w:t xml:space="preserve"> each time you would see lines of code in the book - rewrite them into your IDE workspace. This simple exercise will help you to understand a lot of things deeper. And you will start raising questions in case something still unclear for you.</w:t>
        <w:br w:type="textWrapping"/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fecdq229yb1v" w:id="0"/>
      <w:bookmarkEnd w:id="0"/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WHERE TO FIND BOOKS: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First of all, you can find these books by making a google search query to find the .pdf version of the book. For example, you can query like this:</w:t>
        <w:br w:type="textWrapping"/>
        <w:br w:type="textWrapping"/>
      </w:r>
      <w:r w:rsidDel="00000000" w:rsidR="00000000" w:rsidRPr="00000000">
        <w:rPr>
          <w:b w:val="1"/>
          <w:i w:val="1"/>
          <w:rtl w:val="0"/>
        </w:rPr>
        <w:t xml:space="preserve">Java: The Complete Reference - Herbert Schildt pdf download</w:t>
        <w:br w:type="textWrapping"/>
        <w:br w:type="textWrapping"/>
      </w:r>
      <w:r w:rsidDel="00000000" w:rsidR="00000000" w:rsidRPr="00000000">
        <w:rPr>
          <w:rtl w:val="0"/>
        </w:rPr>
        <w:t xml:space="preserve">You can easily find books on the Internet like this. </w:t>
        <w:br w:type="textWrapping"/>
        <w:t xml:space="preserve">In case you don’t want to search in google - I have another option for you. 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There are a lot of interesting and useful books in the Telegram messenger app. Now I will tell you how to download books from telegram. 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First of all, download desktop version of telegram messenger here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https://desktop.telegram.org/</w:t>
        </w:r>
      </w:hyperlink>
      <w:r w:rsidDel="00000000" w:rsidR="00000000" w:rsidRPr="00000000">
        <w:rPr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 next thing to do is to join this channel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https://t.me/learnit_itbulls</w:t>
        </w:r>
      </w:hyperlink>
      <w:r w:rsidDel="00000000" w:rsidR="00000000" w:rsidRPr="00000000">
        <w:rPr>
          <w:rtl w:val="0"/>
        </w:rPr>
        <w:t xml:space="preserve"> - in this channel you will find a lot of books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you joined the channel - click on the channel header like on the screenshot below</w:t>
        <w:br w:type="textWrapping"/>
        <w:br w:type="textWrapping"/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561975</wp:posOffset>
            </wp:positionV>
            <wp:extent cx="5731200" cy="1193800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93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Select ‘files’ like shown on the screenshot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3342592" cy="551021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2592" cy="5510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And here you can find books that you was looking for (like on the screenshot below) </w:t>
        <w:br w:type="textWrapping"/>
        <w:br w:type="textWrapping"/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2909940" cy="2890838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9940" cy="2890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yperlink" Target="https://desktop.telegram.org/" TargetMode="External"/><Relationship Id="rId8" Type="http://schemas.openxmlformats.org/officeDocument/2006/relationships/hyperlink" Target="https://t.me/learnit_itbul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