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Integration Recommendation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Powering Mindclone.one with Studio.Olbrain.com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explores how Mindclone.one (your personal AI clone platform) can be powered by Studio.Olbrain.com (your Alchemist AI agent platform). The integration would create a unique competitive advantage by combining consumer-facing mindclones with enterprise-grade AI architecture.</w:t>
      </w:r>
    </w:p>
    <w:p>
      <w:pPr>
        <w:pStyle w:val="Heading1"/>
      </w:pPr>
      <w:r>
        <w:rPr>
          <w:b/>
          <w:bCs/>
        </w:rPr>
        <w:t xml:space="preserve">What Each Platform Does Today</w:t>
      </w:r>
    </w:p>
    <w:p>
      <w:pPr>
        <w:pStyle w:val="Heading2"/>
      </w:pPr>
      <w:r>
        <w:rPr>
          <w:b/>
          <w:bCs/>
        </w:rPr>
        <w:t xml:space="preserve">Mindclone.one - Your Personal AI Clone</w:t>
      </w:r>
    </w:p>
    <w:p>
      <w:pPr>
        <w:spacing w:after="200"/>
      </w:pPr>
      <w:r>
        <w:t xml:space="preserve">Mindclone.one allows people to create AI versions of themselves that can chat with visitors, remember conversations, and represent their personality online.</w:t>
      </w:r>
    </w:p>
    <w:p>
      <w:pPr>
        <w:pStyle w:val="ListParagraph"/>
        <w:numPr>
          <w:ilvl w:val="0"/>
          <w:numId w:val="2"/>
        </w:numPr>
      </w:pPr>
      <w:r>
        <w:t xml:space="preserve">Personality System: Forms beliefs and opinions based on conversations</w:t>
      </w:r>
    </w:p>
    <w:p>
      <w:pPr>
        <w:pStyle w:val="ListParagraph"/>
        <w:numPr>
          <w:ilvl w:val="0"/>
          <w:numId w:val="2"/>
        </w:numPr>
      </w:pPr>
      <w:r>
        <w:t xml:space="preserve">Memory System: Uses Mem0 and Firestore to remember important facts</w:t>
      </w:r>
    </w:p>
    <w:p>
      <w:pPr>
        <w:pStyle w:val="ListParagraph"/>
        <w:numPr>
          <w:ilvl w:val="0"/>
          <w:numId w:val="2"/>
        </w:numPr>
      </w:pPr>
      <w:r>
        <w:t xml:space="preserve">Public Links: Visitors can chat with mindclones at mindclone.link/username</w:t>
      </w:r>
    </w:p>
    <w:p>
      <w:pPr>
        <w:pStyle w:val="ListParagraph"/>
        <w:numPr>
          <w:ilvl w:val="0"/>
          <w:numId w:val="2"/>
        </w:numPr>
      </w:pPr>
      <w:r>
        <w:t xml:space="preserve">Knowledge Base: Upload documents to teach your mindclone about your work</w:t>
      </w:r>
    </w:p>
    <w:p>
      <w:pPr>
        <w:pStyle w:val="ListParagraph"/>
        <w:numPr>
          <w:ilvl w:val="0"/>
          <w:numId w:val="2"/>
        </w:numPr>
      </w:pPr>
      <w:r>
        <w:t xml:space="preserve">Social Presence: Mindclones can post on Moltbook (AI social network)</w:t>
      </w:r>
    </w:p>
    <w:p>
      <w:pPr>
        <w:pStyle w:val="ListParagraph"/>
        <w:numPr>
          <w:ilvl w:val="0"/>
          <w:numId w:val="2"/>
        </w:numPr>
      </w:pPr>
      <w:r>
        <w:t xml:space="preserve">AI Engine: Currently uses xAI Grok for generating responses</w:t>
      </w:r>
    </w:p>
    <w:p>
      <w:pPr>
        <w:pStyle w:val="Heading2"/>
      </w:pPr>
      <w:r>
        <w:rPr>
          <w:b/>
          <w:bCs/>
        </w:rPr>
        <w:t xml:space="preserve">Studio.Olbrain.com - Alchemist Platform</w:t>
      </w:r>
    </w:p>
    <w:p>
      <w:pPr>
        <w:spacing w:after="200"/>
      </w:pPr>
      <w:r>
        <w:t xml:space="preserve">Alchemist is Olbrain's flagship AI agent platform that creates specialized AI agents with persistent identity and accountability.</w:t>
      </w:r>
    </w:p>
    <w:p>
      <w:pPr>
        <w:pStyle w:val="ListParagraph"/>
        <w:numPr>
          <w:ilvl w:val="0"/>
          <w:numId w:val="2"/>
        </w:numPr>
      </w:pPr>
      <w:r>
        <w:t xml:space="preserve">CNE Protocol: Gives each AI agent a unique, non-replicable persistent identity</w:t>
      </w:r>
    </w:p>
    <w:p>
      <w:pPr>
        <w:pStyle w:val="ListParagraph"/>
        <w:numPr>
          <w:ilvl w:val="0"/>
          <w:numId w:val="2"/>
        </w:numPr>
      </w:pPr>
      <w:r>
        <w:t xml:space="preserve">ATOM: Artificial Theory of Mind for human-like reasoning and interaction</w:t>
      </w:r>
    </w:p>
    <w:p>
      <w:pPr>
        <w:pStyle w:val="ListParagraph"/>
        <w:numPr>
          <w:ilvl w:val="0"/>
          <w:numId w:val="2"/>
        </w:numPr>
      </w:pPr>
      <w:r>
        <w:t xml:space="preserve">Core Objective Functions (CoF): Define exactly what each agent should accomplish</w:t>
      </w:r>
    </w:p>
    <w:p>
      <w:pPr>
        <w:pStyle w:val="ListParagraph"/>
        <w:numPr>
          <w:ilvl w:val="0"/>
          <w:numId w:val="2"/>
        </w:numPr>
      </w:pPr>
      <w:r>
        <w:t xml:space="preserve">Phenomenal World Models (PWM): Agents understand and adapt to their environment</w:t>
      </w:r>
    </w:p>
    <w:p>
      <w:pPr>
        <w:pStyle w:val="ListParagraph"/>
        <w:numPr>
          <w:ilvl w:val="0"/>
          <w:numId w:val="2"/>
        </w:numPr>
      </w:pPr>
      <w:r>
        <w:t xml:space="preserve">Accountability Architecture: Built-in audit trails and policy compliance</w:t>
      </w:r>
    </w:p>
    <w:p>
      <w:pPr>
        <w:pStyle w:val="ListParagraph"/>
        <w:numPr>
          <w:ilvl w:val="0"/>
          <w:numId w:val="2"/>
        </w:numPr>
      </w:pPr>
      <w:r>
        <w:t xml:space="preserve">Pay-Per-Use Model: No upfront costs, only pay when agents are used</w:t>
      </w:r>
    </w:p>
    <w:p>
      <w:pPr>
        <w:pStyle w:val="Heading1"/>
      </w:pPr>
      <w:r>
        <w:rPr>
          <w:b/>
          <w:bCs/>
        </w:rPr>
        <w:t xml:space="preserve">Why This Integration Makes Sense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Current (xAI Grok)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With Olbrain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Basic belief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Persistent CNE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Accountability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None 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Full audit trails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Human Understanding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Limited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ATOM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Can vary between chats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Always consistent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Differentiation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Similar to 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</w:rPr>
              <w:t xml:space="preserve">Unique technology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Key Benefits of Integration</w:t>
      </w:r>
    </w:p>
    <w:p>
      <w:pPr>
        <w:pStyle w:val="ListParagraph"/>
        <w:numPr>
          <w:ilvl w:val="0"/>
          <w:numId w:val="2"/>
        </w:numPr>
      </w:pPr>
      <w:r>
        <w:t xml:space="preserve">True Persistent Identity: Each mindclone gets a unique CNE identity that never drifts</w:t>
      </w:r>
    </w:p>
    <w:p>
      <w:pPr>
        <w:pStyle w:val="ListParagraph"/>
        <w:numPr>
          <w:ilvl w:val="0"/>
          <w:numId w:val="2"/>
        </w:numPr>
      </w:pPr>
      <w:r>
        <w:t xml:space="preserve">Better Human Conversations: ATOM makes interactions feel more natural and empathetic</w:t>
      </w:r>
    </w:p>
    <w:p>
      <w:pPr>
        <w:pStyle w:val="ListParagraph"/>
        <w:numPr>
          <w:ilvl w:val="0"/>
          <w:numId w:val="2"/>
        </w:numPr>
      </w:pPr>
      <w:r>
        <w:t xml:space="preserve">Enterprise Ready: Accountability features open up B2B opportunities</w:t>
      </w:r>
    </w:p>
    <w:p>
      <w:pPr>
        <w:pStyle w:val="ListParagraph"/>
        <w:numPr>
          <w:ilvl w:val="0"/>
          <w:numId w:val="2"/>
        </w:numPr>
      </w:pPr>
      <w:r>
        <w:t xml:space="preserve">Cost Efficiency: Pay-per-use model aligns costs with actual usage</w:t>
      </w:r>
    </w:p>
    <w:p>
      <w:pPr>
        <w:pStyle w:val="ListParagraph"/>
        <w:numPr>
          <w:ilvl w:val="0"/>
          <w:numId w:val="2"/>
        </w:numPr>
      </w:pPr>
      <w:r>
        <w:t xml:space="preserve">Competitive Moat: No other mindclone platform has this technology</w:t>
      </w:r>
    </w:p>
    <w:p>
      <w:pPr>
        <w:pStyle w:val="ListParagraph"/>
        <w:numPr>
          <w:ilvl w:val="0"/>
          <w:numId w:val="2"/>
        </w:numPr>
      </w:pPr>
      <w:r>
        <w:t xml:space="preserve">Eat Your Own Dogfood: Showcases Olbrain technology to potential customers</w:t>
      </w:r>
    </w:p>
    <w:p>
      <w:pPr>
        <w:pStyle w:val="Heading1"/>
      </w:pPr>
      <w:r>
        <w:rPr>
          <w:b/>
          <w:bCs/>
        </w:rPr>
        <w:t xml:space="preserve">Recommended Integration Approach</w:t>
      </w:r>
    </w:p>
    <w:p>
      <w:pPr>
        <w:pStyle w:val="Heading2"/>
      </w:pPr>
      <w:r>
        <w:rPr>
          <w:b/>
          <w:bCs/>
        </w:rPr>
        <w:t xml:space="preserve">Phase 1: Foundation (1-2 Months)</w:t>
      </w:r>
    </w:p>
    <w:p>
      <w:pPr>
        <w:spacing w:after="200"/>
      </w:pPr>
      <w:r>
        <w:t xml:space="preserve">Replace the AI engine while keeping everything else the same:</w:t>
      </w:r>
    </w:p>
    <w:p>
      <w:pPr>
        <w:pStyle w:val="ListParagraph"/>
        <w:numPr>
          <w:ilvl w:val="0"/>
          <w:numId w:val="3"/>
        </w:numPr>
      </w:pPr>
      <w:r>
        <w:t xml:space="preserve">Create an Alchemist agent template for mindclones</w:t>
      </w:r>
    </w:p>
    <w:p>
      <w:pPr>
        <w:pStyle w:val="ListParagraph"/>
        <w:numPr>
          <w:ilvl w:val="0"/>
          <w:numId w:val="3"/>
        </w:numPr>
      </w:pPr>
      <w:r>
        <w:t xml:space="preserve">Define Core Objective Function (CoF) for personal representation</w:t>
      </w:r>
    </w:p>
    <w:p>
      <w:pPr>
        <w:pStyle w:val="ListParagraph"/>
        <w:numPr>
          <w:ilvl w:val="0"/>
          <w:numId w:val="3"/>
        </w:numPr>
      </w:pPr>
      <w:r>
        <w:t xml:space="preserve">Build API bridge between Mindclone.one and Studio.Olbrain</w:t>
      </w:r>
    </w:p>
    <w:p>
      <w:pPr>
        <w:pStyle w:val="ListParagraph"/>
        <w:numPr>
          <w:ilvl w:val="0"/>
          <w:numId w:val="3"/>
        </w:numPr>
      </w:pPr>
      <w:r>
        <w:t xml:space="preserve">Test with your own mindclone (alok) first</w:t>
      </w:r>
    </w:p>
    <w:p>
      <w:pPr>
        <w:pStyle w:val="Heading2"/>
      </w:pPr>
      <w:r>
        <w:rPr>
          <w:b/>
          <w:bCs/>
        </w:rPr>
        <w:t xml:space="preserve">Phase 2: Identity Migration (2-3 Months)</w:t>
      </w:r>
    </w:p>
    <w:p>
      <w:pPr>
        <w:spacing w:after="200"/>
      </w:pPr>
      <w:r>
        <w:t xml:space="preserve">Move from current belief system to CNE Protocol:</w:t>
      </w:r>
    </w:p>
    <w:p>
      <w:pPr>
        <w:pStyle w:val="ListParagraph"/>
        <w:numPr>
          <w:ilvl w:val="0"/>
          <w:numId w:val="3"/>
        </w:numPr>
      </w:pPr>
      <w:r>
        <w:t xml:space="preserve">Map existing beliefs to CNE identity framework</w:t>
      </w:r>
    </w:p>
    <w:p>
      <w:pPr>
        <w:pStyle w:val="ListParagraph"/>
        <w:numPr>
          <w:ilvl w:val="0"/>
          <w:numId w:val="3"/>
        </w:numPr>
      </w:pPr>
      <w:r>
        <w:t xml:space="preserve">Migrate user mindclones one by one</w:t>
      </w:r>
    </w:p>
    <w:p>
      <w:pPr>
        <w:pStyle w:val="ListParagraph"/>
        <w:numPr>
          <w:ilvl w:val="0"/>
          <w:numId w:val="3"/>
        </w:numPr>
      </w:pPr>
      <w:r>
        <w:t xml:space="preserve">Keep Mem0/Firestore for memory (works well)</w:t>
      </w:r>
    </w:p>
    <w:p>
      <w:pPr>
        <w:pStyle w:val="ListParagraph"/>
        <w:numPr>
          <w:ilvl w:val="0"/>
          <w:numId w:val="3"/>
        </w:numPr>
      </w:pPr>
      <w:r>
        <w:t xml:space="preserve">Add ATOM for improved conversation quality</w:t>
      </w:r>
    </w:p>
    <w:p>
      <w:pPr>
        <w:pStyle w:val="Heading2"/>
      </w:pPr>
      <w:r>
        <w:rPr>
          <w:b/>
          <w:bCs/>
        </w:rPr>
        <w:t xml:space="preserve">Phase 3: New Features (3-6 Months)</w:t>
      </w:r>
    </w:p>
    <w:p>
      <w:pPr>
        <w:spacing w:after="200"/>
      </w:pPr>
      <w:r>
        <w:t xml:space="preserve">Unlock capabilities only possible with Olbrain:</w:t>
      </w:r>
    </w:p>
    <w:p>
      <w:pPr>
        <w:pStyle w:val="ListParagraph"/>
        <w:numPr>
          <w:ilvl w:val="0"/>
          <w:numId w:val="2"/>
        </w:numPr>
      </w:pPr>
      <w:r>
        <w:t xml:space="preserve">Multi-Mindclone Conversations: Mindclones can talk to each other</w:t>
      </w:r>
    </w:p>
    <w:p>
      <w:pPr>
        <w:pStyle w:val="ListParagraph"/>
        <w:numPr>
          <w:ilvl w:val="0"/>
          <w:numId w:val="2"/>
        </w:numPr>
      </w:pPr>
      <w:r>
        <w:t xml:space="preserve">Enterprise Mindclones: Companies can create verified business representatives</w:t>
      </w:r>
    </w:p>
    <w:p>
      <w:pPr>
        <w:pStyle w:val="ListParagraph"/>
        <w:numPr>
          <w:ilvl w:val="0"/>
          <w:numId w:val="2"/>
        </w:numPr>
      </w:pPr>
      <w:r>
        <w:t xml:space="preserve">Conversation Analytics: Deep insights from ATOM understanding</w:t>
      </w:r>
    </w:p>
    <w:p>
      <w:pPr>
        <w:pStyle w:val="ListParagraph"/>
        <w:numPr>
          <w:ilvl w:val="0"/>
          <w:numId w:val="2"/>
        </w:numPr>
      </w:pPr>
      <w:r>
        <w:t xml:space="preserve">Custom Objectives: Users define exactly what their mindclone should accomplish</w:t>
      </w:r>
    </w:p>
    <w:p>
      <w:pPr>
        <w:pStyle w:val="Heading1"/>
      </w:pPr>
      <w:r>
        <w:rPr>
          <w:b/>
          <w:bCs/>
        </w:rPr>
        <w:t xml:space="preserve">How It Would Work</w:t>
      </w:r>
    </w:p>
    <w:p>
      <w:pPr>
        <w:spacing w:after="200"/>
      </w:pPr>
      <w:r>
        <w:t xml:space="preserve">Here's a simple view of the integrated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VISITOR</w:t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color w:val="2563eb"/>
                <w:sz w:val="20"/>
                <w:szCs w:val="20"/>
              </w:rPr>
              <w:t xml:space="preserve">mindclone.link/username</w:t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MINDCLONE.ONE (Frontend + User Data)</w:t>
            </w:r>
          </w:p>
          <w:p>
            <w:pPr>
              <w:spacing w:after="100"/>
              <w:jc w:val="center"/>
            </w:pPr>
            <w:r>
              <w:rPr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STUDIO.OLBRAIN.COM (AI Brain)</w:t>
            </w:r>
          </w:p>
          <w:p>
            <w:pPr>
              <w:spacing w:after="5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CNE Identity + ATOM + CoF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</w:rPr>
        <w:t xml:space="preserve">Important Considerations</w:t>
      </w:r>
    </w:p>
    <w:p>
      <w:pPr>
        <w:pStyle w:val="Heading3"/>
      </w:pPr>
      <w:r>
        <w:rPr>
          <w:b/>
          <w:bCs/>
        </w:rPr>
        <w:t xml:space="preserve">What Changes</w:t>
      </w:r>
    </w:p>
    <w:p>
      <w:pPr>
        <w:pStyle w:val="ListParagraph"/>
        <w:numPr>
          <w:ilvl w:val="0"/>
          <w:numId w:val="2"/>
        </w:numPr>
      </w:pPr>
      <w:r>
        <w:t xml:space="preserve">AI responses come from Olbrain instead of xAI Grok</w:t>
      </w:r>
    </w:p>
    <w:p>
      <w:pPr>
        <w:pStyle w:val="ListParagraph"/>
        <w:numPr>
          <w:ilvl w:val="0"/>
          <w:numId w:val="2"/>
        </w:numPr>
      </w:pPr>
      <w:r>
        <w:t xml:space="preserve">Identity is managed by CNE Protocol instead of belief system</w:t>
      </w:r>
    </w:p>
    <w:p>
      <w:pPr>
        <w:pStyle w:val="ListParagraph"/>
        <w:numPr>
          <w:ilvl w:val="0"/>
          <w:numId w:val="2"/>
        </w:numPr>
      </w:pPr>
      <w:r>
        <w:t xml:space="preserve">New accountability and audit features become available</w:t>
      </w:r>
    </w:p>
    <w:p>
      <w:pPr>
        <w:pStyle w:val="Heading3"/>
      </w:pPr>
      <w:r>
        <w:rPr>
          <w:b/>
          <w:bCs/>
        </w:rPr>
        <w:t xml:space="preserve">What Stays the Same</w:t>
      </w:r>
    </w:p>
    <w:p>
      <w:pPr>
        <w:pStyle w:val="ListParagraph"/>
        <w:numPr>
          <w:ilvl w:val="0"/>
          <w:numId w:val="2"/>
        </w:numPr>
      </w:pPr>
      <w:r>
        <w:t xml:space="preserve">User experience remains identical</w:t>
      </w:r>
    </w:p>
    <w:p>
      <w:pPr>
        <w:pStyle w:val="ListParagraph"/>
        <w:numPr>
          <w:ilvl w:val="0"/>
          <w:numId w:val="2"/>
        </w:numPr>
      </w:pPr>
      <w:r>
        <w:t xml:space="preserve">Existing usernames and links continue working</w:t>
      </w:r>
    </w:p>
    <w:p>
      <w:pPr>
        <w:pStyle w:val="ListParagraph"/>
        <w:numPr>
          <w:ilvl w:val="0"/>
          <w:numId w:val="2"/>
        </w:numPr>
      </w:pPr>
      <w:r>
        <w:t xml:space="preserve">Memory system (Mem0/Firestore) keeps working</w:t>
      </w:r>
    </w:p>
    <w:p>
      <w:pPr>
        <w:pStyle w:val="ListParagraph"/>
        <w:numPr>
          <w:ilvl w:val="0"/>
          <w:numId w:val="2"/>
        </w:numPr>
      </w:pPr>
      <w:r>
        <w:t xml:space="preserve">Moltbook integration unchanged</w:t>
      </w:r>
    </w:p>
    <w:p>
      <w:pPr>
        <w:pStyle w:val="ListParagraph"/>
        <w:numPr>
          <w:ilvl w:val="0"/>
          <w:numId w:val="2"/>
        </w:numPr>
      </w:pPr>
      <w:r>
        <w:t xml:space="preserve">Knowledge base upload unchanged</w:t>
      </w:r>
    </w:p>
    <w:p>
      <w:pPr>
        <w:pStyle w:val="Heading3"/>
      </w:pPr>
      <w:r>
        <w:rPr>
          <w:b/>
          <w:bCs/>
        </w:rPr>
        <w:t xml:space="preserve">Potential Challenges</w:t>
      </w:r>
    </w:p>
    <w:p>
      <w:pPr>
        <w:pStyle w:val="ListParagraph"/>
        <w:numPr>
          <w:ilvl w:val="0"/>
          <w:numId w:val="2"/>
        </w:numPr>
      </w:pPr>
      <w:r>
        <w:t xml:space="preserve">Migration complexity: Moving existing mindclones needs careful planning</w:t>
      </w:r>
    </w:p>
    <w:p>
      <w:pPr>
        <w:pStyle w:val="ListParagraph"/>
        <w:numPr>
          <w:ilvl w:val="0"/>
          <w:numId w:val="2"/>
        </w:numPr>
      </w:pPr>
      <w:r>
        <w:t xml:space="preserve">Cost structure: Need to ensure pay-per-use pricing works for consumer product</w:t>
      </w:r>
    </w:p>
    <w:p>
      <w:pPr>
        <w:pStyle w:val="ListParagraph"/>
        <w:numPr>
          <w:ilvl w:val="0"/>
          <w:numId w:val="2"/>
        </w:numPr>
      </w:pPr>
      <w:r>
        <w:t xml:space="preserve">Testing: Extensive testing needed to ensure quality doesn't drop</w:t>
      </w:r>
    </w:p>
    <w:p>
      <w:pPr>
        <w:pStyle w:val="Heading1"/>
      </w:pPr>
      <w:r>
        <w:rPr>
          <w:b/>
          <w:bCs/>
        </w:rPr>
        <w:t xml:space="preserve">Final Recommendation</w:t>
      </w:r>
    </w:p>
    <w:p>
      <w:pPr>
        <w:pBdr>
          <w:top w:val="single" w:color="22c55e" w:sz="1"/>
          <w:bottom w:val="single" w:color="22c55e" w:sz="1"/>
          <w:left w:val="single" w:color="22c55e" w:sz="1"/>
          <w:right w:val="single" w:color="22c55e" w:sz="1"/>
        </w:pBdr>
        <w:shd w:fill="f0fdf4" w:val="clear"/>
        <w:spacing w:before="200" w:after="200"/>
      </w:pPr>
      <w:r>
        <w:rPr>
          <w:b/>
          <w:bCs/>
          <w:color w:val="166534"/>
          <w:sz w:val="26"/>
          <w:szCs w:val="26"/>
        </w:rPr>
        <w:t xml:space="preserve">YES - This integration is strongly recommended. </w:t>
      </w:r>
    </w:p>
    <w:p>
      <w:pPr>
        <w:spacing w:after="200"/>
      </w:pPr>
      <w:r>
        <w:t xml:space="preserve">Powering Mindclone.one with Studio.Olbrain.com creates a powerful synergy:</w:t>
      </w:r>
    </w:p>
    <w:p>
      <w:pPr>
        <w:pStyle w:val="ListParagraph"/>
        <w:numPr>
          <w:ilvl w:val="0"/>
          <w:numId w:val="2"/>
        </w:numPr>
      </w:pPr>
      <w:r>
        <w:t xml:space="preserve">Strategic Value: Demonstrates Olbrain technology in a consumer product</w:t>
      </w:r>
    </w:p>
    <w:p>
      <w:pPr>
        <w:pStyle w:val="ListParagraph"/>
        <w:numPr>
          <w:ilvl w:val="0"/>
          <w:numId w:val="2"/>
        </w:numPr>
      </w:pPr>
      <w:r>
        <w:t xml:space="preserve">Technical Value: CNE and ATOM significantly improve mindclone quality</w:t>
      </w:r>
    </w:p>
    <w:p>
      <w:pPr>
        <w:pStyle w:val="ListParagraph"/>
        <w:numPr>
          <w:ilvl w:val="0"/>
          <w:numId w:val="2"/>
        </w:numPr>
      </w:pPr>
      <w:r>
        <w:t xml:space="preserve">Business Value: Opens enterprise mindclone opportunities</w:t>
      </w:r>
    </w:p>
    <w:p>
      <w:pPr>
        <w:pStyle w:val="ListParagraph"/>
        <w:numPr>
          <w:ilvl w:val="0"/>
          <w:numId w:val="2"/>
        </w:numPr>
      </w:pPr>
      <w:r>
        <w:t xml:space="preserve">Marketing Value: "Powered by Olbrain Alchemist" adds credibility</w:t>
      </w:r>
    </w:p>
    <w:p>
      <w:pPr>
        <w:spacing w:after="200"/>
      </w:pPr>
    </w:p>
    <w:p>
      <w:pPr>
        <w:spacing w:after="200"/>
      </w:pPr>
      <w:r>
        <w:t xml:space="preserve">Start with Phase 1 using your own mindclone as the test case. This low-risk approach lets you validate the integration before rolling it out to other users.</w:t>
      </w:r>
    </w:p>
    <w:p>
      <w:pPr>
        <w:pStyle w:val="Heading2"/>
      </w:pPr>
      <w:r>
        <w:rPr>
          <w:b/>
          <w:bCs/>
        </w:rPr>
        <w:t xml:space="preserve">Suggested Next Steps</w:t>
      </w:r>
    </w:p>
    <w:p>
      <w:pPr>
        <w:pStyle w:val="ListParagraph"/>
        <w:numPr>
          <w:ilvl w:val="0"/>
          <w:numId w:val="3"/>
        </w:numPr>
      </w:pPr>
      <w:r>
        <w:t xml:space="preserve">Review this recommendation and decide if you want to proceed</w:t>
      </w:r>
    </w:p>
    <w:p>
      <w:pPr>
        <w:pStyle w:val="ListParagraph"/>
        <w:numPr>
          <w:ilvl w:val="0"/>
          <w:numId w:val="3"/>
        </w:numPr>
      </w:pPr>
      <w:r>
        <w:t xml:space="preserve">Create a mindclone-specific CoF (Core Objective Function) in Alchemist</w:t>
      </w:r>
    </w:p>
    <w:p>
      <w:pPr>
        <w:pStyle w:val="ListParagraph"/>
        <w:numPr>
          <w:ilvl w:val="0"/>
          <w:numId w:val="3"/>
        </w:numPr>
      </w:pPr>
      <w:r>
        <w:t xml:space="preserve">Build a simple API connection between the two platforms</w:t>
      </w:r>
    </w:p>
    <w:p>
      <w:pPr>
        <w:pStyle w:val="ListParagraph"/>
        <w:numPr>
          <w:ilvl w:val="0"/>
          <w:numId w:val="3"/>
        </w:numPr>
      </w:pPr>
      <w:r>
        <w:t xml:space="preserve">Test with your mindclone (alok) for 2-4 weeks</w:t>
      </w:r>
    </w:p>
    <w:p>
      <w:pPr>
        <w:pStyle w:val="ListParagraph"/>
        <w:numPr>
          <w:ilvl w:val="0"/>
          <w:numId w:val="3"/>
        </w:numPr>
      </w:pPr>
      <w:r>
        <w:t xml:space="preserve">Evaluate results and plan broader rollout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Prepared for Olbrain Labs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Integration Recommendation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2026-02-05T07:18:26.171Z</dcterms:created>
  <dcterms:modified xsi:type="dcterms:W3CDTF">2026-02-05T07:18:26.172Z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