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1474D5">
      <w:pPr>
        <w:spacing w:after="171" w:line="259" w:lineRule="auto"/>
        <w:ind w:right="145"/>
        <w:jc w:val="center"/>
        <w:rPr>
          <w:b/>
          <w:sz w:val="36"/>
        </w:rPr>
      </w:pPr>
    </w:p>
    <w:p w14:paraId="32328F07">
      <w:pPr>
        <w:spacing w:after="171" w:line="259" w:lineRule="auto"/>
        <w:ind w:right="145"/>
        <w:jc w:val="center"/>
        <w:rPr>
          <w:b/>
          <w:sz w:val="36"/>
        </w:rPr>
      </w:pPr>
    </w:p>
    <w:p w14:paraId="2116904D">
      <w:pPr>
        <w:spacing w:after="171" w:line="259" w:lineRule="auto"/>
        <w:ind w:right="145"/>
        <w:jc w:val="center"/>
      </w:pPr>
      <w:r>
        <w:rPr>
          <w:b/>
          <w:sz w:val="36"/>
        </w:rPr>
        <w:t>Project Report</w:t>
      </w:r>
    </w:p>
    <w:p w14:paraId="29ED19AE">
      <w:pPr>
        <w:jc w:val="center"/>
        <w:rPr>
          <w:b/>
          <w:sz w:val="36"/>
        </w:rPr>
      </w:pPr>
      <w:r>
        <w:rPr>
          <w:b/>
          <w:sz w:val="36"/>
        </w:rPr>
        <w:t>On</w:t>
      </w:r>
    </w:p>
    <w:p w14:paraId="23D3D5DF">
      <w:pPr>
        <w:jc w:val="center"/>
        <w:rPr>
          <w:b/>
          <w:sz w:val="40"/>
        </w:rPr>
      </w:pPr>
      <w:r>
        <w:rPr>
          <w:rFonts w:hint="default"/>
          <w:b/>
          <w:sz w:val="40"/>
          <w:lang w:val="en-US"/>
        </w:rPr>
        <w:t>Insurance Premium Prediction</w:t>
      </w:r>
    </w:p>
    <w:p w14:paraId="1AF86238">
      <w:pPr>
        <w:spacing w:after="7" w:line="259" w:lineRule="auto"/>
        <w:ind w:left="0" w:right="3048" w:firstLine="0"/>
        <w:rPr>
          <w:i/>
          <w:sz w:val="32"/>
        </w:rPr>
      </w:pPr>
    </w:p>
    <w:p w14:paraId="45DCBBA3">
      <w:pPr>
        <w:spacing w:after="7" w:line="259" w:lineRule="auto"/>
        <w:ind w:left="2913" w:right="3048"/>
        <w:jc w:val="center"/>
      </w:pPr>
      <w:r>
        <w:rPr>
          <w:i/>
          <w:sz w:val="32"/>
        </w:rPr>
        <w:t>Submitted</w:t>
      </w:r>
    </w:p>
    <w:p w14:paraId="40172605">
      <w:pPr>
        <w:spacing w:after="477" w:line="276" w:lineRule="auto"/>
        <w:ind w:left="2913" w:right="3048"/>
        <w:jc w:val="center"/>
      </w:pPr>
      <w:r>
        <w:rPr>
          <w:i/>
          <w:sz w:val="32"/>
        </w:rPr>
        <w:t>In partial fulfilment for the award of the Degree of</w:t>
      </w:r>
    </w:p>
    <w:p w14:paraId="531A646F">
      <w:pPr>
        <w:pStyle w:val="2"/>
        <w:spacing w:after="299"/>
        <w:ind w:right="145"/>
      </w:pPr>
      <w:r>
        <w:t>PG-Diploma in Big Data Analytics</w:t>
      </w:r>
    </w:p>
    <w:p w14:paraId="34D643EB">
      <w:pPr>
        <w:jc w:val="center"/>
        <w:rPr>
          <w:b/>
          <w:sz w:val="28"/>
        </w:rPr>
      </w:pPr>
      <w:r>
        <w:rPr>
          <w:b/>
          <w:sz w:val="28"/>
        </w:rPr>
        <w:t>(Know-IT Pune)</w:t>
      </w:r>
    </w:p>
    <w:p w14:paraId="633CDD78">
      <w:pPr>
        <w:jc w:val="center"/>
        <w:rPr>
          <w:b/>
          <w:sz w:val="28"/>
        </w:rPr>
      </w:pPr>
    </w:p>
    <w:tbl>
      <w:tblPr>
        <w:tblStyle w:val="17"/>
        <w:tblW w:w="5364" w:type="pct"/>
        <w:tblInd w:w="0" w:type="dxa"/>
        <w:tblLayout w:type="autofit"/>
        <w:tblCellMar>
          <w:top w:w="0" w:type="dxa"/>
          <w:left w:w="0" w:type="dxa"/>
          <w:bottom w:w="0" w:type="dxa"/>
          <w:right w:w="0" w:type="dxa"/>
        </w:tblCellMar>
      </w:tblPr>
      <w:tblGrid>
        <w:gridCol w:w="5792"/>
        <w:gridCol w:w="3891"/>
      </w:tblGrid>
      <w:tr w14:paraId="5418E93D">
        <w:tblPrEx>
          <w:tblCellMar>
            <w:top w:w="0" w:type="dxa"/>
            <w:left w:w="0" w:type="dxa"/>
            <w:bottom w:w="0" w:type="dxa"/>
            <w:right w:w="0" w:type="dxa"/>
          </w:tblCellMar>
        </w:tblPrEx>
        <w:trPr>
          <w:trHeight w:val="306" w:hRule="atLeast"/>
        </w:trPr>
        <w:tc>
          <w:tcPr>
            <w:tcW w:w="2991" w:type="pct"/>
          </w:tcPr>
          <w:p w14:paraId="633B79F0">
            <w:pPr>
              <w:spacing w:after="0" w:line="259" w:lineRule="auto"/>
              <w:ind w:left="0" w:firstLine="0"/>
              <w:jc w:val="left"/>
            </w:pPr>
            <w:r>
              <w:rPr>
                <w:b/>
                <w:sz w:val="24"/>
              </w:rPr>
              <w:t>Guided By:</w:t>
            </w:r>
          </w:p>
        </w:tc>
        <w:tc>
          <w:tcPr>
            <w:tcW w:w="2009" w:type="pct"/>
          </w:tcPr>
          <w:p w14:paraId="7BC1C7BF">
            <w:pPr>
              <w:spacing w:after="0" w:line="259" w:lineRule="auto"/>
              <w:ind w:left="307" w:firstLine="0"/>
              <w:jc w:val="left"/>
            </w:pPr>
            <w:r>
              <w:rPr>
                <w:b/>
                <w:sz w:val="24"/>
              </w:rPr>
              <w:t>Submitted By:</w:t>
            </w:r>
          </w:p>
        </w:tc>
      </w:tr>
      <w:tr w14:paraId="134D8ECB">
        <w:tblPrEx>
          <w:tblCellMar>
            <w:top w:w="0" w:type="dxa"/>
            <w:left w:w="0" w:type="dxa"/>
            <w:bottom w:w="0" w:type="dxa"/>
            <w:right w:w="0" w:type="dxa"/>
          </w:tblCellMar>
        </w:tblPrEx>
        <w:trPr>
          <w:trHeight w:val="279" w:hRule="atLeast"/>
        </w:trPr>
        <w:tc>
          <w:tcPr>
            <w:tcW w:w="2991" w:type="pct"/>
          </w:tcPr>
          <w:p w14:paraId="5AB8B6EE">
            <w:pPr>
              <w:spacing w:after="0" w:line="240" w:lineRule="auto"/>
              <w:ind w:left="0" w:firstLine="0"/>
              <w:jc w:val="left"/>
            </w:pPr>
            <w:r>
              <w:rPr>
                <w:sz w:val="24"/>
              </w:rPr>
              <w:t>Mr. Milind Kapase</w:t>
            </w:r>
          </w:p>
        </w:tc>
        <w:tc>
          <w:tcPr>
            <w:tcW w:w="2009" w:type="pct"/>
          </w:tcPr>
          <w:p w14:paraId="7B4EA645">
            <w:pPr>
              <w:spacing w:after="0" w:line="240" w:lineRule="auto"/>
              <w:ind w:left="0" w:firstLine="0"/>
              <w:jc w:val="left"/>
            </w:pPr>
            <w:r>
              <w:rPr>
                <w:rFonts w:hint="default"/>
                <w:sz w:val="24"/>
                <w:lang w:val="en-US"/>
              </w:rPr>
              <w:t>Abhishek Suryawanshi</w:t>
            </w:r>
            <w:r>
              <w:rPr>
                <w:sz w:val="24"/>
              </w:rPr>
              <w:t xml:space="preserve"> (24084302500</w:t>
            </w:r>
            <w:r>
              <w:rPr>
                <w:rFonts w:hint="default"/>
                <w:sz w:val="24"/>
                <w:lang w:val="en-US"/>
              </w:rPr>
              <w:t>2</w:t>
            </w:r>
            <w:r>
              <w:rPr>
                <w:sz w:val="24"/>
              </w:rPr>
              <w:t>)</w:t>
            </w:r>
          </w:p>
        </w:tc>
      </w:tr>
      <w:tr w14:paraId="1985224B">
        <w:tblPrEx>
          <w:tblCellMar>
            <w:top w:w="0" w:type="dxa"/>
            <w:left w:w="0" w:type="dxa"/>
            <w:bottom w:w="0" w:type="dxa"/>
            <w:right w:w="0" w:type="dxa"/>
          </w:tblCellMar>
        </w:tblPrEx>
        <w:trPr>
          <w:trHeight w:val="279" w:hRule="atLeast"/>
        </w:trPr>
        <w:tc>
          <w:tcPr>
            <w:tcW w:w="2991" w:type="pct"/>
          </w:tcPr>
          <w:p w14:paraId="4A4D1152">
            <w:pPr>
              <w:spacing w:after="0" w:line="240" w:lineRule="auto"/>
              <w:ind w:left="0" w:firstLine="0"/>
              <w:jc w:val="left"/>
              <w:rPr>
                <w:sz w:val="24"/>
              </w:rPr>
            </w:pPr>
          </w:p>
        </w:tc>
        <w:tc>
          <w:tcPr>
            <w:tcW w:w="2009" w:type="pct"/>
          </w:tcPr>
          <w:p w14:paraId="099E508F">
            <w:pPr>
              <w:spacing w:after="0" w:line="240" w:lineRule="auto"/>
              <w:ind w:left="0" w:firstLine="0"/>
              <w:jc w:val="left"/>
              <w:rPr>
                <w:sz w:val="24"/>
              </w:rPr>
            </w:pPr>
            <w:r>
              <w:rPr>
                <w:rFonts w:hint="default"/>
                <w:sz w:val="24"/>
                <w:lang w:val="en-US"/>
              </w:rPr>
              <w:t>Devesh Gautam</w:t>
            </w:r>
            <w:r>
              <w:rPr>
                <w:sz w:val="24"/>
              </w:rPr>
              <w:t xml:space="preserve"> (2408430250</w:t>
            </w:r>
            <w:r>
              <w:rPr>
                <w:rFonts w:hint="default"/>
                <w:sz w:val="24"/>
                <w:lang w:val="en-US"/>
              </w:rPr>
              <w:t>12</w:t>
            </w:r>
            <w:r>
              <w:rPr>
                <w:sz w:val="24"/>
              </w:rPr>
              <w:t>)</w:t>
            </w:r>
          </w:p>
        </w:tc>
      </w:tr>
      <w:tr w14:paraId="725BF7D0">
        <w:tblPrEx>
          <w:tblCellMar>
            <w:top w:w="0" w:type="dxa"/>
            <w:left w:w="0" w:type="dxa"/>
            <w:bottom w:w="0" w:type="dxa"/>
            <w:right w:w="0" w:type="dxa"/>
          </w:tblCellMar>
        </w:tblPrEx>
        <w:trPr>
          <w:trHeight w:val="709" w:hRule="atLeast"/>
        </w:trPr>
        <w:tc>
          <w:tcPr>
            <w:tcW w:w="2991" w:type="pct"/>
            <w:vAlign w:val="bottom"/>
          </w:tcPr>
          <w:p w14:paraId="230411C6">
            <w:pPr>
              <w:spacing w:after="0" w:line="240" w:lineRule="auto"/>
              <w:ind w:left="0" w:firstLine="0"/>
              <w:jc w:val="left"/>
              <w:rPr>
                <w:sz w:val="24"/>
              </w:rPr>
            </w:pPr>
          </w:p>
        </w:tc>
        <w:tc>
          <w:tcPr>
            <w:tcW w:w="2009" w:type="pct"/>
          </w:tcPr>
          <w:p w14:paraId="6E2A9325">
            <w:pPr>
              <w:spacing w:after="0" w:line="240" w:lineRule="auto"/>
              <w:ind w:left="0" w:firstLine="0"/>
              <w:jc w:val="left"/>
              <w:rPr>
                <w:sz w:val="24"/>
              </w:rPr>
            </w:pPr>
            <w:r>
              <w:rPr>
                <w:rFonts w:hint="default"/>
                <w:sz w:val="24"/>
                <w:lang w:val="en-US"/>
              </w:rPr>
              <w:t>Shubham Jeware</w:t>
            </w:r>
            <w:r>
              <w:rPr>
                <w:sz w:val="24"/>
              </w:rPr>
              <w:t xml:space="preserve"> (24084302503</w:t>
            </w:r>
            <w:r>
              <w:rPr>
                <w:rFonts w:hint="default"/>
                <w:sz w:val="24"/>
                <w:lang w:val="en-US"/>
              </w:rPr>
              <w:t>9</w:t>
            </w:r>
            <w:r>
              <w:rPr>
                <w:sz w:val="24"/>
              </w:rPr>
              <w:t>)</w:t>
            </w:r>
          </w:p>
        </w:tc>
      </w:tr>
      <w:tr w14:paraId="1AB4DC40">
        <w:tblPrEx>
          <w:tblCellMar>
            <w:top w:w="0" w:type="dxa"/>
            <w:left w:w="0" w:type="dxa"/>
            <w:bottom w:w="0" w:type="dxa"/>
            <w:right w:w="0" w:type="dxa"/>
          </w:tblCellMar>
        </w:tblPrEx>
        <w:trPr>
          <w:trHeight w:val="705" w:hRule="atLeast"/>
        </w:trPr>
        <w:tc>
          <w:tcPr>
            <w:tcW w:w="2991" w:type="pct"/>
            <w:vAlign w:val="bottom"/>
          </w:tcPr>
          <w:p w14:paraId="6903E6E1">
            <w:pPr>
              <w:spacing w:after="0" w:line="240" w:lineRule="auto"/>
              <w:ind w:left="0" w:firstLine="0"/>
              <w:jc w:val="left"/>
              <w:rPr>
                <w:sz w:val="24"/>
              </w:rPr>
            </w:pPr>
          </w:p>
          <w:p w14:paraId="57B5914B">
            <w:pPr>
              <w:spacing w:after="0" w:line="240" w:lineRule="auto"/>
              <w:ind w:left="0" w:firstLine="0"/>
              <w:jc w:val="left"/>
              <w:rPr>
                <w:sz w:val="24"/>
              </w:rPr>
            </w:pPr>
          </w:p>
          <w:p w14:paraId="1FCD868B">
            <w:pPr>
              <w:spacing w:after="0" w:line="240" w:lineRule="auto"/>
              <w:ind w:left="0" w:firstLine="0"/>
              <w:jc w:val="left"/>
              <w:rPr>
                <w:sz w:val="24"/>
              </w:rPr>
            </w:pPr>
          </w:p>
          <w:p w14:paraId="28771F54">
            <w:pPr>
              <w:spacing w:after="0" w:line="240" w:lineRule="auto"/>
              <w:ind w:left="0" w:firstLine="0"/>
              <w:jc w:val="left"/>
              <w:rPr>
                <w:sz w:val="24"/>
              </w:rPr>
            </w:pPr>
          </w:p>
          <w:p w14:paraId="051D5EB0">
            <w:pPr>
              <w:spacing w:after="0" w:line="240" w:lineRule="auto"/>
              <w:ind w:left="0" w:firstLine="0"/>
              <w:jc w:val="left"/>
              <w:rPr>
                <w:sz w:val="24"/>
              </w:rPr>
            </w:pPr>
          </w:p>
        </w:tc>
        <w:tc>
          <w:tcPr>
            <w:tcW w:w="2009" w:type="pct"/>
          </w:tcPr>
          <w:p w14:paraId="52C640E8">
            <w:pPr>
              <w:spacing w:after="0" w:line="240" w:lineRule="auto"/>
              <w:ind w:left="0" w:firstLine="0"/>
              <w:jc w:val="left"/>
              <w:rPr>
                <w:sz w:val="24"/>
              </w:rPr>
            </w:pPr>
            <w:r>
              <w:rPr>
                <w:sz w:val="24"/>
              </w:rPr>
              <w:t>P</w:t>
            </w:r>
            <w:r>
              <w:rPr>
                <w:rFonts w:hint="default"/>
                <w:sz w:val="24"/>
                <w:lang w:val="en-US"/>
              </w:rPr>
              <w:t>iyush Kharalkar</w:t>
            </w:r>
            <w:r>
              <w:rPr>
                <w:sz w:val="24"/>
              </w:rPr>
              <w:t xml:space="preserve"> (2408430250</w:t>
            </w:r>
            <w:r>
              <w:rPr>
                <w:rFonts w:hint="default"/>
                <w:sz w:val="24"/>
                <w:lang w:val="en-US"/>
              </w:rPr>
              <w:t>25</w:t>
            </w:r>
            <w:r>
              <w:rPr>
                <w:sz w:val="24"/>
              </w:rPr>
              <w:t>)</w:t>
            </w:r>
          </w:p>
          <w:p w14:paraId="07AA41DE">
            <w:pPr>
              <w:spacing w:after="0" w:line="240" w:lineRule="auto"/>
              <w:ind w:left="0" w:firstLine="0"/>
              <w:jc w:val="left"/>
              <w:rPr>
                <w:rFonts w:hint="default"/>
                <w:sz w:val="24"/>
                <w:lang w:val="en-US"/>
              </w:rPr>
            </w:pPr>
            <w:r>
              <w:rPr>
                <w:rFonts w:hint="default"/>
                <w:sz w:val="24"/>
                <w:lang w:val="en-US"/>
              </w:rPr>
              <w:t>Kaustubh Patil (240843025020)</w:t>
            </w:r>
          </w:p>
        </w:tc>
      </w:tr>
    </w:tbl>
    <w:p w14:paraId="4D301A25">
      <w:pPr>
        <w:spacing w:after="416" w:line="265" w:lineRule="auto"/>
        <w:ind w:left="2035"/>
        <w:jc w:val="left"/>
      </w:pPr>
      <w:r>
        <w:rPr>
          <w:b/>
        </w:rPr>
        <w:t>Centre for Development of Advanced Computing</w:t>
      </w:r>
    </w:p>
    <w:p w14:paraId="4967D867">
      <w:pPr>
        <w:spacing w:after="446" w:line="265" w:lineRule="auto"/>
        <w:ind w:right="433"/>
        <w:jc w:val="center"/>
      </w:pPr>
      <w:r>
        <w:rPr>
          <w:b/>
        </w:rPr>
        <w:t>(C-DAC), ACTS (Pune- 411008)</w:t>
      </w:r>
    </w:p>
    <w:p w14:paraId="75D9CF21">
      <w:pPr>
        <w:jc w:val="center"/>
      </w:pPr>
      <w:r>
        <w:br w:type="page"/>
      </w:r>
    </w:p>
    <w:p w14:paraId="2079FDD9">
      <w:pPr>
        <w:jc w:val="center"/>
        <w:rPr>
          <w:b/>
          <w:bCs/>
          <w:sz w:val="32"/>
          <w:szCs w:val="32"/>
        </w:rPr>
        <w:sectPr>
          <w:headerReference r:id="rId6" w:type="first"/>
          <w:footerReference r:id="rId7" w:type="first"/>
          <w:headerReference r:id="rId5" w:type="default"/>
          <w:pgSz w:w="11906" w:h="16838"/>
          <w:pgMar w:top="1440" w:right="1440" w:bottom="1440" w:left="1440" w:header="720" w:footer="0" w:gutter="0"/>
          <w:pgBorders>
            <w:top w:val="none" w:sz="0" w:space="0"/>
            <w:left w:val="none" w:sz="0" w:space="0"/>
            <w:bottom w:val="none" w:sz="0" w:space="0"/>
            <w:right w:val="none" w:sz="0" w:space="0"/>
          </w:pgBorders>
          <w:pgNumType w:fmt="lowerRoman" w:start="1"/>
          <w:cols w:space="720" w:num="1"/>
          <w:titlePg/>
          <w:docGrid w:linePitch="360" w:charSpace="0"/>
        </w:sectPr>
      </w:pPr>
    </w:p>
    <w:p w14:paraId="4C3C3D9B">
      <w:pPr>
        <w:jc w:val="center"/>
        <w:rPr>
          <w:b/>
          <w:bCs/>
          <w:sz w:val="32"/>
          <w:szCs w:val="32"/>
        </w:rPr>
      </w:pPr>
    </w:p>
    <w:p w14:paraId="74A92313">
      <w:pPr>
        <w:ind w:left="0" w:leftChars="0" w:firstLine="0" w:firstLineChars="0"/>
        <w:jc w:val="both"/>
        <w:rPr>
          <w:b/>
          <w:bCs/>
          <w:sz w:val="32"/>
          <w:szCs w:val="32"/>
        </w:rPr>
      </w:pPr>
    </w:p>
    <w:p w14:paraId="3230F3A7">
      <w:pPr>
        <w:jc w:val="center"/>
        <w:rPr>
          <w:b/>
          <w:bCs/>
          <w:sz w:val="32"/>
          <w:szCs w:val="32"/>
        </w:rPr>
      </w:pPr>
      <w:r>
        <w:rPr>
          <w:b/>
          <w:bCs/>
          <w:sz w:val="32"/>
          <w:szCs w:val="32"/>
        </w:rPr>
        <w:t>CERTIFICATE</w:t>
      </w:r>
    </w:p>
    <w:p w14:paraId="64327108">
      <w:pPr>
        <w:jc w:val="center"/>
        <w:rPr>
          <w:b/>
          <w:bCs/>
          <w:sz w:val="32"/>
          <w:szCs w:val="32"/>
        </w:rPr>
      </w:pPr>
    </w:p>
    <w:p w14:paraId="7E272DD3">
      <w:pPr>
        <w:jc w:val="center"/>
        <w:rPr>
          <w:b/>
          <w:bCs/>
          <w:sz w:val="32"/>
          <w:szCs w:val="32"/>
        </w:rPr>
      </w:pPr>
      <w:r>
        <w:rPr>
          <w:b/>
          <w:bCs/>
          <w:sz w:val="32"/>
          <w:szCs w:val="32"/>
        </w:rPr>
        <w:t>TO WHOMSOEVER IT MAY CONCERN</w:t>
      </w:r>
    </w:p>
    <w:p w14:paraId="41E3AAF7">
      <w:pPr>
        <w:jc w:val="center"/>
        <w:rPr>
          <w:b/>
          <w:bCs/>
          <w:sz w:val="32"/>
          <w:szCs w:val="32"/>
        </w:rPr>
      </w:pPr>
    </w:p>
    <w:p w14:paraId="56229B5F">
      <w:pPr>
        <w:jc w:val="center"/>
        <w:rPr>
          <w:b/>
          <w:bCs/>
          <w:sz w:val="32"/>
          <w:szCs w:val="32"/>
        </w:rPr>
      </w:pPr>
      <w:r>
        <w:rPr>
          <w:b/>
          <w:bCs/>
          <w:sz w:val="32"/>
          <w:szCs w:val="32"/>
        </w:rPr>
        <w:t>This is to certify that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2"/>
      </w:tblGrid>
      <w:tr w14:paraId="21B344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tcPr>
          <w:p w14:paraId="647B2B71">
            <w:pPr>
              <w:widowControl w:val="0"/>
              <w:jc w:val="center"/>
              <w:rPr>
                <w:rFonts w:hint="default"/>
                <w:b/>
                <w:bCs/>
                <w:sz w:val="32"/>
                <w:szCs w:val="32"/>
                <w:vertAlign w:val="baseline"/>
                <w:lang w:val="en-US"/>
              </w:rPr>
            </w:pPr>
            <w:r>
              <w:rPr>
                <w:rFonts w:hint="default"/>
                <w:b/>
                <w:bCs/>
                <w:sz w:val="32"/>
                <w:szCs w:val="32"/>
                <w:vertAlign w:val="baseline"/>
                <w:lang w:val="en-US"/>
              </w:rPr>
              <w:t>Abhishek Suryawanshi(240843025002)</w:t>
            </w:r>
          </w:p>
        </w:tc>
      </w:tr>
      <w:tr w14:paraId="58EF1E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tcPr>
          <w:p w14:paraId="0CD5EED2">
            <w:pPr>
              <w:widowControl w:val="0"/>
              <w:jc w:val="center"/>
              <w:rPr>
                <w:rFonts w:hint="default"/>
                <w:b/>
                <w:bCs/>
                <w:sz w:val="32"/>
                <w:szCs w:val="32"/>
                <w:vertAlign w:val="baseline"/>
                <w:lang w:val="en-US"/>
              </w:rPr>
            </w:pPr>
            <w:r>
              <w:rPr>
                <w:rFonts w:hint="default"/>
                <w:b/>
                <w:bCs/>
                <w:sz w:val="32"/>
                <w:szCs w:val="32"/>
                <w:vertAlign w:val="baseline"/>
                <w:lang w:val="en-US"/>
              </w:rPr>
              <w:t>Devesh Gautam(240843025012)</w:t>
            </w:r>
          </w:p>
        </w:tc>
      </w:tr>
      <w:tr w14:paraId="1764AB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tcPr>
          <w:p w14:paraId="7DBB030A">
            <w:pPr>
              <w:widowControl w:val="0"/>
              <w:jc w:val="center"/>
              <w:rPr>
                <w:rFonts w:hint="default"/>
                <w:b/>
                <w:bCs/>
                <w:sz w:val="32"/>
                <w:szCs w:val="32"/>
                <w:vertAlign w:val="baseline"/>
                <w:lang w:val="en-US"/>
              </w:rPr>
            </w:pPr>
            <w:r>
              <w:rPr>
                <w:rFonts w:hint="default"/>
                <w:b/>
                <w:bCs/>
                <w:sz w:val="32"/>
                <w:szCs w:val="32"/>
                <w:vertAlign w:val="baseline"/>
                <w:lang w:val="en-US"/>
              </w:rPr>
              <w:t>Shubham Jeware(240843025039)</w:t>
            </w:r>
          </w:p>
        </w:tc>
      </w:tr>
      <w:tr w14:paraId="056690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tcPr>
          <w:p w14:paraId="52168299">
            <w:pPr>
              <w:widowControl w:val="0"/>
              <w:jc w:val="center"/>
              <w:rPr>
                <w:rFonts w:hint="default"/>
                <w:b/>
                <w:bCs/>
                <w:sz w:val="32"/>
                <w:szCs w:val="32"/>
                <w:vertAlign w:val="baseline"/>
                <w:lang w:val="en-US"/>
              </w:rPr>
            </w:pPr>
            <w:r>
              <w:rPr>
                <w:rFonts w:hint="default"/>
                <w:b/>
                <w:bCs/>
                <w:sz w:val="32"/>
                <w:szCs w:val="32"/>
                <w:vertAlign w:val="baseline"/>
                <w:lang w:val="en-US"/>
              </w:rPr>
              <w:t>Piyush Kharalkar(240843025025)</w:t>
            </w:r>
          </w:p>
        </w:tc>
      </w:tr>
      <w:tr w14:paraId="159D6D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tcPr>
          <w:p w14:paraId="058086CB">
            <w:pPr>
              <w:widowControl w:val="0"/>
              <w:jc w:val="center"/>
              <w:rPr>
                <w:rFonts w:hint="default"/>
                <w:b/>
                <w:bCs/>
                <w:sz w:val="32"/>
                <w:szCs w:val="32"/>
                <w:vertAlign w:val="baseline"/>
                <w:lang w:val="en-US"/>
              </w:rPr>
            </w:pPr>
            <w:r>
              <w:rPr>
                <w:rFonts w:hint="default"/>
                <w:b/>
                <w:bCs/>
                <w:sz w:val="32"/>
                <w:szCs w:val="32"/>
                <w:vertAlign w:val="baseline"/>
                <w:lang w:val="en-US"/>
              </w:rPr>
              <w:t>Kaustubh Patil(240843025020)</w:t>
            </w:r>
          </w:p>
        </w:tc>
      </w:tr>
    </w:tbl>
    <w:p w14:paraId="5189A79F">
      <w:pPr>
        <w:jc w:val="center"/>
        <w:rPr>
          <w:rFonts w:hint="default"/>
          <w:b/>
          <w:bCs/>
          <w:sz w:val="32"/>
          <w:szCs w:val="32"/>
          <w:lang w:val="en-US"/>
        </w:rPr>
      </w:pPr>
    </w:p>
    <w:p w14:paraId="40E1346C">
      <w:pPr>
        <w:jc w:val="center"/>
        <w:rPr>
          <w:bCs/>
          <w:sz w:val="32"/>
          <w:szCs w:val="32"/>
        </w:rPr>
      </w:pPr>
      <w:r>
        <w:rPr>
          <w:bCs/>
          <w:sz w:val="32"/>
          <w:szCs w:val="32"/>
        </w:rPr>
        <w:t>Have successfully completed their project on</w:t>
      </w:r>
    </w:p>
    <w:p w14:paraId="56ED2713">
      <w:pPr>
        <w:jc w:val="center"/>
        <w:rPr>
          <w:b/>
          <w:bCs/>
          <w:sz w:val="32"/>
          <w:szCs w:val="32"/>
        </w:rPr>
      </w:pPr>
    </w:p>
    <w:p w14:paraId="6300D5DF">
      <w:pPr>
        <w:jc w:val="center"/>
        <w:rPr>
          <w:rFonts w:hint="default"/>
          <w:b/>
          <w:sz w:val="40"/>
          <w:lang w:val="en-US"/>
        </w:rPr>
      </w:pPr>
      <w:r>
        <w:rPr>
          <w:rFonts w:hint="default"/>
          <w:b/>
          <w:sz w:val="40"/>
          <w:lang w:val="en-US"/>
        </w:rPr>
        <w:t>Insurance Premium Prediction</w:t>
      </w:r>
    </w:p>
    <w:p w14:paraId="7C087311">
      <w:pPr>
        <w:jc w:val="center"/>
      </w:pPr>
    </w:p>
    <w:p w14:paraId="6B3354B9">
      <w:pPr>
        <w:jc w:val="center"/>
        <w:rPr>
          <w:b/>
          <w:bCs/>
          <w:sz w:val="36"/>
          <w:szCs w:val="32"/>
        </w:rPr>
      </w:pPr>
      <w:r>
        <w:rPr>
          <w:sz w:val="28"/>
        </w:rPr>
        <w:t xml:space="preserve">Under Guidance of Mr. Milind Kapase Sir </w:t>
      </w:r>
    </w:p>
    <w:p w14:paraId="17992419">
      <w:pPr>
        <w:jc w:val="center"/>
        <w:rPr>
          <w:b/>
          <w:bCs/>
          <w:sz w:val="32"/>
          <w:szCs w:val="32"/>
        </w:rPr>
      </w:pPr>
    </w:p>
    <w:p w14:paraId="690A9671">
      <w:pPr>
        <w:jc w:val="center"/>
        <w:rPr>
          <w:b/>
          <w:bCs/>
          <w:sz w:val="32"/>
          <w:szCs w:val="32"/>
        </w:rPr>
      </w:pPr>
    </w:p>
    <w:p w14:paraId="1B001693">
      <w:pPr>
        <w:jc w:val="center"/>
        <w:rPr>
          <w:b/>
          <w:bCs/>
          <w:sz w:val="32"/>
          <w:szCs w:val="32"/>
        </w:rPr>
      </w:pPr>
    </w:p>
    <w:p w14:paraId="6D6ED520">
      <w:pPr>
        <w:jc w:val="center"/>
        <w:rPr>
          <w:b/>
          <w:bCs/>
          <w:sz w:val="32"/>
          <w:szCs w:val="32"/>
        </w:rPr>
      </w:pPr>
    </w:p>
    <w:p w14:paraId="4FF310A7">
      <w:pPr>
        <w:jc w:val="center"/>
        <w:rPr>
          <w:b/>
          <w:bCs/>
          <w:sz w:val="32"/>
          <w:szCs w:val="32"/>
        </w:rPr>
      </w:pPr>
    </w:p>
    <w:p w14:paraId="7C946D00">
      <w:pPr>
        <w:jc w:val="center"/>
        <w:rPr>
          <w:b/>
          <w:bCs/>
          <w:sz w:val="32"/>
          <w:szCs w:val="32"/>
        </w:rPr>
      </w:pPr>
      <w:r>
        <w:rPr>
          <w:b/>
          <w:bCs/>
          <w:sz w:val="32"/>
          <w:szCs w:val="32"/>
        </w:rPr>
        <w:t>Acknowledgement</w:t>
      </w:r>
    </w:p>
    <w:p w14:paraId="65269142">
      <w:r>
        <w:t xml:space="preserve">We extend our heartfelt gratitude to Mr. </w:t>
      </w:r>
      <w:r>
        <w:rPr>
          <w:sz w:val="24"/>
        </w:rPr>
        <w:t>Milind Kapase</w:t>
      </w:r>
      <w:r>
        <w:t>, our esteemed Project Guide for "</w:t>
      </w:r>
      <w:r>
        <w:rPr>
          <w:rFonts w:hint="default"/>
          <w:lang w:val="en-IN"/>
        </w:rPr>
        <w:t>Insurance Premium Prediction</w:t>
      </w:r>
      <w:r>
        <w:t>" undertaken as a part of the PG-DBDA curriculum at CDAC ACTS Pune. His invaluable guidance and unwavering support have been instrumental throughout this project, from its inception to its completion. His expertise and insightful suggestions have significantly enriched our understanding and implementation of advanced concepts in the fields of PySpark, SparkSQL, Tableau, AWS and Machine Learning.</w:t>
      </w:r>
    </w:p>
    <w:p w14:paraId="139F7F59"/>
    <w:p w14:paraId="68E54229">
      <w:r>
        <w:t>We also wish to express our sincere appreciation to Ms. Dhanashree Rangole, our dedicated Course Coordinator, for her continuous encouragement and assistance. Her commitment to fostering a conducive learning environment has been a driving force behind our academic growth.</w:t>
      </w:r>
    </w:p>
    <w:p w14:paraId="3E280E03"/>
    <w:p w14:paraId="21AE713E">
      <w:r>
        <w:t>Furthermore, we acknowledge CDAC ACTS Pune for providing us with the opportunity to undertake the project "</w:t>
      </w:r>
      <w:r>
        <w:rPr>
          <w:rFonts w:hint="default"/>
          <w:lang w:val="en-IN"/>
        </w:rPr>
        <w:t>Insurance Premium Prediction</w:t>
      </w:r>
      <w:r>
        <w:t>" This platform has enabled us to apply theoretical knowledge to real-world scenarios and expand our proficiency in diverse technical domains.</w:t>
      </w:r>
    </w:p>
    <w:p w14:paraId="3C3B1D6F"/>
    <w:p w14:paraId="3E4C9101">
      <w:r>
        <w:t>In this journey of knowledge and skill enhancement, we are grateful to have received support from various quarters. We would like to extend our thanks to all those who played a significant role, directly or indirectly, in our project's success. Your contributions have been invaluable.</w:t>
      </w:r>
    </w:p>
    <w:p w14:paraId="5E8618A6"/>
    <w:p w14:paraId="0C4272C3">
      <w:pPr>
        <w:ind w:left="0" w:firstLine="0"/>
        <w:jc w:val="center"/>
        <w:rPr>
          <w:b/>
          <w:bCs/>
          <w:sz w:val="32"/>
          <w:szCs w:val="32"/>
        </w:rPr>
      </w:pPr>
    </w:p>
    <w:p w14:paraId="23083EE8">
      <w:pPr>
        <w:ind w:left="0" w:firstLine="0"/>
        <w:jc w:val="center"/>
        <w:rPr>
          <w:b/>
          <w:bCs/>
          <w:sz w:val="32"/>
          <w:szCs w:val="32"/>
        </w:rPr>
      </w:pPr>
    </w:p>
    <w:p w14:paraId="5BB59A46">
      <w:pPr>
        <w:ind w:left="0" w:firstLine="0"/>
        <w:jc w:val="center"/>
        <w:rPr>
          <w:b/>
          <w:bCs/>
          <w:sz w:val="32"/>
          <w:szCs w:val="32"/>
        </w:rPr>
      </w:pPr>
    </w:p>
    <w:p w14:paraId="4AF136A0">
      <w:pPr>
        <w:ind w:left="0" w:firstLine="0"/>
        <w:jc w:val="center"/>
        <w:rPr>
          <w:b/>
          <w:bCs/>
          <w:sz w:val="32"/>
          <w:szCs w:val="32"/>
        </w:rPr>
      </w:pPr>
    </w:p>
    <w:p w14:paraId="4ECDB4D1">
      <w:pPr>
        <w:ind w:left="0" w:firstLine="0"/>
        <w:jc w:val="center"/>
        <w:rPr>
          <w:b/>
          <w:bCs/>
          <w:sz w:val="32"/>
          <w:szCs w:val="32"/>
        </w:rPr>
      </w:pPr>
    </w:p>
    <w:p w14:paraId="5153E620">
      <w:pPr>
        <w:ind w:left="0" w:firstLine="0"/>
        <w:jc w:val="center"/>
        <w:rPr>
          <w:sz w:val="32"/>
          <w:szCs w:val="32"/>
        </w:rPr>
      </w:pPr>
      <w:r>
        <w:rPr>
          <w:b/>
          <w:bCs/>
          <w:sz w:val="32"/>
          <w:szCs w:val="32"/>
        </w:rPr>
        <w:t>ABSTRACT</w:t>
      </w:r>
    </w:p>
    <w:p w14:paraId="52ED4859">
      <w:r>
        <w:t>Predicting insurance premiums accurately is crucial for both insurers and policyholders. This project explores machine learning models to predict insurance premiums based on customer demographics, health indicators, and financial attributes. We implemented multiple models, including Linear Regression, Lasso Regression, Decision Trees, XGBoost, and CatBoost, comparing their effectiveness in capturing patterns in the data.</w:t>
      </w:r>
    </w:p>
    <w:p w14:paraId="5109FE2F"/>
    <w:p w14:paraId="2EFBDB34"/>
    <w:p w14:paraId="5B5A0891"/>
    <w:p w14:paraId="431B1BCC"/>
    <w:p w14:paraId="430D9997"/>
    <w:p w14:paraId="0FCF1F1A"/>
    <w:p w14:paraId="5F1552B1"/>
    <w:p w14:paraId="67CFCBBE"/>
    <w:p w14:paraId="7EDD34DD"/>
    <w:p w14:paraId="089A5BDA"/>
    <w:p w14:paraId="5404397D"/>
    <w:p w14:paraId="43F91511">
      <w:r>
        <w:br w:type="page"/>
      </w:r>
    </w:p>
    <w:p w14:paraId="308880A8">
      <w:pPr>
        <w:spacing w:after="345" w:line="259" w:lineRule="auto"/>
        <w:ind w:left="3702" w:firstLine="0"/>
        <w:jc w:val="left"/>
      </w:pPr>
      <w:r>
        <w:rPr>
          <w:b/>
          <w:sz w:val="32"/>
        </w:rPr>
        <w:t>Table of Contents</w:t>
      </w:r>
    </w:p>
    <w:p w14:paraId="5FAC8102">
      <w:pPr>
        <w:ind w:left="0" w:firstLine="0"/>
      </w:pPr>
    </w:p>
    <w:tbl>
      <w:tblPr>
        <w:tblW w:w="9479" w:type="dxa"/>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1262"/>
        <w:gridCol w:w="6686"/>
        <w:gridCol w:w="1531"/>
      </w:tblGrid>
      <w:tr w14:paraId="493EB5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Header/>
          <w:tblCellSpacing w:w="15" w:type="dxa"/>
        </w:trPr>
        <w:tc>
          <w:tcPr>
            <w:tcW w:w="1217" w:type="dxa"/>
            <w:tcBorders>
              <w:tl2br w:val="nil"/>
              <w:tr2bl w:val="nil"/>
            </w:tcBorders>
            <w:shd w:val="clear"/>
            <w:vAlign w:val="center"/>
          </w:tcPr>
          <w:p w14:paraId="472BCE55">
            <w:pPr>
              <w:spacing w:after="0" w:line="259" w:lineRule="auto"/>
              <w:ind w:left="85" w:firstLine="0"/>
              <w:jc w:val="left"/>
              <w:rPr>
                <w:b/>
              </w:rPr>
            </w:pPr>
            <w:r>
              <w:rPr>
                <w:b/>
                <w:lang w:val="en-US" w:eastAsia="zh-CN"/>
              </w:rPr>
              <w:t>S. No</w:t>
            </w:r>
          </w:p>
        </w:tc>
        <w:tc>
          <w:tcPr>
            <w:tcW w:w="6656" w:type="dxa"/>
            <w:tcBorders/>
            <w:shd w:val="clear"/>
            <w:vAlign w:val="center"/>
          </w:tcPr>
          <w:p w14:paraId="668ECC8C">
            <w:pPr>
              <w:spacing w:after="0" w:line="259" w:lineRule="auto"/>
              <w:ind w:left="85" w:firstLine="0"/>
              <w:jc w:val="left"/>
              <w:rPr>
                <w:b/>
              </w:rPr>
            </w:pPr>
            <w:r>
              <w:rPr>
                <w:b/>
                <w:lang w:val="en-US" w:eastAsia="zh-CN"/>
              </w:rPr>
              <w:t>Title</w:t>
            </w:r>
          </w:p>
        </w:tc>
        <w:tc>
          <w:tcPr>
            <w:tcW w:w="1486" w:type="dxa"/>
            <w:tcBorders>
              <w:tl2br w:val="nil"/>
              <w:tr2bl w:val="nil"/>
            </w:tcBorders>
            <w:shd w:val="clear"/>
            <w:vAlign w:val="center"/>
          </w:tcPr>
          <w:p w14:paraId="243397AB">
            <w:pPr>
              <w:spacing w:after="0" w:line="259" w:lineRule="auto"/>
              <w:ind w:left="85" w:firstLine="0"/>
              <w:jc w:val="left"/>
              <w:rPr>
                <w:b/>
              </w:rPr>
            </w:pPr>
            <w:r>
              <w:rPr>
                <w:b/>
                <w:lang w:val="en-US" w:eastAsia="zh-CN"/>
              </w:rPr>
              <w:t>Page No.</w:t>
            </w:r>
          </w:p>
        </w:tc>
      </w:tr>
      <w:tr w14:paraId="41F33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4B9B157D">
            <w:pPr>
              <w:tabs>
                <w:tab w:val="left" w:pos="1853"/>
              </w:tabs>
              <w:spacing w:after="0" w:line="259" w:lineRule="auto"/>
              <w:ind w:left="0" w:firstLine="0"/>
              <w:jc w:val="left"/>
            </w:pPr>
            <w:r>
              <w:rPr>
                <w:lang w:val="en-US" w:eastAsia="zh-CN"/>
              </w:rPr>
              <w:t>1</w:t>
            </w:r>
          </w:p>
        </w:tc>
        <w:tc>
          <w:tcPr>
            <w:tcW w:w="6656" w:type="dxa"/>
            <w:tcBorders>
              <w:tl2br w:val="nil"/>
              <w:tr2bl w:val="nil"/>
            </w:tcBorders>
            <w:shd w:val="clear"/>
            <w:vAlign w:val="center"/>
          </w:tcPr>
          <w:p w14:paraId="3145C2A7">
            <w:pPr>
              <w:tabs>
                <w:tab w:val="left" w:pos="1853"/>
              </w:tabs>
              <w:spacing w:after="0" w:line="259" w:lineRule="auto"/>
              <w:ind w:left="0" w:firstLine="0"/>
              <w:jc w:val="left"/>
            </w:pPr>
            <w:r>
              <w:rPr>
                <w:lang w:val="en-US" w:eastAsia="zh-CN"/>
              </w:rPr>
              <w:t>Introduction</w:t>
            </w:r>
          </w:p>
        </w:tc>
        <w:tc>
          <w:tcPr>
            <w:tcW w:w="1486" w:type="dxa"/>
            <w:tcBorders>
              <w:tl2br w:val="nil"/>
              <w:tr2bl w:val="nil"/>
            </w:tcBorders>
            <w:shd w:val="clear"/>
            <w:vAlign w:val="center"/>
          </w:tcPr>
          <w:p w14:paraId="007574B8">
            <w:pPr>
              <w:tabs>
                <w:tab w:val="left" w:pos="1853"/>
              </w:tabs>
              <w:spacing w:after="0" w:line="259" w:lineRule="auto"/>
              <w:ind w:left="0" w:firstLine="0"/>
              <w:jc w:val="left"/>
            </w:pPr>
            <w:r>
              <w:rPr>
                <w:lang w:val="en-US" w:eastAsia="zh-CN"/>
              </w:rPr>
              <w:t>1-2</w:t>
            </w:r>
          </w:p>
        </w:tc>
      </w:tr>
      <w:tr w14:paraId="06DED9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4CC8D977">
            <w:pPr>
              <w:tabs>
                <w:tab w:val="left" w:pos="1853"/>
              </w:tabs>
              <w:spacing w:after="0" w:line="259" w:lineRule="auto"/>
              <w:ind w:left="0" w:firstLine="0"/>
              <w:jc w:val="left"/>
            </w:pPr>
            <w:r>
              <w:rPr>
                <w:lang w:val="en-US" w:eastAsia="zh-CN"/>
              </w:rPr>
              <w:t>1.1</w:t>
            </w:r>
          </w:p>
        </w:tc>
        <w:tc>
          <w:tcPr>
            <w:tcW w:w="6656" w:type="dxa"/>
            <w:tcBorders>
              <w:tl2br w:val="nil"/>
              <w:tr2bl w:val="nil"/>
            </w:tcBorders>
            <w:shd w:val="clear"/>
            <w:vAlign w:val="center"/>
          </w:tcPr>
          <w:p w14:paraId="22796091">
            <w:pPr>
              <w:tabs>
                <w:tab w:val="left" w:pos="1853"/>
              </w:tabs>
              <w:spacing w:after="0" w:line="259" w:lineRule="auto"/>
              <w:ind w:left="0" w:firstLine="0"/>
              <w:jc w:val="left"/>
            </w:pPr>
            <w:r>
              <w:rPr>
                <w:lang w:val="en-US" w:eastAsia="zh-CN"/>
              </w:rPr>
              <w:t>Introduction</w:t>
            </w:r>
          </w:p>
        </w:tc>
        <w:tc>
          <w:tcPr>
            <w:tcW w:w="1486" w:type="dxa"/>
            <w:tcBorders>
              <w:tl2br w:val="nil"/>
              <w:tr2bl w:val="nil"/>
            </w:tcBorders>
            <w:shd w:val="clear"/>
            <w:vAlign w:val="center"/>
          </w:tcPr>
          <w:p w14:paraId="0D8E849B">
            <w:pPr>
              <w:tabs>
                <w:tab w:val="left" w:pos="1853"/>
              </w:tabs>
              <w:spacing w:after="0" w:line="259" w:lineRule="auto"/>
              <w:ind w:left="0" w:firstLine="0"/>
              <w:jc w:val="left"/>
            </w:pPr>
            <w:r>
              <w:rPr>
                <w:lang w:val="en-US" w:eastAsia="zh-CN"/>
              </w:rPr>
              <w:t>1</w:t>
            </w:r>
          </w:p>
        </w:tc>
      </w:tr>
      <w:tr w14:paraId="641526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51B95679">
            <w:pPr>
              <w:tabs>
                <w:tab w:val="left" w:pos="1853"/>
              </w:tabs>
              <w:spacing w:after="0" w:line="259" w:lineRule="auto"/>
              <w:ind w:left="0" w:firstLine="0"/>
              <w:jc w:val="left"/>
            </w:pPr>
            <w:r>
              <w:rPr>
                <w:lang w:val="en-US" w:eastAsia="zh-CN"/>
              </w:rPr>
              <w:t>1.2</w:t>
            </w:r>
          </w:p>
        </w:tc>
        <w:tc>
          <w:tcPr>
            <w:tcW w:w="6656" w:type="dxa"/>
            <w:tcBorders>
              <w:tl2br w:val="nil"/>
              <w:tr2bl w:val="nil"/>
            </w:tcBorders>
            <w:shd w:val="clear"/>
            <w:vAlign w:val="center"/>
          </w:tcPr>
          <w:p w14:paraId="6972F01A">
            <w:pPr>
              <w:tabs>
                <w:tab w:val="left" w:pos="1853"/>
              </w:tabs>
              <w:spacing w:after="0" w:line="259" w:lineRule="auto"/>
              <w:ind w:left="0" w:firstLine="0"/>
              <w:jc w:val="left"/>
            </w:pPr>
            <w:r>
              <w:rPr>
                <w:lang w:val="en-US" w:eastAsia="zh-CN"/>
              </w:rPr>
              <w:t>Objective</w:t>
            </w:r>
          </w:p>
        </w:tc>
        <w:tc>
          <w:tcPr>
            <w:tcW w:w="1486" w:type="dxa"/>
            <w:tcBorders>
              <w:tl2br w:val="nil"/>
              <w:tr2bl w:val="nil"/>
            </w:tcBorders>
            <w:shd w:val="clear"/>
            <w:vAlign w:val="center"/>
          </w:tcPr>
          <w:p w14:paraId="5AA8BB39">
            <w:pPr>
              <w:tabs>
                <w:tab w:val="left" w:pos="1853"/>
              </w:tabs>
              <w:spacing w:after="0" w:line="259" w:lineRule="auto"/>
              <w:ind w:left="0" w:firstLine="0"/>
              <w:jc w:val="left"/>
            </w:pPr>
            <w:r>
              <w:rPr>
                <w:lang w:val="en-US" w:eastAsia="zh-CN"/>
              </w:rPr>
              <w:t>2</w:t>
            </w:r>
          </w:p>
        </w:tc>
      </w:tr>
      <w:tr w14:paraId="7B429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670AE180">
            <w:pPr>
              <w:tabs>
                <w:tab w:val="left" w:pos="1853"/>
              </w:tabs>
              <w:spacing w:after="0" w:line="259" w:lineRule="auto"/>
              <w:ind w:left="0" w:firstLine="0"/>
              <w:jc w:val="left"/>
            </w:pPr>
            <w:r>
              <w:rPr>
                <w:lang w:val="en-US" w:eastAsia="zh-CN"/>
              </w:rPr>
              <w:t>2</w:t>
            </w:r>
          </w:p>
        </w:tc>
        <w:tc>
          <w:tcPr>
            <w:tcW w:w="6656" w:type="dxa"/>
            <w:tcBorders>
              <w:tl2br w:val="nil"/>
              <w:tr2bl w:val="nil"/>
            </w:tcBorders>
            <w:shd w:val="clear"/>
            <w:vAlign w:val="center"/>
          </w:tcPr>
          <w:p w14:paraId="5E497C53">
            <w:pPr>
              <w:tabs>
                <w:tab w:val="left" w:pos="1853"/>
              </w:tabs>
              <w:spacing w:after="0" w:line="259" w:lineRule="auto"/>
              <w:ind w:left="0" w:firstLine="0"/>
              <w:jc w:val="left"/>
            </w:pPr>
            <w:r>
              <w:rPr>
                <w:lang w:val="en-US" w:eastAsia="zh-CN"/>
              </w:rPr>
              <w:t>Literature Review</w:t>
            </w:r>
          </w:p>
        </w:tc>
        <w:tc>
          <w:tcPr>
            <w:tcW w:w="1486" w:type="dxa"/>
            <w:tcBorders>
              <w:tl2br w:val="nil"/>
              <w:tr2bl w:val="nil"/>
            </w:tcBorders>
            <w:shd w:val="clear"/>
            <w:vAlign w:val="center"/>
          </w:tcPr>
          <w:p w14:paraId="041E8097">
            <w:pPr>
              <w:tabs>
                <w:tab w:val="left" w:pos="1853"/>
              </w:tabs>
              <w:spacing w:after="0" w:line="259" w:lineRule="auto"/>
              <w:ind w:left="0" w:firstLine="0"/>
              <w:jc w:val="left"/>
            </w:pPr>
            <w:r>
              <w:rPr>
                <w:lang w:val="en-US" w:eastAsia="zh-CN"/>
              </w:rPr>
              <w:t>3-4</w:t>
            </w:r>
          </w:p>
        </w:tc>
      </w:tr>
      <w:tr w14:paraId="6FC810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14F2F7E4">
            <w:pPr>
              <w:tabs>
                <w:tab w:val="left" w:pos="1853"/>
              </w:tabs>
              <w:spacing w:after="0" w:line="259" w:lineRule="auto"/>
              <w:ind w:left="0" w:firstLine="0"/>
              <w:jc w:val="left"/>
            </w:pPr>
            <w:r>
              <w:rPr>
                <w:lang w:val="en-US" w:eastAsia="zh-CN"/>
              </w:rPr>
              <w:t>3</w:t>
            </w:r>
          </w:p>
        </w:tc>
        <w:tc>
          <w:tcPr>
            <w:tcW w:w="6656" w:type="dxa"/>
            <w:tcBorders>
              <w:tl2br w:val="nil"/>
              <w:tr2bl w:val="nil"/>
            </w:tcBorders>
            <w:shd w:val="clear"/>
            <w:vAlign w:val="center"/>
          </w:tcPr>
          <w:p w14:paraId="723FDD30">
            <w:pPr>
              <w:tabs>
                <w:tab w:val="left" w:pos="1853"/>
              </w:tabs>
              <w:spacing w:after="0" w:line="259" w:lineRule="auto"/>
              <w:ind w:left="0" w:firstLine="0"/>
              <w:jc w:val="left"/>
            </w:pPr>
            <w:r>
              <w:rPr>
                <w:lang w:val="en-US" w:eastAsia="zh-CN"/>
              </w:rPr>
              <w:t>Methodology and Techniques</w:t>
            </w:r>
          </w:p>
        </w:tc>
        <w:tc>
          <w:tcPr>
            <w:tcW w:w="1486" w:type="dxa"/>
            <w:tcBorders>
              <w:tl2br w:val="nil"/>
              <w:tr2bl w:val="nil"/>
            </w:tcBorders>
            <w:shd w:val="clear"/>
            <w:vAlign w:val="center"/>
          </w:tcPr>
          <w:p w14:paraId="6E2DE3B2">
            <w:pPr>
              <w:tabs>
                <w:tab w:val="left" w:pos="1853"/>
              </w:tabs>
              <w:spacing w:after="0" w:line="259" w:lineRule="auto"/>
              <w:ind w:left="0" w:firstLine="0"/>
              <w:jc w:val="left"/>
            </w:pPr>
            <w:r>
              <w:rPr>
                <w:lang w:val="en-US" w:eastAsia="zh-CN"/>
              </w:rPr>
              <w:t>5-10</w:t>
            </w:r>
          </w:p>
        </w:tc>
      </w:tr>
      <w:tr w14:paraId="79AAC3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116C4E97">
            <w:pPr>
              <w:tabs>
                <w:tab w:val="left" w:pos="1853"/>
              </w:tabs>
              <w:spacing w:after="0" w:line="259" w:lineRule="auto"/>
              <w:ind w:left="0" w:firstLine="0"/>
              <w:jc w:val="left"/>
            </w:pPr>
            <w:r>
              <w:rPr>
                <w:lang w:val="en-US" w:eastAsia="zh-CN"/>
              </w:rPr>
              <w:t>3.1</w:t>
            </w:r>
          </w:p>
        </w:tc>
        <w:tc>
          <w:tcPr>
            <w:tcW w:w="6656" w:type="dxa"/>
            <w:tcBorders>
              <w:tl2br w:val="nil"/>
              <w:tr2bl w:val="nil"/>
            </w:tcBorders>
            <w:shd w:val="clear"/>
            <w:vAlign w:val="center"/>
          </w:tcPr>
          <w:p w14:paraId="7E08A553">
            <w:pPr>
              <w:tabs>
                <w:tab w:val="left" w:pos="1853"/>
              </w:tabs>
              <w:spacing w:after="0" w:line="259" w:lineRule="auto"/>
              <w:ind w:left="0" w:firstLine="0"/>
              <w:jc w:val="left"/>
            </w:pPr>
            <w:r>
              <w:rPr>
                <w:lang w:val="en-US" w:eastAsia="zh-CN"/>
              </w:rPr>
              <w:t>Methodology</w:t>
            </w:r>
          </w:p>
        </w:tc>
        <w:tc>
          <w:tcPr>
            <w:tcW w:w="1486" w:type="dxa"/>
            <w:tcBorders>
              <w:tl2br w:val="nil"/>
              <w:tr2bl w:val="nil"/>
            </w:tcBorders>
            <w:shd w:val="clear"/>
            <w:vAlign w:val="center"/>
          </w:tcPr>
          <w:p w14:paraId="196B1FD6">
            <w:pPr>
              <w:tabs>
                <w:tab w:val="left" w:pos="1853"/>
              </w:tabs>
              <w:spacing w:after="0" w:line="259" w:lineRule="auto"/>
              <w:ind w:left="0" w:firstLine="0"/>
              <w:jc w:val="left"/>
            </w:pPr>
            <w:r>
              <w:rPr>
                <w:lang w:val="en-US" w:eastAsia="zh-CN"/>
              </w:rPr>
              <w:t>5</w:t>
            </w:r>
          </w:p>
        </w:tc>
      </w:tr>
      <w:tr w14:paraId="430561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4D8A44DD">
            <w:pPr>
              <w:tabs>
                <w:tab w:val="left" w:pos="1853"/>
              </w:tabs>
              <w:spacing w:after="0" w:line="259" w:lineRule="auto"/>
              <w:ind w:left="0" w:firstLine="0"/>
              <w:jc w:val="left"/>
            </w:pPr>
            <w:r>
              <w:rPr>
                <w:lang w:val="en-US" w:eastAsia="zh-CN"/>
              </w:rPr>
              <w:t>3.1.1</w:t>
            </w:r>
          </w:p>
        </w:tc>
        <w:tc>
          <w:tcPr>
            <w:tcW w:w="6656" w:type="dxa"/>
            <w:tcBorders>
              <w:tl2br w:val="nil"/>
              <w:tr2bl w:val="nil"/>
            </w:tcBorders>
            <w:shd w:val="clear"/>
            <w:vAlign w:val="center"/>
          </w:tcPr>
          <w:p w14:paraId="113F0A9A">
            <w:pPr>
              <w:tabs>
                <w:tab w:val="left" w:pos="1853"/>
              </w:tabs>
              <w:spacing w:after="0" w:line="259" w:lineRule="auto"/>
              <w:ind w:left="0" w:firstLine="0"/>
              <w:jc w:val="left"/>
            </w:pPr>
            <w:r>
              <w:rPr>
                <w:lang w:val="en-US" w:eastAsia="zh-CN"/>
              </w:rPr>
              <w:t>Data Extraction and Storage</w:t>
            </w:r>
          </w:p>
        </w:tc>
        <w:tc>
          <w:tcPr>
            <w:tcW w:w="1486" w:type="dxa"/>
            <w:tcBorders>
              <w:tl2br w:val="nil"/>
              <w:tr2bl w:val="nil"/>
            </w:tcBorders>
            <w:shd w:val="clear"/>
            <w:vAlign w:val="center"/>
          </w:tcPr>
          <w:p w14:paraId="564BE276">
            <w:pPr>
              <w:tabs>
                <w:tab w:val="left" w:pos="1853"/>
              </w:tabs>
              <w:spacing w:after="0" w:line="259" w:lineRule="auto"/>
              <w:ind w:left="0" w:firstLine="0"/>
              <w:jc w:val="left"/>
            </w:pPr>
            <w:r>
              <w:rPr>
                <w:lang w:val="en-US" w:eastAsia="zh-CN"/>
              </w:rPr>
              <w:t>5</w:t>
            </w:r>
          </w:p>
        </w:tc>
      </w:tr>
      <w:tr w14:paraId="554C7B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250FA655">
            <w:pPr>
              <w:tabs>
                <w:tab w:val="left" w:pos="1853"/>
              </w:tabs>
              <w:spacing w:after="0" w:line="259" w:lineRule="auto"/>
              <w:ind w:left="0" w:firstLine="0"/>
              <w:jc w:val="left"/>
            </w:pPr>
            <w:r>
              <w:rPr>
                <w:lang w:val="en-US" w:eastAsia="zh-CN"/>
              </w:rPr>
              <w:t>3.1.2</w:t>
            </w:r>
          </w:p>
        </w:tc>
        <w:tc>
          <w:tcPr>
            <w:tcW w:w="6656" w:type="dxa"/>
            <w:tcBorders>
              <w:tl2br w:val="nil"/>
              <w:tr2bl w:val="nil"/>
            </w:tcBorders>
            <w:shd w:val="clear"/>
            <w:vAlign w:val="center"/>
          </w:tcPr>
          <w:p w14:paraId="6AA6243B">
            <w:pPr>
              <w:tabs>
                <w:tab w:val="left" w:pos="1853"/>
              </w:tabs>
              <w:spacing w:after="0" w:line="259" w:lineRule="auto"/>
              <w:ind w:left="0" w:firstLine="0"/>
              <w:jc w:val="left"/>
            </w:pPr>
            <w:r>
              <w:rPr>
                <w:lang w:val="en-US" w:eastAsia="zh-CN"/>
              </w:rPr>
              <w:t>Data Cleaning and Transformation</w:t>
            </w:r>
          </w:p>
        </w:tc>
        <w:tc>
          <w:tcPr>
            <w:tcW w:w="1486" w:type="dxa"/>
            <w:tcBorders>
              <w:tl2br w:val="nil"/>
              <w:tr2bl w:val="nil"/>
            </w:tcBorders>
            <w:shd w:val="clear"/>
            <w:vAlign w:val="center"/>
          </w:tcPr>
          <w:p w14:paraId="1A33BD3B">
            <w:pPr>
              <w:tabs>
                <w:tab w:val="left" w:pos="1853"/>
              </w:tabs>
              <w:spacing w:after="0" w:line="259" w:lineRule="auto"/>
              <w:ind w:left="0" w:firstLine="0"/>
              <w:jc w:val="left"/>
            </w:pPr>
            <w:r>
              <w:rPr>
                <w:lang w:val="en-US" w:eastAsia="zh-CN"/>
              </w:rPr>
              <w:t>6</w:t>
            </w:r>
          </w:p>
        </w:tc>
      </w:tr>
      <w:tr w14:paraId="495058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6EDFC2F5">
            <w:pPr>
              <w:tabs>
                <w:tab w:val="left" w:pos="1853"/>
              </w:tabs>
              <w:spacing w:after="0" w:line="259" w:lineRule="auto"/>
              <w:ind w:left="0" w:firstLine="0"/>
              <w:jc w:val="left"/>
            </w:pPr>
            <w:r>
              <w:rPr>
                <w:lang w:val="en-US" w:eastAsia="zh-CN"/>
              </w:rPr>
              <w:t>3.1.3</w:t>
            </w:r>
          </w:p>
        </w:tc>
        <w:tc>
          <w:tcPr>
            <w:tcW w:w="6656" w:type="dxa"/>
            <w:tcBorders>
              <w:tl2br w:val="nil"/>
              <w:tr2bl w:val="nil"/>
            </w:tcBorders>
            <w:shd w:val="clear"/>
            <w:vAlign w:val="center"/>
          </w:tcPr>
          <w:p w14:paraId="5F11BDC9">
            <w:pPr>
              <w:tabs>
                <w:tab w:val="left" w:pos="1853"/>
              </w:tabs>
              <w:spacing w:after="0" w:line="259" w:lineRule="auto"/>
              <w:ind w:left="0" w:firstLine="0"/>
              <w:jc w:val="left"/>
            </w:pPr>
            <w:r>
              <w:rPr>
                <w:lang w:val="en-US" w:eastAsia="zh-CN"/>
              </w:rPr>
              <w:t>Exploratory Data Analysis (EDA)</w:t>
            </w:r>
          </w:p>
        </w:tc>
        <w:tc>
          <w:tcPr>
            <w:tcW w:w="1486" w:type="dxa"/>
            <w:tcBorders>
              <w:tl2br w:val="nil"/>
              <w:tr2bl w:val="nil"/>
            </w:tcBorders>
            <w:shd w:val="clear"/>
            <w:vAlign w:val="center"/>
          </w:tcPr>
          <w:p w14:paraId="2D6997E5">
            <w:pPr>
              <w:tabs>
                <w:tab w:val="left" w:pos="1853"/>
              </w:tabs>
              <w:spacing w:after="0" w:line="259" w:lineRule="auto"/>
              <w:ind w:left="0" w:firstLine="0"/>
              <w:jc w:val="left"/>
            </w:pPr>
            <w:r>
              <w:rPr>
                <w:lang w:val="en-US" w:eastAsia="zh-CN"/>
              </w:rPr>
              <w:t>6</w:t>
            </w:r>
          </w:p>
        </w:tc>
      </w:tr>
      <w:tr w14:paraId="1E3377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5E5BE5C8">
            <w:pPr>
              <w:tabs>
                <w:tab w:val="left" w:pos="1853"/>
              </w:tabs>
              <w:spacing w:after="0" w:line="259" w:lineRule="auto"/>
              <w:ind w:left="0" w:firstLine="0"/>
              <w:jc w:val="left"/>
            </w:pPr>
            <w:r>
              <w:rPr>
                <w:lang w:val="en-US" w:eastAsia="zh-CN"/>
              </w:rPr>
              <w:t>3.1.4</w:t>
            </w:r>
          </w:p>
        </w:tc>
        <w:tc>
          <w:tcPr>
            <w:tcW w:w="6656" w:type="dxa"/>
            <w:tcBorders>
              <w:tl2br w:val="nil"/>
              <w:tr2bl w:val="nil"/>
            </w:tcBorders>
            <w:shd w:val="clear"/>
            <w:vAlign w:val="center"/>
          </w:tcPr>
          <w:p w14:paraId="12C49409">
            <w:pPr>
              <w:tabs>
                <w:tab w:val="left" w:pos="1853"/>
              </w:tabs>
              <w:spacing w:after="0" w:line="259" w:lineRule="auto"/>
              <w:ind w:left="0" w:firstLine="0"/>
              <w:jc w:val="left"/>
            </w:pPr>
            <w:r>
              <w:rPr>
                <w:lang w:val="en-US" w:eastAsia="zh-CN"/>
              </w:rPr>
              <w:t>PowerBI Visualization and Dashboard Creation</w:t>
            </w:r>
          </w:p>
        </w:tc>
        <w:tc>
          <w:tcPr>
            <w:tcW w:w="1486" w:type="dxa"/>
            <w:tcBorders>
              <w:tl2br w:val="nil"/>
              <w:tr2bl w:val="nil"/>
            </w:tcBorders>
            <w:shd w:val="clear"/>
            <w:vAlign w:val="center"/>
          </w:tcPr>
          <w:p w14:paraId="24BAE464">
            <w:pPr>
              <w:tabs>
                <w:tab w:val="left" w:pos="1853"/>
              </w:tabs>
              <w:spacing w:after="0" w:line="259" w:lineRule="auto"/>
              <w:ind w:left="0" w:firstLine="0"/>
              <w:jc w:val="left"/>
            </w:pPr>
            <w:r>
              <w:rPr>
                <w:lang w:val="en-US" w:eastAsia="zh-CN"/>
              </w:rPr>
              <w:t>7</w:t>
            </w:r>
          </w:p>
        </w:tc>
      </w:tr>
      <w:tr w14:paraId="07E5BD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23652EBF">
            <w:pPr>
              <w:tabs>
                <w:tab w:val="left" w:pos="1853"/>
              </w:tabs>
              <w:spacing w:after="0" w:line="259" w:lineRule="auto"/>
              <w:ind w:left="0" w:firstLine="0"/>
              <w:jc w:val="left"/>
            </w:pPr>
            <w:r>
              <w:rPr>
                <w:lang w:val="en-US" w:eastAsia="zh-CN"/>
              </w:rPr>
              <w:t>3.1.5</w:t>
            </w:r>
          </w:p>
        </w:tc>
        <w:tc>
          <w:tcPr>
            <w:tcW w:w="6656" w:type="dxa"/>
            <w:tcBorders>
              <w:tl2br w:val="nil"/>
              <w:tr2bl w:val="nil"/>
            </w:tcBorders>
            <w:shd w:val="clear"/>
            <w:vAlign w:val="center"/>
          </w:tcPr>
          <w:p w14:paraId="2F63E076">
            <w:pPr>
              <w:tabs>
                <w:tab w:val="left" w:pos="1853"/>
              </w:tabs>
              <w:spacing w:after="0" w:line="259" w:lineRule="auto"/>
              <w:ind w:left="0" w:firstLine="0"/>
              <w:jc w:val="left"/>
            </w:pPr>
            <w:r>
              <w:rPr>
                <w:lang w:val="en-US" w:eastAsia="zh-CN"/>
              </w:rPr>
              <w:t>Machine Learning Model Application</w:t>
            </w:r>
          </w:p>
        </w:tc>
        <w:tc>
          <w:tcPr>
            <w:tcW w:w="1486" w:type="dxa"/>
            <w:tcBorders>
              <w:tl2br w:val="nil"/>
              <w:tr2bl w:val="nil"/>
            </w:tcBorders>
            <w:shd w:val="clear"/>
            <w:vAlign w:val="center"/>
          </w:tcPr>
          <w:p w14:paraId="04C3336A">
            <w:pPr>
              <w:tabs>
                <w:tab w:val="left" w:pos="1853"/>
              </w:tabs>
              <w:spacing w:after="0" w:line="259" w:lineRule="auto"/>
              <w:ind w:left="0" w:firstLine="0"/>
              <w:jc w:val="left"/>
            </w:pPr>
            <w:r>
              <w:rPr>
                <w:lang w:val="en-US" w:eastAsia="zh-CN"/>
              </w:rPr>
              <w:t>8</w:t>
            </w:r>
          </w:p>
        </w:tc>
      </w:tr>
      <w:tr w14:paraId="15E3A0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4A1A3FBE">
            <w:pPr>
              <w:tabs>
                <w:tab w:val="left" w:pos="1853"/>
              </w:tabs>
              <w:spacing w:after="0" w:line="259" w:lineRule="auto"/>
              <w:ind w:left="0" w:firstLine="0"/>
              <w:jc w:val="left"/>
            </w:pPr>
            <w:r>
              <w:rPr>
                <w:lang w:val="en-US" w:eastAsia="zh-CN"/>
              </w:rPr>
              <w:t>3.2</w:t>
            </w:r>
          </w:p>
        </w:tc>
        <w:tc>
          <w:tcPr>
            <w:tcW w:w="6656" w:type="dxa"/>
            <w:tcBorders>
              <w:tl2br w:val="nil"/>
              <w:tr2bl w:val="nil"/>
            </w:tcBorders>
            <w:shd w:val="clear"/>
            <w:vAlign w:val="center"/>
          </w:tcPr>
          <w:p w14:paraId="52F9C998">
            <w:pPr>
              <w:tabs>
                <w:tab w:val="left" w:pos="1853"/>
              </w:tabs>
              <w:spacing w:after="0" w:line="259" w:lineRule="auto"/>
              <w:ind w:left="0" w:firstLine="0"/>
              <w:jc w:val="left"/>
            </w:pPr>
            <w:r>
              <w:rPr>
                <w:lang w:val="en-US" w:eastAsia="zh-CN"/>
              </w:rPr>
              <w:t>Dataset</w:t>
            </w:r>
          </w:p>
        </w:tc>
        <w:tc>
          <w:tcPr>
            <w:tcW w:w="1486" w:type="dxa"/>
            <w:tcBorders>
              <w:tl2br w:val="nil"/>
              <w:tr2bl w:val="nil"/>
            </w:tcBorders>
            <w:shd w:val="clear"/>
            <w:vAlign w:val="center"/>
          </w:tcPr>
          <w:p w14:paraId="4DD3B200">
            <w:pPr>
              <w:tabs>
                <w:tab w:val="left" w:pos="1853"/>
              </w:tabs>
              <w:spacing w:after="0" w:line="259" w:lineRule="auto"/>
              <w:ind w:left="0" w:firstLine="0"/>
              <w:jc w:val="left"/>
            </w:pPr>
            <w:r>
              <w:rPr>
                <w:lang w:val="en-US" w:eastAsia="zh-CN"/>
              </w:rPr>
              <w:t>8</w:t>
            </w:r>
          </w:p>
        </w:tc>
      </w:tr>
      <w:tr w14:paraId="76368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6A07C5BB">
            <w:pPr>
              <w:tabs>
                <w:tab w:val="left" w:pos="1853"/>
              </w:tabs>
              <w:spacing w:after="0" w:line="259" w:lineRule="auto"/>
              <w:ind w:left="0" w:firstLine="0"/>
              <w:jc w:val="left"/>
            </w:pPr>
            <w:r>
              <w:rPr>
                <w:lang w:val="en-US" w:eastAsia="zh-CN"/>
              </w:rPr>
              <w:t>3.3</w:t>
            </w:r>
          </w:p>
        </w:tc>
        <w:tc>
          <w:tcPr>
            <w:tcW w:w="6656" w:type="dxa"/>
            <w:tcBorders>
              <w:tl2br w:val="nil"/>
              <w:tr2bl w:val="nil"/>
            </w:tcBorders>
            <w:shd w:val="clear"/>
            <w:vAlign w:val="center"/>
          </w:tcPr>
          <w:p w14:paraId="54D5B23C">
            <w:pPr>
              <w:tabs>
                <w:tab w:val="left" w:pos="1853"/>
              </w:tabs>
              <w:spacing w:after="0" w:line="259" w:lineRule="auto"/>
              <w:ind w:left="0" w:firstLine="0"/>
              <w:jc w:val="left"/>
            </w:pPr>
            <w:r>
              <w:rPr>
                <w:lang w:val="en-US" w:eastAsia="zh-CN"/>
              </w:rPr>
              <w:t>Model Description</w:t>
            </w:r>
          </w:p>
        </w:tc>
        <w:tc>
          <w:tcPr>
            <w:tcW w:w="1486" w:type="dxa"/>
            <w:tcBorders>
              <w:tl2br w:val="nil"/>
              <w:tr2bl w:val="nil"/>
            </w:tcBorders>
            <w:shd w:val="clear"/>
            <w:vAlign w:val="center"/>
          </w:tcPr>
          <w:p w14:paraId="6C14EE9F">
            <w:pPr>
              <w:tabs>
                <w:tab w:val="left" w:pos="1853"/>
              </w:tabs>
              <w:spacing w:after="0" w:line="259" w:lineRule="auto"/>
              <w:ind w:left="0" w:firstLine="0"/>
              <w:jc w:val="left"/>
            </w:pPr>
            <w:r>
              <w:rPr>
                <w:lang w:val="en-US" w:eastAsia="zh-CN"/>
              </w:rPr>
              <w:t>9-10</w:t>
            </w:r>
          </w:p>
        </w:tc>
      </w:tr>
      <w:tr w14:paraId="2C9D86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68DEFD1C">
            <w:pPr>
              <w:tabs>
                <w:tab w:val="left" w:pos="1853"/>
              </w:tabs>
              <w:spacing w:after="0" w:line="259" w:lineRule="auto"/>
              <w:ind w:left="0" w:firstLine="0"/>
              <w:jc w:val="left"/>
            </w:pPr>
            <w:r>
              <w:rPr>
                <w:lang w:val="en-US" w:eastAsia="zh-CN"/>
              </w:rPr>
              <w:t>3.3.1</w:t>
            </w:r>
          </w:p>
        </w:tc>
        <w:tc>
          <w:tcPr>
            <w:tcW w:w="6656" w:type="dxa"/>
            <w:tcBorders>
              <w:tl2br w:val="nil"/>
              <w:tr2bl w:val="nil"/>
            </w:tcBorders>
            <w:shd w:val="clear"/>
            <w:vAlign w:val="center"/>
          </w:tcPr>
          <w:p w14:paraId="48D52411">
            <w:pPr>
              <w:tabs>
                <w:tab w:val="left" w:pos="1853"/>
              </w:tabs>
              <w:spacing w:after="0" w:line="259" w:lineRule="auto"/>
              <w:ind w:left="0" w:firstLine="0"/>
              <w:jc w:val="left"/>
            </w:pPr>
            <w:r>
              <w:rPr>
                <w:lang w:val="en-US" w:eastAsia="zh-CN"/>
              </w:rPr>
              <w:t>Preprocessing</w:t>
            </w:r>
          </w:p>
        </w:tc>
        <w:tc>
          <w:tcPr>
            <w:tcW w:w="1486" w:type="dxa"/>
            <w:tcBorders>
              <w:tl2br w:val="nil"/>
              <w:tr2bl w:val="nil"/>
            </w:tcBorders>
            <w:shd w:val="clear"/>
            <w:vAlign w:val="center"/>
          </w:tcPr>
          <w:p w14:paraId="2D6E6DE4">
            <w:pPr>
              <w:tabs>
                <w:tab w:val="left" w:pos="1853"/>
              </w:tabs>
              <w:spacing w:after="0" w:line="259" w:lineRule="auto"/>
              <w:ind w:left="0" w:firstLine="0"/>
              <w:jc w:val="left"/>
            </w:pPr>
            <w:r>
              <w:rPr>
                <w:lang w:val="en-US" w:eastAsia="zh-CN"/>
              </w:rPr>
              <w:t>9</w:t>
            </w:r>
          </w:p>
        </w:tc>
      </w:tr>
      <w:tr w14:paraId="2E14CB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2D310611">
            <w:pPr>
              <w:tabs>
                <w:tab w:val="left" w:pos="1853"/>
              </w:tabs>
              <w:spacing w:after="0" w:line="259" w:lineRule="auto"/>
              <w:ind w:left="0" w:firstLine="0"/>
              <w:jc w:val="left"/>
            </w:pPr>
            <w:r>
              <w:rPr>
                <w:lang w:val="en-US" w:eastAsia="zh-CN"/>
              </w:rPr>
              <w:t>3.3.2</w:t>
            </w:r>
          </w:p>
        </w:tc>
        <w:tc>
          <w:tcPr>
            <w:tcW w:w="6656" w:type="dxa"/>
            <w:tcBorders>
              <w:tl2br w:val="nil"/>
              <w:tr2bl w:val="nil"/>
            </w:tcBorders>
            <w:shd w:val="clear"/>
            <w:vAlign w:val="center"/>
          </w:tcPr>
          <w:p w14:paraId="1730E011">
            <w:pPr>
              <w:tabs>
                <w:tab w:val="left" w:pos="1853"/>
              </w:tabs>
              <w:spacing w:after="0" w:line="259" w:lineRule="auto"/>
              <w:ind w:left="0" w:firstLine="0"/>
              <w:jc w:val="left"/>
            </w:pPr>
            <w:r>
              <w:rPr>
                <w:lang w:val="en-US" w:eastAsia="zh-CN"/>
              </w:rPr>
              <w:t>Feature Standardization and Encoding</w:t>
            </w:r>
          </w:p>
        </w:tc>
        <w:tc>
          <w:tcPr>
            <w:tcW w:w="1486" w:type="dxa"/>
            <w:tcBorders>
              <w:tl2br w:val="nil"/>
              <w:tr2bl w:val="nil"/>
            </w:tcBorders>
            <w:shd w:val="clear"/>
            <w:vAlign w:val="center"/>
          </w:tcPr>
          <w:p w14:paraId="05BE9846">
            <w:pPr>
              <w:tabs>
                <w:tab w:val="left" w:pos="1853"/>
              </w:tabs>
              <w:spacing w:after="0" w:line="259" w:lineRule="auto"/>
              <w:ind w:left="0" w:firstLine="0"/>
              <w:jc w:val="left"/>
            </w:pPr>
            <w:r>
              <w:rPr>
                <w:lang w:val="en-US" w:eastAsia="zh-CN"/>
              </w:rPr>
              <w:t>9</w:t>
            </w:r>
          </w:p>
        </w:tc>
      </w:tr>
      <w:tr w14:paraId="3703A7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0341EF1D">
            <w:pPr>
              <w:tabs>
                <w:tab w:val="left" w:pos="1853"/>
              </w:tabs>
              <w:spacing w:after="0" w:line="259" w:lineRule="auto"/>
              <w:ind w:left="0" w:firstLine="0"/>
              <w:jc w:val="left"/>
            </w:pPr>
            <w:r>
              <w:rPr>
                <w:lang w:val="en-US" w:eastAsia="zh-CN"/>
              </w:rPr>
              <w:t>3.3.3</w:t>
            </w:r>
          </w:p>
        </w:tc>
        <w:tc>
          <w:tcPr>
            <w:tcW w:w="6656" w:type="dxa"/>
            <w:tcBorders>
              <w:tl2br w:val="nil"/>
              <w:tr2bl w:val="nil"/>
            </w:tcBorders>
            <w:shd w:val="clear"/>
            <w:vAlign w:val="center"/>
          </w:tcPr>
          <w:p w14:paraId="58A9FD27">
            <w:pPr>
              <w:tabs>
                <w:tab w:val="left" w:pos="1853"/>
              </w:tabs>
              <w:spacing w:after="0" w:line="259" w:lineRule="auto"/>
              <w:ind w:left="0" w:firstLine="0"/>
              <w:jc w:val="left"/>
            </w:pPr>
            <w:r>
              <w:rPr>
                <w:lang w:val="en-US" w:eastAsia="zh-CN"/>
              </w:rPr>
              <w:t>Linear Regression</w:t>
            </w:r>
          </w:p>
        </w:tc>
        <w:tc>
          <w:tcPr>
            <w:tcW w:w="1486" w:type="dxa"/>
            <w:tcBorders>
              <w:tl2br w:val="nil"/>
              <w:tr2bl w:val="nil"/>
            </w:tcBorders>
            <w:shd w:val="clear"/>
            <w:vAlign w:val="center"/>
          </w:tcPr>
          <w:p w14:paraId="04BE4A66">
            <w:pPr>
              <w:tabs>
                <w:tab w:val="left" w:pos="1853"/>
              </w:tabs>
              <w:spacing w:after="0" w:line="259" w:lineRule="auto"/>
              <w:ind w:left="0" w:firstLine="0"/>
              <w:jc w:val="left"/>
            </w:pPr>
            <w:r>
              <w:rPr>
                <w:lang w:val="en-US" w:eastAsia="zh-CN"/>
              </w:rPr>
              <w:t>9</w:t>
            </w:r>
          </w:p>
        </w:tc>
      </w:tr>
      <w:tr w14:paraId="0B60D1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045F497C">
            <w:pPr>
              <w:tabs>
                <w:tab w:val="left" w:pos="1853"/>
              </w:tabs>
              <w:spacing w:after="0" w:line="259" w:lineRule="auto"/>
              <w:ind w:left="0" w:firstLine="0"/>
              <w:jc w:val="left"/>
            </w:pPr>
            <w:r>
              <w:rPr>
                <w:lang w:val="en-US" w:eastAsia="zh-CN"/>
              </w:rPr>
              <w:t>3.3.4</w:t>
            </w:r>
          </w:p>
        </w:tc>
        <w:tc>
          <w:tcPr>
            <w:tcW w:w="6656" w:type="dxa"/>
            <w:tcBorders>
              <w:tl2br w:val="nil"/>
              <w:tr2bl w:val="nil"/>
            </w:tcBorders>
            <w:shd w:val="clear"/>
            <w:vAlign w:val="center"/>
          </w:tcPr>
          <w:p w14:paraId="742D159A">
            <w:pPr>
              <w:tabs>
                <w:tab w:val="left" w:pos="1853"/>
              </w:tabs>
              <w:spacing w:after="0" w:line="259" w:lineRule="auto"/>
              <w:ind w:left="0" w:firstLine="0"/>
              <w:jc w:val="left"/>
            </w:pPr>
            <w:r>
              <w:rPr>
                <w:lang w:val="en-US" w:eastAsia="zh-CN"/>
              </w:rPr>
              <w:t>Lasso Regression</w:t>
            </w:r>
          </w:p>
        </w:tc>
        <w:tc>
          <w:tcPr>
            <w:tcW w:w="1486" w:type="dxa"/>
            <w:tcBorders>
              <w:tl2br w:val="nil"/>
              <w:tr2bl w:val="nil"/>
            </w:tcBorders>
            <w:shd w:val="clear"/>
            <w:vAlign w:val="center"/>
          </w:tcPr>
          <w:p w14:paraId="5BCD397E">
            <w:pPr>
              <w:tabs>
                <w:tab w:val="left" w:pos="1853"/>
              </w:tabs>
              <w:spacing w:after="0" w:line="259" w:lineRule="auto"/>
              <w:ind w:left="0" w:firstLine="0"/>
              <w:jc w:val="left"/>
            </w:pPr>
            <w:r>
              <w:rPr>
                <w:lang w:val="en-US" w:eastAsia="zh-CN"/>
              </w:rPr>
              <w:t>9</w:t>
            </w:r>
          </w:p>
        </w:tc>
      </w:tr>
      <w:tr w14:paraId="3CEFB6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745729A7">
            <w:pPr>
              <w:tabs>
                <w:tab w:val="left" w:pos="1853"/>
              </w:tabs>
              <w:spacing w:after="0" w:line="259" w:lineRule="auto"/>
              <w:ind w:left="0" w:firstLine="0"/>
              <w:jc w:val="left"/>
            </w:pPr>
            <w:r>
              <w:rPr>
                <w:lang w:val="en-US" w:eastAsia="zh-CN"/>
              </w:rPr>
              <w:t>3.3.5</w:t>
            </w:r>
          </w:p>
        </w:tc>
        <w:tc>
          <w:tcPr>
            <w:tcW w:w="6656" w:type="dxa"/>
            <w:tcBorders>
              <w:tl2br w:val="nil"/>
              <w:tr2bl w:val="nil"/>
            </w:tcBorders>
            <w:shd w:val="clear"/>
            <w:vAlign w:val="center"/>
          </w:tcPr>
          <w:p w14:paraId="23FBE385">
            <w:pPr>
              <w:tabs>
                <w:tab w:val="left" w:pos="1853"/>
              </w:tabs>
              <w:spacing w:after="0" w:line="259" w:lineRule="auto"/>
              <w:ind w:left="0" w:firstLine="0"/>
              <w:jc w:val="left"/>
            </w:pPr>
            <w:r>
              <w:rPr>
                <w:lang w:val="en-US" w:eastAsia="zh-CN"/>
              </w:rPr>
              <w:t>Decision Tree Regressor</w:t>
            </w:r>
          </w:p>
        </w:tc>
        <w:tc>
          <w:tcPr>
            <w:tcW w:w="1486" w:type="dxa"/>
            <w:tcBorders>
              <w:tl2br w:val="nil"/>
              <w:tr2bl w:val="nil"/>
            </w:tcBorders>
            <w:shd w:val="clear"/>
            <w:vAlign w:val="center"/>
          </w:tcPr>
          <w:p w14:paraId="5D9047F7">
            <w:pPr>
              <w:tabs>
                <w:tab w:val="left" w:pos="1853"/>
              </w:tabs>
              <w:spacing w:after="0" w:line="259" w:lineRule="auto"/>
              <w:ind w:left="0" w:firstLine="0"/>
              <w:jc w:val="left"/>
            </w:pPr>
            <w:r>
              <w:rPr>
                <w:lang w:val="en-US" w:eastAsia="zh-CN"/>
              </w:rPr>
              <w:t>10</w:t>
            </w:r>
          </w:p>
        </w:tc>
      </w:tr>
      <w:tr w14:paraId="64CC83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7DD81603">
            <w:pPr>
              <w:tabs>
                <w:tab w:val="left" w:pos="1853"/>
              </w:tabs>
              <w:spacing w:after="0" w:line="259" w:lineRule="auto"/>
              <w:ind w:left="0" w:firstLine="0"/>
              <w:jc w:val="left"/>
            </w:pPr>
            <w:r>
              <w:rPr>
                <w:lang w:val="en-US" w:eastAsia="zh-CN"/>
              </w:rPr>
              <w:t>3.3.6</w:t>
            </w:r>
          </w:p>
        </w:tc>
        <w:tc>
          <w:tcPr>
            <w:tcW w:w="6656" w:type="dxa"/>
            <w:tcBorders>
              <w:tl2br w:val="nil"/>
              <w:tr2bl w:val="nil"/>
            </w:tcBorders>
            <w:shd w:val="clear"/>
            <w:vAlign w:val="center"/>
          </w:tcPr>
          <w:p w14:paraId="1A26B15C">
            <w:pPr>
              <w:tabs>
                <w:tab w:val="left" w:pos="1853"/>
              </w:tabs>
              <w:spacing w:after="0" w:line="259" w:lineRule="auto"/>
              <w:ind w:left="0" w:firstLine="0"/>
              <w:jc w:val="left"/>
            </w:pPr>
            <w:r>
              <w:rPr>
                <w:lang w:val="en-US" w:eastAsia="zh-CN"/>
              </w:rPr>
              <w:t>XGBoost Regressor</w:t>
            </w:r>
          </w:p>
        </w:tc>
        <w:tc>
          <w:tcPr>
            <w:tcW w:w="1486" w:type="dxa"/>
            <w:tcBorders>
              <w:tl2br w:val="nil"/>
              <w:tr2bl w:val="nil"/>
            </w:tcBorders>
            <w:shd w:val="clear"/>
            <w:vAlign w:val="center"/>
          </w:tcPr>
          <w:p w14:paraId="12F4492F">
            <w:pPr>
              <w:tabs>
                <w:tab w:val="left" w:pos="1853"/>
              </w:tabs>
              <w:spacing w:after="0" w:line="259" w:lineRule="auto"/>
              <w:ind w:left="0" w:firstLine="0"/>
              <w:jc w:val="left"/>
            </w:pPr>
            <w:r>
              <w:rPr>
                <w:lang w:val="en-US" w:eastAsia="zh-CN"/>
              </w:rPr>
              <w:t>10</w:t>
            </w:r>
          </w:p>
        </w:tc>
      </w:tr>
      <w:tr w14:paraId="4FB6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615C4088">
            <w:pPr>
              <w:tabs>
                <w:tab w:val="left" w:pos="1853"/>
              </w:tabs>
              <w:spacing w:after="0" w:line="259" w:lineRule="auto"/>
              <w:ind w:left="0" w:firstLine="0"/>
              <w:jc w:val="left"/>
            </w:pPr>
            <w:r>
              <w:rPr>
                <w:lang w:val="en-US" w:eastAsia="zh-CN"/>
              </w:rPr>
              <w:t>3.3.7</w:t>
            </w:r>
          </w:p>
        </w:tc>
        <w:tc>
          <w:tcPr>
            <w:tcW w:w="6656" w:type="dxa"/>
            <w:tcBorders>
              <w:tl2br w:val="nil"/>
              <w:tr2bl w:val="nil"/>
            </w:tcBorders>
            <w:shd w:val="clear"/>
            <w:vAlign w:val="center"/>
          </w:tcPr>
          <w:p w14:paraId="4361D11E">
            <w:pPr>
              <w:tabs>
                <w:tab w:val="left" w:pos="1853"/>
              </w:tabs>
              <w:spacing w:after="0" w:line="259" w:lineRule="auto"/>
              <w:ind w:left="0" w:firstLine="0"/>
              <w:jc w:val="left"/>
            </w:pPr>
            <w:r>
              <w:rPr>
                <w:lang w:val="en-US" w:eastAsia="zh-CN"/>
              </w:rPr>
              <w:t>CatBoost Regressor</w:t>
            </w:r>
          </w:p>
        </w:tc>
        <w:tc>
          <w:tcPr>
            <w:tcW w:w="1486" w:type="dxa"/>
            <w:tcBorders>
              <w:tl2br w:val="nil"/>
              <w:tr2bl w:val="nil"/>
            </w:tcBorders>
            <w:shd w:val="clear"/>
            <w:vAlign w:val="center"/>
          </w:tcPr>
          <w:p w14:paraId="6A914102">
            <w:pPr>
              <w:tabs>
                <w:tab w:val="left" w:pos="1853"/>
              </w:tabs>
              <w:spacing w:after="0" w:line="259" w:lineRule="auto"/>
              <w:ind w:left="0" w:firstLine="0"/>
              <w:jc w:val="left"/>
            </w:pPr>
            <w:r>
              <w:rPr>
                <w:lang w:val="en-US" w:eastAsia="zh-CN"/>
              </w:rPr>
              <w:t>10</w:t>
            </w:r>
          </w:p>
        </w:tc>
      </w:tr>
      <w:tr w14:paraId="17479E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04F0D827">
            <w:pPr>
              <w:tabs>
                <w:tab w:val="left" w:pos="1853"/>
              </w:tabs>
              <w:spacing w:after="0" w:line="259" w:lineRule="auto"/>
              <w:ind w:left="0" w:firstLine="0"/>
              <w:jc w:val="left"/>
            </w:pPr>
            <w:r>
              <w:rPr>
                <w:lang w:val="en-US" w:eastAsia="zh-CN"/>
              </w:rPr>
              <w:t>3.3.8</w:t>
            </w:r>
          </w:p>
        </w:tc>
        <w:tc>
          <w:tcPr>
            <w:tcW w:w="6656" w:type="dxa"/>
            <w:tcBorders>
              <w:tl2br w:val="nil"/>
              <w:tr2bl w:val="nil"/>
            </w:tcBorders>
            <w:shd w:val="clear"/>
            <w:vAlign w:val="center"/>
          </w:tcPr>
          <w:p w14:paraId="040B4911">
            <w:pPr>
              <w:tabs>
                <w:tab w:val="left" w:pos="1853"/>
              </w:tabs>
              <w:spacing w:after="0" w:line="259" w:lineRule="auto"/>
              <w:ind w:left="0" w:firstLine="0"/>
              <w:jc w:val="left"/>
            </w:pPr>
            <w:r>
              <w:rPr>
                <w:lang w:val="en-US" w:eastAsia="zh-CN"/>
              </w:rPr>
              <w:t>Evaluation Metrics</w:t>
            </w:r>
          </w:p>
        </w:tc>
        <w:tc>
          <w:tcPr>
            <w:tcW w:w="1486" w:type="dxa"/>
            <w:tcBorders>
              <w:tl2br w:val="nil"/>
              <w:tr2bl w:val="nil"/>
            </w:tcBorders>
            <w:shd w:val="clear"/>
            <w:vAlign w:val="center"/>
          </w:tcPr>
          <w:p w14:paraId="5325506C">
            <w:pPr>
              <w:tabs>
                <w:tab w:val="left" w:pos="1853"/>
              </w:tabs>
              <w:spacing w:after="0" w:line="259" w:lineRule="auto"/>
              <w:ind w:left="0" w:firstLine="0"/>
              <w:jc w:val="left"/>
            </w:pPr>
            <w:r>
              <w:rPr>
                <w:lang w:val="en-US" w:eastAsia="zh-CN"/>
              </w:rPr>
              <w:t>10</w:t>
            </w:r>
          </w:p>
        </w:tc>
      </w:tr>
      <w:tr w14:paraId="5D646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3804633C">
            <w:pPr>
              <w:tabs>
                <w:tab w:val="left" w:pos="1853"/>
              </w:tabs>
              <w:spacing w:after="0" w:line="259" w:lineRule="auto"/>
              <w:ind w:left="0" w:firstLine="0"/>
              <w:jc w:val="left"/>
            </w:pPr>
            <w:r>
              <w:rPr>
                <w:lang w:val="en-US" w:eastAsia="zh-CN"/>
              </w:rPr>
              <w:t>4</w:t>
            </w:r>
          </w:p>
        </w:tc>
        <w:tc>
          <w:tcPr>
            <w:tcW w:w="6656" w:type="dxa"/>
            <w:tcBorders>
              <w:tl2br w:val="nil"/>
              <w:tr2bl w:val="nil"/>
            </w:tcBorders>
            <w:shd w:val="clear"/>
            <w:vAlign w:val="center"/>
          </w:tcPr>
          <w:p w14:paraId="4349E846">
            <w:pPr>
              <w:tabs>
                <w:tab w:val="left" w:pos="1853"/>
              </w:tabs>
              <w:spacing w:after="0" w:line="259" w:lineRule="auto"/>
              <w:ind w:left="0" w:firstLine="0"/>
              <w:jc w:val="left"/>
            </w:pPr>
            <w:r>
              <w:rPr>
                <w:lang w:val="en-US" w:eastAsia="zh-CN"/>
              </w:rPr>
              <w:t>Implementation</w:t>
            </w:r>
          </w:p>
        </w:tc>
        <w:tc>
          <w:tcPr>
            <w:tcW w:w="1486" w:type="dxa"/>
            <w:tcBorders>
              <w:tl2br w:val="nil"/>
              <w:tr2bl w:val="nil"/>
            </w:tcBorders>
            <w:shd w:val="clear"/>
            <w:vAlign w:val="center"/>
          </w:tcPr>
          <w:p w14:paraId="4F6645A1">
            <w:pPr>
              <w:tabs>
                <w:tab w:val="left" w:pos="1853"/>
              </w:tabs>
              <w:spacing w:after="0" w:line="259" w:lineRule="auto"/>
              <w:ind w:left="0" w:firstLine="0"/>
              <w:jc w:val="left"/>
            </w:pPr>
            <w:r>
              <w:rPr>
                <w:lang w:val="en-US" w:eastAsia="zh-CN"/>
              </w:rPr>
              <w:t>11-13</w:t>
            </w:r>
          </w:p>
        </w:tc>
      </w:tr>
      <w:tr w14:paraId="10D8BD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600CB509">
            <w:pPr>
              <w:tabs>
                <w:tab w:val="left" w:pos="1853"/>
              </w:tabs>
              <w:spacing w:after="0" w:line="259" w:lineRule="auto"/>
              <w:ind w:left="0" w:firstLine="0"/>
              <w:jc w:val="left"/>
            </w:pPr>
            <w:r>
              <w:rPr>
                <w:lang w:val="en-US" w:eastAsia="zh-CN"/>
              </w:rPr>
              <w:t>5</w:t>
            </w:r>
          </w:p>
        </w:tc>
        <w:tc>
          <w:tcPr>
            <w:tcW w:w="6656" w:type="dxa"/>
            <w:tcBorders>
              <w:tl2br w:val="nil"/>
              <w:tr2bl w:val="nil"/>
            </w:tcBorders>
            <w:shd w:val="clear"/>
            <w:vAlign w:val="center"/>
          </w:tcPr>
          <w:p w14:paraId="576BFA9A">
            <w:pPr>
              <w:tabs>
                <w:tab w:val="left" w:pos="1853"/>
              </w:tabs>
              <w:spacing w:after="0" w:line="259" w:lineRule="auto"/>
              <w:ind w:left="0" w:firstLine="0"/>
              <w:jc w:val="left"/>
            </w:pPr>
            <w:r>
              <w:rPr>
                <w:lang w:val="en-US" w:eastAsia="zh-CN"/>
              </w:rPr>
              <w:t>Results</w:t>
            </w:r>
          </w:p>
        </w:tc>
        <w:tc>
          <w:tcPr>
            <w:tcW w:w="1486" w:type="dxa"/>
            <w:tcBorders>
              <w:tl2br w:val="nil"/>
              <w:tr2bl w:val="nil"/>
            </w:tcBorders>
            <w:shd w:val="clear"/>
            <w:vAlign w:val="center"/>
          </w:tcPr>
          <w:p w14:paraId="00BEDEAF">
            <w:pPr>
              <w:tabs>
                <w:tab w:val="left" w:pos="1853"/>
              </w:tabs>
              <w:spacing w:after="0" w:line="259" w:lineRule="auto"/>
              <w:ind w:left="0" w:firstLine="0"/>
              <w:jc w:val="left"/>
            </w:pPr>
            <w:r>
              <w:rPr>
                <w:lang w:val="en-US" w:eastAsia="zh-CN"/>
              </w:rPr>
              <w:t>14-19</w:t>
            </w:r>
          </w:p>
        </w:tc>
      </w:tr>
      <w:tr w14:paraId="142284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525FD48A">
            <w:pPr>
              <w:tabs>
                <w:tab w:val="left" w:pos="1853"/>
              </w:tabs>
              <w:spacing w:after="0" w:line="259" w:lineRule="auto"/>
              <w:ind w:left="0" w:firstLine="0"/>
              <w:jc w:val="left"/>
            </w:pPr>
            <w:r>
              <w:rPr>
                <w:lang w:val="en-US" w:eastAsia="zh-CN"/>
              </w:rPr>
              <w:t>5.1</w:t>
            </w:r>
          </w:p>
        </w:tc>
        <w:tc>
          <w:tcPr>
            <w:tcW w:w="6656" w:type="dxa"/>
            <w:tcBorders>
              <w:tl2br w:val="nil"/>
              <w:tr2bl w:val="nil"/>
            </w:tcBorders>
            <w:shd w:val="clear"/>
            <w:vAlign w:val="center"/>
          </w:tcPr>
          <w:p w14:paraId="2157DF56">
            <w:pPr>
              <w:tabs>
                <w:tab w:val="left" w:pos="1853"/>
              </w:tabs>
              <w:spacing w:after="0" w:line="259" w:lineRule="auto"/>
              <w:ind w:left="0" w:firstLine="0"/>
              <w:jc w:val="left"/>
            </w:pPr>
            <w:r>
              <w:rPr>
                <w:lang w:val="en-US" w:eastAsia="zh-CN"/>
              </w:rPr>
              <w:t>Analysis</w:t>
            </w:r>
          </w:p>
        </w:tc>
        <w:tc>
          <w:tcPr>
            <w:tcW w:w="1486" w:type="dxa"/>
            <w:tcBorders>
              <w:tl2br w:val="nil"/>
              <w:tr2bl w:val="nil"/>
            </w:tcBorders>
            <w:shd w:val="clear"/>
            <w:vAlign w:val="center"/>
          </w:tcPr>
          <w:p w14:paraId="3D48C88C">
            <w:pPr>
              <w:tabs>
                <w:tab w:val="left" w:pos="1853"/>
              </w:tabs>
              <w:spacing w:after="0" w:line="259" w:lineRule="auto"/>
              <w:ind w:left="0" w:firstLine="0"/>
              <w:jc w:val="left"/>
            </w:pPr>
            <w:r>
              <w:rPr>
                <w:lang w:val="en-US" w:eastAsia="zh-CN"/>
              </w:rPr>
              <w:t>14</w:t>
            </w:r>
          </w:p>
        </w:tc>
      </w:tr>
      <w:tr w14:paraId="134ECA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4A98F796">
            <w:pPr>
              <w:tabs>
                <w:tab w:val="left" w:pos="1853"/>
              </w:tabs>
              <w:spacing w:after="0" w:line="259" w:lineRule="auto"/>
              <w:ind w:left="0" w:firstLine="0"/>
              <w:jc w:val="left"/>
            </w:pPr>
            <w:r>
              <w:rPr>
                <w:lang w:val="en-US" w:eastAsia="zh-CN"/>
              </w:rPr>
              <w:t>5.2</w:t>
            </w:r>
          </w:p>
        </w:tc>
        <w:tc>
          <w:tcPr>
            <w:tcW w:w="6656" w:type="dxa"/>
            <w:tcBorders>
              <w:tl2br w:val="nil"/>
              <w:tr2bl w:val="nil"/>
            </w:tcBorders>
            <w:shd w:val="clear"/>
            <w:vAlign w:val="center"/>
          </w:tcPr>
          <w:p w14:paraId="022E8EC6">
            <w:pPr>
              <w:tabs>
                <w:tab w:val="left" w:pos="1853"/>
              </w:tabs>
              <w:spacing w:after="0" w:line="259" w:lineRule="auto"/>
              <w:ind w:left="0" w:firstLine="0"/>
              <w:jc w:val="left"/>
            </w:pPr>
            <w:r>
              <w:rPr>
                <w:lang w:val="en-US" w:eastAsia="zh-CN"/>
              </w:rPr>
              <w:t>PowerBI</w:t>
            </w:r>
          </w:p>
        </w:tc>
        <w:tc>
          <w:tcPr>
            <w:tcW w:w="1486" w:type="dxa"/>
            <w:tcBorders>
              <w:tl2br w:val="nil"/>
              <w:tr2bl w:val="nil"/>
            </w:tcBorders>
            <w:shd w:val="clear"/>
            <w:vAlign w:val="center"/>
          </w:tcPr>
          <w:p w14:paraId="0778E830">
            <w:pPr>
              <w:tabs>
                <w:tab w:val="left" w:pos="1853"/>
              </w:tabs>
              <w:spacing w:after="0" w:line="259" w:lineRule="auto"/>
              <w:ind w:left="0" w:firstLine="0"/>
              <w:jc w:val="left"/>
            </w:pPr>
            <w:r>
              <w:rPr>
                <w:lang w:val="en-US" w:eastAsia="zh-CN"/>
              </w:rPr>
              <w:t>15</w:t>
            </w:r>
          </w:p>
        </w:tc>
      </w:tr>
      <w:tr w14:paraId="3DCB07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049B46D0">
            <w:pPr>
              <w:tabs>
                <w:tab w:val="left" w:pos="1853"/>
              </w:tabs>
              <w:spacing w:after="0" w:line="259" w:lineRule="auto"/>
              <w:ind w:left="0" w:firstLine="0"/>
              <w:jc w:val="left"/>
            </w:pPr>
            <w:r>
              <w:rPr>
                <w:lang w:val="en-US" w:eastAsia="zh-CN"/>
              </w:rPr>
              <w:t>5.3</w:t>
            </w:r>
          </w:p>
        </w:tc>
        <w:tc>
          <w:tcPr>
            <w:tcW w:w="6656" w:type="dxa"/>
            <w:tcBorders>
              <w:tl2br w:val="nil"/>
              <w:tr2bl w:val="nil"/>
            </w:tcBorders>
            <w:shd w:val="clear"/>
            <w:vAlign w:val="center"/>
          </w:tcPr>
          <w:p w14:paraId="331DB61B">
            <w:pPr>
              <w:tabs>
                <w:tab w:val="left" w:pos="1853"/>
              </w:tabs>
              <w:spacing w:after="0" w:line="259" w:lineRule="auto"/>
              <w:ind w:left="0" w:firstLine="0"/>
              <w:jc w:val="left"/>
            </w:pPr>
            <w:r>
              <w:rPr>
                <w:lang w:val="en-US" w:eastAsia="zh-CN"/>
              </w:rPr>
              <w:t>Machine Learning</w:t>
            </w:r>
          </w:p>
        </w:tc>
        <w:tc>
          <w:tcPr>
            <w:tcW w:w="1486" w:type="dxa"/>
            <w:tcBorders>
              <w:tl2br w:val="nil"/>
              <w:tr2bl w:val="nil"/>
            </w:tcBorders>
            <w:shd w:val="clear"/>
            <w:vAlign w:val="center"/>
          </w:tcPr>
          <w:p w14:paraId="6CB70FBD">
            <w:pPr>
              <w:tabs>
                <w:tab w:val="left" w:pos="1853"/>
              </w:tabs>
              <w:spacing w:after="0" w:line="259" w:lineRule="auto"/>
              <w:ind w:left="0" w:firstLine="0"/>
              <w:jc w:val="left"/>
            </w:pPr>
            <w:r>
              <w:rPr>
                <w:lang w:val="en-US" w:eastAsia="zh-CN"/>
              </w:rPr>
              <w:t>16</w:t>
            </w:r>
          </w:p>
        </w:tc>
      </w:tr>
      <w:tr w14:paraId="60AB6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5303C5BE">
            <w:pPr>
              <w:tabs>
                <w:tab w:val="left" w:pos="1853"/>
              </w:tabs>
              <w:spacing w:after="0" w:line="259" w:lineRule="auto"/>
              <w:ind w:left="0" w:firstLine="0"/>
              <w:jc w:val="left"/>
            </w:pPr>
            <w:r>
              <w:rPr>
                <w:lang w:val="en-US" w:eastAsia="zh-CN"/>
              </w:rPr>
              <w:t>5.4</w:t>
            </w:r>
          </w:p>
        </w:tc>
        <w:tc>
          <w:tcPr>
            <w:tcW w:w="6656" w:type="dxa"/>
            <w:tcBorders>
              <w:tl2br w:val="nil"/>
              <w:tr2bl w:val="nil"/>
            </w:tcBorders>
            <w:shd w:val="clear"/>
            <w:vAlign w:val="center"/>
          </w:tcPr>
          <w:p w14:paraId="5CE5A4D6">
            <w:pPr>
              <w:tabs>
                <w:tab w:val="left" w:pos="1853"/>
              </w:tabs>
              <w:spacing w:after="0" w:line="259" w:lineRule="auto"/>
              <w:ind w:left="0" w:firstLine="0"/>
              <w:jc w:val="left"/>
            </w:pPr>
            <w:r>
              <w:rPr>
                <w:lang w:val="en-US" w:eastAsia="zh-CN"/>
              </w:rPr>
              <w:t>Deployment</w:t>
            </w:r>
          </w:p>
        </w:tc>
        <w:tc>
          <w:tcPr>
            <w:tcW w:w="1486" w:type="dxa"/>
            <w:tcBorders>
              <w:tl2br w:val="nil"/>
              <w:tr2bl w:val="nil"/>
            </w:tcBorders>
            <w:shd w:val="clear"/>
            <w:vAlign w:val="center"/>
          </w:tcPr>
          <w:p w14:paraId="0D4614E8">
            <w:pPr>
              <w:tabs>
                <w:tab w:val="left" w:pos="1853"/>
              </w:tabs>
              <w:spacing w:after="0" w:line="259" w:lineRule="auto"/>
              <w:ind w:left="0" w:firstLine="0"/>
              <w:jc w:val="left"/>
            </w:pPr>
            <w:r>
              <w:rPr>
                <w:lang w:val="en-US" w:eastAsia="zh-CN"/>
              </w:rPr>
              <w:t>19</w:t>
            </w:r>
          </w:p>
        </w:tc>
      </w:tr>
      <w:tr w14:paraId="518526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3534588A">
            <w:pPr>
              <w:tabs>
                <w:tab w:val="left" w:pos="1853"/>
              </w:tabs>
              <w:spacing w:after="0" w:line="259" w:lineRule="auto"/>
              <w:ind w:left="0" w:firstLine="0"/>
              <w:jc w:val="left"/>
            </w:pPr>
            <w:r>
              <w:rPr>
                <w:lang w:val="en-US" w:eastAsia="zh-CN"/>
              </w:rPr>
              <w:t>6</w:t>
            </w:r>
          </w:p>
        </w:tc>
        <w:tc>
          <w:tcPr>
            <w:tcW w:w="6656" w:type="dxa"/>
            <w:tcBorders>
              <w:tl2br w:val="nil"/>
              <w:tr2bl w:val="nil"/>
            </w:tcBorders>
            <w:shd w:val="clear"/>
            <w:vAlign w:val="center"/>
          </w:tcPr>
          <w:p w14:paraId="59418D22">
            <w:pPr>
              <w:tabs>
                <w:tab w:val="left" w:pos="1853"/>
              </w:tabs>
              <w:spacing w:after="0" w:line="259" w:lineRule="auto"/>
              <w:ind w:left="0" w:firstLine="0"/>
              <w:jc w:val="left"/>
            </w:pPr>
            <w:r>
              <w:rPr>
                <w:lang w:val="en-US" w:eastAsia="zh-CN"/>
              </w:rPr>
              <w:t>Future Enhancements</w:t>
            </w:r>
          </w:p>
        </w:tc>
        <w:tc>
          <w:tcPr>
            <w:tcW w:w="1486" w:type="dxa"/>
            <w:tcBorders>
              <w:tl2br w:val="nil"/>
              <w:tr2bl w:val="nil"/>
            </w:tcBorders>
            <w:shd w:val="clear"/>
            <w:vAlign w:val="center"/>
          </w:tcPr>
          <w:p w14:paraId="40FEEE1F">
            <w:pPr>
              <w:tabs>
                <w:tab w:val="left" w:pos="1853"/>
              </w:tabs>
              <w:spacing w:after="0" w:line="259" w:lineRule="auto"/>
              <w:ind w:left="0" w:firstLine="0"/>
              <w:jc w:val="left"/>
            </w:pPr>
            <w:r>
              <w:rPr>
                <w:lang w:val="en-US" w:eastAsia="zh-CN"/>
              </w:rPr>
              <w:t>21</w:t>
            </w:r>
          </w:p>
        </w:tc>
      </w:tr>
      <w:tr w14:paraId="29A0F1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71587F6D">
            <w:pPr>
              <w:tabs>
                <w:tab w:val="left" w:pos="1853"/>
              </w:tabs>
              <w:spacing w:after="0" w:line="259" w:lineRule="auto"/>
              <w:ind w:left="0" w:firstLine="0"/>
              <w:jc w:val="left"/>
            </w:pPr>
            <w:r>
              <w:rPr>
                <w:lang w:val="en-US" w:eastAsia="zh-CN"/>
              </w:rPr>
              <w:t>7</w:t>
            </w:r>
          </w:p>
        </w:tc>
        <w:tc>
          <w:tcPr>
            <w:tcW w:w="6656" w:type="dxa"/>
            <w:tcBorders>
              <w:tl2br w:val="nil"/>
              <w:tr2bl w:val="nil"/>
            </w:tcBorders>
            <w:shd w:val="clear"/>
            <w:vAlign w:val="center"/>
          </w:tcPr>
          <w:p w14:paraId="6052A0AE">
            <w:pPr>
              <w:tabs>
                <w:tab w:val="left" w:pos="1853"/>
              </w:tabs>
              <w:spacing w:after="0" w:line="259" w:lineRule="auto"/>
              <w:ind w:left="0" w:firstLine="0"/>
              <w:jc w:val="left"/>
            </w:pPr>
            <w:r>
              <w:rPr>
                <w:lang w:val="en-US" w:eastAsia="zh-CN"/>
              </w:rPr>
              <w:t>Conclusion</w:t>
            </w:r>
          </w:p>
        </w:tc>
        <w:tc>
          <w:tcPr>
            <w:tcW w:w="1486" w:type="dxa"/>
            <w:tcBorders>
              <w:tl2br w:val="nil"/>
              <w:tr2bl w:val="nil"/>
            </w:tcBorders>
            <w:shd w:val="clear"/>
            <w:vAlign w:val="center"/>
          </w:tcPr>
          <w:p w14:paraId="7B06405D">
            <w:pPr>
              <w:tabs>
                <w:tab w:val="left" w:pos="1853"/>
              </w:tabs>
              <w:spacing w:after="0" w:line="259" w:lineRule="auto"/>
              <w:ind w:left="0" w:firstLine="0"/>
              <w:jc w:val="left"/>
            </w:pPr>
            <w:r>
              <w:rPr>
                <w:lang w:val="en-US" w:eastAsia="zh-CN"/>
              </w:rPr>
              <w:t>22</w:t>
            </w:r>
          </w:p>
        </w:tc>
      </w:tr>
      <w:tr w14:paraId="31798D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217" w:type="dxa"/>
            <w:tcBorders>
              <w:tl2br w:val="nil"/>
              <w:tr2bl w:val="nil"/>
            </w:tcBorders>
            <w:shd w:val="clear"/>
            <w:vAlign w:val="center"/>
          </w:tcPr>
          <w:p w14:paraId="5EA9C46F">
            <w:pPr>
              <w:tabs>
                <w:tab w:val="left" w:pos="1853"/>
              </w:tabs>
              <w:spacing w:after="0" w:line="259" w:lineRule="auto"/>
              <w:ind w:left="0" w:firstLine="0"/>
              <w:jc w:val="left"/>
            </w:pPr>
            <w:r>
              <w:rPr>
                <w:lang w:val="en-US" w:eastAsia="zh-CN"/>
              </w:rPr>
              <w:t>8</w:t>
            </w:r>
          </w:p>
        </w:tc>
        <w:tc>
          <w:tcPr>
            <w:tcW w:w="6656" w:type="dxa"/>
            <w:tcBorders>
              <w:tl2br w:val="nil"/>
              <w:tr2bl w:val="nil"/>
            </w:tcBorders>
            <w:shd w:val="clear"/>
            <w:vAlign w:val="center"/>
          </w:tcPr>
          <w:p w14:paraId="079CA1BB">
            <w:pPr>
              <w:tabs>
                <w:tab w:val="left" w:pos="1853"/>
              </w:tabs>
              <w:spacing w:after="0" w:line="259" w:lineRule="auto"/>
              <w:ind w:left="0" w:firstLine="0"/>
              <w:jc w:val="left"/>
            </w:pPr>
            <w:r>
              <w:rPr>
                <w:lang w:val="en-US" w:eastAsia="zh-CN"/>
              </w:rPr>
              <w:t>References</w:t>
            </w:r>
          </w:p>
        </w:tc>
        <w:tc>
          <w:tcPr>
            <w:tcW w:w="1486" w:type="dxa"/>
            <w:tcBorders>
              <w:tl2br w:val="nil"/>
              <w:tr2bl w:val="nil"/>
            </w:tcBorders>
            <w:shd w:val="clear"/>
            <w:vAlign w:val="center"/>
          </w:tcPr>
          <w:p w14:paraId="14342C0A">
            <w:pPr>
              <w:tabs>
                <w:tab w:val="left" w:pos="1853"/>
              </w:tabs>
              <w:spacing w:after="0" w:line="259" w:lineRule="auto"/>
              <w:ind w:left="0" w:firstLine="0"/>
              <w:jc w:val="left"/>
            </w:pPr>
            <w:r>
              <w:rPr>
                <w:lang w:val="en-US" w:eastAsia="zh-CN"/>
              </w:rPr>
              <w:t>23</w:t>
            </w:r>
          </w:p>
        </w:tc>
      </w:tr>
    </w:tbl>
    <w:p w14:paraId="3F93E5FD">
      <w:pPr>
        <w:sectPr>
          <w:pgSz w:w="11906" w:h="16838"/>
          <w:pgMar w:top="1440" w:right="1440" w:bottom="1440" w:left="1440" w:header="720" w:footer="0" w:gutter="0"/>
          <w:pgBorders>
            <w:top w:val="none" w:sz="0" w:space="0"/>
            <w:left w:val="none" w:sz="0" w:space="0"/>
            <w:bottom w:val="none" w:sz="0" w:space="0"/>
            <w:right w:val="none" w:sz="0" w:space="0"/>
          </w:pgBorders>
          <w:pgNumType w:fmt="lowerRoman" w:start="1"/>
          <w:cols w:space="720" w:num="1"/>
          <w:docGrid w:linePitch="360" w:charSpace="0"/>
        </w:sectPr>
      </w:pPr>
    </w:p>
    <w:p w14:paraId="49726760">
      <w:pPr>
        <w:tabs>
          <w:tab w:val="left" w:pos="2943"/>
        </w:tabs>
        <w:ind w:left="0" w:firstLine="0"/>
        <w:jc w:val="center"/>
        <w:rPr>
          <w:b/>
          <w:bCs/>
          <w:sz w:val="40"/>
          <w:szCs w:val="36"/>
        </w:rPr>
      </w:pPr>
    </w:p>
    <w:p w14:paraId="4D80E62E">
      <w:pPr>
        <w:tabs>
          <w:tab w:val="left" w:pos="2943"/>
        </w:tabs>
        <w:ind w:left="0" w:firstLine="0"/>
        <w:jc w:val="center"/>
        <w:rPr>
          <w:b/>
          <w:bCs/>
          <w:sz w:val="40"/>
          <w:szCs w:val="36"/>
        </w:rPr>
      </w:pPr>
      <w:r>
        <w:rPr>
          <w:b/>
          <w:bCs/>
          <w:sz w:val="40"/>
          <w:szCs w:val="36"/>
        </w:rPr>
        <w:t>Chapter 1</w:t>
      </w:r>
      <w:r>
        <w:rPr>
          <w:rFonts w:hint="default"/>
          <w:b/>
          <w:bCs/>
          <w:sz w:val="40"/>
          <w:szCs w:val="36"/>
          <w:lang w:val="en-IN"/>
        </w:rPr>
        <w:t>:</w:t>
      </w:r>
      <w:r>
        <w:rPr>
          <w:b/>
          <w:bCs/>
          <w:sz w:val="40"/>
          <w:szCs w:val="36"/>
        </w:rPr>
        <w:t xml:space="preserve"> Introduction</w:t>
      </w:r>
    </w:p>
    <w:p w14:paraId="650B420F"/>
    <w:p w14:paraId="7BF220FF">
      <w:pPr>
        <w:rPr>
          <w:b/>
          <w:bCs/>
          <w:sz w:val="32"/>
          <w:szCs w:val="28"/>
        </w:rPr>
      </w:pPr>
      <w:r>
        <w:rPr>
          <w:b/>
          <w:bCs/>
          <w:sz w:val="32"/>
          <w:szCs w:val="28"/>
        </w:rPr>
        <w:t>1.1 Introduction</w:t>
      </w:r>
    </w:p>
    <w:p w14:paraId="44FA5C91">
      <w:pPr>
        <w:ind w:left="0" w:leftChars="0" w:firstLine="0" w:firstLineChars="0"/>
      </w:pPr>
    </w:p>
    <w:p w14:paraId="76E4230D">
      <w:r>
        <w:t>Insurance premium prediction is a crucial aspect of the insurance industry, where companies assess risk and determine appropriate pricing for policyholders. Premiums are influenced by various factors, including customer demographics, health conditions, financial history, and lifestyle choices. Accurately predicting these premiums ensures fair pricing for customers while optimizing risk management for insurers.</w:t>
      </w:r>
    </w:p>
    <w:p w14:paraId="419676E3">
      <w:r>
        <w:t>The field of insurance generates vast amounts of data, encompassing variables such as income levels, health scores, previous claims, credit scores, and age. Analyzing this data is essential to identifying trends, understanding risk factors, and making data-driven pricing decisions. By uncovering patterns and correlations, data analysis helps insurers refine their models, enhance customer segmentation, and improve policy pricing strategies.</w:t>
      </w:r>
    </w:p>
    <w:p w14:paraId="6C26FB49">
      <w:r>
        <w:t>Machine learning, a branch of artificial intelligence, enables computers to learn from historical data and make predictions without explicit programming. In the context of premium prediction, machine learning models can be trained to estimate insurance costs based on past records. By leveraging algorithms such as Linear Regression, Lasso Regression, Decision Trees, XGBoost, and CatBoost, insurers can develop predictive models that improve accuracy, reduce biases, and streamline decision-making.</w:t>
      </w:r>
    </w:p>
    <w:p w14:paraId="7D83781F">
      <w:r>
        <w:t>Visualization plays a key role in transforming complex insurance data into intuitive representations. Through graphs, charts, and interactive dashboards, stakeholders can explore trends, compare risk factors, and gain actionable insights into premium pricing. By combining machine learning and data visualization, this project aims to develop an efficient and interpretable premium prediction model that aids insurers in making fair, data-driven pricing decisions.</w:t>
      </w:r>
    </w:p>
    <w:p w14:paraId="09AF060C">
      <w:pPr>
        <w:ind w:left="0" w:leftChars="0" w:firstLine="0" w:firstLineChars="0"/>
      </w:pPr>
    </w:p>
    <w:p w14:paraId="31C65B1F">
      <w:pPr>
        <w:rPr>
          <w:b/>
          <w:bCs/>
          <w:sz w:val="32"/>
          <w:szCs w:val="28"/>
        </w:rPr>
      </w:pPr>
      <w:r>
        <w:rPr>
          <w:b/>
          <w:bCs/>
          <w:sz w:val="32"/>
          <w:szCs w:val="28"/>
        </w:rPr>
        <w:t>1.2 Objective</w:t>
      </w:r>
    </w:p>
    <w:p w14:paraId="21A287BC">
      <w:r>
        <w:t>The objectives of the project work are as following-</w:t>
      </w:r>
    </w:p>
    <w:p w14:paraId="4F9F3505">
      <w:pPr>
        <w:numPr>
          <w:ilvl w:val="0"/>
          <w:numId w:val="1"/>
        </w:numPr>
        <w:rPr>
          <w:rFonts w:hint="default"/>
          <w:lang w:val="en-US"/>
        </w:rPr>
      </w:pPr>
      <w:r>
        <w:rPr>
          <w:rFonts w:hint="default"/>
          <w:lang w:val="en-US"/>
        </w:rPr>
        <w:t xml:space="preserve">Predict insurance Premium using Machine Learning Algorithms. </w:t>
      </w:r>
    </w:p>
    <w:p w14:paraId="4555DFFE">
      <w:pPr>
        <w:numPr>
          <w:ilvl w:val="0"/>
          <w:numId w:val="1"/>
        </w:numPr>
        <w:rPr>
          <w:rFonts w:hint="default"/>
          <w:lang w:val="en-US"/>
        </w:rPr>
      </w:pPr>
      <w:r>
        <w:rPr>
          <w:rFonts w:hint="default"/>
          <w:lang w:val="en-US"/>
        </w:rPr>
        <w:t xml:space="preserve">Compare results between different Models </w:t>
      </w:r>
    </w:p>
    <w:p w14:paraId="33E03DF5">
      <w:pPr>
        <w:numPr>
          <w:ilvl w:val="0"/>
          <w:numId w:val="1"/>
        </w:numPr>
        <w:rPr>
          <w:rFonts w:hint="default"/>
          <w:lang w:val="en-US"/>
        </w:rPr>
      </w:pPr>
      <w:r>
        <w:rPr>
          <w:rFonts w:hint="default"/>
          <w:lang w:val="en-US"/>
        </w:rPr>
        <w:t>Explore impact of regularization on our models.</w:t>
      </w:r>
    </w:p>
    <w:p w14:paraId="6FEE0B12">
      <w:pPr>
        <w:numPr>
          <w:ilvl w:val="0"/>
          <w:numId w:val="1"/>
        </w:numPr>
        <w:rPr>
          <w:rFonts w:hint="default"/>
          <w:lang w:val="en-US"/>
        </w:rPr>
      </w:pPr>
      <w:r>
        <w:rPr>
          <w:rFonts w:hint="default"/>
          <w:lang w:val="en-US"/>
        </w:rPr>
        <w:t>Provide insights for real world implementation.</w:t>
      </w:r>
    </w:p>
    <w:p w14:paraId="5FAA424D">
      <w:pPr>
        <w:numPr>
          <w:ilvl w:val="0"/>
          <w:numId w:val="1"/>
        </w:numPr>
      </w:pPr>
      <w:r>
        <w:rPr>
          <w:rFonts w:hint="default"/>
          <w:lang w:val="en-US"/>
        </w:rPr>
        <w:t>Handle data challenges and ensure fair prediction.</w:t>
      </w:r>
    </w:p>
    <w:p w14:paraId="06EC6408">
      <w:pPr>
        <w:ind w:left="0" w:firstLine="0"/>
        <w:rPr>
          <w:b/>
          <w:bCs/>
        </w:rPr>
      </w:pPr>
    </w:p>
    <w:p w14:paraId="7C5EBE6F">
      <w:pPr>
        <w:rPr>
          <w:b/>
          <w:bCs/>
        </w:rPr>
        <w:sectPr>
          <w:footerReference r:id="rId9" w:type="first"/>
          <w:footerReference r:id="rId8" w:type="default"/>
          <w:pgSz w:w="11906" w:h="16838"/>
          <w:pgMar w:top="1440" w:right="1440" w:bottom="1440" w:left="1440" w:header="720" w:footer="0" w:gutter="0"/>
          <w:pgBorders>
            <w:top w:val="none" w:sz="0" w:space="0"/>
            <w:left w:val="none" w:sz="0" w:space="0"/>
            <w:bottom w:val="none" w:sz="0" w:space="0"/>
            <w:right w:val="none" w:sz="0" w:space="0"/>
          </w:pgBorders>
          <w:pgNumType w:start="1"/>
          <w:cols w:space="720" w:num="1"/>
          <w:titlePg/>
          <w:docGrid w:linePitch="360" w:charSpace="0"/>
        </w:sectPr>
      </w:pPr>
    </w:p>
    <w:p w14:paraId="74E21537">
      <w:pPr>
        <w:jc w:val="center"/>
        <w:rPr>
          <w:b/>
          <w:bCs/>
          <w:sz w:val="40"/>
          <w:szCs w:val="36"/>
        </w:rPr>
      </w:pPr>
    </w:p>
    <w:p w14:paraId="37E88334">
      <w:pPr>
        <w:jc w:val="center"/>
        <w:rPr>
          <w:b/>
          <w:bCs/>
        </w:rPr>
      </w:pPr>
      <w:r>
        <w:rPr>
          <w:b/>
          <w:bCs/>
          <w:sz w:val="40"/>
          <w:szCs w:val="36"/>
        </w:rPr>
        <w:t>Chapter 3</w:t>
      </w:r>
      <w:r>
        <w:rPr>
          <w:rFonts w:hint="default"/>
          <w:b/>
          <w:bCs/>
          <w:sz w:val="40"/>
          <w:szCs w:val="36"/>
          <w:lang w:val="en-IN"/>
        </w:rPr>
        <w:t>:</w:t>
      </w:r>
      <w:r>
        <w:rPr>
          <w:b/>
          <w:bCs/>
          <w:sz w:val="40"/>
          <w:szCs w:val="36"/>
        </w:rPr>
        <w:t xml:space="preserve"> Methodology and Techniques</w:t>
      </w:r>
    </w:p>
    <w:p w14:paraId="27970CD8">
      <w:pPr>
        <w:rPr>
          <w:rFonts w:hint="default"/>
          <w:lang w:val="en-US"/>
        </w:rPr>
      </w:pPr>
      <w:r>
        <w:rPr>
          <w:b/>
          <w:bCs/>
          <w:sz w:val="32"/>
          <w:szCs w:val="28"/>
        </w:rPr>
        <w:t>3.1 Methodology:</w:t>
      </w:r>
    </w:p>
    <w:p w14:paraId="52C48D92">
      <w:pPr>
        <w:numPr>
          <w:ilvl w:val="0"/>
          <w:numId w:val="0"/>
        </w:numPr>
        <w:ind w:left="360" w:leftChars="0"/>
        <w:rPr>
          <w:rFonts w:hint="default"/>
          <w:lang w:val="en-US"/>
        </w:rPr>
      </w:pPr>
      <w:r>
        <w:rPr>
          <w:rFonts w:hint="default"/>
          <w:lang w:val="en-US"/>
        </w:rPr>
        <w:t>The methodology employed for the insurance premium prediction project follows a structured approach encompassing data preprocessing, feature engineering, exploratory data analysis, model training, evaluation, and visualization. By leveraging various machine learning techniques, the project aimed to develop an accurate and interpretable model for predicting insurance premiums.</w:t>
      </w:r>
    </w:p>
    <w:p w14:paraId="452E9EED">
      <w:pPr>
        <w:numPr>
          <w:ilvl w:val="0"/>
          <w:numId w:val="0"/>
        </w:numPr>
        <w:ind w:left="360" w:leftChars="0"/>
        <w:rPr>
          <w:rFonts w:hint="default"/>
          <w:lang w:val="en-US"/>
        </w:rPr>
      </w:pPr>
      <w:r>
        <w:rPr>
          <w:rFonts w:hint="default"/>
          <w:lang w:val="en-US"/>
        </w:rPr>
        <w:t>Each phase of the methodology is carefully designed to ensure data quality, model effectiveness, and real-world applicability. The following sections elaborate on these phases, providing a comprehensive understanding of how the project progressed and successfully identified key factors influencing insurance premiums.</w:t>
      </w:r>
    </w:p>
    <w:p w14:paraId="48303D78">
      <w:pPr>
        <w:jc w:val="center"/>
        <w:rPr>
          <w:b/>
          <w:bCs/>
        </w:rPr>
      </w:pPr>
      <w:r>
        <w:drawing>
          <wp:inline distT="0" distB="0" distL="0" distR="0">
            <wp:extent cx="5731510" cy="4258945"/>
            <wp:effectExtent l="0" t="0" r="13970" b="8255"/>
            <wp:docPr id="1548322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22884"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58945"/>
                    </a:xfrm>
                    <a:prstGeom prst="rect">
                      <a:avLst/>
                    </a:prstGeom>
                  </pic:spPr>
                </pic:pic>
              </a:graphicData>
            </a:graphic>
          </wp:inline>
        </w:drawing>
      </w:r>
    </w:p>
    <w:p w14:paraId="78436DC2">
      <w:pPr>
        <w:jc w:val="center"/>
        <w:rPr>
          <w:b/>
          <w:bCs/>
        </w:rPr>
      </w:pPr>
      <w:r>
        <w:rPr>
          <w:b/>
          <w:bCs/>
        </w:rPr>
        <w:t>Fig.1 Proposed Work</w:t>
      </w:r>
    </w:p>
    <w:p w14:paraId="551F9F3A">
      <w:pPr>
        <w:ind w:left="0" w:leftChars="0" w:firstLine="0" w:firstLineChars="0"/>
      </w:pPr>
    </w:p>
    <w:p w14:paraId="3C1E0B12">
      <w:pPr>
        <w:rPr>
          <w:b/>
          <w:bCs/>
          <w:sz w:val="32"/>
          <w:szCs w:val="28"/>
        </w:rPr>
      </w:pPr>
      <w:r>
        <w:rPr>
          <w:b/>
          <w:bCs/>
          <w:sz w:val="32"/>
          <w:szCs w:val="28"/>
        </w:rPr>
        <w:t>3.1.1</w:t>
      </w:r>
      <w:r>
        <w:rPr>
          <w:b/>
          <w:bCs/>
          <w:sz w:val="32"/>
          <w:szCs w:val="28"/>
        </w:rPr>
        <w:tab/>
      </w:r>
      <w:r>
        <w:rPr>
          <w:b/>
          <w:bCs/>
          <w:sz w:val="32"/>
          <w:szCs w:val="28"/>
        </w:rPr>
        <w:t>Data Extraction and Storage:</w:t>
      </w:r>
    </w:p>
    <w:p w14:paraId="6FDB6176">
      <w:pPr>
        <w:pStyle w:val="13"/>
        <w:keepNext w:val="0"/>
        <w:keepLines w:val="0"/>
        <w:widowControl/>
        <w:suppressLineNumbers w:val="0"/>
        <w:jc w:val="both"/>
        <w:rPr>
          <w:rFonts w:ascii="Times New Roman" w:hAnsi="Times New Roman" w:eastAsia="Times New Roman" w:cs="Times New Roman"/>
          <w:color w:val="000000"/>
          <w:kern w:val="2"/>
          <w:sz w:val="26"/>
          <w:szCs w:val="22"/>
          <w:lang w:val="en-IN" w:eastAsia="en-IN" w:bidi="ar-SA"/>
          <w14:ligatures w14:val="standardContextual"/>
        </w:rPr>
      </w:pPr>
      <w:r>
        <w:rPr>
          <w:rFonts w:ascii="Times New Roman" w:hAnsi="Times New Roman" w:eastAsia="Times New Roman" w:cs="Times New Roman"/>
          <w:color w:val="000000"/>
          <w:kern w:val="2"/>
          <w:sz w:val="26"/>
          <w:szCs w:val="22"/>
          <w:lang w:val="en-IN" w:eastAsia="en-IN" w:bidi="ar-SA"/>
          <w14:ligatures w14:val="standardContextual"/>
        </w:rPr>
        <w:t>The project began by collecting raw insurance premium data, which included key attributes such as customer demographics, health scores, previous claims, credit scores, and income levels. This data was stored in the local file system for further processing and analysis. The dataset provided a comprehensive foundation for building predictive models, ensuring that all relevant factors influencing insurance premiums were considered.</w:t>
      </w:r>
    </w:p>
    <w:p w14:paraId="1FB68015">
      <w:pPr>
        <w:pStyle w:val="13"/>
        <w:keepNext w:val="0"/>
        <w:keepLines w:val="0"/>
        <w:widowControl/>
        <w:suppressLineNumbers w:val="0"/>
        <w:jc w:val="both"/>
        <w:rPr>
          <w:rFonts w:ascii="Times New Roman" w:hAnsi="Times New Roman" w:eastAsia="Times New Roman" w:cs="Times New Roman"/>
          <w:color w:val="000000"/>
          <w:kern w:val="2"/>
          <w:sz w:val="26"/>
          <w:szCs w:val="22"/>
          <w:lang w:val="en-IN" w:eastAsia="en-IN" w:bidi="ar-SA"/>
          <w14:ligatures w14:val="standardContextual"/>
        </w:rPr>
      </w:pPr>
    </w:p>
    <w:p w14:paraId="500A90F2">
      <w:pPr>
        <w:rPr>
          <w:b/>
          <w:bCs/>
          <w:sz w:val="32"/>
          <w:szCs w:val="28"/>
        </w:rPr>
      </w:pPr>
      <w:r>
        <w:rPr>
          <w:b/>
          <w:bCs/>
          <w:sz w:val="32"/>
          <w:szCs w:val="28"/>
        </w:rPr>
        <w:t>3.1.2</w:t>
      </w:r>
      <w:r>
        <w:rPr>
          <w:b/>
          <w:bCs/>
          <w:sz w:val="32"/>
          <w:szCs w:val="28"/>
        </w:rPr>
        <w:tab/>
      </w:r>
      <w:r>
        <w:rPr>
          <w:b/>
          <w:bCs/>
          <w:sz w:val="32"/>
          <w:szCs w:val="28"/>
        </w:rPr>
        <w:t>Data Cleaning and Transformation :</w:t>
      </w:r>
    </w:p>
    <w:p w14:paraId="7535CC85">
      <w:pPr>
        <w:pStyle w:val="13"/>
        <w:keepNext w:val="0"/>
        <w:keepLines w:val="0"/>
        <w:widowControl/>
        <w:suppressLineNumbers w:val="0"/>
        <w:jc w:val="both"/>
        <w:rPr>
          <w:rFonts w:hint="default" w:ascii="Times New Roman" w:hAnsi="Times New Roman" w:eastAsia="Times New Roman" w:cs="Times New Roman"/>
          <w:b w:val="0"/>
          <w:bCs w:val="0"/>
          <w:color w:val="000000"/>
          <w:kern w:val="2"/>
          <w:sz w:val="26"/>
          <w:szCs w:val="22"/>
          <w:lang w:val="en-IN" w:eastAsia="en-IN" w:bidi="ar-SA"/>
          <w14:ligatures w14:val="standardContextual"/>
        </w:rPr>
      </w:pPr>
      <w:r>
        <w:rPr>
          <w:rFonts w:hint="default" w:ascii="Times New Roman" w:hAnsi="Times New Roman" w:eastAsia="Times New Roman" w:cs="Times New Roman"/>
          <w:b w:val="0"/>
          <w:bCs w:val="0"/>
          <w:color w:val="000000"/>
          <w:kern w:val="2"/>
          <w:sz w:val="26"/>
          <w:szCs w:val="22"/>
          <w:lang w:val="en-IN" w:eastAsia="en-IN" w:bidi="ar-SA"/>
          <w14:ligatures w14:val="standardContextual"/>
        </w:rPr>
        <w:t>The data cleaning process began by creating a SparkSession named "Data Cleaning" and enabling Hive support for handling SQL tables. The dataset was then processed using the following steps:</w:t>
      </w:r>
    </w:p>
    <w:p w14:paraId="48EBF9ED">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eastAsia="Times New Roman" w:cs="Times New Roman"/>
          <w:b w:val="0"/>
          <w:bCs w:val="0"/>
          <w:color w:val="000000"/>
          <w:kern w:val="2"/>
          <w:sz w:val="26"/>
          <w:szCs w:val="22"/>
          <w:lang w:val="en-IN" w:eastAsia="en-IN" w:bidi="ar-SA"/>
          <w14:ligatures w14:val="standardContextual"/>
        </w:rPr>
      </w:pPr>
      <w:r>
        <w:rPr>
          <w:rFonts w:hint="default" w:ascii="Times New Roman" w:hAnsi="Times New Roman" w:eastAsia="Times New Roman" w:cs="Times New Roman"/>
          <w:b w:val="0"/>
          <w:bCs w:val="0"/>
          <w:color w:val="000000"/>
          <w:kern w:val="2"/>
          <w:sz w:val="26"/>
          <w:szCs w:val="22"/>
          <w:lang w:val="en-IN" w:eastAsia="en-IN" w:bidi="ar-SA"/>
          <w14:ligatures w14:val="standardContextual"/>
        </w:rPr>
        <w:t>Categorizing Features: Identified and classified columns as numerical or categorical.</w:t>
      </w:r>
    </w:p>
    <w:p w14:paraId="56FE48C3">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eastAsia="Times New Roman" w:cs="Times New Roman"/>
          <w:b w:val="0"/>
          <w:bCs w:val="0"/>
          <w:color w:val="000000"/>
          <w:kern w:val="2"/>
          <w:sz w:val="26"/>
          <w:szCs w:val="22"/>
          <w:lang w:val="en-IN" w:eastAsia="en-IN" w:bidi="ar-SA"/>
          <w14:ligatures w14:val="standardContextual"/>
        </w:rPr>
      </w:pPr>
      <w:r>
        <w:rPr>
          <w:rFonts w:hint="default" w:ascii="Times New Roman" w:hAnsi="Times New Roman" w:eastAsia="Times New Roman" w:cs="Times New Roman"/>
          <w:b w:val="0"/>
          <w:bCs w:val="0"/>
          <w:color w:val="000000"/>
          <w:kern w:val="2"/>
          <w:sz w:val="26"/>
          <w:szCs w:val="22"/>
          <w:lang w:val="en-IN" w:eastAsia="en-IN" w:bidi="ar-SA"/>
          <w14:ligatures w14:val="standardContextual"/>
        </w:rPr>
        <w:t xml:space="preserve">Handling Missing Values: </w:t>
      </w:r>
    </w:p>
    <w:p w14:paraId="53510798">
      <w:pPr>
        <w:keepNext w:val="0"/>
        <w:keepLines w:val="0"/>
        <w:widowControl/>
        <w:numPr>
          <w:ilvl w:val="1"/>
          <w:numId w:val="2"/>
        </w:numPr>
        <w:suppressLineNumbers w:val="0"/>
        <w:spacing w:before="0" w:beforeAutospacing="1" w:after="0" w:afterAutospacing="1"/>
        <w:ind w:left="1440" w:hanging="360"/>
        <w:jc w:val="both"/>
        <w:rPr>
          <w:rFonts w:hint="default" w:ascii="Times New Roman" w:hAnsi="Times New Roman" w:eastAsia="Times New Roman" w:cs="Times New Roman"/>
          <w:b w:val="0"/>
          <w:bCs w:val="0"/>
          <w:color w:val="000000"/>
          <w:kern w:val="2"/>
          <w:sz w:val="26"/>
          <w:szCs w:val="22"/>
          <w:lang w:val="en-IN" w:eastAsia="en-IN" w:bidi="ar-SA"/>
          <w14:ligatures w14:val="standardContextual"/>
        </w:rPr>
      </w:pPr>
      <w:r>
        <w:rPr>
          <w:rFonts w:hint="default" w:ascii="Times New Roman" w:hAnsi="Times New Roman" w:eastAsia="Times New Roman" w:cs="Times New Roman"/>
          <w:b w:val="0"/>
          <w:bCs w:val="0"/>
          <w:color w:val="000000"/>
          <w:kern w:val="2"/>
          <w:sz w:val="26"/>
          <w:szCs w:val="22"/>
          <w:lang w:val="en-IN" w:eastAsia="en-IN" w:bidi="ar-SA"/>
          <w14:ligatures w14:val="standardContextual"/>
        </w:rPr>
        <w:t>Counted unique values in categorical columns (excluding "Policy Start Date").</w:t>
      </w:r>
    </w:p>
    <w:p w14:paraId="5867FEFB">
      <w:pPr>
        <w:keepNext w:val="0"/>
        <w:keepLines w:val="0"/>
        <w:widowControl/>
        <w:numPr>
          <w:ilvl w:val="1"/>
          <w:numId w:val="2"/>
        </w:numPr>
        <w:suppressLineNumbers w:val="0"/>
        <w:spacing w:before="0" w:beforeAutospacing="1" w:after="0" w:afterAutospacing="1"/>
        <w:ind w:left="1440" w:hanging="360"/>
        <w:jc w:val="both"/>
        <w:rPr>
          <w:rFonts w:hint="default" w:ascii="Times New Roman" w:hAnsi="Times New Roman" w:eastAsia="Times New Roman" w:cs="Times New Roman"/>
          <w:b w:val="0"/>
          <w:bCs w:val="0"/>
          <w:color w:val="000000"/>
          <w:kern w:val="2"/>
          <w:sz w:val="26"/>
          <w:szCs w:val="22"/>
          <w:lang w:val="en-IN" w:eastAsia="en-IN" w:bidi="ar-SA"/>
          <w14:ligatures w14:val="standardContextual"/>
        </w:rPr>
      </w:pPr>
      <w:r>
        <w:rPr>
          <w:rFonts w:hint="default" w:ascii="Times New Roman" w:hAnsi="Times New Roman" w:eastAsia="Times New Roman" w:cs="Times New Roman"/>
          <w:b w:val="0"/>
          <w:bCs w:val="0"/>
          <w:color w:val="000000"/>
          <w:kern w:val="2"/>
          <w:sz w:val="26"/>
          <w:szCs w:val="22"/>
          <w:lang w:val="en-IN" w:eastAsia="en-IN" w:bidi="ar-SA"/>
          <w14:ligatures w14:val="standardContextual"/>
        </w:rPr>
        <w:t>Converted "Policy Start Date" into an actual date format.</w:t>
      </w:r>
    </w:p>
    <w:p w14:paraId="0D97B430">
      <w:pPr>
        <w:keepNext w:val="0"/>
        <w:keepLines w:val="0"/>
        <w:widowControl/>
        <w:numPr>
          <w:ilvl w:val="1"/>
          <w:numId w:val="2"/>
        </w:numPr>
        <w:suppressLineNumbers w:val="0"/>
        <w:spacing w:before="0" w:beforeAutospacing="1" w:after="0" w:afterAutospacing="1"/>
        <w:ind w:left="1440" w:hanging="360"/>
        <w:jc w:val="both"/>
        <w:rPr>
          <w:rFonts w:hint="default" w:ascii="Times New Roman" w:hAnsi="Times New Roman" w:eastAsia="Times New Roman" w:cs="Times New Roman"/>
          <w:b w:val="0"/>
          <w:bCs w:val="0"/>
          <w:color w:val="000000"/>
          <w:kern w:val="2"/>
          <w:sz w:val="26"/>
          <w:szCs w:val="22"/>
          <w:lang w:val="en-IN" w:eastAsia="en-IN" w:bidi="ar-SA"/>
          <w14:ligatures w14:val="standardContextual"/>
        </w:rPr>
      </w:pPr>
      <w:r>
        <w:rPr>
          <w:rFonts w:hint="default" w:ascii="Times New Roman" w:hAnsi="Times New Roman" w:eastAsia="Times New Roman" w:cs="Times New Roman"/>
          <w:b w:val="0"/>
          <w:bCs w:val="0"/>
          <w:color w:val="000000"/>
          <w:kern w:val="2"/>
          <w:sz w:val="26"/>
          <w:szCs w:val="22"/>
          <w:lang w:val="en-IN" w:eastAsia="en-IN" w:bidi="ar-SA"/>
          <w14:ligatures w14:val="standardContextual"/>
        </w:rPr>
        <w:t>Counted missing values per column and removed rows with missing values in key fields.</w:t>
      </w:r>
    </w:p>
    <w:p w14:paraId="41B145A3">
      <w:pPr>
        <w:keepNext w:val="0"/>
        <w:keepLines w:val="0"/>
        <w:widowControl/>
        <w:numPr>
          <w:ilvl w:val="1"/>
          <w:numId w:val="2"/>
        </w:numPr>
        <w:suppressLineNumbers w:val="0"/>
        <w:spacing w:before="0" w:beforeAutospacing="1" w:after="0" w:afterAutospacing="1"/>
        <w:ind w:left="1440" w:hanging="360"/>
        <w:jc w:val="both"/>
        <w:rPr>
          <w:rFonts w:hint="default" w:ascii="Times New Roman" w:hAnsi="Times New Roman" w:eastAsia="Times New Roman" w:cs="Times New Roman"/>
          <w:b w:val="0"/>
          <w:bCs w:val="0"/>
          <w:color w:val="000000"/>
          <w:kern w:val="2"/>
          <w:sz w:val="26"/>
          <w:szCs w:val="22"/>
          <w:lang w:val="en-IN" w:eastAsia="en-IN" w:bidi="ar-SA"/>
          <w14:ligatures w14:val="standardContextual"/>
        </w:rPr>
      </w:pPr>
      <w:r>
        <w:rPr>
          <w:rFonts w:hint="default" w:ascii="Times New Roman" w:hAnsi="Times New Roman" w:eastAsia="Times New Roman" w:cs="Times New Roman"/>
          <w:b w:val="0"/>
          <w:bCs w:val="0"/>
          <w:color w:val="000000"/>
          <w:kern w:val="2"/>
          <w:sz w:val="26"/>
          <w:szCs w:val="22"/>
          <w:lang w:val="en-IN" w:eastAsia="en-IN" w:bidi="ar-SA"/>
          <w14:ligatures w14:val="standardContextual"/>
        </w:rPr>
        <w:t>Replaced missing categorical values with the most frequent value (mode).</w:t>
      </w:r>
    </w:p>
    <w:p w14:paraId="1534B680">
      <w:pPr>
        <w:keepNext w:val="0"/>
        <w:keepLines w:val="0"/>
        <w:widowControl/>
        <w:numPr>
          <w:ilvl w:val="1"/>
          <w:numId w:val="2"/>
        </w:numPr>
        <w:suppressLineNumbers w:val="0"/>
        <w:spacing w:before="0" w:beforeAutospacing="1" w:after="0" w:afterAutospacing="1"/>
        <w:ind w:left="1440" w:hanging="360"/>
        <w:jc w:val="both"/>
        <w:rPr>
          <w:rFonts w:hint="default" w:ascii="Times New Roman" w:hAnsi="Times New Roman" w:eastAsia="Times New Roman" w:cs="Times New Roman"/>
          <w:b w:val="0"/>
          <w:bCs w:val="0"/>
          <w:color w:val="000000"/>
          <w:kern w:val="2"/>
          <w:sz w:val="26"/>
          <w:szCs w:val="22"/>
          <w:lang w:val="en-IN" w:eastAsia="en-IN" w:bidi="ar-SA"/>
          <w14:ligatures w14:val="standardContextual"/>
        </w:rPr>
      </w:pPr>
      <w:r>
        <w:rPr>
          <w:rFonts w:hint="default" w:ascii="Times New Roman" w:hAnsi="Times New Roman" w:eastAsia="Times New Roman" w:cs="Times New Roman"/>
          <w:b w:val="0"/>
          <w:bCs w:val="0"/>
          <w:color w:val="000000"/>
          <w:kern w:val="2"/>
          <w:sz w:val="26"/>
          <w:szCs w:val="22"/>
          <w:lang w:val="en-IN" w:eastAsia="en-IN" w:bidi="ar-SA"/>
          <w14:ligatures w14:val="standardContextual"/>
        </w:rPr>
        <w:t>Replaced missing numerical values with the median to maintain consistency.</w:t>
      </w:r>
    </w:p>
    <w:p w14:paraId="7679E301">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eastAsia="Times New Roman" w:cs="Times New Roman"/>
          <w:b w:val="0"/>
          <w:bCs w:val="0"/>
          <w:color w:val="000000"/>
          <w:kern w:val="2"/>
          <w:sz w:val="26"/>
          <w:szCs w:val="22"/>
          <w:lang w:val="en-IN" w:eastAsia="en-IN" w:bidi="ar-SA"/>
          <w14:ligatures w14:val="standardContextual"/>
        </w:rPr>
      </w:pPr>
      <w:r>
        <w:rPr>
          <w:rFonts w:hint="default" w:ascii="Times New Roman" w:hAnsi="Times New Roman" w:eastAsia="Times New Roman" w:cs="Times New Roman"/>
          <w:b w:val="0"/>
          <w:bCs w:val="0"/>
          <w:color w:val="000000"/>
          <w:kern w:val="2"/>
          <w:sz w:val="26"/>
          <w:szCs w:val="22"/>
          <w:lang w:val="en-IN" w:eastAsia="en-IN" w:bidi="ar-SA"/>
          <w14:ligatures w14:val="standardContextual"/>
        </w:rPr>
        <w:t xml:space="preserve">Data Formatting &amp; Cleaning: </w:t>
      </w:r>
    </w:p>
    <w:p w14:paraId="1C47AC17">
      <w:pPr>
        <w:keepNext w:val="0"/>
        <w:keepLines w:val="0"/>
        <w:widowControl/>
        <w:numPr>
          <w:ilvl w:val="1"/>
          <w:numId w:val="3"/>
        </w:numPr>
        <w:suppressLineNumbers w:val="0"/>
        <w:tabs>
          <w:tab w:val="left" w:pos="1440"/>
        </w:tabs>
        <w:spacing w:before="0" w:beforeAutospacing="1" w:after="0" w:afterAutospacing="1"/>
        <w:ind w:left="1440" w:hanging="360"/>
        <w:jc w:val="both"/>
        <w:rPr>
          <w:rFonts w:hint="default" w:ascii="Times New Roman" w:hAnsi="Times New Roman" w:eastAsia="Times New Roman" w:cs="Times New Roman"/>
          <w:b w:val="0"/>
          <w:bCs w:val="0"/>
          <w:color w:val="000000"/>
          <w:kern w:val="2"/>
          <w:sz w:val="26"/>
          <w:szCs w:val="22"/>
          <w:lang w:val="en-IN" w:eastAsia="en-IN" w:bidi="ar-SA"/>
          <w14:ligatures w14:val="standardContextual"/>
        </w:rPr>
      </w:pPr>
      <w:r>
        <w:rPr>
          <w:rFonts w:hint="default" w:ascii="Times New Roman" w:hAnsi="Times New Roman" w:eastAsia="Times New Roman" w:cs="Times New Roman"/>
          <w:b w:val="0"/>
          <w:bCs w:val="0"/>
          <w:color w:val="000000"/>
          <w:kern w:val="2"/>
          <w:sz w:val="26"/>
          <w:szCs w:val="22"/>
          <w:lang w:val="en-IN" w:eastAsia="en-IN" w:bidi="ar-SA"/>
          <w14:ligatures w14:val="standardContextual"/>
        </w:rPr>
        <w:t>Standardized column names by removing spaces and special characters.</w:t>
      </w:r>
    </w:p>
    <w:p w14:paraId="70D06FCD">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eastAsia="Times New Roman" w:cs="Times New Roman"/>
          <w:b w:val="0"/>
          <w:bCs w:val="0"/>
          <w:color w:val="000000"/>
          <w:kern w:val="2"/>
          <w:sz w:val="26"/>
          <w:szCs w:val="22"/>
          <w:lang w:val="en-IN" w:eastAsia="en-IN" w:bidi="ar-SA"/>
          <w14:ligatures w14:val="standardContextual"/>
        </w:rPr>
      </w:pPr>
      <w:r>
        <w:rPr>
          <w:rFonts w:hint="default" w:ascii="Times New Roman" w:hAnsi="Times New Roman" w:eastAsia="Times New Roman" w:cs="Times New Roman"/>
          <w:b w:val="0"/>
          <w:bCs w:val="0"/>
          <w:color w:val="000000"/>
          <w:kern w:val="2"/>
          <w:sz w:val="26"/>
          <w:szCs w:val="22"/>
          <w:lang w:val="en-IN" w:eastAsia="en-IN" w:bidi="ar-SA"/>
          <w14:ligatures w14:val="standardContextual"/>
        </w:rPr>
        <w:t>Saving the Cleaned Data: Stored the preprocessed dataset for further analysis and model training.</w:t>
      </w:r>
    </w:p>
    <w:p w14:paraId="724E5CDA">
      <w:pPr>
        <w:pStyle w:val="13"/>
        <w:keepNext w:val="0"/>
        <w:keepLines w:val="0"/>
        <w:widowControl/>
        <w:suppressLineNumbers w:val="0"/>
        <w:jc w:val="both"/>
        <w:rPr>
          <w:rFonts w:hint="default" w:ascii="Times New Roman" w:hAnsi="Times New Roman" w:eastAsia="Times New Roman" w:cs="Times New Roman"/>
          <w:b w:val="0"/>
          <w:bCs w:val="0"/>
          <w:color w:val="000000"/>
          <w:kern w:val="2"/>
          <w:sz w:val="26"/>
          <w:szCs w:val="22"/>
          <w:lang w:val="en-IN" w:eastAsia="en-IN" w:bidi="ar-SA"/>
          <w14:ligatures w14:val="standardContextual"/>
        </w:rPr>
      </w:pPr>
      <w:r>
        <w:rPr>
          <w:rFonts w:hint="default" w:ascii="Times New Roman" w:hAnsi="Times New Roman" w:eastAsia="Times New Roman" w:cs="Times New Roman"/>
          <w:b w:val="0"/>
          <w:bCs w:val="0"/>
          <w:color w:val="000000"/>
          <w:kern w:val="2"/>
          <w:sz w:val="26"/>
          <w:szCs w:val="22"/>
          <w:lang w:val="en-IN" w:eastAsia="en-IN" w:bidi="ar-SA"/>
          <w14:ligatures w14:val="standardContextual"/>
        </w:rPr>
        <w:t>This structured approach ensured data consistency, completeness, and accuracy, making it suitable for predictive modeling.</w:t>
      </w:r>
    </w:p>
    <w:p w14:paraId="68E8A58F">
      <w:pPr>
        <w:pStyle w:val="13"/>
        <w:keepNext w:val="0"/>
        <w:keepLines w:val="0"/>
        <w:widowControl/>
        <w:suppressLineNumbers w:val="0"/>
        <w:jc w:val="both"/>
        <w:rPr>
          <w:rFonts w:hint="default" w:ascii="Times New Roman" w:hAnsi="Times New Roman" w:eastAsia="Times New Roman" w:cs="Times New Roman"/>
          <w:b w:val="0"/>
          <w:bCs w:val="0"/>
          <w:color w:val="000000"/>
          <w:kern w:val="2"/>
          <w:sz w:val="26"/>
          <w:szCs w:val="22"/>
          <w:lang w:val="en-IN" w:eastAsia="en-IN" w:bidi="ar-SA"/>
          <w14:ligatures w14:val="standardContextual"/>
        </w:rPr>
      </w:pPr>
    </w:p>
    <w:p w14:paraId="5D1DBD70">
      <w:pPr>
        <w:rPr>
          <w:b/>
          <w:bCs/>
          <w:sz w:val="32"/>
          <w:szCs w:val="28"/>
        </w:rPr>
      </w:pPr>
      <w:r>
        <w:rPr>
          <w:b/>
          <w:bCs/>
          <w:sz w:val="32"/>
          <w:szCs w:val="28"/>
        </w:rPr>
        <w:t>3.1.3</w:t>
      </w:r>
      <w:r>
        <w:rPr>
          <w:b/>
          <w:bCs/>
          <w:sz w:val="32"/>
          <w:szCs w:val="28"/>
        </w:rPr>
        <w:tab/>
      </w:r>
      <w:r>
        <w:rPr>
          <w:b/>
          <w:bCs/>
          <w:sz w:val="32"/>
          <w:szCs w:val="28"/>
        </w:rPr>
        <w:t>Exploratory Data Analysis (EDA) with Python Libraries:</w:t>
      </w:r>
    </w:p>
    <w:p w14:paraId="6E71901C">
      <w:pPr>
        <w:rPr>
          <w:lang w:val="en-IN" w:eastAsia="en-IN"/>
        </w:rPr>
      </w:pPr>
      <w:r>
        <w:rPr>
          <w:lang w:val="en-IN" w:eastAsia="en-IN"/>
        </w:rPr>
        <w:t>The transformed and cleaned dataset underwent Exploratory Data Analysis (EDA) using NumPy, pandas, seaborn, and matplotlib to uncover patterns and insights. Normality testing (Shapiro-Wilk Test) revealed that most numerical columns were not normally distributed, necessitating non-parametric statistical tests. Spearman correlation analysis found weak or no significant relationships between Annual Income, Age, Number of Dependents, Location, and Premium Amount. Mann-Whitney U Test showed no significant difference in premiums between genders, while Kruskal-Wallis tests identified significant variations in Premium Amount based on Marital Status and Policy Type, further explored using Dunn’s Posthoc Test. Visualizations, including boxplots, heatmaps, and histograms, provided deeper insights into premium distributions and correlations. These analyses offered a comprehensive understanding of insurance premium determinants and their statistical relationships.</w:t>
      </w:r>
    </w:p>
    <w:p w14:paraId="5A549D7C">
      <w:pPr>
        <w:rPr>
          <w:lang w:val="en-IN" w:eastAsia="en-IN"/>
        </w:rPr>
      </w:pPr>
    </w:p>
    <w:p w14:paraId="15B27497">
      <w:pPr>
        <w:rPr>
          <w:b/>
          <w:bCs/>
          <w:sz w:val="32"/>
          <w:szCs w:val="28"/>
        </w:rPr>
      </w:pPr>
      <w:r>
        <w:rPr>
          <w:b/>
          <w:bCs/>
          <w:sz w:val="32"/>
          <w:szCs w:val="28"/>
        </w:rPr>
        <w:t>3.1.4</w:t>
      </w:r>
      <w:r>
        <w:rPr>
          <w:b/>
          <w:bCs/>
          <w:sz w:val="32"/>
          <w:szCs w:val="28"/>
        </w:rPr>
        <w:tab/>
      </w:r>
      <w:r>
        <w:rPr>
          <w:rFonts w:hint="default"/>
          <w:b/>
          <w:bCs/>
          <w:sz w:val="32"/>
          <w:szCs w:val="28"/>
          <w:lang w:val="en-IN"/>
        </w:rPr>
        <w:t>PowerBI</w:t>
      </w:r>
      <w:r>
        <w:rPr>
          <w:b/>
          <w:bCs/>
          <w:sz w:val="32"/>
          <w:szCs w:val="28"/>
        </w:rPr>
        <w:t xml:space="preserve"> Visualization and Dashboard Creation:</w:t>
      </w:r>
    </w:p>
    <w:p w14:paraId="7A2F866A">
      <w:r>
        <w:t>With valuable insights derived from EDA, the next step involved employing Tableau for visualization. Using Tableau's intuitive interface, interactive visualizations were crafted to represent complex race data comprehensibly. Dashboards were designed to provide interactive insights of drivers and constructors, enabling one to monitor driver and team performance effectively.</w:t>
      </w:r>
    </w:p>
    <w:p w14:paraId="780F46A2"/>
    <w:p w14:paraId="41EFCCF1"/>
    <w:p w14:paraId="1B3F354C">
      <w:pPr>
        <w:ind w:left="0" w:leftChars="0" w:firstLine="0" w:firstLineChars="0"/>
        <w:rPr>
          <w:b/>
          <w:bCs/>
          <w:sz w:val="32"/>
          <w:szCs w:val="28"/>
        </w:rPr>
      </w:pPr>
    </w:p>
    <w:p w14:paraId="3D118C35">
      <w:pPr>
        <w:rPr>
          <w:b/>
          <w:bCs/>
          <w:sz w:val="32"/>
          <w:szCs w:val="28"/>
        </w:rPr>
      </w:pPr>
      <w:r>
        <w:rPr>
          <w:b/>
          <w:bCs/>
          <w:sz w:val="32"/>
          <w:szCs w:val="28"/>
        </w:rPr>
        <w:t>3.1.5</w:t>
      </w:r>
      <w:r>
        <w:rPr>
          <w:b/>
          <w:bCs/>
          <w:sz w:val="32"/>
          <w:szCs w:val="28"/>
        </w:rPr>
        <w:tab/>
      </w:r>
      <w:r>
        <w:rPr>
          <w:b/>
          <w:bCs/>
          <w:sz w:val="32"/>
          <w:szCs w:val="28"/>
        </w:rPr>
        <w:t>Machine Learning Model Application:</w:t>
      </w:r>
    </w:p>
    <w:p w14:paraId="7B5F7887">
      <w:r>
        <w:t>Building on the preprocessed and enriched dataset, the project applied various machine learning algorithms to predict insurance premiums. The models implemented included Linear Regression, Lasso Regression, Decision Trees, XGBoost, and CatBoost, each offering unique strengths in capturing relationships between features and premium amounts.</w:t>
      </w:r>
    </w:p>
    <w:p w14:paraId="24704471">
      <w:r>
        <w:t>These models were evaluated based on accuracy, interpretability, and robustness, helping to analyze the impact of different customer attributes such as income, credit score, health score, and claims history. By leveraging machine learning, the project aimed to enhance risk assessment, pricing strategies, and overall decision-making in the insurance domain.</w:t>
      </w:r>
    </w:p>
    <w:p w14:paraId="757935E7"/>
    <w:p w14:paraId="6654E519">
      <w:pPr>
        <w:rPr>
          <w:b/>
          <w:bCs/>
          <w:sz w:val="32"/>
          <w:szCs w:val="28"/>
        </w:rPr>
      </w:pPr>
      <w:r>
        <w:rPr>
          <w:b/>
          <w:bCs/>
          <w:sz w:val="32"/>
          <w:szCs w:val="28"/>
        </w:rPr>
        <w:t>3.2 Dataset</w:t>
      </w:r>
    </w:p>
    <w:p w14:paraId="012E3D3A">
      <w:pPr>
        <w:rPr>
          <w:rFonts w:hint="default"/>
          <w:lang w:val="en-IN" w:eastAsia="en-IN"/>
        </w:rPr>
      </w:pPr>
      <w:r>
        <w:rPr>
          <w:rFonts w:hint="default"/>
          <w:lang w:val="en-IN" w:eastAsia="en-IN"/>
        </w:rPr>
        <w:t>The dataset used for this project contains insurance premium-related data, capturing key attributes such as customer demographics, health indicators, financial history, and past claims. This dataset serves as the foundation for building predictive models that estimate insurance premiums based on risk factors.</w:t>
      </w:r>
    </w:p>
    <w:p w14:paraId="480C1E8F">
      <w:pPr>
        <w:rPr>
          <w:rFonts w:hint="default"/>
          <w:lang w:val="en-IN" w:eastAsia="en-IN"/>
        </w:rPr>
      </w:pPr>
      <w:r>
        <w:rPr>
          <w:rFonts w:hint="default"/>
          <w:lang w:val="en-IN" w:eastAsia="en-IN"/>
        </w:rPr>
        <w:t>The data includes structured fields such as age, annual income, credit score, health score, previous claims, and location, which are critical in determining premium amounts. Various preprocessing techniques were applied, including handling missing values, feature transformations, and scaling, to ensure data quality and model readiness.</w:t>
      </w:r>
    </w:p>
    <w:p w14:paraId="0FF86884">
      <w:pPr>
        <w:rPr>
          <w:rFonts w:hint="default"/>
          <w:lang w:val="en-IN" w:eastAsia="en-IN"/>
        </w:rPr>
      </w:pPr>
      <w:r>
        <w:rPr>
          <w:rFonts w:hint="default"/>
          <w:lang w:val="en-IN" w:eastAsia="en-IN"/>
        </w:rPr>
        <w:t>By leveraging this dataset, the project aims to analyze patterns, correlations, and risk factors, ultimately improving insurance pricing strategies and enhancing predictive accuracy through machine learning models.</w:t>
      </w:r>
    </w:p>
    <w:p w14:paraId="67690800"/>
    <w:p w14:paraId="4377B8DC">
      <w:pPr>
        <w:ind w:left="0" w:firstLine="0"/>
      </w:pPr>
    </w:p>
    <w:p w14:paraId="05E64D0C">
      <w:pPr>
        <w:ind w:left="0" w:firstLine="0"/>
        <w:sectPr>
          <w:footerReference r:id="rId10" w:type="default"/>
          <w:pgSz w:w="11906" w:h="16838"/>
          <w:pgMar w:top="1440" w:right="1440" w:bottom="1440" w:left="1440" w:header="720" w:footer="720" w:gutter="0"/>
          <w:pgBorders>
            <w:top w:val="none" w:sz="0" w:space="0"/>
            <w:left w:val="none" w:sz="0" w:space="0"/>
            <w:bottom w:val="none" w:sz="0" w:space="0"/>
            <w:right w:val="none" w:sz="0" w:space="0"/>
          </w:pgBorders>
          <w:cols w:space="720" w:num="1"/>
          <w:docGrid w:linePitch="360" w:charSpace="0"/>
        </w:sectPr>
      </w:pPr>
    </w:p>
    <w:p w14:paraId="6DFED23C">
      <w:pPr>
        <w:ind w:left="0" w:firstLine="0"/>
        <w:jc w:val="left"/>
        <w:rPr>
          <w:b/>
          <w:bCs/>
          <w:sz w:val="32"/>
          <w:szCs w:val="28"/>
        </w:rPr>
      </w:pPr>
    </w:p>
    <w:p w14:paraId="06473A9C">
      <w:pPr>
        <w:ind w:left="0" w:firstLine="0"/>
        <w:jc w:val="left"/>
        <w:rPr>
          <w:b/>
          <w:bCs/>
          <w:sz w:val="32"/>
          <w:szCs w:val="28"/>
        </w:rPr>
      </w:pPr>
      <w:r>
        <w:rPr>
          <w:b/>
          <w:bCs/>
          <w:sz w:val="32"/>
          <w:szCs w:val="28"/>
        </w:rPr>
        <w:t>3.3 Model Description</w:t>
      </w:r>
    </w:p>
    <w:p w14:paraId="75A028C4">
      <w:pPr>
        <w:ind w:left="0" w:firstLine="0"/>
        <w:rPr>
          <w:b/>
          <w:bCs/>
          <w:sz w:val="32"/>
          <w:szCs w:val="28"/>
        </w:rPr>
      </w:pPr>
      <w:r>
        <w:rPr>
          <w:b/>
          <w:bCs/>
          <w:sz w:val="32"/>
          <w:szCs w:val="28"/>
        </w:rPr>
        <w:t>3.3.1</w:t>
      </w:r>
      <w:r>
        <w:rPr>
          <w:b/>
          <w:bCs/>
          <w:sz w:val="32"/>
          <w:szCs w:val="28"/>
        </w:rPr>
        <w:tab/>
      </w:r>
      <w:r>
        <w:rPr>
          <w:b/>
          <w:bCs/>
          <w:sz w:val="32"/>
          <w:szCs w:val="28"/>
        </w:rPr>
        <w:t>Preprocessing</w:t>
      </w:r>
    </w:p>
    <w:p w14:paraId="6B92732D">
      <w:pPr>
        <w:ind w:left="0" w:firstLine="0"/>
        <w:rPr>
          <w:b/>
          <w:bCs/>
          <w:sz w:val="32"/>
          <w:szCs w:val="28"/>
        </w:rPr>
      </w:pPr>
    </w:p>
    <w:p w14:paraId="61EE5725">
      <w:pPr>
        <w:ind w:left="0" w:firstLine="0"/>
        <w:rPr>
          <w:b/>
          <w:bCs/>
          <w:lang w:val="en-IN" w:eastAsia="en-IN"/>
        </w:rPr>
      </w:pPr>
      <w:r>
        <w:rPr>
          <w:b/>
          <w:bCs/>
          <w:lang w:val="en-IN" w:eastAsia="en-IN"/>
        </w:rPr>
        <w:t>Data Preprocessing</w:t>
      </w:r>
    </w:p>
    <w:p w14:paraId="05B3C760">
      <w:pPr>
        <w:ind w:left="0" w:firstLine="0"/>
        <w:rPr>
          <w:lang w:val="en-IN" w:eastAsia="en-IN"/>
        </w:rPr>
      </w:pPr>
      <w:r>
        <w:rPr>
          <w:lang w:val="en-IN" w:eastAsia="en-IN"/>
        </w:rPr>
        <w:t>Data preprocessing is a critical step in ensuring the accuracy and reliability of our predictive model. The process begins with creating a SparkSession named "Data Cleaning", which enables efficient handling of large datasets and Hive support for SQL-based operations.</w:t>
      </w:r>
    </w:p>
    <w:p w14:paraId="45C8B1B0">
      <w:pPr>
        <w:ind w:left="0" w:firstLine="0"/>
        <w:rPr>
          <w:lang w:val="en-IN" w:eastAsia="en-IN"/>
        </w:rPr>
      </w:pPr>
      <w:r>
        <w:rPr>
          <w:lang w:val="en-IN" w:eastAsia="en-IN"/>
        </w:rPr>
        <w:t>Handling Data Types &amp; Missing Values</w:t>
      </w:r>
    </w:p>
    <w:p w14:paraId="0D6D9594">
      <w:pPr>
        <w:ind w:left="0" w:firstLine="0"/>
        <w:rPr>
          <w:lang w:val="en-IN" w:eastAsia="en-IN"/>
        </w:rPr>
      </w:pPr>
      <w:r>
        <w:rPr>
          <w:lang w:val="en-IN" w:eastAsia="en-IN"/>
        </w:rPr>
        <w:t>We first identify and categorize columns into numerical and categorical types to streamline further transformations. Unique values are counted for each categorical column, excluding "Policy Start Date", which is then converted into an actual date format for proper temporal analysis. Missing values are systematically handled—rows with missing values in key columns are dropped, while missing categorical values are replaced with the most frequent value (mode), and numerical values are imputed using the median to maintain data integrity.</w:t>
      </w:r>
    </w:p>
    <w:p w14:paraId="0BF8EC8E">
      <w:pPr>
        <w:ind w:left="0" w:firstLine="0"/>
        <w:rPr>
          <w:b/>
          <w:bCs/>
          <w:sz w:val="32"/>
          <w:szCs w:val="28"/>
        </w:rPr>
      </w:pPr>
    </w:p>
    <w:p w14:paraId="01B0D662">
      <w:pPr>
        <w:ind w:left="0" w:firstLine="0"/>
        <w:rPr>
          <w:rFonts w:hint="default"/>
          <w:lang w:val="en-IN" w:eastAsia="en-IN"/>
        </w:rPr>
      </w:pPr>
      <w:r>
        <w:rPr>
          <w:b/>
          <w:bCs/>
          <w:sz w:val="32"/>
          <w:szCs w:val="28"/>
        </w:rPr>
        <w:t>3.3.2 Feature Standardization and Encoding:</w:t>
      </w:r>
    </w:p>
    <w:p w14:paraId="5B988142">
      <w:pPr>
        <w:ind w:left="0" w:firstLine="0"/>
        <w:rPr>
          <w:rFonts w:hint="default"/>
          <w:lang w:val="en-IN" w:eastAsia="en-IN"/>
        </w:rPr>
      </w:pPr>
      <w:r>
        <w:rPr>
          <w:rFonts w:hint="default"/>
          <w:lang w:val="en-IN" w:eastAsia="en-IN"/>
        </w:rPr>
        <w:t>To ensure a fair comparison across different machine learning models, features were standardized to bring them onto a common scale. Feature standardization was applied, transforming numerical features to have a mean of zero and a standard deviation of one.</w:t>
      </w:r>
    </w:p>
    <w:p w14:paraId="2D7E7DD7">
      <w:pPr>
        <w:ind w:left="0" w:firstLine="0"/>
        <w:rPr>
          <w:rFonts w:hint="default"/>
          <w:b/>
          <w:bCs/>
          <w:lang w:val="en-IN" w:eastAsia="en-IN"/>
        </w:rPr>
      </w:pPr>
      <w:r>
        <w:rPr>
          <w:rFonts w:hint="default"/>
          <w:lang w:val="en-IN" w:eastAsia="en-IN"/>
        </w:rPr>
        <w:t>For categorical variables such as location, smoking status, and policy type, encoding techniques like one-hot encoding were used to convert them into numerical representations. This process ensures that the dataset is properly structured for integration into machine learning models, improving model performance and interpretability.</w:t>
      </w:r>
    </w:p>
    <w:p w14:paraId="7E49FA68">
      <w:pPr>
        <w:ind w:left="0" w:firstLine="0"/>
        <w:rPr>
          <w:rFonts w:hint="default"/>
          <w:b/>
          <w:bCs/>
          <w:lang w:val="en-IN" w:eastAsia="en-IN"/>
        </w:rPr>
      </w:pPr>
      <w:r>
        <w:rPr>
          <w:rFonts w:hint="default"/>
          <w:b/>
          <w:bCs/>
          <w:lang w:val="en-IN" w:eastAsia="en-IN"/>
        </w:rPr>
        <w:t>Business Assumptions for Scaling</w:t>
      </w:r>
    </w:p>
    <w:p w14:paraId="3BA1FCE1">
      <w:pPr>
        <w:ind w:left="0" w:firstLine="0"/>
        <w:rPr>
          <w:rFonts w:hint="default"/>
          <w:lang w:val="en-IN" w:eastAsia="en-IN"/>
        </w:rPr>
      </w:pPr>
      <w:r>
        <w:rPr>
          <w:rFonts w:hint="default"/>
          <w:lang w:val="en-IN" w:eastAsia="en-IN"/>
        </w:rPr>
        <w:t>The dataset initially lacked variance, making traditional transformations like log transformation and power transformation ineffective. To address this, we introduced business-driven scaling assumptions to create a structured relationship between features and premium amounts.</w:t>
      </w:r>
    </w:p>
    <w:p w14:paraId="05A68315">
      <w:pPr>
        <w:ind w:left="0" w:firstLine="0"/>
        <w:rPr>
          <w:rFonts w:hint="default"/>
          <w:lang w:val="en-IN" w:eastAsia="en-IN"/>
        </w:rPr>
      </w:pPr>
      <w:r>
        <w:rPr>
          <w:rFonts w:hint="default"/>
          <w:lang w:val="en-IN" w:eastAsia="en-IN"/>
        </w:rPr>
        <w:t>Higher Income → Lower Risk → Lower Premium</w:t>
      </w:r>
    </w:p>
    <w:p w14:paraId="7371603A">
      <w:pPr>
        <w:ind w:left="0" w:firstLine="0"/>
        <w:rPr>
          <w:rFonts w:hint="default"/>
          <w:lang w:val="en-IN" w:eastAsia="en-IN"/>
        </w:rPr>
      </w:pPr>
      <w:r>
        <w:rPr>
          <w:rFonts w:hint="default"/>
          <w:lang w:val="en-IN" w:eastAsia="en-IN"/>
        </w:rPr>
        <w:t>Higher Health Score → Lower Risk → Lower Premium</w:t>
      </w:r>
    </w:p>
    <w:p w14:paraId="54CBFBA0">
      <w:pPr>
        <w:ind w:left="0" w:firstLine="0"/>
        <w:rPr>
          <w:rFonts w:hint="default"/>
          <w:lang w:val="en-IN" w:eastAsia="en-IN"/>
        </w:rPr>
      </w:pPr>
      <w:r>
        <w:rPr>
          <w:rFonts w:hint="default"/>
          <w:lang w:val="en-IN" w:eastAsia="en-IN"/>
        </w:rPr>
        <w:t>Lower Credit Score → Higher Risk → Higher Premium</w:t>
      </w:r>
    </w:p>
    <w:p w14:paraId="6E60C50C">
      <w:pPr>
        <w:ind w:left="0" w:firstLine="0"/>
        <w:rPr>
          <w:rFonts w:hint="default"/>
          <w:lang w:val="en-IN" w:eastAsia="en-IN"/>
        </w:rPr>
      </w:pPr>
      <w:r>
        <w:rPr>
          <w:rFonts w:hint="default"/>
          <w:lang w:val="en-IN" w:eastAsia="en-IN"/>
        </w:rPr>
        <w:t>Age-Based Risk &amp; Premium Structure:</w:t>
      </w:r>
    </w:p>
    <w:p w14:paraId="60B77807">
      <w:pPr>
        <w:ind w:left="0" w:firstLine="0"/>
        <w:rPr>
          <w:rFonts w:hint="default"/>
          <w:lang w:val="en-IN" w:eastAsia="en-IN"/>
        </w:rPr>
      </w:pPr>
      <w:r>
        <w:rPr>
          <w:rFonts w:hint="default"/>
          <w:lang w:val="en-IN" w:eastAsia="en-IN"/>
        </w:rPr>
        <w:t>Older Individuals → Higher Risk → Higher Premium</w:t>
      </w:r>
    </w:p>
    <w:p w14:paraId="102F4715">
      <w:pPr>
        <w:ind w:left="0" w:firstLine="0"/>
        <w:rPr>
          <w:rFonts w:hint="default"/>
          <w:lang w:val="en-IN" w:eastAsia="en-IN"/>
        </w:rPr>
      </w:pPr>
      <w:r>
        <w:rPr>
          <w:rFonts w:hint="default"/>
          <w:lang w:val="en-IN" w:eastAsia="en-IN"/>
        </w:rPr>
        <w:t>Younger Individuals → Not Earning Enough → Higher Risk → Higher Premium</w:t>
      </w:r>
    </w:p>
    <w:p w14:paraId="0D37B569">
      <w:pPr>
        <w:ind w:left="0" w:firstLine="0"/>
        <w:rPr>
          <w:rFonts w:hint="default"/>
          <w:lang w:val="en-IN" w:eastAsia="en-IN"/>
        </w:rPr>
      </w:pPr>
      <w:r>
        <w:rPr>
          <w:rFonts w:hint="default"/>
          <w:lang w:val="en-IN" w:eastAsia="en-IN"/>
        </w:rPr>
        <w:t>Middle-Aged Individuals → Stable Earnings &amp; Good Health → Lower Risk → Lower Premium</w:t>
      </w:r>
    </w:p>
    <w:p w14:paraId="2B0B4800">
      <w:pPr>
        <w:ind w:left="0" w:firstLine="0"/>
      </w:pPr>
      <w:r>
        <w:rPr>
          <w:rFonts w:hint="default"/>
          <w:lang w:val="en-IN" w:eastAsia="en-IN"/>
        </w:rPr>
        <w:t>This approach ensured that the data reflected real-world insurance risk assessment, improving the model’s ability to learn meaningful patterns.</w:t>
      </w:r>
    </w:p>
    <w:p w14:paraId="2A37376E">
      <w:pPr>
        <w:ind w:left="0" w:firstLine="0"/>
      </w:pPr>
      <w:r>
        <w:drawing>
          <wp:inline distT="0" distB="0" distL="114300" distR="114300">
            <wp:extent cx="5730240" cy="322326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730240" cy="3223260"/>
                    </a:xfrm>
                    <a:prstGeom prst="rect">
                      <a:avLst/>
                    </a:prstGeom>
                    <a:noFill/>
                    <a:ln>
                      <a:noFill/>
                    </a:ln>
                  </pic:spPr>
                </pic:pic>
              </a:graphicData>
            </a:graphic>
          </wp:inline>
        </w:drawing>
      </w:r>
    </w:p>
    <w:p w14:paraId="077A0987">
      <w:pPr>
        <w:ind w:left="0" w:firstLine="0"/>
        <w:jc w:val="center"/>
        <w:rPr>
          <w:rFonts w:hint="default"/>
          <w:b/>
          <w:bCs/>
          <w:lang w:val="en-IN"/>
        </w:rPr>
      </w:pPr>
      <w:r>
        <w:rPr>
          <w:rFonts w:hint="default"/>
          <w:b/>
          <w:bCs/>
          <w:lang w:val="en-IN"/>
        </w:rPr>
        <w:t>Fig: Old(right) vs New(left) data for Annual income vs Premium amount</w:t>
      </w:r>
    </w:p>
    <w:p w14:paraId="37D1AE9E">
      <w:pPr>
        <w:ind w:left="0" w:firstLine="0"/>
      </w:pPr>
    </w:p>
    <w:p w14:paraId="5924F1AD">
      <w:pPr>
        <w:ind w:left="0" w:firstLine="0"/>
      </w:pPr>
      <w:r>
        <w:drawing>
          <wp:inline distT="0" distB="0" distL="114300" distR="114300">
            <wp:extent cx="5730240" cy="32232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730240" cy="3223260"/>
                    </a:xfrm>
                    <a:prstGeom prst="rect">
                      <a:avLst/>
                    </a:prstGeom>
                    <a:noFill/>
                    <a:ln>
                      <a:noFill/>
                    </a:ln>
                  </pic:spPr>
                </pic:pic>
              </a:graphicData>
            </a:graphic>
          </wp:inline>
        </w:drawing>
      </w:r>
    </w:p>
    <w:p w14:paraId="72180ACF">
      <w:pPr>
        <w:ind w:left="0" w:firstLine="0"/>
        <w:jc w:val="center"/>
        <w:rPr>
          <w:rFonts w:hint="default"/>
          <w:b/>
          <w:bCs/>
          <w:lang w:val="en-IN"/>
        </w:rPr>
      </w:pPr>
      <w:r>
        <w:rPr>
          <w:rFonts w:hint="default"/>
          <w:b/>
          <w:bCs/>
          <w:lang w:val="en-IN"/>
        </w:rPr>
        <w:t>Fig: Old(right) vs New(left) data for Age vs Premium amount</w:t>
      </w:r>
    </w:p>
    <w:p w14:paraId="48BA046C">
      <w:pPr>
        <w:ind w:left="0" w:firstLine="0"/>
      </w:pPr>
    </w:p>
    <w:p w14:paraId="0A4C45F5">
      <w:pPr>
        <w:ind w:left="0" w:firstLine="0"/>
      </w:pPr>
      <w:r>
        <w:drawing>
          <wp:inline distT="0" distB="0" distL="114300" distR="114300">
            <wp:extent cx="5730240" cy="322326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5730240" cy="3223260"/>
                    </a:xfrm>
                    <a:prstGeom prst="rect">
                      <a:avLst/>
                    </a:prstGeom>
                    <a:noFill/>
                    <a:ln>
                      <a:noFill/>
                    </a:ln>
                  </pic:spPr>
                </pic:pic>
              </a:graphicData>
            </a:graphic>
          </wp:inline>
        </w:drawing>
      </w:r>
    </w:p>
    <w:p w14:paraId="02B88199">
      <w:pPr>
        <w:ind w:left="0" w:firstLine="0"/>
        <w:jc w:val="center"/>
        <w:rPr>
          <w:rFonts w:hint="default"/>
          <w:lang w:val="en-IN"/>
        </w:rPr>
      </w:pPr>
      <w:r>
        <w:rPr>
          <w:rFonts w:hint="default"/>
          <w:b/>
          <w:bCs/>
          <w:lang w:val="en-IN"/>
        </w:rPr>
        <w:t>Fig: Old(right) vs New(left) data for Credit score vs Premium amount</w:t>
      </w:r>
    </w:p>
    <w:p w14:paraId="363F7DF8">
      <w:pPr>
        <w:ind w:left="0" w:firstLine="0"/>
      </w:pPr>
    </w:p>
    <w:p w14:paraId="20525408">
      <w:pPr>
        <w:ind w:left="0" w:firstLine="0"/>
      </w:pPr>
    </w:p>
    <w:p w14:paraId="70EE9CDB">
      <w:pPr>
        <w:ind w:left="0" w:firstLine="0"/>
      </w:pPr>
      <w:r>
        <w:drawing>
          <wp:inline distT="0" distB="0" distL="114300" distR="114300">
            <wp:extent cx="5730240" cy="322326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5730240" cy="3223260"/>
                    </a:xfrm>
                    <a:prstGeom prst="rect">
                      <a:avLst/>
                    </a:prstGeom>
                    <a:noFill/>
                    <a:ln>
                      <a:noFill/>
                    </a:ln>
                  </pic:spPr>
                </pic:pic>
              </a:graphicData>
            </a:graphic>
          </wp:inline>
        </w:drawing>
      </w:r>
    </w:p>
    <w:p w14:paraId="3ACADA7B">
      <w:pPr>
        <w:ind w:left="0" w:firstLine="0"/>
        <w:jc w:val="center"/>
        <w:rPr>
          <w:rFonts w:hint="default"/>
          <w:b/>
          <w:bCs/>
          <w:lang w:val="en-IN"/>
        </w:rPr>
      </w:pPr>
      <w:r>
        <w:rPr>
          <w:rFonts w:hint="default"/>
          <w:b/>
          <w:bCs/>
          <w:lang w:val="en-IN"/>
        </w:rPr>
        <w:t>Fig: Old(right) vs New(left) data for Health score vs Premium amount</w:t>
      </w:r>
    </w:p>
    <w:p w14:paraId="1198CF5F">
      <w:pPr>
        <w:ind w:left="0" w:firstLine="0"/>
        <w:jc w:val="center"/>
        <w:rPr>
          <w:rFonts w:hint="default"/>
          <w:b/>
          <w:bCs/>
          <w:lang w:val="en-IN"/>
        </w:rPr>
      </w:pPr>
    </w:p>
    <w:p w14:paraId="79A68A8D">
      <w:pPr>
        <w:ind w:left="0" w:firstLine="0"/>
        <w:rPr>
          <w:rFonts w:hint="default"/>
          <w:lang w:val="en-IN" w:eastAsia="en-IN"/>
        </w:rPr>
      </w:pPr>
      <w:r>
        <w:drawing>
          <wp:inline distT="0" distB="0" distL="114300" distR="114300">
            <wp:extent cx="5730240" cy="322326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5730240" cy="3223260"/>
                    </a:xfrm>
                    <a:prstGeom prst="rect">
                      <a:avLst/>
                    </a:prstGeom>
                    <a:noFill/>
                    <a:ln>
                      <a:noFill/>
                    </a:ln>
                  </pic:spPr>
                </pic:pic>
              </a:graphicData>
            </a:graphic>
          </wp:inline>
        </w:drawing>
      </w:r>
    </w:p>
    <w:p w14:paraId="63B69804">
      <w:pPr>
        <w:ind w:left="0" w:firstLine="0"/>
        <w:jc w:val="center"/>
        <w:rPr>
          <w:rFonts w:hint="default"/>
          <w:b/>
          <w:bCs/>
          <w:szCs w:val="26"/>
          <w:lang w:val="en-IN"/>
        </w:rPr>
      </w:pPr>
      <w:r>
        <w:rPr>
          <w:rFonts w:hint="default"/>
          <w:b/>
          <w:bCs/>
          <w:szCs w:val="26"/>
          <w:lang w:val="en-IN"/>
        </w:rPr>
        <w:t>Fig: Old(right) vs New(left) data for Previous claims vs Premium amount</w:t>
      </w:r>
    </w:p>
    <w:p w14:paraId="2DF91BCA">
      <w:pPr>
        <w:ind w:left="0" w:firstLine="0"/>
        <w:rPr>
          <w:rFonts w:hint="default"/>
          <w:b/>
          <w:bCs/>
          <w:sz w:val="32"/>
          <w:szCs w:val="28"/>
          <w:lang w:val="en-IN" w:eastAsia="en-IN"/>
        </w:rPr>
      </w:pPr>
    </w:p>
    <w:p w14:paraId="70210BE2">
      <w:pPr>
        <w:ind w:left="0" w:firstLine="0"/>
        <w:rPr>
          <w:rFonts w:hint="default"/>
          <w:b/>
          <w:bCs/>
          <w:sz w:val="32"/>
          <w:szCs w:val="28"/>
          <w:lang w:val="en-IN" w:eastAsia="en-IN"/>
        </w:rPr>
      </w:pPr>
    </w:p>
    <w:p w14:paraId="610C859C">
      <w:pPr>
        <w:ind w:left="0" w:firstLine="0"/>
        <w:rPr>
          <w:rFonts w:hint="default"/>
          <w:b/>
          <w:bCs/>
          <w:sz w:val="32"/>
          <w:szCs w:val="28"/>
          <w:lang w:val="en-IN" w:eastAsia="en-IN"/>
        </w:rPr>
      </w:pPr>
    </w:p>
    <w:p w14:paraId="38FA0FD8">
      <w:pPr>
        <w:ind w:left="0" w:firstLine="0"/>
        <w:rPr>
          <w:rFonts w:hint="default"/>
          <w:b/>
          <w:bCs/>
          <w:sz w:val="32"/>
          <w:szCs w:val="28"/>
          <w:lang w:val="en-IN" w:eastAsia="en-IN"/>
        </w:rPr>
      </w:pPr>
    </w:p>
    <w:p w14:paraId="78AD2D07">
      <w:pPr>
        <w:ind w:left="0" w:firstLine="0"/>
        <w:rPr>
          <w:rFonts w:hint="default"/>
          <w:b/>
          <w:bCs/>
          <w:sz w:val="32"/>
          <w:szCs w:val="28"/>
          <w:lang w:val="en-IN" w:eastAsia="en-IN"/>
        </w:rPr>
      </w:pPr>
      <w:r>
        <w:rPr>
          <w:rFonts w:hint="default"/>
          <w:b/>
          <w:bCs/>
          <w:sz w:val="32"/>
          <w:szCs w:val="28"/>
          <w:lang w:val="en-IN" w:eastAsia="en-IN"/>
        </w:rPr>
        <w:t>3.3.6 Linear Regression</w:t>
      </w:r>
    </w:p>
    <w:p w14:paraId="4C2D7AD9">
      <w:pPr>
        <w:ind w:left="0" w:firstLine="0"/>
        <w:rPr>
          <w:lang w:val="en-IN" w:eastAsia="en-IN"/>
        </w:rPr>
      </w:pPr>
      <w:r>
        <w:rPr>
          <w:lang w:val="en-IN" w:eastAsia="en-IN"/>
        </w:rPr>
        <w:t>Linear Regression was implemented as a baseline model to predict insurance premiums by assuming a linear relationship between input features and the target variable. It calculates the best-fit line that minimizes the difference between actual and predicted premiums. While it provides interpretability and simplicity, its inability to capture nonlinear relationships limits its predictive power. The model was evaluated using R² score, Mean Squared Error (MSE), and Root Mean Squared Error (RMSE). Although it established an initial benchmark, it was outperformed by more advanced models that better handled complex interactions between features.</w:t>
      </w:r>
    </w:p>
    <w:p w14:paraId="264CAAA6">
      <w:pPr>
        <w:ind w:left="0" w:firstLine="0"/>
      </w:pPr>
    </w:p>
    <w:p w14:paraId="238148D5">
      <w:pPr>
        <w:ind w:left="0" w:firstLine="0"/>
        <w:rPr>
          <w:b/>
          <w:bCs/>
          <w:sz w:val="32"/>
          <w:szCs w:val="28"/>
        </w:rPr>
      </w:pPr>
      <w:r>
        <w:rPr>
          <w:b/>
          <w:bCs/>
          <w:sz w:val="32"/>
          <w:szCs w:val="28"/>
        </w:rPr>
        <w:t>3.3.7 Lasso Regression</w:t>
      </w:r>
    </w:p>
    <w:p w14:paraId="62E2D617">
      <w:pPr>
        <w:ind w:left="0" w:firstLine="0"/>
        <w:rPr>
          <w:lang w:val="en-IN" w:eastAsia="en-IN"/>
        </w:rPr>
      </w:pPr>
      <w:r>
        <w:rPr>
          <w:lang w:val="en-IN" w:eastAsia="en-IN"/>
        </w:rPr>
        <w:t>Lasso Regression, an extension of Linear Regression, incorporates L1 regularization, which penalizes large coefficients and forces some to shrink to zero. This aids in feature selection, making it particularly useful when dealing with high-dimensional data. By reducing the impact of irrelevant features, Lasso helps mitigate overfitting while maintaining model simplicity. However, since it still assumes a linear relationship, it struggles with capturing nonlinear dependencies in the data. The model was evaluated using R² score, MSE, RMSE, and feature importance analysis, showing an improvement over standard Linear Regression but still lagging behind tree-based models.</w:t>
      </w:r>
    </w:p>
    <w:p w14:paraId="3BFA61B8">
      <w:pPr>
        <w:ind w:left="0" w:firstLine="0"/>
        <w:rPr>
          <w:lang w:val="en-IN" w:eastAsia="en-IN"/>
        </w:rPr>
      </w:pPr>
    </w:p>
    <w:p w14:paraId="274CE832">
      <w:pPr>
        <w:ind w:left="0" w:firstLine="0"/>
        <w:rPr>
          <w:b/>
          <w:bCs/>
          <w:sz w:val="32"/>
          <w:szCs w:val="28"/>
        </w:rPr>
      </w:pPr>
      <w:r>
        <w:rPr>
          <w:b/>
          <w:bCs/>
          <w:sz w:val="32"/>
          <w:szCs w:val="28"/>
        </w:rPr>
        <w:t>3.3.8 Decision Tree Regressor</w:t>
      </w:r>
    </w:p>
    <w:p w14:paraId="6EC34127">
      <w:pPr>
        <w:ind w:left="0" w:firstLine="0"/>
        <w:rPr>
          <w:lang w:val="en-IN" w:eastAsia="en-IN"/>
        </w:rPr>
      </w:pPr>
      <w:r>
        <w:rPr>
          <w:lang w:val="en-IN" w:eastAsia="en-IN"/>
        </w:rPr>
        <w:t>Decision Trees were employed to model nonlinear relationships between features and premium amounts. The algorithm recursively splits data based on feature values, creating a tree-like structure where each branch represents a decision rule. Decision Trees are highly interpretable and can automatically capture feature interactions. However, they are prone to overfitting, especially when grown too deep. The model's performance was evaluated using MSE, RMSE, and feature importance scores. While it provided better accuracy than regression models, it was still outperformed by ensemble techniques such as XGBoost and CatBoost.</w:t>
      </w:r>
    </w:p>
    <w:p w14:paraId="71EBB760">
      <w:pPr>
        <w:ind w:left="0" w:firstLine="0"/>
        <w:rPr>
          <w:lang w:val="en-IN" w:eastAsia="en-IN"/>
        </w:rPr>
      </w:pPr>
    </w:p>
    <w:p w14:paraId="5C8F64AC">
      <w:pPr>
        <w:ind w:left="0" w:firstLine="0"/>
        <w:rPr>
          <w:b/>
          <w:bCs/>
          <w:sz w:val="32"/>
          <w:szCs w:val="28"/>
        </w:rPr>
      </w:pPr>
      <w:r>
        <w:rPr>
          <w:b/>
          <w:bCs/>
          <w:sz w:val="32"/>
          <w:szCs w:val="28"/>
        </w:rPr>
        <w:t>3.3.9 XGBoost Regressor</w:t>
      </w:r>
    </w:p>
    <w:p w14:paraId="38DF14BB">
      <w:pPr>
        <w:ind w:left="0" w:firstLine="0"/>
        <w:rPr>
          <w:lang w:val="en-IN" w:eastAsia="en-IN"/>
        </w:rPr>
      </w:pPr>
      <w:r>
        <w:rPr>
          <w:lang w:val="en-IN" w:eastAsia="en-IN"/>
        </w:rPr>
        <w:t>XGBoost, an advanced gradient boosting algorithm, was implemented to improve predictive performance. It works by training multiple weak learners (decision trees) sequentially, correcting errors from previous iterations. XGBoost is known for its handling of missing values, regularization capabilities, and scalability, making it a powerful choice for structured data. The model was fine-tuned using hyperparameters such as learning rate, max depth, and the number of estimators to enhance performance. Evaluated using MSE, RMSE, and feature importance, XGBoost demonstrated superior accuracy and generalization ability, making it one of the top-performing models in the project.</w:t>
      </w:r>
    </w:p>
    <w:p w14:paraId="1A0580BF">
      <w:pPr>
        <w:ind w:left="0" w:firstLine="0"/>
        <w:rPr>
          <w:b/>
          <w:bCs/>
          <w:sz w:val="32"/>
          <w:szCs w:val="28"/>
        </w:rPr>
      </w:pPr>
    </w:p>
    <w:p w14:paraId="4E8186B0">
      <w:pPr>
        <w:ind w:left="0" w:firstLine="0"/>
        <w:rPr>
          <w:b/>
          <w:bCs/>
          <w:sz w:val="32"/>
          <w:szCs w:val="28"/>
        </w:rPr>
      </w:pPr>
      <w:r>
        <w:rPr>
          <w:b/>
          <w:bCs/>
          <w:sz w:val="32"/>
          <w:szCs w:val="28"/>
        </w:rPr>
        <w:t>3.3.10 CatBoost Regressor</w:t>
      </w:r>
    </w:p>
    <w:p w14:paraId="5BBA7C8D">
      <w:pPr>
        <w:ind w:left="0" w:firstLine="0"/>
        <w:rPr>
          <w:lang w:val="en-IN" w:eastAsia="en-IN"/>
        </w:rPr>
      </w:pPr>
      <w:r>
        <w:rPr>
          <w:lang w:val="en-IN" w:eastAsia="en-IN"/>
        </w:rPr>
        <w:t>CatBoost, another gradient boosting model, was specifically designed to handle categorical data efficiently without requiring extensive preprocessing. It applies an ordered boosting approach, reducing overfitting while improving stability. Since the dataset contained categorical features like smoking status, location, and policy type, CatBoost offered a competitive edge over other models. The algorithm was tuned for optimal performance, and evaluation metrics such as MSE, RMSE, and feature importance analysis were used to assess its effectiveness. CatBoost performed comparably to XGBoost, particularly excelling in handling categorical-heavy data.</w:t>
      </w:r>
    </w:p>
    <w:p w14:paraId="6F7FC4DE">
      <w:pPr>
        <w:ind w:left="0" w:firstLine="0"/>
        <w:rPr>
          <w:b/>
          <w:bCs/>
          <w:sz w:val="32"/>
          <w:szCs w:val="28"/>
        </w:rPr>
      </w:pPr>
    </w:p>
    <w:p w14:paraId="0C41FFF2">
      <w:pPr>
        <w:ind w:left="0" w:firstLine="0"/>
      </w:pPr>
      <w:r>
        <w:rPr>
          <w:b/>
          <w:bCs/>
          <w:sz w:val="32"/>
          <w:szCs w:val="28"/>
        </w:rPr>
        <w:t>3.3.9 Evaluation Metrics and Confusion Matrices:</w:t>
      </w:r>
    </w:p>
    <w:p w14:paraId="394319EE">
      <w:pPr>
        <w:ind w:left="0" w:firstLine="0"/>
        <w:rPr>
          <w:lang w:val="en-IN" w:eastAsia="en-IN"/>
        </w:rPr>
      </w:pPr>
      <w:r>
        <w:rPr>
          <w:lang w:val="en-IN" w:eastAsia="en-IN"/>
        </w:rPr>
        <w:t>The project evaluates model performance beyond just accuracy, ensuring a more comprehensive assessment. Mean Squared Error (MSE), Root Mean Squared Error (RMSE), and R² score are used to measure how well each model predicts insurance premiums. MSE and RMSE quantify the error magnitude, while R² score determines how much variance in premium amounts is explained by the model.</w:t>
      </w:r>
    </w:p>
    <w:p w14:paraId="2BA5DE0C">
      <w:pPr>
        <w:ind w:left="0" w:firstLine="0"/>
        <w:rPr>
          <w:lang w:val="en-IN" w:eastAsia="en-IN"/>
        </w:rPr>
      </w:pPr>
      <w:r>
        <w:rPr>
          <w:lang w:val="en-IN" w:eastAsia="en-IN"/>
        </w:rPr>
        <w:t>For tree-based models like XGBoost, CatBoost, and Decision Trees, feature importance analysis is used to identify key factors influencing predictions. This helps in understanding which attributes—such as income, health score, and credit score—most significantly impact insurance pricing.</w:t>
      </w:r>
    </w:p>
    <w:p w14:paraId="1989A562">
      <w:pPr>
        <w:ind w:left="0" w:firstLine="0"/>
        <w:rPr>
          <w:lang w:val="en-IN" w:eastAsia="en-IN"/>
        </w:rPr>
      </w:pPr>
      <w:r>
        <w:rPr>
          <w:lang w:val="en-IN" w:eastAsia="en-IN"/>
        </w:rPr>
        <w:t>By incorporating multiple evaluation metrics, the project ensures that the selected model is accurate, interpretable, and generalizable, allowing for fair and data-driven premium predictions.</w:t>
      </w:r>
    </w:p>
    <w:p w14:paraId="0EDAB9DF">
      <w:pPr>
        <w:ind w:left="0" w:firstLine="0"/>
      </w:pPr>
    </w:p>
    <w:p w14:paraId="14CEC8DB">
      <w:pPr>
        <w:ind w:left="0" w:firstLine="0"/>
      </w:pPr>
    </w:p>
    <w:p w14:paraId="6A578500">
      <w:pPr>
        <w:ind w:left="0" w:firstLine="0"/>
        <w:rPr>
          <w:b/>
          <w:bCs/>
          <w:sz w:val="32"/>
          <w:szCs w:val="28"/>
        </w:rPr>
      </w:pPr>
    </w:p>
    <w:p w14:paraId="472FDDFD">
      <w:pPr>
        <w:ind w:left="0" w:firstLine="0"/>
        <w:jc w:val="center"/>
        <w:rPr>
          <w:b/>
          <w:bCs/>
          <w:sz w:val="40"/>
          <w:szCs w:val="36"/>
        </w:rPr>
      </w:pPr>
    </w:p>
    <w:p w14:paraId="024F6143">
      <w:pPr>
        <w:ind w:left="0" w:firstLine="0"/>
        <w:jc w:val="center"/>
        <w:rPr>
          <w:b/>
          <w:bCs/>
          <w:sz w:val="40"/>
          <w:szCs w:val="36"/>
        </w:rPr>
      </w:pPr>
    </w:p>
    <w:p w14:paraId="114C45C0">
      <w:pPr>
        <w:ind w:left="0" w:firstLine="0"/>
        <w:jc w:val="center"/>
        <w:rPr>
          <w:b/>
          <w:bCs/>
          <w:sz w:val="40"/>
          <w:szCs w:val="36"/>
        </w:rPr>
      </w:pPr>
    </w:p>
    <w:p w14:paraId="398B48BD">
      <w:pPr>
        <w:ind w:left="0" w:firstLine="0"/>
        <w:jc w:val="center"/>
        <w:rPr>
          <w:b/>
          <w:bCs/>
          <w:sz w:val="40"/>
          <w:szCs w:val="36"/>
        </w:rPr>
      </w:pPr>
    </w:p>
    <w:p w14:paraId="2DD49408">
      <w:pPr>
        <w:ind w:left="0" w:firstLine="0"/>
        <w:jc w:val="center"/>
        <w:rPr>
          <w:b/>
          <w:bCs/>
          <w:sz w:val="40"/>
          <w:szCs w:val="36"/>
        </w:rPr>
      </w:pPr>
    </w:p>
    <w:p w14:paraId="36EF0D6E">
      <w:pPr>
        <w:ind w:left="0" w:firstLine="0"/>
        <w:jc w:val="center"/>
        <w:rPr>
          <w:b/>
          <w:bCs/>
          <w:sz w:val="40"/>
          <w:szCs w:val="36"/>
        </w:rPr>
      </w:pPr>
    </w:p>
    <w:p w14:paraId="040BB93C">
      <w:pPr>
        <w:ind w:left="0" w:firstLine="0"/>
        <w:jc w:val="center"/>
        <w:rPr>
          <w:b/>
          <w:bCs/>
          <w:sz w:val="40"/>
          <w:szCs w:val="36"/>
        </w:rPr>
      </w:pPr>
    </w:p>
    <w:p w14:paraId="6050934A">
      <w:pPr>
        <w:ind w:left="0" w:firstLine="0"/>
        <w:jc w:val="center"/>
        <w:rPr>
          <w:b/>
          <w:bCs/>
          <w:sz w:val="40"/>
          <w:szCs w:val="36"/>
        </w:rPr>
      </w:pPr>
    </w:p>
    <w:p w14:paraId="194DD90D">
      <w:pPr>
        <w:ind w:left="0" w:firstLine="0"/>
        <w:jc w:val="center"/>
        <w:rPr>
          <w:b/>
          <w:bCs/>
          <w:sz w:val="40"/>
          <w:szCs w:val="36"/>
        </w:rPr>
      </w:pPr>
    </w:p>
    <w:p w14:paraId="55AF41D7">
      <w:pPr>
        <w:ind w:left="0" w:firstLine="0"/>
        <w:jc w:val="center"/>
        <w:rPr>
          <w:b/>
          <w:bCs/>
          <w:sz w:val="40"/>
          <w:szCs w:val="36"/>
        </w:rPr>
      </w:pPr>
    </w:p>
    <w:p w14:paraId="4FF27C28">
      <w:pPr>
        <w:ind w:left="0" w:firstLine="0"/>
        <w:jc w:val="both"/>
        <w:rPr>
          <w:b/>
          <w:bCs/>
          <w:sz w:val="40"/>
          <w:szCs w:val="36"/>
        </w:rPr>
      </w:pPr>
    </w:p>
    <w:p w14:paraId="751BA519">
      <w:pPr>
        <w:ind w:left="0" w:firstLine="0"/>
        <w:jc w:val="center"/>
        <w:rPr>
          <w:b/>
          <w:bCs/>
          <w:sz w:val="40"/>
          <w:szCs w:val="36"/>
        </w:rPr>
      </w:pPr>
      <w:r>
        <w:rPr>
          <w:b/>
          <w:bCs/>
          <w:sz w:val="40"/>
          <w:szCs w:val="36"/>
        </w:rPr>
        <w:t>Chapter 4</w:t>
      </w:r>
      <w:r>
        <w:rPr>
          <w:rFonts w:hint="default"/>
          <w:b/>
          <w:bCs/>
          <w:sz w:val="40"/>
          <w:szCs w:val="36"/>
          <w:lang w:val="en-IN"/>
        </w:rPr>
        <w:t>:</w:t>
      </w:r>
      <w:r>
        <w:rPr>
          <w:b/>
          <w:bCs/>
          <w:sz w:val="40"/>
          <w:szCs w:val="36"/>
        </w:rPr>
        <w:t xml:space="preserve"> Implementation</w:t>
      </w:r>
    </w:p>
    <w:p w14:paraId="409998E8">
      <w:pPr>
        <w:ind w:left="0" w:firstLine="0"/>
      </w:pPr>
      <w:r>
        <w:t>1.</w:t>
      </w:r>
      <w:r>
        <w:tab/>
      </w:r>
      <w:r>
        <w:t>Use of Python Platform for writing the code with PySpark</w:t>
      </w:r>
    </w:p>
    <w:p w14:paraId="5F8BDA9D">
      <w:pPr>
        <w:ind w:left="0" w:firstLine="0"/>
      </w:pPr>
      <w:r>
        <w:t>2.</w:t>
      </w:r>
      <w:r>
        <w:tab/>
      </w:r>
      <w:r>
        <w:t>Hardware and Software Configuration:</w:t>
      </w:r>
    </w:p>
    <w:p w14:paraId="72817DC8">
      <w:pPr>
        <w:ind w:left="0" w:firstLine="0"/>
        <w:rPr>
          <w:b/>
          <w:bCs/>
          <w:sz w:val="32"/>
          <w:szCs w:val="28"/>
        </w:rPr>
      </w:pPr>
    </w:p>
    <w:p w14:paraId="134EAD2D">
      <w:pPr>
        <w:ind w:left="0" w:firstLine="0"/>
        <w:rPr>
          <w:b/>
          <w:bCs/>
          <w:sz w:val="32"/>
          <w:szCs w:val="28"/>
        </w:rPr>
      </w:pPr>
      <w:r>
        <w:rPr>
          <w:b/>
          <w:bCs/>
          <w:sz w:val="32"/>
          <w:szCs w:val="28"/>
        </w:rPr>
        <w:t>Hardware Configuration:</w:t>
      </w:r>
    </w:p>
    <w:p w14:paraId="4C565FA7">
      <w:pPr>
        <w:ind w:left="0" w:firstLine="0"/>
      </w:pPr>
      <w:r>
        <w:t>●</w:t>
      </w:r>
      <w:r>
        <w:tab/>
      </w:r>
      <w:r>
        <w:t>CPU: intel i5 or similar, 8 GB RAM</w:t>
      </w:r>
    </w:p>
    <w:p w14:paraId="28A06E60">
      <w:pPr>
        <w:ind w:left="0" w:firstLine="0"/>
      </w:pPr>
    </w:p>
    <w:p w14:paraId="696C2A8A">
      <w:pPr>
        <w:ind w:left="0" w:firstLine="0"/>
        <w:rPr>
          <w:b/>
          <w:bCs/>
          <w:sz w:val="32"/>
          <w:szCs w:val="28"/>
        </w:rPr>
      </w:pPr>
      <w:r>
        <w:rPr>
          <w:b/>
          <w:bCs/>
          <w:sz w:val="32"/>
          <w:szCs w:val="28"/>
        </w:rPr>
        <w:t>Software Required:</w:t>
      </w:r>
    </w:p>
    <w:p w14:paraId="75A8D655">
      <w:pPr>
        <w:ind w:left="0" w:firstLine="0"/>
      </w:pPr>
      <w:r>
        <w:t xml:space="preserve">1. </w:t>
      </w:r>
      <w:r>
        <w:rPr>
          <w:b/>
          <w:bCs/>
        </w:rPr>
        <w:t>Local File System</w:t>
      </w:r>
      <w:r>
        <w:t>: Local File System provides a scalable and reliable method for storing and managing data on a single machine or networked storage devices.</w:t>
      </w:r>
    </w:p>
    <w:p w14:paraId="693371CA">
      <w:pPr>
        <w:ind w:left="0" w:firstLine="0"/>
      </w:pPr>
    </w:p>
    <w:p w14:paraId="75A13669">
      <w:pPr>
        <w:ind w:left="0" w:firstLine="0"/>
      </w:pPr>
      <w:r>
        <w:t xml:space="preserve">2. </w:t>
      </w:r>
      <w:r>
        <w:rPr>
          <w:b/>
          <w:bCs/>
        </w:rPr>
        <w:t>PySpark</w:t>
      </w:r>
      <w:r>
        <w:t>: The Python library for Apache Spark, used for big data processing and analytics. It provides APIs for ETL tasks, machine learning, and data analysis on distributed clusters.</w:t>
      </w:r>
    </w:p>
    <w:p w14:paraId="44B146CA">
      <w:pPr>
        <w:ind w:left="0" w:firstLine="0"/>
      </w:pPr>
    </w:p>
    <w:p w14:paraId="5FF59BE8">
      <w:pPr>
        <w:ind w:left="0" w:firstLine="0"/>
      </w:pPr>
      <w:r>
        <w:t xml:space="preserve">3. </w:t>
      </w:r>
      <w:r>
        <w:rPr>
          <w:b/>
          <w:bCs/>
        </w:rPr>
        <w:t>Python</w:t>
      </w:r>
      <w:r>
        <w:t>: The programming language used to write PySpark scripts, interact with various components of the project, and create Streamlit apps.</w:t>
      </w:r>
    </w:p>
    <w:p w14:paraId="1758915E">
      <w:pPr>
        <w:ind w:left="0" w:firstLine="0"/>
      </w:pPr>
    </w:p>
    <w:p w14:paraId="3BCD7640">
      <w:pPr>
        <w:ind w:left="0" w:firstLine="0"/>
      </w:pPr>
      <w:r>
        <w:t>4.</w:t>
      </w:r>
      <w:r>
        <w:rPr>
          <w:b/>
          <w:bCs/>
        </w:rPr>
        <w:t xml:space="preserve"> Google Colab:</w:t>
      </w:r>
      <w:r>
        <w:t xml:space="preserve"> Google Colab is a cloud-based interactive environment that allows users to write and execute Python code, making it ideal for data science and machine learning workflows. Google Colab supports seamless integration with Google Drive, allowing easy storage and sharing of notebooks. Its collaborative features, automatic resource management, and pre-installed libraries make it a powerful and convenient platform for coding, data analysis, and visualization without the need for local setup.</w:t>
      </w:r>
    </w:p>
    <w:p w14:paraId="543E4A71">
      <w:pPr>
        <w:ind w:left="0" w:firstLine="0"/>
      </w:pPr>
    </w:p>
    <w:p w14:paraId="46CFAA3E">
      <w:pPr>
        <w:numPr>
          <w:ilvl w:val="0"/>
          <w:numId w:val="4"/>
        </w:numPr>
        <w:ind w:leftChars="0"/>
      </w:pPr>
      <w:r>
        <w:rPr>
          <w:b/>
          <w:bCs/>
        </w:rPr>
        <w:t>Visualization</w:t>
      </w:r>
      <w:r>
        <w:t xml:space="preserve"> Tools: Visualizing ETL and analysis results with the help of tools like Matplotlib, and Seaborn.</w:t>
      </w:r>
    </w:p>
    <w:p w14:paraId="34BADA01">
      <w:pPr>
        <w:numPr>
          <w:ilvl w:val="0"/>
          <w:numId w:val="0"/>
        </w:numPr>
        <w:ind w:leftChars="0"/>
      </w:pPr>
    </w:p>
    <w:p w14:paraId="10CC994E">
      <w:pPr>
        <w:numPr>
          <w:ilvl w:val="0"/>
          <w:numId w:val="4"/>
        </w:numPr>
        <w:ind w:left="10" w:leftChars="0" w:hanging="10" w:firstLineChars="0"/>
      </w:pPr>
      <w:r>
        <w:rPr>
          <w:b/>
          <w:bCs/>
        </w:rPr>
        <w:t>GitHub</w:t>
      </w:r>
      <w:r>
        <w:t>: A version control platform that helped to manage and collaborate on the project’s source code. It's a central place for storing and tracking changes to codebase.</w:t>
      </w:r>
    </w:p>
    <w:p w14:paraId="5295495E">
      <w:pPr>
        <w:numPr>
          <w:ilvl w:val="0"/>
          <w:numId w:val="0"/>
        </w:numPr>
        <w:spacing w:after="3" w:line="386" w:lineRule="auto"/>
        <w:ind w:leftChars="0"/>
        <w:jc w:val="both"/>
        <w:rPr>
          <w:rFonts w:hint="default"/>
          <w:b/>
          <w:bCs/>
          <w:lang w:val="en-IN"/>
        </w:rPr>
      </w:pPr>
    </w:p>
    <w:p w14:paraId="0B35314C">
      <w:pPr>
        <w:numPr>
          <w:ilvl w:val="0"/>
          <w:numId w:val="4"/>
        </w:numPr>
        <w:spacing w:after="3" w:line="386" w:lineRule="auto"/>
        <w:ind w:left="10" w:leftChars="0" w:hanging="10" w:firstLineChars="0"/>
        <w:jc w:val="both"/>
        <w:rPr>
          <w:rFonts w:hint="default"/>
        </w:rPr>
      </w:pPr>
      <w:r>
        <w:rPr>
          <w:rFonts w:hint="default"/>
          <w:b/>
          <w:bCs/>
          <w:lang w:val="en-IN"/>
        </w:rPr>
        <w:t>Koyeb</w:t>
      </w:r>
      <w:r>
        <w:rPr>
          <w:rFonts w:hint="default"/>
          <w:lang w:val="en-IN"/>
        </w:rPr>
        <w:t xml:space="preserve">: </w:t>
      </w:r>
      <w:r>
        <w:rPr>
          <w:rFonts w:hint="default"/>
        </w:rPr>
        <w:t>Koyeb is a serverless platform for deploying web applications and APIs.</w:t>
      </w:r>
    </w:p>
    <w:p w14:paraId="16F5F48D">
      <w:pPr>
        <w:numPr>
          <w:ilvl w:val="0"/>
          <w:numId w:val="0"/>
        </w:numPr>
        <w:spacing w:after="3" w:line="386" w:lineRule="auto"/>
        <w:jc w:val="both"/>
        <w:rPr>
          <w:rFonts w:hint="default"/>
        </w:rPr>
      </w:pPr>
      <w:r>
        <w:rPr>
          <w:rFonts w:hint="default"/>
        </w:rPr>
        <w:t xml:space="preserve">It provides automatic scaling, global deployment, and built-in networking. </w:t>
      </w:r>
    </w:p>
    <w:p w14:paraId="0CA390F8">
      <w:pPr>
        <w:numPr>
          <w:ilvl w:val="0"/>
          <w:numId w:val="0"/>
        </w:numPr>
        <w:spacing w:after="3" w:line="386" w:lineRule="auto"/>
        <w:jc w:val="both"/>
        <w:rPr>
          <w:rFonts w:hint="default"/>
        </w:rPr>
      </w:pPr>
      <w:r>
        <w:rPr>
          <w:rFonts w:hint="default"/>
          <w:lang w:val="en-IN"/>
        </w:rPr>
        <w:t>It also helps in e</w:t>
      </w:r>
      <w:r>
        <w:rPr>
          <w:rFonts w:hint="default"/>
        </w:rPr>
        <w:t>nabl</w:t>
      </w:r>
      <w:r>
        <w:rPr>
          <w:rFonts w:hint="default"/>
          <w:lang w:val="en-IN"/>
        </w:rPr>
        <w:t>ing</w:t>
      </w:r>
      <w:r>
        <w:rPr>
          <w:rFonts w:hint="default"/>
        </w:rPr>
        <w:t xml:space="preserve"> seamless CI/CD workflows.</w:t>
      </w:r>
    </w:p>
    <w:p w14:paraId="0CB9EDFE">
      <w:pPr>
        <w:numPr>
          <w:ilvl w:val="0"/>
          <w:numId w:val="0"/>
        </w:numPr>
        <w:spacing w:after="3" w:line="386" w:lineRule="auto"/>
        <w:jc w:val="both"/>
        <w:rPr>
          <w:rFonts w:hint="default"/>
        </w:rPr>
      </w:pPr>
    </w:p>
    <w:p w14:paraId="0B67E52E">
      <w:pPr>
        <w:numPr>
          <w:ilvl w:val="0"/>
          <w:numId w:val="4"/>
        </w:numPr>
        <w:spacing w:after="3" w:line="386" w:lineRule="auto"/>
        <w:ind w:left="0" w:leftChars="0" w:firstLine="0" w:firstLineChars="0"/>
        <w:jc w:val="both"/>
        <w:rPr>
          <w:rFonts w:hint="default"/>
        </w:rPr>
      </w:pPr>
      <w:r>
        <w:rPr>
          <w:rFonts w:hint="default"/>
          <w:b/>
          <w:bCs/>
        </w:rPr>
        <w:t>Netlify</w:t>
      </w:r>
      <w:r>
        <w:rPr>
          <w:rFonts w:hint="default"/>
        </w:rPr>
        <w:t xml:space="preserve"> :</w:t>
      </w:r>
      <w:r>
        <w:rPr>
          <w:rFonts w:hint="default"/>
          <w:lang w:val="en-IN"/>
        </w:rPr>
        <w:t xml:space="preserve"> </w:t>
      </w:r>
      <w:r>
        <w:rPr>
          <w:rFonts w:hint="default"/>
        </w:rPr>
        <w:t>Netlify is a cloud-based platform for deploying web applications and static websites.</w:t>
      </w:r>
      <w:r>
        <w:rPr>
          <w:rFonts w:hint="default"/>
          <w:lang w:val="en-IN"/>
        </w:rPr>
        <w:t xml:space="preserve"> It also e</w:t>
      </w:r>
      <w:r>
        <w:rPr>
          <w:rFonts w:hint="default"/>
        </w:rPr>
        <w:t>nables fast and scalable front-end deployments</w:t>
      </w:r>
      <w:r>
        <w:rPr>
          <w:rFonts w:hint="default"/>
          <w:lang w:val="en-IN"/>
        </w:rPr>
        <w:t>.</w:t>
      </w:r>
    </w:p>
    <w:p w14:paraId="6B098D52">
      <w:pPr>
        <w:numPr>
          <w:ilvl w:val="0"/>
          <w:numId w:val="0"/>
        </w:numPr>
        <w:spacing w:after="3" w:line="386" w:lineRule="auto"/>
        <w:jc w:val="both"/>
        <w:rPr>
          <w:rFonts w:hint="default"/>
        </w:rPr>
      </w:pPr>
    </w:p>
    <w:p w14:paraId="1421EF39">
      <w:pPr>
        <w:ind w:left="0" w:firstLine="0"/>
      </w:pPr>
    </w:p>
    <w:p w14:paraId="17A4E3C9">
      <w:pPr>
        <w:ind w:left="0" w:firstLine="0"/>
        <w:jc w:val="center"/>
        <w:rPr>
          <w:b/>
          <w:bCs/>
          <w:sz w:val="40"/>
          <w:szCs w:val="36"/>
        </w:rPr>
      </w:pPr>
    </w:p>
    <w:p w14:paraId="1480D955">
      <w:pPr>
        <w:ind w:left="0" w:firstLine="0"/>
        <w:jc w:val="center"/>
        <w:rPr>
          <w:b/>
          <w:bCs/>
          <w:sz w:val="40"/>
          <w:szCs w:val="36"/>
        </w:rPr>
      </w:pPr>
    </w:p>
    <w:p w14:paraId="4981BAB7">
      <w:pPr>
        <w:ind w:left="0" w:firstLine="0"/>
        <w:jc w:val="center"/>
        <w:rPr>
          <w:b/>
          <w:bCs/>
          <w:sz w:val="40"/>
          <w:szCs w:val="36"/>
        </w:rPr>
      </w:pPr>
    </w:p>
    <w:p w14:paraId="1BA5B1A5">
      <w:pPr>
        <w:ind w:left="0" w:firstLine="0"/>
        <w:jc w:val="center"/>
        <w:rPr>
          <w:b/>
          <w:bCs/>
          <w:sz w:val="40"/>
          <w:szCs w:val="36"/>
        </w:rPr>
      </w:pPr>
    </w:p>
    <w:p w14:paraId="68F59F66">
      <w:pPr>
        <w:ind w:left="0" w:firstLine="0"/>
        <w:jc w:val="center"/>
        <w:rPr>
          <w:b/>
          <w:bCs/>
          <w:sz w:val="40"/>
          <w:szCs w:val="36"/>
        </w:rPr>
      </w:pPr>
    </w:p>
    <w:p w14:paraId="53CFB4E2">
      <w:pPr>
        <w:ind w:left="0" w:firstLine="0"/>
        <w:jc w:val="center"/>
        <w:rPr>
          <w:b/>
          <w:bCs/>
          <w:sz w:val="40"/>
          <w:szCs w:val="36"/>
        </w:rPr>
      </w:pPr>
    </w:p>
    <w:p w14:paraId="4E276819">
      <w:pPr>
        <w:ind w:left="0" w:firstLine="0"/>
        <w:jc w:val="center"/>
        <w:rPr>
          <w:b/>
          <w:bCs/>
          <w:sz w:val="40"/>
          <w:szCs w:val="36"/>
        </w:rPr>
      </w:pPr>
    </w:p>
    <w:p w14:paraId="6F018399">
      <w:pPr>
        <w:ind w:left="0" w:firstLine="0"/>
        <w:jc w:val="center"/>
        <w:rPr>
          <w:b/>
          <w:bCs/>
          <w:sz w:val="40"/>
          <w:szCs w:val="36"/>
        </w:rPr>
      </w:pPr>
    </w:p>
    <w:p w14:paraId="7B4990B9">
      <w:pPr>
        <w:ind w:left="0" w:firstLine="0"/>
        <w:jc w:val="center"/>
        <w:rPr>
          <w:b/>
          <w:bCs/>
          <w:sz w:val="40"/>
          <w:szCs w:val="36"/>
        </w:rPr>
      </w:pPr>
    </w:p>
    <w:p w14:paraId="18DCAEFD">
      <w:pPr>
        <w:ind w:left="0" w:firstLine="0"/>
        <w:jc w:val="both"/>
        <w:rPr>
          <w:b/>
          <w:bCs/>
          <w:sz w:val="40"/>
          <w:szCs w:val="36"/>
        </w:rPr>
      </w:pPr>
    </w:p>
    <w:p w14:paraId="07A6DAD8">
      <w:pPr>
        <w:ind w:left="0" w:firstLine="0"/>
        <w:jc w:val="both"/>
        <w:rPr>
          <w:b/>
          <w:bCs/>
          <w:sz w:val="40"/>
          <w:szCs w:val="36"/>
        </w:rPr>
      </w:pPr>
    </w:p>
    <w:p w14:paraId="0C05745E">
      <w:pPr>
        <w:ind w:left="0" w:firstLine="0"/>
        <w:jc w:val="center"/>
        <w:rPr>
          <w:b/>
          <w:bCs/>
          <w:sz w:val="40"/>
          <w:szCs w:val="36"/>
        </w:rPr>
      </w:pPr>
      <w:r>
        <w:rPr>
          <w:b/>
          <w:bCs/>
          <w:sz w:val="40"/>
          <w:szCs w:val="36"/>
        </w:rPr>
        <w:t>Chapter 5</w:t>
      </w:r>
      <w:r>
        <w:rPr>
          <w:rFonts w:hint="default"/>
          <w:b/>
          <w:bCs/>
          <w:sz w:val="40"/>
          <w:szCs w:val="36"/>
          <w:lang w:val="en-IN"/>
        </w:rPr>
        <w:t>:</w:t>
      </w:r>
      <w:r>
        <w:rPr>
          <w:b/>
          <w:bCs/>
          <w:sz w:val="40"/>
          <w:szCs w:val="36"/>
        </w:rPr>
        <w:t xml:space="preserve"> Results</w:t>
      </w:r>
    </w:p>
    <w:p w14:paraId="3C7960F6">
      <w:pPr>
        <w:ind w:left="0" w:firstLine="0"/>
        <w:rPr>
          <w:lang w:val="en-IN" w:eastAsia="en-IN"/>
        </w:rPr>
      </w:pPr>
      <w:r>
        <w:rPr>
          <w:b/>
          <w:bCs/>
          <w:sz w:val="32"/>
          <w:szCs w:val="28"/>
        </w:rPr>
        <w:t>5.1 Analysis</w:t>
      </w:r>
    </w:p>
    <w:p w14:paraId="2E1C9F40">
      <w:pPr>
        <w:ind w:left="0" w:firstLine="0"/>
        <w:rPr>
          <w:lang w:val="en-IN" w:eastAsia="en-IN"/>
        </w:rPr>
      </w:pPr>
      <w:r>
        <w:rPr>
          <w:lang w:val="en-IN" w:eastAsia="en-IN"/>
        </w:rPr>
        <w:t>To evaluate the performance of different regression models, we used Mean Squared Error (MSE), Mean Absolute Error (MAE), Root Mean Squared Error (RMSE), and R-squared (R²) as key performance metrics. The comparison of Linear Regression, Lasso Regression, XGBoost, Decision Tree Regression, and CatBoost is summarized in the table below:</w:t>
      </w:r>
    </w:p>
    <w:p w14:paraId="14170901">
      <w:pPr>
        <w:ind w:left="0" w:firstLine="0"/>
        <w:rPr>
          <w:lang w:val="en-IN" w:eastAsia="en-IN"/>
        </w:rPr>
      </w:pPr>
      <w:r>
        <w:rPr>
          <w:lang w:val="en-IN" w:eastAsia="en-IN"/>
        </w:rPr>
        <w:t>Linear Regression &amp; Lasso Regression: Both models exhibited similar performance, with high MSE (~11364) and RMSE (~106.60), indicating significant error margins. Their R² score (0.9848) suggests they fit the data well but are outperformed by more advanced models.</w:t>
      </w:r>
    </w:p>
    <w:p w14:paraId="441A452C">
      <w:pPr>
        <w:ind w:left="0" w:firstLine="0"/>
        <w:rPr>
          <w:lang w:val="en-IN" w:eastAsia="en-IN"/>
        </w:rPr>
      </w:pPr>
      <w:r>
        <w:rPr>
          <w:lang w:val="en-IN" w:eastAsia="en-IN"/>
        </w:rPr>
        <w:t>XGBoost: This model significantly reduced error values, achieving an MSE of 618.29, MAE of 5.39, and RMSE of 24.86, indicating better predictive power. The R² score (0.9991) highlights its superior ability to capture data variance.</w:t>
      </w:r>
    </w:p>
    <w:p w14:paraId="5FBECFC8">
      <w:pPr>
        <w:ind w:left="0" w:firstLine="0"/>
        <w:rPr>
          <w:lang w:val="en-IN" w:eastAsia="en-IN"/>
        </w:rPr>
      </w:pPr>
      <w:r>
        <w:rPr>
          <w:lang w:val="en-IN" w:eastAsia="en-IN"/>
        </w:rPr>
        <w:t>Decision Tree Regression: This model outperformed XGBoost in terms of error reduction, with MSE (496.90), RMSE (22.29), and an R² score of 0.9993, making it one of the best-performing models.</w:t>
      </w:r>
    </w:p>
    <w:p w14:paraId="48FBFDBB">
      <w:pPr>
        <w:ind w:left="0" w:firstLine="0"/>
        <w:rPr>
          <w:lang w:val="en-IN" w:eastAsia="en-IN"/>
        </w:rPr>
      </w:pPr>
      <w:r>
        <w:rPr>
          <w:lang w:val="en-IN" w:eastAsia="en-IN"/>
        </w:rPr>
        <w:t>CatBoost: CatBoost provided competitive performance, with MSE (503.94), RMSE (22.44), and an R² score of 0.9993, closely aligning with Decision Tree Regression.</w:t>
      </w:r>
    </w:p>
    <w:p w14:paraId="71957083">
      <w:pPr>
        <w:ind w:left="0" w:firstLine="0"/>
        <w:rPr>
          <w:lang w:val="en-IN" w:eastAsia="en-IN"/>
        </w:rPr>
      </w:pPr>
      <w:r>
        <w:rPr>
          <w:lang w:val="en-IN" w:eastAsia="en-IN"/>
        </w:rPr>
        <w:t>From these results, Decision Tree Regression and CatBoost proved to be the most effective models for predicting the target variable, demonstrating minimal error and maximum explained variance.</w:t>
      </w:r>
    </w:p>
    <w:p w14:paraId="02EFA3F4">
      <w:pPr>
        <w:ind w:left="0" w:firstLine="0"/>
        <w:rPr>
          <w:lang w:val="en-US" w:eastAsia="en-IN"/>
        </w:rPr>
      </w:pPr>
    </w:p>
    <w:p w14:paraId="58B8DC72">
      <w:pPr>
        <w:ind w:left="0" w:firstLine="0"/>
        <w:jc w:val="both"/>
      </w:pPr>
      <w:r>
        <w:drawing>
          <wp:inline distT="0" distB="0" distL="114300" distR="114300">
            <wp:extent cx="5629910" cy="3245485"/>
            <wp:effectExtent l="0" t="0" r="8890" b="635"/>
            <wp:docPr id="7" name="Content Placeholder 6" descr="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comparison"/>
                    <pic:cNvPicPr>
                      <a:picLocks noChangeAspect="1"/>
                    </pic:cNvPicPr>
                  </pic:nvPicPr>
                  <pic:blipFill>
                    <a:blip r:embed="rId18"/>
                    <a:stretch>
                      <a:fillRect/>
                    </a:stretch>
                  </pic:blipFill>
                  <pic:spPr>
                    <a:xfrm>
                      <a:off x="0" y="0"/>
                      <a:ext cx="5629910" cy="3245485"/>
                    </a:xfrm>
                    <a:prstGeom prst="rect">
                      <a:avLst/>
                    </a:prstGeom>
                    <a:noFill/>
                    <a:ln w="9525">
                      <a:noFill/>
                    </a:ln>
                  </pic:spPr>
                </pic:pic>
              </a:graphicData>
            </a:graphic>
          </wp:inline>
        </w:drawing>
      </w:r>
    </w:p>
    <w:p w14:paraId="67696B78">
      <w:pPr>
        <w:ind w:left="0" w:firstLine="0"/>
        <w:jc w:val="center"/>
        <w:rPr>
          <w:rFonts w:hint="default"/>
          <w:b/>
          <w:bCs/>
          <w:szCs w:val="26"/>
          <w:lang w:val="en-IN"/>
        </w:rPr>
      </w:pPr>
      <w:r>
        <w:rPr>
          <w:rFonts w:hint="default"/>
          <w:b/>
          <w:bCs/>
          <w:szCs w:val="26"/>
          <w:lang w:val="en-IN"/>
        </w:rPr>
        <w:t>Fig: Comparison between the different models used</w:t>
      </w:r>
    </w:p>
    <w:p w14:paraId="5101272F">
      <w:pPr>
        <w:ind w:left="0" w:firstLine="0"/>
        <w:jc w:val="both"/>
      </w:pPr>
      <w:r>
        <w:rPr>
          <w:rFonts w:hint="default"/>
          <w:lang w:val="en-IN"/>
        </w:rPr>
        <w:tab/>
      </w:r>
      <w:r>
        <w:drawing>
          <wp:inline distT="0" distB="0" distL="114300" distR="114300">
            <wp:extent cx="5730240" cy="3223260"/>
            <wp:effectExtent l="0" t="0" r="0" b="762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9"/>
                    <a:stretch>
                      <a:fillRect/>
                    </a:stretch>
                  </pic:blipFill>
                  <pic:spPr>
                    <a:xfrm>
                      <a:off x="0" y="0"/>
                      <a:ext cx="5730240" cy="3223260"/>
                    </a:xfrm>
                    <a:prstGeom prst="rect">
                      <a:avLst/>
                    </a:prstGeom>
                    <a:noFill/>
                    <a:ln>
                      <a:noFill/>
                    </a:ln>
                  </pic:spPr>
                </pic:pic>
              </a:graphicData>
            </a:graphic>
          </wp:inline>
        </w:drawing>
      </w:r>
    </w:p>
    <w:p w14:paraId="1EF7CD82">
      <w:pPr>
        <w:ind w:left="0" w:firstLine="0"/>
        <w:jc w:val="center"/>
        <w:rPr>
          <w:rFonts w:hint="default"/>
          <w:lang w:val="en-US"/>
        </w:rPr>
      </w:pPr>
      <w:r>
        <w:rPr>
          <w:rFonts w:hint="default"/>
          <w:b/>
          <w:bCs/>
          <w:szCs w:val="26"/>
          <w:lang w:val="en-IN"/>
        </w:rPr>
        <w:t>Fig: Comparison us</w:t>
      </w:r>
      <w:r>
        <w:rPr>
          <w:rFonts w:hint="default"/>
          <w:b/>
          <w:bCs/>
          <w:szCs w:val="26"/>
          <w:lang w:val="en-US"/>
        </w:rPr>
        <w:t>ing different metrics</w:t>
      </w:r>
    </w:p>
    <w:p w14:paraId="1D2A1B70">
      <w:pPr>
        <w:ind w:left="0" w:firstLine="0"/>
        <w:jc w:val="both"/>
        <w:rPr>
          <w:rFonts w:hint="default"/>
          <w:lang w:val="en-IN" w:eastAsia="en-IN"/>
        </w:rPr>
      </w:pPr>
    </w:p>
    <w:p w14:paraId="7ABD37E9">
      <w:pPr>
        <w:ind w:left="0" w:firstLine="0"/>
        <w:jc w:val="both"/>
        <w:rPr>
          <w:rFonts w:hint="default"/>
          <w:lang w:val="en-IN" w:eastAsia="en-IN"/>
        </w:rPr>
      </w:pPr>
    </w:p>
    <w:p w14:paraId="53C8B5EE">
      <w:pPr>
        <w:ind w:left="0" w:firstLine="0"/>
        <w:jc w:val="both"/>
      </w:pPr>
    </w:p>
    <w:p w14:paraId="6AC0F2C9">
      <w:pPr>
        <w:ind w:left="0" w:firstLine="0"/>
        <w:jc w:val="both"/>
        <w:rPr>
          <w:rFonts w:hint="default"/>
          <w:lang w:val="en-IN" w:eastAsia="en-IN"/>
        </w:rPr>
        <w:sectPr>
          <w:pgSz w:w="11906" w:h="16838"/>
          <w:pgMar w:top="1440" w:right="1440" w:bottom="1440" w:left="1440" w:header="720" w:footer="720" w:gutter="0"/>
          <w:pgBorders>
            <w:top w:val="none" w:sz="0" w:space="0"/>
            <w:left w:val="none" w:sz="0" w:space="0"/>
            <w:bottom w:val="none" w:sz="0" w:space="0"/>
            <w:right w:val="none" w:sz="0" w:space="0"/>
          </w:pgBorders>
          <w:cols w:space="720" w:num="1"/>
          <w:docGrid w:linePitch="360" w:charSpace="0"/>
        </w:sectPr>
      </w:pPr>
    </w:p>
    <w:p w14:paraId="5B9E48C1">
      <w:pPr>
        <w:ind w:left="0" w:firstLine="0"/>
        <w:rPr>
          <w:b/>
          <w:bCs/>
          <w:sz w:val="32"/>
          <w:szCs w:val="28"/>
        </w:rPr>
      </w:pPr>
    </w:p>
    <w:p w14:paraId="58CC604D">
      <w:pPr>
        <w:ind w:left="0" w:firstLine="0"/>
        <w:rPr>
          <w:b/>
          <w:bCs/>
          <w:sz w:val="32"/>
          <w:szCs w:val="28"/>
        </w:rPr>
      </w:pPr>
      <w:r>
        <w:rPr>
          <w:b/>
          <w:bCs/>
          <w:sz w:val="32"/>
          <w:szCs w:val="28"/>
        </w:rPr>
        <w:t>5.4 Deployment</w:t>
      </w:r>
    </w:p>
    <w:p w14:paraId="21993AF3">
      <w:pPr>
        <w:ind w:left="0" w:firstLine="0"/>
        <w:rPr>
          <w:b/>
          <w:bCs/>
          <w:szCs w:val="26"/>
        </w:rPr>
      </w:pPr>
      <w:r>
        <w:drawing>
          <wp:inline distT="0" distB="0" distL="114300" distR="114300">
            <wp:extent cx="5146040" cy="4159250"/>
            <wp:effectExtent l="0" t="0" r="5080" b="1270"/>
            <wp:docPr id="10" name="Content Placeholder 1" descr="Fron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1" descr="Frontend"/>
                    <pic:cNvPicPr>
                      <a:picLocks noChangeAspect="1"/>
                    </pic:cNvPicPr>
                  </pic:nvPicPr>
                  <pic:blipFill>
                    <a:blip r:embed="rId20"/>
                    <a:stretch>
                      <a:fillRect/>
                    </a:stretch>
                  </pic:blipFill>
                  <pic:spPr>
                    <a:xfrm>
                      <a:off x="0" y="0"/>
                      <a:ext cx="5146040" cy="4159250"/>
                    </a:xfrm>
                    <a:prstGeom prst="rect">
                      <a:avLst/>
                    </a:prstGeom>
                    <a:noFill/>
                    <a:ln w="9525">
                      <a:noFill/>
                    </a:ln>
                  </pic:spPr>
                </pic:pic>
              </a:graphicData>
            </a:graphic>
          </wp:inline>
        </w:drawing>
      </w:r>
    </w:p>
    <w:p w14:paraId="77733294">
      <w:pPr>
        <w:ind w:left="0" w:firstLine="0"/>
        <w:jc w:val="center"/>
        <w:rPr>
          <w:bCs/>
          <w:sz w:val="26"/>
          <w:szCs w:val="26"/>
        </w:rPr>
      </w:pPr>
      <w:r>
        <w:rPr>
          <w:b/>
          <w:bCs/>
          <w:szCs w:val="26"/>
        </w:rPr>
        <w:t>Fig 13 Home page</w:t>
      </w:r>
    </w:p>
    <w:p w14:paraId="5B5D1017">
      <w:pPr>
        <w:pStyle w:val="2"/>
        <w:spacing w:after="65" w:line="265" w:lineRule="auto"/>
        <w:rPr>
          <w:bCs/>
          <w:sz w:val="26"/>
          <w:szCs w:val="26"/>
        </w:rPr>
      </w:pPr>
      <w:r>
        <w:drawing>
          <wp:inline distT="0" distB="0" distL="114300" distR="114300">
            <wp:extent cx="6105525" cy="4159250"/>
            <wp:effectExtent l="0" t="0" r="5715" b="1270"/>
            <wp:docPr id="12" name="Picture 9" descr="Fronten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Frontend2"/>
                    <pic:cNvPicPr>
                      <a:picLocks noChangeAspect="1"/>
                    </pic:cNvPicPr>
                  </pic:nvPicPr>
                  <pic:blipFill>
                    <a:blip r:embed="rId21"/>
                    <a:stretch>
                      <a:fillRect/>
                    </a:stretch>
                  </pic:blipFill>
                  <pic:spPr>
                    <a:xfrm>
                      <a:off x="0" y="0"/>
                      <a:ext cx="6105525" cy="4159250"/>
                    </a:xfrm>
                    <a:prstGeom prst="rect">
                      <a:avLst/>
                    </a:prstGeom>
                  </pic:spPr>
                </pic:pic>
              </a:graphicData>
            </a:graphic>
          </wp:inline>
        </w:drawing>
      </w:r>
    </w:p>
    <w:p w14:paraId="48D3AAA2">
      <w:pPr>
        <w:pStyle w:val="2"/>
        <w:spacing w:after="65" w:line="265" w:lineRule="auto"/>
        <w:rPr>
          <w:rFonts w:hint="default"/>
          <w:bCs/>
          <w:sz w:val="26"/>
          <w:szCs w:val="26"/>
          <w:lang w:val="en-IN"/>
        </w:rPr>
      </w:pPr>
      <w:r>
        <w:rPr>
          <w:bCs/>
          <w:sz w:val="26"/>
          <w:szCs w:val="26"/>
        </w:rPr>
        <w:t xml:space="preserve">Fig 14 </w:t>
      </w:r>
      <w:r>
        <w:rPr>
          <w:rFonts w:hint="default"/>
          <w:bCs/>
          <w:sz w:val="26"/>
          <w:szCs w:val="26"/>
          <w:lang w:val="en-IN"/>
        </w:rPr>
        <w:t>Netlify log</w:t>
      </w:r>
    </w:p>
    <w:p w14:paraId="6FCD5304">
      <w:pPr>
        <w:ind w:left="0" w:leftChars="0" w:firstLine="0" w:firstLineChars="0"/>
      </w:pPr>
    </w:p>
    <w:p w14:paraId="5D64E049">
      <w:pPr>
        <w:ind w:left="0" w:firstLine="0"/>
      </w:pPr>
      <w:r>
        <w:drawing>
          <wp:inline distT="0" distB="0" distL="114300" distR="114300">
            <wp:extent cx="6104255" cy="2739390"/>
            <wp:effectExtent l="0" t="0" r="6985" b="3810"/>
            <wp:docPr id="13" name="Content Placeholder 9" descr="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nt Placeholder 9" descr="Backend"/>
                    <pic:cNvPicPr>
                      <a:picLocks noChangeAspect="1"/>
                    </pic:cNvPicPr>
                  </pic:nvPicPr>
                  <pic:blipFill>
                    <a:blip r:embed="rId22"/>
                    <a:stretch>
                      <a:fillRect/>
                    </a:stretch>
                  </pic:blipFill>
                  <pic:spPr>
                    <a:xfrm>
                      <a:off x="0" y="0"/>
                      <a:ext cx="6104255" cy="2739390"/>
                    </a:xfrm>
                    <a:prstGeom prst="rect">
                      <a:avLst/>
                    </a:prstGeom>
                    <a:noFill/>
                    <a:ln w="9525">
                      <a:noFill/>
                    </a:ln>
                  </pic:spPr>
                </pic:pic>
              </a:graphicData>
            </a:graphic>
          </wp:inline>
        </w:drawing>
      </w:r>
    </w:p>
    <w:p w14:paraId="6B23B377">
      <w:pPr>
        <w:pStyle w:val="2"/>
        <w:spacing w:after="65" w:line="265" w:lineRule="auto"/>
        <w:rPr>
          <w:rFonts w:hint="default"/>
          <w:bCs/>
          <w:sz w:val="26"/>
          <w:szCs w:val="26"/>
          <w:lang w:val="en-IN"/>
        </w:rPr>
      </w:pPr>
      <w:r>
        <w:rPr>
          <w:bCs/>
          <w:sz w:val="26"/>
          <w:szCs w:val="26"/>
        </w:rPr>
        <w:t>Fig 1</w:t>
      </w:r>
      <w:r>
        <w:rPr>
          <w:rFonts w:hint="default"/>
          <w:bCs/>
          <w:sz w:val="26"/>
          <w:szCs w:val="26"/>
          <w:lang w:val="en-US"/>
        </w:rPr>
        <w:t>5</w:t>
      </w:r>
      <w:r>
        <w:rPr>
          <w:bCs/>
          <w:sz w:val="26"/>
          <w:szCs w:val="26"/>
        </w:rPr>
        <w:t xml:space="preserve"> </w:t>
      </w:r>
      <w:r>
        <w:rPr>
          <w:rFonts w:hint="default"/>
          <w:bCs/>
          <w:sz w:val="26"/>
          <w:szCs w:val="26"/>
          <w:lang w:val="en-IN"/>
        </w:rPr>
        <w:t>Koyeb log</w:t>
      </w:r>
    </w:p>
    <w:p w14:paraId="183E3CB0">
      <w:pPr>
        <w:ind w:left="0" w:firstLine="0"/>
        <w:rPr>
          <w:rFonts w:hint="default"/>
          <w:lang w:val="en-IN"/>
        </w:rPr>
        <w:sectPr>
          <w:pgSz w:w="11906" w:h="16838"/>
          <w:pgMar w:top="1440" w:right="1440" w:bottom="1440" w:left="1440" w:header="720" w:footer="720" w:gutter="0"/>
          <w:pgBorders>
            <w:top w:val="none" w:sz="0" w:space="0"/>
            <w:left w:val="none" w:sz="0" w:space="0"/>
            <w:bottom w:val="none" w:sz="0" w:space="0"/>
            <w:right w:val="none" w:sz="0" w:space="0"/>
          </w:pgBorders>
          <w:cols w:space="720" w:num="1"/>
          <w:docGrid w:linePitch="360" w:charSpace="0"/>
        </w:sectPr>
      </w:pPr>
    </w:p>
    <w:p w14:paraId="5C1962DC">
      <w:pPr>
        <w:pStyle w:val="2"/>
        <w:spacing w:after="65" w:line="265" w:lineRule="auto"/>
        <w:ind w:left="0" w:firstLine="0"/>
        <w:jc w:val="both"/>
        <w:rPr>
          <w:bCs/>
          <w:sz w:val="26"/>
          <w:szCs w:val="26"/>
        </w:rPr>
      </w:pPr>
    </w:p>
    <w:p w14:paraId="266827A1">
      <w:pPr>
        <w:ind w:left="0" w:firstLine="0"/>
        <w:rPr>
          <w:rFonts w:hint="default"/>
          <w:b/>
          <w:bCs/>
          <w:sz w:val="32"/>
          <w:szCs w:val="28"/>
          <w:lang w:val="en-IN"/>
        </w:rPr>
      </w:pPr>
      <w:r>
        <w:rPr>
          <w:b/>
          <w:bCs/>
          <w:sz w:val="32"/>
          <w:szCs w:val="28"/>
        </w:rPr>
        <w:t>5.4 D</w:t>
      </w:r>
      <w:r>
        <w:rPr>
          <w:rFonts w:hint="default"/>
          <w:b/>
          <w:bCs/>
          <w:sz w:val="32"/>
          <w:szCs w:val="28"/>
          <w:lang w:val="en-IN"/>
        </w:rPr>
        <w:t>ashboard</w:t>
      </w:r>
    </w:p>
    <w:p w14:paraId="45E64828"/>
    <w:p w14:paraId="77E85249">
      <w:pPr>
        <w:pStyle w:val="2"/>
        <w:spacing w:after="65" w:line="265" w:lineRule="auto"/>
        <w:rPr>
          <w:bCs/>
          <w:sz w:val="26"/>
          <w:szCs w:val="26"/>
        </w:rPr>
      </w:pPr>
      <w:r>
        <w:rPr>
          <w:rFonts w:hint="default"/>
          <w:bCs/>
          <w:sz w:val="26"/>
          <w:szCs w:val="26"/>
          <w:lang w:val="en-US"/>
        </w:rPr>
        <w:drawing>
          <wp:inline distT="0" distB="0" distL="114300" distR="114300">
            <wp:extent cx="5730875" cy="3058160"/>
            <wp:effectExtent l="0" t="0" r="14605" b="5080"/>
            <wp:docPr id="8" name="Picture 8" descr="Screenshot 2025-02-13 13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2-13 134542"/>
                    <pic:cNvPicPr>
                      <a:picLocks noChangeAspect="1"/>
                    </pic:cNvPicPr>
                  </pic:nvPicPr>
                  <pic:blipFill>
                    <a:blip r:embed="rId23"/>
                    <a:stretch>
                      <a:fillRect/>
                    </a:stretch>
                  </pic:blipFill>
                  <pic:spPr>
                    <a:xfrm>
                      <a:off x="0" y="0"/>
                      <a:ext cx="5730875" cy="3058160"/>
                    </a:xfrm>
                    <a:prstGeom prst="rect">
                      <a:avLst/>
                    </a:prstGeom>
                  </pic:spPr>
                </pic:pic>
              </a:graphicData>
            </a:graphic>
          </wp:inline>
        </w:drawing>
      </w:r>
    </w:p>
    <w:p w14:paraId="34CA1A53">
      <w:pPr>
        <w:pStyle w:val="2"/>
        <w:spacing w:after="65" w:line="265" w:lineRule="auto"/>
        <w:rPr>
          <w:bCs/>
          <w:sz w:val="26"/>
          <w:szCs w:val="26"/>
        </w:rPr>
      </w:pPr>
      <w:r>
        <w:rPr>
          <w:bCs/>
          <w:sz w:val="26"/>
          <w:szCs w:val="26"/>
        </w:rPr>
        <w:t>Fig 1</w:t>
      </w:r>
      <w:r>
        <w:rPr>
          <w:rFonts w:hint="default"/>
          <w:bCs/>
          <w:sz w:val="26"/>
          <w:szCs w:val="26"/>
          <w:lang w:val="en-US"/>
        </w:rPr>
        <w:t>6</w:t>
      </w:r>
      <w:r>
        <w:rPr>
          <w:bCs/>
          <w:sz w:val="26"/>
          <w:szCs w:val="26"/>
        </w:rPr>
        <w:t xml:space="preserve"> Dashboard 1</w:t>
      </w:r>
    </w:p>
    <w:p w14:paraId="6D86B83F">
      <w:pPr>
        <w:ind w:left="0" w:firstLine="0"/>
        <w:rPr>
          <w:rFonts w:hint="default"/>
          <w:lang w:val="en-US"/>
        </w:rPr>
      </w:pPr>
      <w:r>
        <w:rPr>
          <w:rFonts w:hint="default"/>
          <w:lang w:val="en-US"/>
        </w:rPr>
        <w:tab/>
      </w:r>
      <w:r>
        <w:rPr>
          <w:rFonts w:hint="default"/>
          <w:lang w:val="en-US"/>
        </w:rPr>
        <w:drawing>
          <wp:inline distT="0" distB="0" distL="114300" distR="114300">
            <wp:extent cx="5718175" cy="3168650"/>
            <wp:effectExtent l="0" t="0" r="12065" b="1270"/>
            <wp:docPr id="9" name="Picture 9" descr="Screenshot 2025-02-13 134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2-13 134614"/>
                    <pic:cNvPicPr>
                      <a:picLocks noChangeAspect="1"/>
                    </pic:cNvPicPr>
                  </pic:nvPicPr>
                  <pic:blipFill>
                    <a:blip r:embed="rId24"/>
                    <a:stretch>
                      <a:fillRect/>
                    </a:stretch>
                  </pic:blipFill>
                  <pic:spPr>
                    <a:xfrm>
                      <a:off x="0" y="0"/>
                      <a:ext cx="5718175" cy="3168650"/>
                    </a:xfrm>
                    <a:prstGeom prst="rect">
                      <a:avLst/>
                    </a:prstGeom>
                  </pic:spPr>
                </pic:pic>
              </a:graphicData>
            </a:graphic>
          </wp:inline>
        </w:drawing>
      </w:r>
    </w:p>
    <w:p w14:paraId="5883685F">
      <w:pPr>
        <w:pStyle w:val="2"/>
        <w:spacing w:after="65" w:line="265" w:lineRule="auto"/>
        <w:rPr>
          <w:bCs/>
          <w:sz w:val="26"/>
          <w:szCs w:val="26"/>
        </w:rPr>
      </w:pPr>
      <w:r>
        <w:rPr>
          <w:bCs/>
          <w:sz w:val="26"/>
          <w:szCs w:val="26"/>
        </w:rPr>
        <w:t>Fig 1</w:t>
      </w:r>
      <w:r>
        <w:rPr>
          <w:rFonts w:hint="default"/>
          <w:bCs/>
          <w:sz w:val="26"/>
          <w:szCs w:val="26"/>
          <w:lang w:val="en-US"/>
        </w:rPr>
        <w:t>7</w:t>
      </w:r>
      <w:r>
        <w:rPr>
          <w:bCs/>
          <w:sz w:val="26"/>
          <w:szCs w:val="26"/>
        </w:rPr>
        <w:t xml:space="preserve"> Dashboard 2</w:t>
      </w:r>
    </w:p>
    <w:p w14:paraId="7EA7A73F">
      <w:pPr>
        <w:ind w:left="0" w:firstLine="0"/>
      </w:pPr>
    </w:p>
    <w:p w14:paraId="676B0F08">
      <w:pPr>
        <w:ind w:left="0" w:firstLine="0"/>
      </w:pPr>
    </w:p>
    <w:p w14:paraId="79AB0E92">
      <w:pPr>
        <w:ind w:left="0" w:firstLine="0"/>
      </w:pPr>
    </w:p>
    <w:p w14:paraId="0585B575">
      <w:pPr>
        <w:ind w:left="0" w:firstLine="0"/>
        <w:rPr>
          <w:rFonts w:hint="default"/>
          <w:lang w:val="en-US"/>
        </w:rPr>
      </w:pPr>
      <w:r>
        <w:rPr>
          <w:rFonts w:hint="default"/>
          <w:lang w:val="en-US"/>
        </w:rPr>
        <w:drawing>
          <wp:inline distT="0" distB="0" distL="114300" distR="114300">
            <wp:extent cx="5721985" cy="3219450"/>
            <wp:effectExtent l="0" t="0" r="8255" b="11430"/>
            <wp:docPr id="11" name="Picture 11" descr="Screenshot 2025-02-13 13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2-13 134636"/>
                    <pic:cNvPicPr>
                      <a:picLocks noChangeAspect="1"/>
                    </pic:cNvPicPr>
                  </pic:nvPicPr>
                  <pic:blipFill>
                    <a:blip r:embed="rId25"/>
                    <a:stretch>
                      <a:fillRect/>
                    </a:stretch>
                  </pic:blipFill>
                  <pic:spPr>
                    <a:xfrm>
                      <a:off x="0" y="0"/>
                      <a:ext cx="5721985" cy="3219450"/>
                    </a:xfrm>
                    <a:prstGeom prst="rect">
                      <a:avLst/>
                    </a:prstGeom>
                  </pic:spPr>
                </pic:pic>
              </a:graphicData>
            </a:graphic>
          </wp:inline>
        </w:drawing>
      </w:r>
    </w:p>
    <w:p w14:paraId="10F94EEB">
      <w:pPr>
        <w:pStyle w:val="2"/>
        <w:spacing w:after="65" w:line="265" w:lineRule="auto"/>
        <w:ind w:left="2880" w:leftChars="0" w:firstLine="720" w:firstLineChars="0"/>
        <w:jc w:val="both"/>
        <w:rPr>
          <w:rFonts w:hint="default"/>
          <w:lang w:val="en-US"/>
        </w:rPr>
      </w:pPr>
      <w:r>
        <w:rPr>
          <w:bCs/>
          <w:sz w:val="26"/>
          <w:szCs w:val="26"/>
        </w:rPr>
        <w:t>Fig 1</w:t>
      </w:r>
      <w:r>
        <w:rPr>
          <w:rFonts w:hint="default"/>
          <w:bCs/>
          <w:sz w:val="26"/>
          <w:szCs w:val="26"/>
          <w:lang w:val="en-US"/>
        </w:rPr>
        <w:t>8</w:t>
      </w:r>
      <w:r>
        <w:rPr>
          <w:bCs/>
          <w:sz w:val="26"/>
          <w:szCs w:val="26"/>
        </w:rPr>
        <w:t xml:space="preserve"> Dashboard </w:t>
      </w:r>
      <w:r>
        <w:rPr>
          <w:rFonts w:hint="default"/>
          <w:bCs/>
          <w:sz w:val="26"/>
          <w:szCs w:val="26"/>
          <w:lang w:val="en-US"/>
        </w:rPr>
        <w:t>3</w:t>
      </w:r>
    </w:p>
    <w:p w14:paraId="54E60B2A">
      <w:pPr>
        <w:ind w:left="0" w:firstLine="0"/>
        <w:rPr>
          <w:rFonts w:hint="default"/>
          <w:lang w:val="en-US"/>
        </w:rPr>
      </w:pPr>
    </w:p>
    <w:p w14:paraId="379D94C7">
      <w:pPr>
        <w:ind w:left="0" w:firstLine="0"/>
        <w:rPr>
          <w:rFonts w:hint="default"/>
          <w:lang w:val="en-US"/>
        </w:rPr>
      </w:pPr>
      <w:r>
        <w:rPr>
          <w:rFonts w:hint="default"/>
          <w:lang w:val="en-US"/>
        </w:rPr>
        <w:drawing>
          <wp:inline distT="0" distB="0" distL="114300" distR="114300">
            <wp:extent cx="5718810" cy="3254375"/>
            <wp:effectExtent l="0" t="0" r="11430" b="6985"/>
            <wp:docPr id="15" name="Picture 15" descr="Screenshot 2025-02-13 134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2-13 134658"/>
                    <pic:cNvPicPr>
                      <a:picLocks noChangeAspect="1"/>
                    </pic:cNvPicPr>
                  </pic:nvPicPr>
                  <pic:blipFill>
                    <a:blip r:embed="rId26"/>
                    <a:stretch>
                      <a:fillRect/>
                    </a:stretch>
                  </pic:blipFill>
                  <pic:spPr>
                    <a:xfrm>
                      <a:off x="0" y="0"/>
                      <a:ext cx="5718810" cy="3254375"/>
                    </a:xfrm>
                    <a:prstGeom prst="rect">
                      <a:avLst/>
                    </a:prstGeom>
                  </pic:spPr>
                </pic:pic>
              </a:graphicData>
            </a:graphic>
          </wp:inline>
        </w:drawing>
      </w:r>
    </w:p>
    <w:p w14:paraId="4661289A">
      <w:pPr>
        <w:pStyle w:val="2"/>
        <w:spacing w:after="65" w:line="265" w:lineRule="auto"/>
        <w:ind w:left="2880" w:leftChars="0" w:firstLine="720" w:firstLineChars="0"/>
        <w:jc w:val="both"/>
        <w:rPr>
          <w:rFonts w:hint="default"/>
          <w:bCs/>
          <w:sz w:val="26"/>
          <w:szCs w:val="26"/>
          <w:lang w:val="en-US"/>
        </w:rPr>
      </w:pPr>
      <w:r>
        <w:rPr>
          <w:bCs/>
          <w:sz w:val="26"/>
          <w:szCs w:val="26"/>
        </w:rPr>
        <w:t>Fig 1</w:t>
      </w:r>
      <w:r>
        <w:rPr>
          <w:rFonts w:hint="default"/>
          <w:bCs/>
          <w:sz w:val="26"/>
          <w:szCs w:val="26"/>
          <w:lang w:val="en-US"/>
        </w:rPr>
        <w:t>9</w:t>
      </w:r>
      <w:r>
        <w:rPr>
          <w:bCs/>
          <w:sz w:val="26"/>
          <w:szCs w:val="26"/>
        </w:rPr>
        <w:t xml:space="preserve"> Dashboard </w:t>
      </w:r>
      <w:r>
        <w:rPr>
          <w:rFonts w:hint="default"/>
          <w:bCs/>
          <w:sz w:val="26"/>
          <w:szCs w:val="26"/>
          <w:lang w:val="en-US"/>
        </w:rPr>
        <w:t>4</w:t>
      </w:r>
    </w:p>
    <w:p w14:paraId="4C9F7CB5">
      <w:pPr>
        <w:ind w:left="0" w:firstLine="0"/>
        <w:rPr>
          <w:rFonts w:hint="default"/>
          <w:lang w:val="en-US"/>
        </w:rPr>
        <w:sectPr>
          <w:pgSz w:w="11906" w:h="16838"/>
          <w:pgMar w:top="1440" w:right="1440" w:bottom="1440" w:left="1440" w:header="720" w:footer="720" w:gutter="0"/>
          <w:pgBorders>
            <w:top w:val="none" w:sz="0" w:space="0"/>
            <w:left w:val="none" w:sz="0" w:space="0"/>
            <w:bottom w:val="none" w:sz="0" w:space="0"/>
            <w:right w:val="none" w:sz="0" w:space="0"/>
          </w:pgBorders>
          <w:cols w:space="720" w:num="1"/>
          <w:docGrid w:linePitch="360" w:charSpace="0"/>
        </w:sectPr>
      </w:pPr>
    </w:p>
    <w:p w14:paraId="73F2C551">
      <w:pPr>
        <w:pStyle w:val="2"/>
        <w:spacing w:after="65" w:line="265" w:lineRule="auto"/>
        <w:rPr>
          <w:rFonts w:hint="default"/>
          <w:szCs w:val="20"/>
          <w:lang w:val="en-US"/>
        </w:rPr>
      </w:pPr>
    </w:p>
    <w:p w14:paraId="3A88B10D">
      <w:pPr>
        <w:pStyle w:val="2"/>
        <w:spacing w:after="65" w:line="265" w:lineRule="auto"/>
        <w:rPr>
          <w:rFonts w:hint="default"/>
          <w:szCs w:val="20"/>
          <w:lang w:val="en-US"/>
        </w:rPr>
      </w:pPr>
      <w:r>
        <w:rPr>
          <w:rFonts w:hint="default"/>
          <w:szCs w:val="20"/>
          <w:lang w:val="en-US"/>
        </w:rPr>
        <w:drawing>
          <wp:inline distT="0" distB="0" distL="114300" distR="114300">
            <wp:extent cx="5721350" cy="3263265"/>
            <wp:effectExtent l="0" t="0" r="8890" b="13335"/>
            <wp:docPr id="17" name="Picture 17" descr="Screenshot 2025-02-13 13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2-13 134724"/>
                    <pic:cNvPicPr>
                      <a:picLocks noChangeAspect="1"/>
                    </pic:cNvPicPr>
                  </pic:nvPicPr>
                  <pic:blipFill>
                    <a:blip r:embed="rId27"/>
                    <a:stretch>
                      <a:fillRect/>
                    </a:stretch>
                  </pic:blipFill>
                  <pic:spPr>
                    <a:xfrm>
                      <a:off x="0" y="0"/>
                      <a:ext cx="5721350" cy="3263265"/>
                    </a:xfrm>
                    <a:prstGeom prst="rect">
                      <a:avLst/>
                    </a:prstGeom>
                  </pic:spPr>
                </pic:pic>
              </a:graphicData>
            </a:graphic>
          </wp:inline>
        </w:drawing>
      </w:r>
    </w:p>
    <w:p w14:paraId="356FD83A">
      <w:pPr>
        <w:pStyle w:val="2"/>
        <w:spacing w:after="65" w:line="265" w:lineRule="auto"/>
        <w:ind w:left="2880" w:leftChars="0" w:firstLine="720" w:firstLineChars="0"/>
        <w:jc w:val="both"/>
        <w:rPr>
          <w:rFonts w:hint="default"/>
          <w:bCs/>
          <w:sz w:val="26"/>
          <w:szCs w:val="26"/>
          <w:lang w:val="en-US"/>
        </w:rPr>
      </w:pPr>
      <w:r>
        <w:rPr>
          <w:bCs/>
          <w:sz w:val="26"/>
          <w:szCs w:val="26"/>
        </w:rPr>
        <w:t>Fig</w:t>
      </w:r>
      <w:r>
        <w:rPr>
          <w:rFonts w:hint="default"/>
          <w:bCs/>
          <w:sz w:val="26"/>
          <w:szCs w:val="26"/>
          <w:lang w:val="en-US"/>
        </w:rPr>
        <w:t xml:space="preserve"> 20</w:t>
      </w:r>
      <w:r>
        <w:rPr>
          <w:bCs/>
          <w:sz w:val="26"/>
          <w:szCs w:val="26"/>
        </w:rPr>
        <w:t xml:space="preserve"> Dashboard </w:t>
      </w:r>
      <w:r>
        <w:rPr>
          <w:rFonts w:hint="default"/>
          <w:bCs/>
          <w:sz w:val="26"/>
          <w:szCs w:val="26"/>
          <w:lang w:val="en-US"/>
        </w:rPr>
        <w:t>5</w:t>
      </w:r>
    </w:p>
    <w:p w14:paraId="314D0344">
      <w:pPr>
        <w:pStyle w:val="2"/>
        <w:spacing w:after="65" w:line="265" w:lineRule="auto"/>
        <w:rPr>
          <w:szCs w:val="20"/>
        </w:rPr>
      </w:pPr>
    </w:p>
    <w:p w14:paraId="3830CB50">
      <w:pPr>
        <w:pStyle w:val="2"/>
        <w:spacing w:after="65" w:line="265" w:lineRule="auto"/>
        <w:rPr>
          <w:szCs w:val="20"/>
        </w:rPr>
      </w:pPr>
    </w:p>
    <w:p w14:paraId="1B977DF8">
      <w:pPr>
        <w:pStyle w:val="2"/>
        <w:spacing w:after="65" w:line="265" w:lineRule="auto"/>
        <w:rPr>
          <w:szCs w:val="20"/>
        </w:rPr>
      </w:pPr>
    </w:p>
    <w:p w14:paraId="4A59B9B7">
      <w:pPr>
        <w:rPr>
          <w:szCs w:val="20"/>
        </w:rPr>
      </w:pPr>
    </w:p>
    <w:p w14:paraId="30E01CB5">
      <w:pPr>
        <w:rPr>
          <w:szCs w:val="20"/>
        </w:rPr>
      </w:pPr>
    </w:p>
    <w:p w14:paraId="22B73A17">
      <w:pPr>
        <w:rPr>
          <w:szCs w:val="20"/>
        </w:rPr>
      </w:pPr>
    </w:p>
    <w:p w14:paraId="576206B3">
      <w:pPr>
        <w:rPr>
          <w:szCs w:val="20"/>
        </w:rPr>
      </w:pPr>
    </w:p>
    <w:p w14:paraId="6CCF190E">
      <w:pPr>
        <w:rPr>
          <w:szCs w:val="20"/>
        </w:rPr>
      </w:pPr>
    </w:p>
    <w:p w14:paraId="13A0F2DB">
      <w:pPr>
        <w:rPr>
          <w:szCs w:val="20"/>
        </w:rPr>
      </w:pPr>
    </w:p>
    <w:p w14:paraId="223BB0F9">
      <w:pPr>
        <w:rPr>
          <w:szCs w:val="20"/>
        </w:rPr>
      </w:pPr>
    </w:p>
    <w:p w14:paraId="09DA8BDA">
      <w:pPr>
        <w:rPr>
          <w:szCs w:val="20"/>
        </w:rPr>
      </w:pPr>
    </w:p>
    <w:p w14:paraId="1C19B0DE">
      <w:pPr>
        <w:rPr>
          <w:szCs w:val="20"/>
        </w:rPr>
      </w:pPr>
    </w:p>
    <w:p w14:paraId="18C11E2B">
      <w:pPr>
        <w:rPr>
          <w:szCs w:val="20"/>
        </w:rPr>
      </w:pPr>
    </w:p>
    <w:p w14:paraId="05322D1E">
      <w:pPr>
        <w:rPr>
          <w:szCs w:val="20"/>
        </w:rPr>
      </w:pPr>
    </w:p>
    <w:p w14:paraId="300D3B49">
      <w:pPr>
        <w:rPr>
          <w:szCs w:val="20"/>
        </w:rPr>
      </w:pPr>
    </w:p>
    <w:p w14:paraId="1479CE8C">
      <w:pPr>
        <w:rPr>
          <w:szCs w:val="20"/>
        </w:rPr>
      </w:pPr>
    </w:p>
    <w:p w14:paraId="404F75B7">
      <w:pPr>
        <w:pStyle w:val="2"/>
        <w:spacing w:after="65" w:line="265" w:lineRule="auto"/>
        <w:rPr>
          <w:rFonts w:hint="default"/>
          <w:b/>
          <w:bCs/>
          <w:sz w:val="32"/>
          <w:szCs w:val="28"/>
        </w:rPr>
      </w:pPr>
      <w:r>
        <w:rPr>
          <w:szCs w:val="20"/>
        </w:rPr>
        <w:t>Chapter 6</w:t>
      </w:r>
      <w:r>
        <w:rPr>
          <w:rFonts w:hint="default"/>
          <w:szCs w:val="20"/>
          <w:lang w:val="en-IN"/>
        </w:rPr>
        <w:t xml:space="preserve">: </w:t>
      </w:r>
      <w:r>
        <w:rPr>
          <w:szCs w:val="20"/>
        </w:rPr>
        <w:t>Future Enhancement</w:t>
      </w:r>
    </w:p>
    <w:p w14:paraId="482A2195">
      <w:pPr>
        <w:ind w:left="0" w:firstLine="0"/>
        <w:rPr>
          <w:rFonts w:hint="default"/>
          <w:szCs w:val="26"/>
        </w:rPr>
      </w:pPr>
    </w:p>
    <w:p w14:paraId="69621CCB">
      <w:pPr>
        <w:numPr>
          <w:ilvl w:val="0"/>
          <w:numId w:val="5"/>
        </w:numPr>
        <w:ind w:left="425" w:leftChars="0" w:hanging="425" w:firstLineChars="0"/>
        <w:rPr>
          <w:rFonts w:hint="default"/>
          <w:szCs w:val="26"/>
        </w:rPr>
      </w:pPr>
      <w:r>
        <w:rPr>
          <w:rFonts w:hint="default"/>
          <w:szCs w:val="26"/>
        </w:rPr>
        <w:t>Improve Model Accuracy: Fine-tune hyperparameters to get better predictions.</w:t>
      </w:r>
    </w:p>
    <w:p w14:paraId="3D21401B">
      <w:pPr>
        <w:ind w:left="0" w:firstLine="0"/>
        <w:rPr>
          <w:rFonts w:hint="default"/>
          <w:szCs w:val="26"/>
        </w:rPr>
      </w:pPr>
    </w:p>
    <w:p w14:paraId="2C459305">
      <w:pPr>
        <w:numPr>
          <w:ilvl w:val="0"/>
          <w:numId w:val="5"/>
        </w:numPr>
        <w:ind w:left="425" w:leftChars="0" w:hanging="425" w:firstLineChars="0"/>
        <w:rPr>
          <w:rFonts w:hint="default"/>
          <w:szCs w:val="26"/>
        </w:rPr>
      </w:pPr>
      <w:r>
        <w:rPr>
          <w:rFonts w:hint="default"/>
          <w:szCs w:val="26"/>
        </w:rPr>
        <w:t>Add More Features: Include real-world factors like claim history, policyholder behavior, or economic trends.</w:t>
      </w:r>
    </w:p>
    <w:p w14:paraId="2D59AC9D">
      <w:pPr>
        <w:ind w:left="0" w:firstLine="0"/>
        <w:rPr>
          <w:rFonts w:hint="default"/>
          <w:szCs w:val="26"/>
        </w:rPr>
      </w:pPr>
    </w:p>
    <w:p w14:paraId="0B48F08E">
      <w:pPr>
        <w:numPr>
          <w:ilvl w:val="0"/>
          <w:numId w:val="5"/>
        </w:numPr>
        <w:ind w:left="425" w:leftChars="0" w:hanging="425" w:firstLineChars="0"/>
        <w:rPr>
          <w:rFonts w:hint="default"/>
          <w:szCs w:val="26"/>
        </w:rPr>
      </w:pPr>
      <w:r>
        <w:rPr>
          <w:rFonts w:hint="default"/>
          <w:szCs w:val="26"/>
        </w:rPr>
        <w:t>Try Deep Learning: Use neural networks to capture more complex patterns in the data.</w:t>
      </w:r>
    </w:p>
    <w:p w14:paraId="13FA3E4F">
      <w:pPr>
        <w:ind w:left="0" w:firstLine="0"/>
        <w:rPr>
          <w:rFonts w:hint="default"/>
          <w:szCs w:val="26"/>
        </w:rPr>
      </w:pPr>
    </w:p>
    <w:p w14:paraId="11D9F202">
      <w:pPr>
        <w:numPr>
          <w:ilvl w:val="0"/>
          <w:numId w:val="5"/>
        </w:numPr>
        <w:ind w:left="425" w:leftChars="0" w:hanging="425" w:firstLineChars="0"/>
        <w:rPr>
          <w:rFonts w:hint="default"/>
          <w:szCs w:val="26"/>
        </w:rPr>
      </w:pPr>
      <w:r>
        <w:rPr>
          <w:rFonts w:hint="default"/>
          <w:szCs w:val="26"/>
        </w:rPr>
        <w:t>Make Real-Time Predictions: Deploy the model for instant premium calculations.</w:t>
      </w:r>
    </w:p>
    <w:p w14:paraId="040C93DC">
      <w:pPr>
        <w:ind w:left="0" w:firstLine="0"/>
        <w:rPr>
          <w:rFonts w:hint="default"/>
          <w:szCs w:val="26"/>
        </w:rPr>
      </w:pPr>
    </w:p>
    <w:p w14:paraId="6EABB644">
      <w:pPr>
        <w:numPr>
          <w:ilvl w:val="0"/>
          <w:numId w:val="5"/>
        </w:numPr>
        <w:ind w:left="425" w:leftChars="0" w:hanging="425" w:firstLineChars="0"/>
        <w:rPr>
          <w:rFonts w:hint="default"/>
          <w:szCs w:val="26"/>
        </w:rPr>
      </w:pPr>
      <w:r>
        <w:rPr>
          <w:rFonts w:hint="default"/>
          <w:szCs w:val="26"/>
        </w:rPr>
        <w:t>Improve Explainability: Use methods to understand how the model makes decisions.</w:t>
      </w:r>
    </w:p>
    <w:p w14:paraId="17A59D9C">
      <w:pPr>
        <w:ind w:left="0" w:firstLine="0"/>
        <w:rPr>
          <w:rFonts w:hint="default"/>
          <w:szCs w:val="26"/>
        </w:rPr>
      </w:pPr>
    </w:p>
    <w:p w14:paraId="7351CA01">
      <w:pPr>
        <w:numPr>
          <w:ilvl w:val="0"/>
          <w:numId w:val="5"/>
        </w:numPr>
        <w:ind w:left="425" w:leftChars="0" w:hanging="425" w:firstLineChars="0"/>
        <w:rPr>
          <w:rFonts w:hint="default"/>
          <w:szCs w:val="26"/>
        </w:rPr>
      </w:pPr>
      <w:r>
        <w:rPr>
          <w:rFonts w:hint="default"/>
          <w:szCs w:val="26"/>
        </w:rPr>
        <w:t xml:space="preserve">Deploy in Production: Integrate the model into a cloud-based system for real-world use. </w:t>
      </w:r>
    </w:p>
    <w:p w14:paraId="08AFAD95">
      <w:pPr>
        <w:ind w:left="0" w:firstLine="0"/>
        <w:rPr>
          <w:rFonts w:hint="default"/>
          <w:b/>
          <w:bCs/>
          <w:sz w:val="32"/>
          <w:szCs w:val="28"/>
        </w:rPr>
      </w:pPr>
    </w:p>
    <w:p w14:paraId="41717AFF">
      <w:pPr>
        <w:ind w:left="0" w:firstLine="0"/>
        <w:rPr>
          <w:b/>
          <w:bCs/>
          <w:sz w:val="32"/>
          <w:szCs w:val="28"/>
        </w:rPr>
      </w:pPr>
    </w:p>
    <w:p w14:paraId="03F84897">
      <w:pPr>
        <w:ind w:left="0" w:firstLine="0"/>
        <w:rPr>
          <w:b/>
          <w:bCs/>
          <w:sz w:val="32"/>
          <w:szCs w:val="28"/>
        </w:rPr>
      </w:pPr>
    </w:p>
    <w:p w14:paraId="5A542578">
      <w:pPr>
        <w:ind w:left="0" w:firstLine="0"/>
        <w:rPr>
          <w:b/>
          <w:bCs/>
          <w:sz w:val="32"/>
          <w:szCs w:val="28"/>
        </w:rPr>
      </w:pPr>
    </w:p>
    <w:p w14:paraId="692E58CA">
      <w:pPr>
        <w:ind w:left="0" w:firstLine="0"/>
        <w:rPr>
          <w:b/>
          <w:bCs/>
          <w:sz w:val="32"/>
          <w:szCs w:val="28"/>
        </w:rPr>
      </w:pPr>
    </w:p>
    <w:p w14:paraId="32112250">
      <w:pPr>
        <w:ind w:left="0" w:firstLine="0"/>
        <w:rPr>
          <w:b/>
          <w:bCs/>
          <w:sz w:val="32"/>
          <w:szCs w:val="28"/>
        </w:rPr>
      </w:pPr>
    </w:p>
    <w:p w14:paraId="565E243D">
      <w:pPr>
        <w:ind w:left="0" w:firstLine="0"/>
        <w:rPr>
          <w:b/>
          <w:bCs/>
          <w:sz w:val="32"/>
          <w:szCs w:val="28"/>
        </w:rPr>
      </w:pPr>
    </w:p>
    <w:p w14:paraId="74A11571">
      <w:pPr>
        <w:ind w:left="0" w:firstLine="0"/>
        <w:rPr>
          <w:rFonts w:hint="default"/>
          <w:b/>
          <w:bCs/>
          <w:sz w:val="32"/>
          <w:szCs w:val="28"/>
          <w:lang w:val="en-IN"/>
        </w:rPr>
      </w:pPr>
    </w:p>
    <w:p w14:paraId="62C095B9">
      <w:pPr>
        <w:ind w:left="0" w:firstLine="0"/>
        <w:rPr>
          <w:b/>
          <w:bCs/>
          <w:sz w:val="32"/>
          <w:szCs w:val="28"/>
        </w:rPr>
      </w:pPr>
    </w:p>
    <w:p w14:paraId="5E11A4B3">
      <w:pPr>
        <w:ind w:left="0" w:firstLine="0"/>
        <w:rPr>
          <w:b/>
          <w:bCs/>
          <w:sz w:val="32"/>
          <w:szCs w:val="28"/>
        </w:rPr>
      </w:pPr>
    </w:p>
    <w:p w14:paraId="5368008E">
      <w:pPr>
        <w:pStyle w:val="2"/>
        <w:spacing w:after="65" w:line="265" w:lineRule="auto"/>
        <w:rPr>
          <w:szCs w:val="20"/>
        </w:rPr>
      </w:pPr>
      <w:r>
        <w:rPr>
          <w:szCs w:val="20"/>
        </w:rPr>
        <w:t>Chapter 7</w:t>
      </w:r>
      <w:r>
        <w:rPr>
          <w:rFonts w:hint="default"/>
          <w:szCs w:val="20"/>
          <w:lang w:val="en-IN"/>
        </w:rPr>
        <w:t>:</w:t>
      </w:r>
      <w:r>
        <w:rPr>
          <w:szCs w:val="20"/>
        </w:rPr>
        <w:t xml:space="preserve"> Conclusion</w:t>
      </w:r>
    </w:p>
    <w:p w14:paraId="3A2BF1AB"/>
    <w:p w14:paraId="1906DEE1">
      <w:pPr>
        <w:ind w:left="0" w:firstLine="0"/>
        <w:jc w:val="both"/>
        <w:rPr>
          <w:lang w:val="en-IN" w:eastAsia="en-IN"/>
        </w:rPr>
      </w:pPr>
      <w:r>
        <w:rPr>
          <w:lang w:val="en-IN" w:eastAsia="en-IN"/>
        </w:rPr>
        <w:t>Our project provides a robust, data-driven framework for predicting insurance premium values with high accuracy. By leveraging historical policyholder data, risk factors, and various machine learning models, we have successfully built a system that offers valuable insights into premium estimation based on multiple influencing factors.</w:t>
      </w:r>
    </w:p>
    <w:p w14:paraId="43CADB10">
      <w:pPr>
        <w:ind w:left="0" w:firstLine="0"/>
        <w:jc w:val="both"/>
        <w:rPr>
          <w:lang w:val="en-IN" w:eastAsia="en-IN"/>
        </w:rPr>
      </w:pPr>
      <w:r>
        <w:rPr>
          <w:lang w:val="en-IN" w:eastAsia="en-IN"/>
        </w:rPr>
        <w:t>Moving forward, several key enhancements can further improve the accuracy and usability of our model. Future developments will focus on integrating more advanced machine learning techniques, such as deep learning and ensemble methods, to refine predictions. Additionally, incorporating real-time data feeds, such as economic trends, medical advancements, and policy changes, will enable a more dynamic and adaptive pricing model. Furthermore, enhancing the visualization and interpretability of predictions through interactive dashboards will make insights more accessible and actionable for insurers and policyholders.</w:t>
      </w:r>
    </w:p>
    <w:p w14:paraId="4EBEA70B">
      <w:pPr>
        <w:ind w:left="0" w:firstLine="0"/>
        <w:jc w:val="both"/>
        <w:rPr>
          <w:lang w:val="en-IN" w:eastAsia="en-IN"/>
        </w:rPr>
      </w:pPr>
      <w:r>
        <w:rPr>
          <w:lang w:val="en-IN" w:eastAsia="en-IN"/>
        </w:rPr>
        <w:t>By continuously evolving and integrating cutting-edge technologies, our framework aims to become an indispensable tool in the insurance sector, improving risk assessment, policy pricing, and customer experience.</w:t>
      </w:r>
    </w:p>
    <w:p w14:paraId="537724C0">
      <w:pPr>
        <w:ind w:left="0" w:firstLine="0"/>
        <w:jc w:val="both"/>
        <w:rPr>
          <w:lang w:val="en-IN" w:eastAsia="en-IN"/>
        </w:rPr>
        <w:sectPr>
          <w:pgSz w:w="11906" w:h="16838"/>
          <w:pgMar w:top="1440" w:right="1440" w:bottom="1440" w:left="1440" w:header="720" w:footer="720" w:gutter="0"/>
          <w:pgBorders>
            <w:top w:val="none" w:sz="0" w:space="0"/>
            <w:left w:val="none" w:sz="0" w:space="0"/>
            <w:bottom w:val="none" w:sz="0" w:space="0"/>
            <w:right w:val="none" w:sz="0" w:space="0"/>
          </w:pgBorders>
          <w:cols w:space="720" w:num="1"/>
          <w:docGrid w:linePitch="360" w:charSpace="0"/>
        </w:sectPr>
      </w:pPr>
    </w:p>
    <w:p w14:paraId="6EA9CED7">
      <w:pPr>
        <w:pStyle w:val="2"/>
        <w:spacing w:after="65" w:line="265" w:lineRule="auto"/>
        <w:rPr>
          <w:rFonts w:hint="default"/>
          <w:szCs w:val="20"/>
          <w:lang w:val="en-IN"/>
        </w:rPr>
      </w:pPr>
    </w:p>
    <w:p w14:paraId="39CD4C4D">
      <w:pPr>
        <w:pStyle w:val="2"/>
        <w:spacing w:after="65" w:line="265" w:lineRule="auto"/>
        <w:rPr>
          <w:rFonts w:hint="default"/>
          <w:szCs w:val="20"/>
          <w:lang w:val="en-IN"/>
        </w:rPr>
      </w:pPr>
      <w:r>
        <w:rPr>
          <w:rFonts w:hint="default"/>
          <w:szCs w:val="20"/>
          <w:lang w:val="en-IN"/>
        </w:rPr>
        <w:t>CHAPTER 8: References</w:t>
      </w:r>
    </w:p>
    <w:p w14:paraId="1FB17E0B">
      <w:pPr>
        <w:rPr>
          <w:rFonts w:hint="default"/>
          <w:szCs w:val="20"/>
          <w:lang w:val="en-IN"/>
        </w:rPr>
      </w:pPr>
    </w:p>
    <w:p w14:paraId="02EEEBB4">
      <w:pPr>
        <w:numPr>
          <w:ilvl w:val="0"/>
          <w:numId w:val="6"/>
        </w:numPr>
        <w:ind w:left="420" w:leftChars="0" w:hanging="420" w:firstLineChars="0"/>
        <w:rPr>
          <w:rFonts w:hint="default"/>
          <w:szCs w:val="20"/>
          <w:lang w:val="en-IN"/>
        </w:rPr>
      </w:pPr>
      <w:r>
        <w:rPr>
          <w:rFonts w:hint="default"/>
          <w:szCs w:val="20"/>
          <w:lang w:val="en-IN"/>
        </w:rPr>
        <w:fldChar w:fldCharType="begin"/>
      </w:r>
      <w:r>
        <w:rPr>
          <w:rFonts w:hint="default"/>
          <w:szCs w:val="20"/>
          <w:lang w:val="en-IN"/>
        </w:rPr>
        <w:instrText xml:space="preserve"> HYPERLINK "https://archive.apache.org/dist/spark/docs/2.4.5/api/python/" </w:instrText>
      </w:r>
      <w:r>
        <w:rPr>
          <w:rFonts w:hint="default"/>
          <w:szCs w:val="20"/>
          <w:lang w:val="en-IN"/>
        </w:rPr>
        <w:fldChar w:fldCharType="separate"/>
      </w:r>
      <w:r>
        <w:rPr>
          <w:rStyle w:val="12"/>
          <w:rFonts w:hint="default"/>
          <w:szCs w:val="20"/>
          <w:lang w:val="en-IN"/>
        </w:rPr>
        <w:t>https://archive.apache.org/dist/spark/docs/2.4.5/api/python/</w:t>
      </w:r>
      <w:r>
        <w:rPr>
          <w:rFonts w:hint="default"/>
          <w:szCs w:val="20"/>
          <w:lang w:val="en-IN"/>
        </w:rPr>
        <w:fldChar w:fldCharType="end"/>
      </w:r>
    </w:p>
    <w:p w14:paraId="685A9269">
      <w:pPr>
        <w:numPr>
          <w:ilvl w:val="0"/>
          <w:numId w:val="6"/>
        </w:numPr>
        <w:ind w:left="420" w:leftChars="0" w:hanging="420" w:firstLineChars="0"/>
        <w:rPr>
          <w:rFonts w:hint="default"/>
          <w:szCs w:val="20"/>
          <w:lang w:val="en-IN"/>
        </w:rPr>
      </w:pPr>
      <w:r>
        <w:rPr>
          <w:rFonts w:hint="default"/>
          <w:szCs w:val="20"/>
          <w:lang w:val="en-IN"/>
        </w:rPr>
        <w:fldChar w:fldCharType="begin"/>
      </w:r>
      <w:r>
        <w:rPr>
          <w:rFonts w:hint="default"/>
          <w:szCs w:val="20"/>
          <w:lang w:val="en-IN"/>
        </w:rPr>
        <w:instrText xml:space="preserve"> HYPERLINK "https://scikit-learn.org/dev/index.html" </w:instrText>
      </w:r>
      <w:r>
        <w:rPr>
          <w:rFonts w:hint="default"/>
          <w:szCs w:val="20"/>
          <w:lang w:val="en-IN"/>
        </w:rPr>
        <w:fldChar w:fldCharType="separate"/>
      </w:r>
      <w:r>
        <w:rPr>
          <w:rStyle w:val="12"/>
          <w:rFonts w:hint="default"/>
          <w:szCs w:val="20"/>
          <w:lang w:val="en-IN"/>
        </w:rPr>
        <w:t>https://scikit-learn.org/dev/index.html</w:t>
      </w:r>
      <w:r>
        <w:rPr>
          <w:rFonts w:hint="default"/>
          <w:szCs w:val="20"/>
          <w:lang w:val="en-IN"/>
        </w:rPr>
        <w:fldChar w:fldCharType="end"/>
      </w:r>
    </w:p>
    <w:p w14:paraId="2CE410B1">
      <w:pPr>
        <w:numPr>
          <w:numId w:val="0"/>
        </w:numPr>
        <w:ind w:leftChars="0"/>
        <w:rPr>
          <w:rFonts w:hint="default"/>
          <w:szCs w:val="20"/>
          <w:lang w:val="en-IN"/>
        </w:rPr>
      </w:pPr>
      <w:bookmarkStart w:id="0" w:name="_GoBack"/>
      <w:bookmarkEnd w:id="0"/>
    </w:p>
    <w:sectPr>
      <w:pgSz w:w="11906" w:h="16838"/>
      <w:pgMar w:top="1440" w:right="1440" w:bottom="1440" w:left="1440" w:header="720" w:footer="720" w:gutter="0"/>
      <w:pgBorders>
        <w:top w:val="none" w:sz="0" w:space="0"/>
        <w:left w:val="none" w:sz="0" w:space="0"/>
        <w:bottom w:val="none" w:sz="0" w:space="0"/>
        <w:right w:val="none" w:sz="0" w:space="0"/>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angal">
    <w:altName w:val="Courier New"/>
    <w:panose1 w:val="00000400000000000000"/>
    <w:charset w:val="01"/>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A074D7">
    <w:pPr>
      <w:tabs>
        <w:tab w:val="center" w:pos="8415"/>
      </w:tabs>
      <w:spacing w:after="0" w:line="259" w:lineRule="auto"/>
      <w:ind w:left="0" w:firstLine="0"/>
      <w:jc w:val="left"/>
      <w:rPr>
        <w:rFonts w:ascii="Calibri" w:hAnsi="Calibri" w:eastAsia="Calibri" w:cs="Calibri"/>
        <w:sz w:val="22"/>
      </w:rPr>
    </w:pPr>
    <w:r>
      <w:rPr>
        <w:rFonts w:ascii="Calibri" w:hAnsi="Calibri" w:eastAsia="Calibri" w:cs="Calibri"/>
        <w:sz w:val="22"/>
      </w:rPr>
      <w:tab/>
    </w:r>
  </w:p>
  <w:p w14:paraId="76FF5658">
    <w:pPr>
      <w:pStyle w:val="10"/>
      <w:ind w:lef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FF2D79">
    <w:pPr>
      <w:tabs>
        <w:tab w:val="center" w:pos="8415"/>
      </w:tabs>
      <w:spacing w:after="0" w:line="259" w:lineRule="auto"/>
      <w:ind w:left="0" w:firstLine="0"/>
      <w:jc w:val="left"/>
      <w:rPr>
        <w:rFonts w:ascii="Calibri" w:hAnsi="Calibri" w:eastAsia="Calibri" w:cs="Calibri"/>
        <w:sz w:val="22"/>
      </w:rPr>
    </w:pPr>
    <w:r>
      <w:rPr>
        <w:rFonts w:ascii="Calibri" w:hAnsi="Calibri" w:eastAsia="Calibri" w:cs="Calibri"/>
        <w:sz w:val="22"/>
      </w:rPr>
      <w:t>C-DAC ACTS (Pune)/PG-DBDA/</w:t>
    </w:r>
    <w:r>
      <w:drawing>
        <wp:anchor distT="0" distB="0" distL="114300" distR="114300" simplePos="0" relativeHeight="251660288" behindDoc="0" locked="0" layoutInCell="1" allowOverlap="0">
          <wp:simplePos x="0" y="0"/>
          <wp:positionH relativeFrom="page">
            <wp:posOffset>914400</wp:posOffset>
          </wp:positionH>
          <wp:positionV relativeFrom="page">
            <wp:posOffset>10107295</wp:posOffset>
          </wp:positionV>
          <wp:extent cx="5991225" cy="66675"/>
          <wp:effectExtent l="0" t="0" r="0" b="0"/>
          <wp:wrapNone/>
          <wp:docPr id="384320711" name="Picture 384320711"/>
          <wp:cNvGraphicFramePr/>
          <a:graphic xmlns:a="http://schemas.openxmlformats.org/drawingml/2006/main">
            <a:graphicData uri="http://schemas.openxmlformats.org/drawingml/2006/picture">
              <pic:pic xmlns:pic="http://schemas.openxmlformats.org/drawingml/2006/picture">
                <pic:nvPicPr>
                  <pic:cNvPr id="384320711" name="Picture 384320711"/>
                  <pic:cNvPicPr/>
                </pic:nvPicPr>
                <pic:blipFill>
                  <a:blip r:embed="rId1"/>
                  <a:stretch>
                    <a:fillRect/>
                  </a:stretch>
                </pic:blipFill>
                <pic:spPr>
                  <a:xfrm>
                    <a:off x="0" y="0"/>
                    <a:ext cx="5991225" cy="66675"/>
                  </a:xfrm>
                  <a:prstGeom prst="rect">
                    <a:avLst/>
                  </a:prstGeom>
                </pic:spPr>
              </pic:pic>
            </a:graphicData>
          </a:graphic>
        </wp:anchor>
      </w:drawing>
    </w:r>
    <w:r>
      <w:rPr>
        <w:rFonts w:ascii="Calibri" w:hAnsi="Calibri" w:eastAsia="Calibri" w:cs="Calibri"/>
        <w:sz w:val="22"/>
      </w:rPr>
      <w:tab/>
    </w:r>
    <w:r>
      <w:rPr>
        <w:rFonts w:ascii="Calibri" w:hAnsi="Calibri" w:eastAsia="Calibri" w:cs="Calibri"/>
        <w:sz w:val="22"/>
      </w:rPr>
      <w:t>2</w:t>
    </w:r>
  </w:p>
  <w:p w14:paraId="6C803181">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31718D">
    <w:pPr>
      <w:tabs>
        <w:tab w:val="center" w:pos="8415"/>
      </w:tabs>
      <w:spacing w:after="0" w:line="259" w:lineRule="auto"/>
      <w:ind w:left="0" w:firstLine="0"/>
      <w:jc w:val="left"/>
      <w:rPr>
        <w:rFonts w:ascii="Calibri" w:hAnsi="Calibri" w:eastAsia="Calibri" w:cs="Calibri"/>
        <w:sz w:val="22"/>
      </w:rPr>
    </w:pPr>
    <w:r>
      <w:rPr>
        <w:rFonts w:ascii="Calibri" w:hAnsi="Calibri" w:eastAsia="Calibri" w:cs="Calibri"/>
        <w:sz w:val="22"/>
      </w:rPr>
      <w:t>C-DAC ACTS (Pune)/PG-DBDA/</w:t>
    </w:r>
    <w:r>
      <w:drawing>
        <wp:anchor distT="0" distB="0" distL="114300" distR="114300" simplePos="0" relativeHeight="251659264" behindDoc="0" locked="0" layoutInCell="1" allowOverlap="0">
          <wp:simplePos x="0" y="0"/>
          <wp:positionH relativeFrom="page">
            <wp:posOffset>914400</wp:posOffset>
          </wp:positionH>
          <wp:positionV relativeFrom="page">
            <wp:posOffset>10107295</wp:posOffset>
          </wp:positionV>
          <wp:extent cx="5991225" cy="66675"/>
          <wp:effectExtent l="0" t="0" r="0" b="0"/>
          <wp:wrapNone/>
          <wp:docPr id="114496641" name="Picture 114496641"/>
          <wp:cNvGraphicFramePr/>
          <a:graphic xmlns:a="http://schemas.openxmlformats.org/drawingml/2006/main">
            <a:graphicData uri="http://schemas.openxmlformats.org/drawingml/2006/picture">
              <pic:pic xmlns:pic="http://schemas.openxmlformats.org/drawingml/2006/picture">
                <pic:nvPicPr>
                  <pic:cNvPr id="114496641" name="Picture 114496641"/>
                  <pic:cNvPicPr/>
                </pic:nvPicPr>
                <pic:blipFill>
                  <a:blip r:embed="rId1"/>
                  <a:stretch>
                    <a:fillRect/>
                  </a:stretch>
                </pic:blipFill>
                <pic:spPr>
                  <a:xfrm>
                    <a:off x="0" y="0"/>
                    <a:ext cx="5991225" cy="66675"/>
                  </a:xfrm>
                  <a:prstGeom prst="rect">
                    <a:avLst/>
                  </a:prstGeom>
                </pic:spPr>
              </pic:pic>
            </a:graphicData>
          </a:graphic>
        </wp:anchor>
      </w:drawing>
    </w:r>
    <w:r>
      <w:rPr>
        <w:rFonts w:ascii="Calibri" w:hAnsi="Calibri" w:eastAsia="Calibri" w:cs="Calibri"/>
        <w:sz w:val="22"/>
      </w:rPr>
      <w:tab/>
    </w:r>
    <w:r>
      <w:rPr>
        <w:rFonts w:ascii="Calibri" w:hAnsi="Calibri" w:eastAsia="Calibri" w:cs="Calibri"/>
        <w:sz w:val="22"/>
      </w:rPr>
      <w:t>1</w:t>
    </w:r>
  </w:p>
  <w:p w14:paraId="06DE19D3">
    <w:pPr>
      <w:pStyle w:val="10"/>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20522247"/>
      <w:docPartObj>
        <w:docPartGallery w:val="autotext"/>
      </w:docPartObj>
    </w:sdtPr>
    <w:sdtContent>
      <w:p w14:paraId="1A7D90A7">
        <w:pPr>
          <w:pStyle w:val="10"/>
          <w:jc w:val="right"/>
        </w:pPr>
        <w:r>
          <w:fldChar w:fldCharType="begin"/>
        </w:r>
        <w:r>
          <w:instrText xml:space="preserve"> PAGE   \* MERGEFORMAT </w:instrText>
        </w:r>
        <w:r>
          <w:fldChar w:fldCharType="separate"/>
        </w:r>
        <w:r>
          <w:t>5</w:t>
        </w:r>
        <w:r>
          <w:fldChar w:fldCharType="end"/>
        </w:r>
      </w:p>
    </w:sdtContent>
  </w:sdt>
  <w:p w14:paraId="611C2408">
    <w:pPr>
      <w:pStyle w:val="10"/>
    </w:pPr>
    <w:r>
      <w:rPr>
        <w:rFonts w:ascii="Calibri" w:hAnsi="Calibri" w:eastAsia="Calibri" w:cs="Calibri"/>
        <w:sz w:val="22"/>
      </w:rPr>
      <w:t>C-DAC ACTS (Pune)/PG-DBDA/</w:t>
    </w:r>
    <w:r>
      <w:drawing>
        <wp:anchor distT="0" distB="0" distL="114300" distR="114300" simplePos="0" relativeHeight="251661312" behindDoc="0" locked="0" layoutInCell="1" allowOverlap="0">
          <wp:simplePos x="0" y="0"/>
          <wp:positionH relativeFrom="page">
            <wp:posOffset>914400</wp:posOffset>
          </wp:positionH>
          <wp:positionV relativeFrom="page">
            <wp:posOffset>10045065</wp:posOffset>
          </wp:positionV>
          <wp:extent cx="5991225" cy="66675"/>
          <wp:effectExtent l="0" t="0" r="0" b="0"/>
          <wp:wrapNone/>
          <wp:docPr id="469444393" name="Picture 469444393"/>
          <wp:cNvGraphicFramePr/>
          <a:graphic xmlns:a="http://schemas.openxmlformats.org/drawingml/2006/main">
            <a:graphicData uri="http://schemas.openxmlformats.org/drawingml/2006/picture">
              <pic:pic xmlns:pic="http://schemas.openxmlformats.org/drawingml/2006/picture">
                <pic:nvPicPr>
                  <pic:cNvPr id="469444393" name="Picture 469444393"/>
                  <pic:cNvPicPr/>
                </pic:nvPicPr>
                <pic:blipFill>
                  <a:blip r:embed="rId1"/>
                  <a:stretch>
                    <a:fillRect/>
                  </a:stretch>
                </pic:blipFill>
                <pic:spPr>
                  <a:xfrm>
                    <a:off x="0" y="0"/>
                    <a:ext cx="5991225" cy="66675"/>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86" w:lineRule="auto"/>
      </w:pPr>
      <w:r>
        <w:separator/>
      </w:r>
    </w:p>
  </w:footnote>
  <w:footnote w:type="continuationSeparator" w:id="1">
    <w:p>
      <w:pPr>
        <w:spacing w:before="0" w:after="0" w:line="38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bCs/>
        <w:kern w:val="0"/>
        <w:sz w:val="20"/>
        <w:szCs w:val="20"/>
        <w14:ligatures w14:val="none"/>
      </w:rPr>
      <w:alias w:val="Title"/>
      <w:id w:val="1116400235"/>
      <w:placeholder>
        <w:docPart w:val="57F062B3CD7A4C61A3C7A070AB46062E"/>
      </w:placeholder>
      <w:dataBinding w:prefixMappings="xmlns:ns0='http://purl.org/dc/elements/1.1/' xmlns:ns1='http://schemas.openxmlformats.org/package/2006/metadata/core-properties' " w:xpath="/ns1:coreProperties[1]/ns0:title[1]" w:storeItemID="{6C3C8BC8-F283-45AE-878A-BAB7291924A1}"/>
      <w:text/>
    </w:sdtPr>
    <w:sdtEndPr>
      <w:rPr>
        <w:bCs/>
        <w:kern w:val="0"/>
        <w:sz w:val="20"/>
        <w:szCs w:val="20"/>
        <w14:ligatures w14:val="none"/>
      </w:rPr>
    </w:sdtEndPr>
    <w:sdtContent>
      <w:p w14:paraId="43EB35C0">
        <w:pPr>
          <w:pStyle w:val="11"/>
          <w:jc w:val="right"/>
          <w:rPr>
            <w:bCs/>
            <w:color w:val="808080" w:themeColor="text1" w:themeTint="80"/>
            <w:sz w:val="20"/>
            <w:szCs w:val="20"/>
            <w14:textFill>
              <w14:solidFill>
                <w14:schemeClr w14:val="tx1">
                  <w14:lumMod w14:val="50000"/>
                  <w14:lumOff w14:val="50000"/>
                </w14:schemeClr>
              </w14:solidFill>
            </w14:textFill>
          </w:rPr>
        </w:pPr>
        <w:r>
          <w:rPr>
            <w:rFonts w:hint="default"/>
            <w:bCs/>
            <w:kern w:val="0"/>
            <w:sz w:val="20"/>
            <w:szCs w:val="20"/>
            <w:lang w:val="en-US"/>
            <w14:ligatures w14:val="none"/>
          </w:rPr>
          <w:t>Insurance Premium Prediction</w:t>
        </w:r>
      </w:p>
    </w:sdtContent>
  </w:sdt>
  <w:p w14:paraId="2DF97211">
    <w:pPr>
      <w:pStyle w:val="11"/>
      <w:tabs>
        <w:tab w:val="left" w:pos="8205"/>
        <w:tab w:val="clear" w:pos="4513"/>
        <w:tab w:val="clear" w:pos="9026"/>
      </w:tabs>
      <w:rPr>
        <w:bCs/>
        <w:sz w:val="20"/>
        <w:szCs w:val="20"/>
      </w:rPr>
    </w:pPr>
    <w:r>
      <w:rPr>
        <w:bCs/>
        <w:sz w:val="20"/>
        <w:szCs w:val="20"/>
      </w:rPr>
      <w:tab/>
    </w:r>
    <w:r>
      <w:drawing>
        <wp:anchor distT="0" distB="0" distL="114300" distR="114300" simplePos="0" relativeHeight="251662336" behindDoc="0" locked="0" layoutInCell="1" allowOverlap="0">
          <wp:simplePos x="0" y="0"/>
          <wp:positionH relativeFrom="page">
            <wp:posOffset>914400</wp:posOffset>
          </wp:positionH>
          <wp:positionV relativeFrom="page">
            <wp:posOffset>602615</wp:posOffset>
          </wp:positionV>
          <wp:extent cx="5991225" cy="66675"/>
          <wp:effectExtent l="0" t="0" r="0" b="0"/>
          <wp:wrapNone/>
          <wp:docPr id="1418348569" name="Picture 1418348569"/>
          <wp:cNvGraphicFramePr/>
          <a:graphic xmlns:a="http://schemas.openxmlformats.org/drawingml/2006/main">
            <a:graphicData uri="http://schemas.openxmlformats.org/drawingml/2006/picture">
              <pic:pic xmlns:pic="http://schemas.openxmlformats.org/drawingml/2006/picture">
                <pic:nvPicPr>
                  <pic:cNvPr id="1418348569" name="Picture 1418348569"/>
                  <pic:cNvPicPr/>
                </pic:nvPicPr>
                <pic:blipFill>
                  <a:blip r:embed="rId1"/>
                  <a:stretch>
                    <a:fillRect/>
                  </a:stretch>
                </pic:blipFill>
                <pic:spPr>
                  <a:xfrm>
                    <a:off x="0" y="0"/>
                    <a:ext cx="5991225" cy="66675"/>
                  </a:xfrm>
                  <a:prstGeom prst="rect">
                    <a:avLst/>
                  </a:prstGeom>
                </pic:spPr>
              </pic:pic>
            </a:graphicData>
          </a:graphic>
        </wp:anchor>
      </w:drawing>
    </w:r>
    <w:r>
      <w:rPr>
        <w:bCs/>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bCs/>
        <w:kern w:val="0"/>
        <w:sz w:val="20"/>
        <w:szCs w:val="20"/>
        <w14:ligatures w14:val="none"/>
      </w:rPr>
      <w:alias w:val="Title"/>
      <w:id w:val="-418869274"/>
      <w:placeholder>
        <w:docPart w:val="A8AE625FB7CC4BCCBE83681CA2146A57"/>
      </w:placeholder>
      <w:dataBinding w:prefixMappings="xmlns:ns0='http://purl.org/dc/elements/1.1/' xmlns:ns1='http://schemas.openxmlformats.org/package/2006/metadata/core-properties' " w:xpath="/ns1:coreProperties[1]/ns0:title[1]" w:storeItemID="{6C3C8BC8-F283-45AE-878A-BAB7291924A1}"/>
      <w:text/>
    </w:sdtPr>
    <w:sdtEndPr>
      <w:rPr>
        <w:bCs/>
        <w:kern w:val="0"/>
        <w:sz w:val="20"/>
        <w:szCs w:val="20"/>
        <w14:ligatures w14:val="none"/>
      </w:rPr>
    </w:sdtEndPr>
    <w:sdtContent>
      <w:p w14:paraId="644EDC07">
        <w:pPr>
          <w:pStyle w:val="11"/>
          <w:jc w:val="right"/>
          <w:rPr>
            <w:bCs/>
            <w:color w:val="808080" w:themeColor="text1" w:themeTint="80"/>
            <w:sz w:val="20"/>
            <w:szCs w:val="20"/>
            <w14:textFill>
              <w14:solidFill>
                <w14:schemeClr w14:val="tx1">
                  <w14:lumMod w14:val="50000"/>
                  <w14:lumOff w14:val="50000"/>
                </w14:schemeClr>
              </w14:solidFill>
            </w14:textFill>
          </w:rPr>
        </w:pPr>
        <w:r>
          <w:rPr>
            <w:bCs/>
            <w:kern w:val="0"/>
            <w:sz w:val="20"/>
            <w:szCs w:val="20"/>
            <w14:ligatures w14:val="none"/>
          </w:rPr>
          <w:t>Fast Lane Forecasts</w:t>
        </w:r>
      </w:p>
    </w:sdtContent>
  </w:sdt>
  <w:p w14:paraId="405BE3B1">
    <w:pPr>
      <w:pStyle w:val="11"/>
      <w:tabs>
        <w:tab w:val="left" w:pos="8205"/>
        <w:tab w:val="clear" w:pos="4513"/>
        <w:tab w:val="clear" w:pos="9026"/>
      </w:tabs>
      <w:rPr>
        <w:bCs/>
        <w:sz w:val="20"/>
        <w:szCs w:val="20"/>
      </w:rPr>
    </w:pPr>
    <w:r>
      <w:rPr>
        <w:bCs/>
        <w:sz w:val="20"/>
        <w:szCs w:val="20"/>
      </w:rPr>
      <w:tab/>
    </w:r>
    <w:r>
      <w:rPr>
        <w:bCs/>
        <w:sz w:val="20"/>
        <w:szCs w:val="20"/>
      </w:rPr>
      <w:tab/>
    </w:r>
  </w:p>
  <w:p w14:paraId="4C4E10E4">
    <w:pPr>
      <w:pStyle w:val="11"/>
    </w:pPr>
    <w:r>
      <w:drawing>
        <wp:anchor distT="0" distB="0" distL="114300" distR="114300" simplePos="0" relativeHeight="251663360" behindDoc="0" locked="0" layoutInCell="1" allowOverlap="0">
          <wp:simplePos x="0" y="0"/>
          <wp:positionH relativeFrom="page">
            <wp:posOffset>914400</wp:posOffset>
          </wp:positionH>
          <wp:positionV relativeFrom="page">
            <wp:posOffset>748665</wp:posOffset>
          </wp:positionV>
          <wp:extent cx="5991225" cy="66675"/>
          <wp:effectExtent l="0" t="0" r="0" b="0"/>
          <wp:wrapNone/>
          <wp:docPr id="1135515458" name="Picture 1135515458"/>
          <wp:cNvGraphicFramePr/>
          <a:graphic xmlns:a="http://schemas.openxmlformats.org/drawingml/2006/main">
            <a:graphicData uri="http://schemas.openxmlformats.org/drawingml/2006/picture">
              <pic:pic xmlns:pic="http://schemas.openxmlformats.org/drawingml/2006/picture">
                <pic:nvPicPr>
                  <pic:cNvPr id="1135515458" name="Picture 1135515458"/>
                  <pic:cNvPicPr/>
                </pic:nvPicPr>
                <pic:blipFill>
                  <a:blip r:embed="rId1"/>
                  <a:stretch>
                    <a:fillRect/>
                  </a:stretch>
                </pic:blipFill>
                <pic:spPr>
                  <a:xfrm>
                    <a:off x="0" y="0"/>
                    <a:ext cx="5991225" cy="6667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AAF296"/>
    <w:multiLevelType w:val="singleLevel"/>
    <w:tmpl w:val="82AAF296"/>
    <w:lvl w:ilvl="0" w:tentative="0">
      <w:start w:val="1"/>
      <w:numFmt w:val="decimal"/>
      <w:lvlText w:val="%1."/>
      <w:lvlJc w:val="left"/>
      <w:pPr>
        <w:tabs>
          <w:tab w:val="left" w:pos="425"/>
        </w:tabs>
        <w:ind w:left="425" w:leftChars="0" w:hanging="425" w:firstLineChars="0"/>
      </w:pPr>
      <w:rPr>
        <w:rFonts w:hint="default"/>
      </w:rPr>
    </w:lvl>
  </w:abstractNum>
  <w:abstractNum w:abstractNumId="1">
    <w:nsid w:val="B98C4A67"/>
    <w:multiLevelType w:val="singleLevel"/>
    <w:tmpl w:val="B98C4A67"/>
    <w:lvl w:ilvl="0" w:tentative="0">
      <w:start w:val="5"/>
      <w:numFmt w:val="decimal"/>
      <w:suff w:val="space"/>
      <w:lvlText w:val="%1."/>
      <w:lvlJc w:val="left"/>
    </w:lvl>
  </w:abstractNum>
  <w:abstractNum w:abstractNumId="2">
    <w:nsid w:val="F196AC17"/>
    <w:multiLevelType w:val="singleLevel"/>
    <w:tmpl w:val="F196AC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232660BC"/>
    <w:multiLevelType w:val="multilevel"/>
    <w:tmpl w:val="232660B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450D34BF"/>
    <w:multiLevelType w:val="multilevel"/>
    <w:tmpl w:val="450D34B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73C9"/>
    <w:rsid w:val="00035889"/>
    <w:rsid w:val="00044D0A"/>
    <w:rsid w:val="00074090"/>
    <w:rsid w:val="00081081"/>
    <w:rsid w:val="000B22C3"/>
    <w:rsid w:val="000E0EE2"/>
    <w:rsid w:val="001014EB"/>
    <w:rsid w:val="001107A6"/>
    <w:rsid w:val="00141A06"/>
    <w:rsid w:val="00186900"/>
    <w:rsid w:val="00186A07"/>
    <w:rsid w:val="001B0227"/>
    <w:rsid w:val="001D6B56"/>
    <w:rsid w:val="001F378F"/>
    <w:rsid w:val="00212835"/>
    <w:rsid w:val="00255762"/>
    <w:rsid w:val="002A0057"/>
    <w:rsid w:val="002B5C97"/>
    <w:rsid w:val="002D1FA8"/>
    <w:rsid w:val="0032395E"/>
    <w:rsid w:val="00330DE5"/>
    <w:rsid w:val="003A0BA6"/>
    <w:rsid w:val="003B10A4"/>
    <w:rsid w:val="003D4DB0"/>
    <w:rsid w:val="00414888"/>
    <w:rsid w:val="00425937"/>
    <w:rsid w:val="00454829"/>
    <w:rsid w:val="004673C9"/>
    <w:rsid w:val="00484085"/>
    <w:rsid w:val="004A329E"/>
    <w:rsid w:val="004B1CB5"/>
    <w:rsid w:val="004B6BF4"/>
    <w:rsid w:val="004C0DB3"/>
    <w:rsid w:val="004C1BB8"/>
    <w:rsid w:val="004D3AEA"/>
    <w:rsid w:val="00510D1D"/>
    <w:rsid w:val="005912A0"/>
    <w:rsid w:val="005A3110"/>
    <w:rsid w:val="006344CB"/>
    <w:rsid w:val="00645DE1"/>
    <w:rsid w:val="0068280F"/>
    <w:rsid w:val="0069360D"/>
    <w:rsid w:val="00734735"/>
    <w:rsid w:val="00740160"/>
    <w:rsid w:val="00740984"/>
    <w:rsid w:val="007B0A9B"/>
    <w:rsid w:val="007B55AC"/>
    <w:rsid w:val="007C4B9E"/>
    <w:rsid w:val="007F141A"/>
    <w:rsid w:val="00803E86"/>
    <w:rsid w:val="00807C71"/>
    <w:rsid w:val="00824160"/>
    <w:rsid w:val="008314A7"/>
    <w:rsid w:val="008449EA"/>
    <w:rsid w:val="0088499B"/>
    <w:rsid w:val="00886D9D"/>
    <w:rsid w:val="00891DCB"/>
    <w:rsid w:val="008E510E"/>
    <w:rsid w:val="008F2DC4"/>
    <w:rsid w:val="009151F6"/>
    <w:rsid w:val="009237E2"/>
    <w:rsid w:val="009A4A52"/>
    <w:rsid w:val="009C7C44"/>
    <w:rsid w:val="009F7352"/>
    <w:rsid w:val="00AA5F3A"/>
    <w:rsid w:val="00AC1612"/>
    <w:rsid w:val="00B171AF"/>
    <w:rsid w:val="00B628E1"/>
    <w:rsid w:val="00B6752F"/>
    <w:rsid w:val="00BA5A85"/>
    <w:rsid w:val="00BC7168"/>
    <w:rsid w:val="00BE4EA9"/>
    <w:rsid w:val="00BF3599"/>
    <w:rsid w:val="00C20980"/>
    <w:rsid w:val="00C55D20"/>
    <w:rsid w:val="00C6163B"/>
    <w:rsid w:val="00C64645"/>
    <w:rsid w:val="00C72DA3"/>
    <w:rsid w:val="00CA3FA1"/>
    <w:rsid w:val="00CC792C"/>
    <w:rsid w:val="00D20866"/>
    <w:rsid w:val="00D35AC0"/>
    <w:rsid w:val="00D62776"/>
    <w:rsid w:val="00D652BB"/>
    <w:rsid w:val="00D759C8"/>
    <w:rsid w:val="00D85E8D"/>
    <w:rsid w:val="00DA62EF"/>
    <w:rsid w:val="00DF4A90"/>
    <w:rsid w:val="00DF4AB1"/>
    <w:rsid w:val="00E20F50"/>
    <w:rsid w:val="00E231AF"/>
    <w:rsid w:val="00E26C99"/>
    <w:rsid w:val="00EA542E"/>
    <w:rsid w:val="00EE0710"/>
    <w:rsid w:val="00F26B57"/>
    <w:rsid w:val="00F72FD6"/>
    <w:rsid w:val="00F74326"/>
    <w:rsid w:val="00F9416A"/>
    <w:rsid w:val="00F94518"/>
    <w:rsid w:val="00FD256B"/>
    <w:rsid w:val="074E155D"/>
    <w:rsid w:val="1D0477FA"/>
    <w:rsid w:val="1D8F4507"/>
    <w:rsid w:val="22D553B1"/>
    <w:rsid w:val="392E28AF"/>
    <w:rsid w:val="3FBD563E"/>
    <w:rsid w:val="405D770C"/>
    <w:rsid w:val="437D2BDB"/>
    <w:rsid w:val="4A561150"/>
    <w:rsid w:val="5E746323"/>
    <w:rsid w:val="6342435D"/>
    <w:rsid w:val="63691CF4"/>
    <w:rsid w:val="65BC2C47"/>
    <w:rsid w:val="67F4094F"/>
    <w:rsid w:val="681500D2"/>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 w:line="386" w:lineRule="auto"/>
      <w:ind w:left="10" w:hanging="10"/>
      <w:jc w:val="both"/>
    </w:pPr>
    <w:rPr>
      <w:rFonts w:ascii="Times New Roman" w:hAnsi="Times New Roman" w:eastAsia="Times New Roman" w:cs="Times New Roman"/>
      <w:color w:val="000000"/>
      <w:kern w:val="2"/>
      <w:sz w:val="26"/>
      <w:szCs w:val="22"/>
      <w:lang w:val="en-IN" w:eastAsia="en-IN" w:bidi="ar-SA"/>
      <w14:ligatures w14:val="standardContextual"/>
    </w:rPr>
  </w:style>
  <w:style w:type="paragraph" w:styleId="2">
    <w:name w:val="heading 1"/>
    <w:next w:val="1"/>
    <w:link w:val="16"/>
    <w:qFormat/>
    <w:uiPriority w:val="9"/>
    <w:pPr>
      <w:keepNext/>
      <w:keepLines/>
      <w:spacing w:after="0" w:line="266" w:lineRule="auto"/>
      <w:ind w:left="10" w:hanging="10"/>
      <w:jc w:val="center"/>
      <w:outlineLvl w:val="0"/>
    </w:pPr>
    <w:rPr>
      <w:rFonts w:ascii="Times New Roman" w:hAnsi="Times New Roman" w:eastAsia="Times New Roman" w:cs="Times New Roman"/>
      <w:b/>
      <w:color w:val="000000"/>
      <w:kern w:val="2"/>
      <w:sz w:val="40"/>
      <w:szCs w:val="22"/>
      <w:lang w:val="en-IN" w:eastAsia="en-IN" w:bidi="ar-SA"/>
      <w14:ligatures w14:val="standardContextual"/>
    </w:rPr>
  </w:style>
  <w:style w:type="paragraph" w:styleId="3">
    <w:name w:val="heading 2"/>
    <w:basedOn w:val="1"/>
    <w:next w:val="1"/>
    <w:link w:val="18"/>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Cs w:val="26"/>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5"/>
    <w:semiHidden/>
    <w:unhideWhenUsed/>
    <w:qFormat/>
    <w:uiPriority w:val="99"/>
    <w:pPr>
      <w:spacing w:after="0" w:line="240" w:lineRule="auto"/>
    </w:pPr>
    <w:rPr>
      <w:rFonts w:ascii="Tahoma" w:hAnsi="Tahoma" w:cs="Tahoma"/>
      <w:sz w:val="16"/>
      <w:szCs w:val="16"/>
    </w:rPr>
  </w:style>
  <w:style w:type="character" w:styleId="9">
    <w:name w:val="FollowedHyperlink"/>
    <w:basedOn w:val="6"/>
    <w:semiHidden/>
    <w:unhideWhenUsed/>
    <w:qFormat/>
    <w:uiPriority w:val="99"/>
    <w:rPr>
      <w:color w:val="954F72" w:themeColor="followedHyperlink"/>
      <w:u w:val="single"/>
      <w14:textFill>
        <w14:solidFill>
          <w14:schemeClr w14:val="folHlink"/>
        </w14:solidFill>
      </w14:textFill>
    </w:rPr>
  </w:style>
  <w:style w:type="paragraph" w:styleId="10">
    <w:name w:val="footer"/>
    <w:basedOn w:val="1"/>
    <w:link w:val="20"/>
    <w:unhideWhenUsed/>
    <w:qFormat/>
    <w:uiPriority w:val="99"/>
    <w:pPr>
      <w:tabs>
        <w:tab w:val="center" w:pos="4513"/>
        <w:tab w:val="right" w:pos="9026"/>
      </w:tabs>
      <w:spacing w:after="0" w:line="240" w:lineRule="auto"/>
    </w:pPr>
  </w:style>
  <w:style w:type="paragraph" w:styleId="11">
    <w:name w:val="header"/>
    <w:basedOn w:val="1"/>
    <w:link w:val="19"/>
    <w:unhideWhenUsed/>
    <w:qFormat/>
    <w:uiPriority w:val="99"/>
    <w:pPr>
      <w:tabs>
        <w:tab w:val="center" w:pos="4513"/>
        <w:tab w:val="right" w:pos="9026"/>
      </w:tabs>
      <w:spacing w:after="0" w:line="240" w:lineRule="auto"/>
    </w:pPr>
  </w:style>
  <w:style w:type="character" w:styleId="12">
    <w:name w:val="Hyperlink"/>
    <w:basedOn w:val="6"/>
    <w:unhideWhenUsed/>
    <w:qFormat/>
    <w:uiPriority w:val="99"/>
    <w:rPr>
      <w:color w:val="0563C1" w:themeColor="hyperlink"/>
      <w:u w:val="single"/>
      <w14:textFill>
        <w14:solidFill>
          <w14:schemeClr w14:val="hlink"/>
        </w14:solidFill>
      </w14:textFill>
    </w:rPr>
  </w:style>
  <w:style w:type="paragraph" w:styleId="13">
    <w:name w:val="Normal (Web)"/>
    <w:basedOn w:val="1"/>
    <w:semiHidden/>
    <w:unhideWhenUsed/>
    <w:qFormat/>
    <w:uiPriority w:val="99"/>
    <w:pPr>
      <w:spacing w:before="100" w:beforeAutospacing="1" w:after="100" w:afterAutospacing="1" w:line="240" w:lineRule="auto"/>
      <w:ind w:left="0" w:firstLine="0"/>
      <w:jc w:val="left"/>
    </w:pPr>
    <w:rPr>
      <w:color w:val="auto"/>
      <w:kern w:val="0"/>
      <w:sz w:val="24"/>
      <w:szCs w:val="24"/>
      <w14:ligatures w14:val="none"/>
    </w:rPr>
  </w:style>
  <w:style w:type="character" w:styleId="14">
    <w:name w:val="Strong"/>
    <w:basedOn w:val="6"/>
    <w:qFormat/>
    <w:uiPriority w:val="22"/>
    <w:rPr>
      <w:b/>
      <w:bCs/>
    </w:rPr>
  </w:style>
  <w:style w:type="table" w:styleId="15">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Heading 1 Char"/>
    <w:basedOn w:val="6"/>
    <w:link w:val="2"/>
    <w:qFormat/>
    <w:uiPriority w:val="0"/>
    <w:rPr>
      <w:rFonts w:ascii="Times New Roman" w:hAnsi="Times New Roman" w:eastAsia="Times New Roman" w:cs="Times New Roman"/>
      <w:b/>
      <w:color w:val="000000"/>
      <w:sz w:val="40"/>
      <w:lang w:eastAsia="en-IN"/>
    </w:rPr>
  </w:style>
  <w:style w:type="table" w:customStyle="1" w:styleId="17">
    <w:name w:val="TableGrid"/>
    <w:qFormat/>
    <w:uiPriority w:val="0"/>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18">
    <w:name w:val="Heading 2 Char"/>
    <w:basedOn w:val="6"/>
    <w:link w:val="3"/>
    <w:semiHidden/>
    <w:qFormat/>
    <w:uiPriority w:val="9"/>
    <w:rPr>
      <w:rFonts w:asciiTheme="majorHAnsi" w:hAnsiTheme="majorHAnsi" w:eastAsiaTheme="majorEastAsia" w:cstheme="majorBidi"/>
      <w:color w:val="2F5597" w:themeColor="accent1" w:themeShade="BF"/>
      <w:sz w:val="26"/>
      <w:szCs w:val="26"/>
      <w:lang w:eastAsia="en-IN"/>
    </w:rPr>
  </w:style>
  <w:style w:type="character" w:customStyle="1" w:styleId="19">
    <w:name w:val="Header Char"/>
    <w:basedOn w:val="6"/>
    <w:link w:val="11"/>
    <w:qFormat/>
    <w:uiPriority w:val="99"/>
    <w:rPr>
      <w:rFonts w:ascii="Times New Roman" w:hAnsi="Times New Roman" w:eastAsia="Times New Roman" w:cs="Times New Roman"/>
      <w:color w:val="000000"/>
      <w:sz w:val="26"/>
      <w:lang w:eastAsia="en-IN"/>
    </w:rPr>
  </w:style>
  <w:style w:type="character" w:customStyle="1" w:styleId="20">
    <w:name w:val="Footer Char"/>
    <w:basedOn w:val="6"/>
    <w:link w:val="10"/>
    <w:qFormat/>
    <w:uiPriority w:val="99"/>
    <w:rPr>
      <w:rFonts w:ascii="Times New Roman" w:hAnsi="Times New Roman" w:eastAsia="Times New Roman" w:cs="Times New Roman"/>
      <w:color w:val="000000"/>
      <w:sz w:val="26"/>
      <w:lang w:eastAsia="en-IN"/>
    </w:rPr>
  </w:style>
  <w:style w:type="paragraph" w:styleId="21">
    <w:name w:val="List Paragraph"/>
    <w:basedOn w:val="1"/>
    <w:qFormat/>
    <w:uiPriority w:val="34"/>
    <w:pPr>
      <w:ind w:left="720"/>
      <w:contextualSpacing/>
    </w:pPr>
  </w:style>
  <w:style w:type="character" w:customStyle="1" w:styleId="22">
    <w:name w:val="Unresolved Mention1"/>
    <w:basedOn w:val="6"/>
    <w:semiHidden/>
    <w:unhideWhenUsed/>
    <w:qFormat/>
    <w:uiPriority w:val="99"/>
    <w:rPr>
      <w:color w:val="605E5C"/>
      <w:shd w:val="clear" w:color="auto" w:fill="E1DFDD"/>
    </w:rPr>
  </w:style>
  <w:style w:type="paragraph" w:styleId="23">
    <w:name w:val="No Spacing"/>
    <w:link w:val="24"/>
    <w:qFormat/>
    <w:uiPriority w:val="1"/>
    <w:pPr>
      <w:spacing w:after="0" w:line="240" w:lineRule="auto"/>
    </w:pPr>
    <w:rPr>
      <w:rFonts w:asciiTheme="minorHAnsi" w:hAnsiTheme="minorHAnsi" w:eastAsiaTheme="minorEastAsia" w:cstheme="minorBidi"/>
      <w:kern w:val="0"/>
      <w:sz w:val="22"/>
      <w:szCs w:val="22"/>
      <w:lang w:val="en-US" w:eastAsia="en-US" w:bidi="ar-SA"/>
      <w14:ligatures w14:val="none"/>
    </w:rPr>
  </w:style>
  <w:style w:type="character" w:customStyle="1" w:styleId="24">
    <w:name w:val="No Spacing Char"/>
    <w:basedOn w:val="6"/>
    <w:link w:val="23"/>
    <w:qFormat/>
    <w:uiPriority w:val="1"/>
    <w:rPr>
      <w:rFonts w:eastAsiaTheme="minorEastAsia"/>
      <w:kern w:val="0"/>
      <w:lang w:val="en-US"/>
      <w14:ligatures w14:val="none"/>
    </w:rPr>
  </w:style>
  <w:style w:type="character" w:customStyle="1" w:styleId="25">
    <w:name w:val="Balloon Text Char"/>
    <w:basedOn w:val="6"/>
    <w:link w:val="8"/>
    <w:semiHidden/>
    <w:qFormat/>
    <w:uiPriority w:val="99"/>
    <w:rPr>
      <w:rFonts w:ascii="Tahoma" w:hAnsi="Tahoma" w:eastAsia="Times New Roman" w:cs="Tahoma"/>
      <w:color w:val="000000"/>
      <w:sz w:val="16"/>
      <w:szCs w:val="16"/>
      <w:lang w:eastAsia="en-IN"/>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glossaryDocument" Target="glossary/document.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7F062B3CD7A4C61A3C7A070AB46062E"/>
        <w:style w:val=""/>
        <w:category>
          <w:name w:val="General"/>
          <w:gallery w:val="placeholder"/>
        </w:category>
        <w:types>
          <w:type w:val="bbPlcHdr"/>
        </w:types>
        <w:behaviors>
          <w:behavior w:val="content"/>
        </w:behaviors>
        <w:description w:val=""/>
        <w:guid w:val="{67ADCC3C-6E02-4121-A0E0-0B8A3F4CCE9B}"/>
      </w:docPartPr>
      <w:docPartBody>
        <w:p w14:paraId="422D367D">
          <w:pPr>
            <w:pStyle w:val="4"/>
          </w:pPr>
          <w:r>
            <w:rPr>
              <w:color w:val="808080" w:themeColor="text1" w:themeTint="80"/>
              <w14:textFill>
                <w14:solidFill>
                  <w14:schemeClr w14:val="tx1">
                    <w14:lumMod w14:val="50000"/>
                    <w14:lumOff w14:val="50000"/>
                  </w14:schemeClr>
                </w14:solidFill>
              </w14:textFill>
            </w:rPr>
            <w:t>[Document title]</w:t>
          </w:r>
        </w:p>
      </w:docPartBody>
    </w:docPart>
    <w:docPart>
      <w:docPartPr>
        <w:name w:val="A8AE625FB7CC4BCCBE83681CA2146A57"/>
        <w:style w:val=""/>
        <w:category>
          <w:name w:val="General"/>
          <w:gallery w:val="placeholder"/>
        </w:category>
        <w:types>
          <w:type w:val="bbPlcHdr"/>
        </w:types>
        <w:behaviors>
          <w:behavior w:val="content"/>
        </w:behaviors>
        <w:description w:val=""/>
        <w:guid w:val="{8D3D5519-657E-4440-BFCB-801C57023524}"/>
      </w:docPartPr>
      <w:docPartBody>
        <w:p w14:paraId="6865F79C">
          <w:pPr>
            <w:pStyle w:val="5"/>
          </w:pPr>
          <w:r>
            <w:rPr>
              <w:color w:val="808080" w:themeColor="text1" w:themeTint="80"/>
              <w14:textFill>
                <w14:solidFill>
                  <w14:schemeClr w14:val="tx1">
                    <w14:lumMod w14:val="50000"/>
                    <w14:lumOff w14:val="50000"/>
                  </w14:schemeClr>
                </w14:solidFill>
              </w14:textFill>
            </w:rPr>
            <w:t>[Document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angal">
    <w:altName w:val="Courier New"/>
    <w:panose1 w:val="00000400000000000000"/>
    <w:charset w:val="01"/>
    <w:family w:val="roman"/>
    <w:pitch w:val="default"/>
    <w:sig w:usb0="00000000" w:usb1="00000000" w:usb2="00000000" w:usb3="00000000" w:csb0="00000000" w:csb1="00000000"/>
  </w:font>
  <w:font w:name="Mangal">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62BA"/>
    <w:rsid w:val="000B1C47"/>
    <w:rsid w:val="000C010B"/>
    <w:rsid w:val="0015351C"/>
    <w:rsid w:val="001A050E"/>
    <w:rsid w:val="001F13BE"/>
    <w:rsid w:val="003120E9"/>
    <w:rsid w:val="00374228"/>
    <w:rsid w:val="004400D0"/>
    <w:rsid w:val="00512BB4"/>
    <w:rsid w:val="007E62BA"/>
    <w:rsid w:val="0092582D"/>
    <w:rsid w:val="009505DD"/>
    <w:rsid w:val="00CF03C3"/>
    <w:rsid w:val="00D24AEF"/>
    <w:rsid w:val="00D652BB"/>
    <w:rsid w:val="00EE328C"/>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en-IN" w:eastAsia="en-IN"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57F062B3CD7A4C61A3C7A070AB46062E"/>
    <w:qFormat/>
    <w:uiPriority w:val="0"/>
    <w:pPr>
      <w:spacing w:after="160" w:line="259" w:lineRule="auto"/>
    </w:pPr>
    <w:rPr>
      <w:rFonts w:asciiTheme="minorHAnsi" w:hAnsiTheme="minorHAnsi" w:eastAsiaTheme="minorEastAsia" w:cstheme="minorBidi"/>
      <w:kern w:val="2"/>
      <w:sz w:val="22"/>
      <w:szCs w:val="22"/>
      <w:lang w:val="en-IN" w:eastAsia="en-IN" w:bidi="ar-SA"/>
      <w14:ligatures w14:val="standardContextual"/>
    </w:rPr>
  </w:style>
  <w:style w:type="paragraph" w:customStyle="1" w:styleId="5">
    <w:name w:val="A8AE625FB7CC4BCCBE83681CA2146A57"/>
    <w:qFormat/>
    <w:uiPriority w:val="0"/>
    <w:pPr>
      <w:spacing w:after="160" w:line="259" w:lineRule="auto"/>
    </w:pPr>
    <w:rPr>
      <w:rFonts w:asciiTheme="minorHAnsi" w:hAnsiTheme="minorHAnsi" w:eastAsiaTheme="minorEastAsia" w:cstheme="minorBidi"/>
      <w:kern w:val="2"/>
      <w:sz w:val="22"/>
      <w:szCs w:val="22"/>
      <w:lang w:val="en-IN" w:eastAsia="en-IN" w:bidi="ar-SA"/>
      <w14:ligatures w14:val="standardContextual"/>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167F2-2A2F-4E71-A2BB-91AF8AA0C426}">
  <ds:schemaRefs/>
</ds:datastoreItem>
</file>

<file path=docProps/app.xml><?xml version="1.0" encoding="utf-8"?>
<Properties xmlns="http://schemas.openxmlformats.org/officeDocument/2006/extended-properties" xmlns:vt="http://schemas.openxmlformats.org/officeDocument/2006/docPropsVTypes">
  <Template>Normal.dotm</Template>
  <Pages>30</Pages>
  <Words>4036</Words>
  <Characters>23008</Characters>
  <Lines>191</Lines>
  <Paragraphs>53</Paragraphs>
  <TotalTime>68</TotalTime>
  <ScaleCrop>false</ScaleCrop>
  <LinksUpToDate>false</LinksUpToDate>
  <CharactersWithSpaces>26991</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2025-02-11T19:01:00Z</dcterms:created>
  <dc:creator>shubhashini dubey</dc:creator>
  <cp:lastModifiedBy>Kaustubh Patil</cp:lastModifiedBy>
  <cp:lastPrinted>2025-02-11T19:01:00Z</cp:lastPrinted>
  <dcterms:modified xsi:type="dcterms:W3CDTF">2025-02-13T09:28:39Z</dcterms:modified>
  <dc:title>Fast Lane Forecasts</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EB0709CBF19A475EABD5D51C29AAF1B9_13</vt:lpwstr>
  </property>
</Properties>
</file>