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intended-use"/>
    <w:p>
      <w:pPr>
        <w:pStyle w:val="Heading1"/>
      </w:pPr>
      <w:r>
        <w:t xml:space="preserve">Intended Use</w:t>
      </w:r>
    </w:p>
    <w:bookmarkStart w:id="20" w:name="X8d8cd0bbec4a321fbb9bbeb6b61b4df5a3c0c9d"/>
    <w:p>
      <w:pPr>
        <w:pStyle w:val="Heading2"/>
      </w:pPr>
      <w:r>
        <w:t xml:space="preserve">Mapping of Requirements to Document Sections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MDR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MDR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Section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(All)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Annex II, 1.1 a) - d), h), 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(All)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ISO 14971:2019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Section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(All)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IEC 62366-1:2015 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Section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(All)</w:t>
            </w:r>
          </w:p>
        </w:tc>
      </w:tr>
    </w:tbl>
    <w:bookmarkEnd w:id="20"/>
    <w:bookmarkStart w:id="21" w:name="product"/>
    <w:p>
      <w:pPr>
        <w:pStyle w:val="Heading2"/>
      </w:pPr>
      <w:r>
        <w:t xml:space="preserve">Product</w:t>
      </w:r>
    </w:p>
    <w:p>
      <w:pPr>
        <w:pStyle w:val="Compact"/>
        <w:numPr>
          <w:ilvl w:val="0"/>
          <w:numId w:val="1001"/>
        </w:numPr>
      </w:pPr>
      <w:r>
        <w:t xml:space="preserve">Name:</w:t>
      </w:r>
      <w:r>
        <w:t xml:space="preserve"> </w:t>
      </w:r>
      <w:r>
        <w:rPr>
          <w:i/>
          <w:iCs/>
        </w:rPr>
        <w:t xml:space="preserve">&lt;product name&gt;</w:t>
      </w:r>
    </w:p>
    <w:p>
      <w:pPr>
        <w:pStyle w:val="Compact"/>
        <w:numPr>
          <w:ilvl w:val="0"/>
          <w:numId w:val="1001"/>
        </w:numPr>
      </w:pPr>
      <w:r>
        <w:t xml:space="preserve">Version:</w:t>
      </w:r>
      <w:r>
        <w:t xml:space="preserve"> </w:t>
      </w:r>
      <w:r>
        <w:rPr>
          <w:i/>
          <w:iCs/>
        </w:rPr>
        <w:t xml:space="preserve">&lt;product version&gt;</w:t>
      </w:r>
    </w:p>
    <w:p>
      <w:pPr>
        <w:pStyle w:val="Compact"/>
        <w:numPr>
          <w:ilvl w:val="0"/>
          <w:numId w:val="1001"/>
        </w:numPr>
      </w:pPr>
      <w:r>
        <w:t xml:space="preserve">Basic UDI-DI:</w:t>
      </w:r>
      <w:r>
        <w:t xml:space="preserve"> </w:t>
      </w:r>
      <w:r>
        <w:rPr>
          <w:i/>
          <w:iCs/>
        </w:rPr>
        <w:t xml:space="preserve">&lt;insert UDI-DI, if/when available&gt;</w:t>
      </w:r>
    </w:p>
    <w:bookmarkEnd w:id="21"/>
    <w:bookmarkStart w:id="22" w:name="intended-use-1"/>
    <w:p>
      <w:pPr>
        <w:pStyle w:val="Heading2"/>
      </w:pPr>
      <w:r>
        <w:t xml:space="preserve">Intended Use</w:t>
      </w:r>
    </w:p>
    <w:p>
      <w:pPr>
        <w:pStyle w:val="BlockText"/>
      </w:pPr>
      <w:r>
        <w:t xml:space="preserve">Describe the core medical functionality of your device and how it treats, diagnoses or alleviates a disease.</w:t>
      </w:r>
      <w:r>
        <w:t xml:space="preserve"> </w:t>
      </w:r>
      <w:r>
        <w:t xml:space="preserve">Keep it high-level so that this description is true for as long as possible even when the device is updated.</w:t>
      </w:r>
    </w:p>
    <w:bookmarkEnd w:id="22"/>
    <w:bookmarkStart w:id="23" w:name="intended-medical-indication"/>
    <w:p>
      <w:pPr>
        <w:pStyle w:val="Heading2"/>
      </w:pPr>
      <w:r>
        <w:t xml:space="preserve">Intended Medical Indication</w:t>
      </w:r>
    </w:p>
    <w:p>
      <w:pPr>
        <w:pStyle w:val="BlockText"/>
      </w:pPr>
      <w:r>
        <w:t xml:space="preserve">Describe the condition(s) and/or disease(s) to be screened, monitored, treated, diagnosed, or prevented by</w:t>
      </w:r>
      <w:r>
        <w:t xml:space="preserve"> </w:t>
      </w:r>
      <w:r>
        <w:t xml:space="preserve">your software. Importantly, also list exclusion criteria: Maybe patients with a certain diagnosis should not</w:t>
      </w:r>
      <w:r>
        <w:t xml:space="preserve"> </w:t>
      </w:r>
      <w:r>
        <w:t xml:space="preserve">be using your device.</w:t>
      </w:r>
    </w:p>
    <w:bookmarkEnd w:id="23"/>
    <w:bookmarkStart w:id="24" w:name="contraindications"/>
    <w:p>
      <w:pPr>
        <w:pStyle w:val="Heading2"/>
      </w:pPr>
      <w:r>
        <w:t xml:space="preserve">Contraindications</w:t>
      </w:r>
    </w:p>
    <w:p>
      <w:pPr>
        <w:pStyle w:val="BlockText"/>
      </w:pPr>
      <w:r>
        <w:t xml:space="preserve">List anything that you want to explicitly exclude from your intended use.</w:t>
      </w:r>
    </w:p>
    <w:bookmarkEnd w:id="24"/>
    <w:bookmarkStart w:id="25" w:name="patient-population"/>
    <w:p>
      <w:pPr>
        <w:pStyle w:val="Heading2"/>
      </w:pPr>
      <w:r>
        <w:t xml:space="preserve">Patient Population</w:t>
      </w:r>
    </w:p>
    <w:p>
      <w:pPr>
        <w:pStyle w:val="BlockText"/>
      </w:pPr>
      <w:r>
        <w:t xml:space="preserve">Describe the patient population your software is intended to be used on. Note that this may overlap with the</w:t>
      </w:r>
      <w:r>
        <w:t xml:space="preserve"> </w:t>
      </w:r>
      <w:r>
        <w:t xml:space="preserve">user profile (section below), but not necessarily. Your software could be used by physicians to diagnose</w:t>
      </w:r>
      <w:r>
        <w:t xml:space="preserve"> </w:t>
      </w:r>
      <w:r>
        <w:t xml:space="preserve">diseases in patients, so in that case, they don’t overlap. Some ideas for characteristics to describe: Age</w:t>
      </w:r>
      <w:r>
        <w:t xml:space="preserve"> </w:t>
      </w:r>
      <w:r>
        <w:t xml:space="preserve">group, weight range, health, condition(s).</w:t>
      </w:r>
    </w:p>
    <w:bookmarkEnd w:id="25"/>
    <w:bookmarkStart w:id="26" w:name="user-profile"/>
    <w:p>
      <w:pPr>
        <w:pStyle w:val="Heading2"/>
      </w:pPr>
      <w:r>
        <w:t xml:space="preserve">User Profile</w:t>
      </w:r>
    </w:p>
    <w:p>
      <w:pPr>
        <w:pStyle w:val="BlockText"/>
      </w:pPr>
      <w:r>
        <w:t xml:space="preserve">Describe the typical user of the software. Some ideas could be: Qualifications, prior training (for your</w:t>
      </w:r>
      <w:r>
        <w:t xml:space="preserve"> </w:t>
      </w:r>
      <w:r>
        <w:t xml:space="preserve">software), technical proficiency, time spent using the software.</w:t>
      </w:r>
    </w:p>
    <w:bookmarkEnd w:id="26"/>
    <w:bookmarkStart w:id="27" w:name="Xebfdce80adb8b10f5d59a9fbf816876fa35fa01"/>
    <w:p>
      <w:pPr>
        <w:pStyle w:val="Heading2"/>
      </w:pPr>
      <w:r>
        <w:t xml:space="preserve">Use Environment Including Software/Hardware</w:t>
      </w:r>
    </w:p>
    <w:p>
      <w:pPr>
        <w:pStyle w:val="BlockText"/>
      </w:pPr>
      <w:r>
        <w:t xml:space="preserve">Describe the typical use environment. What sort of devices is this running on? Does the software only run on</w:t>
      </w:r>
      <w:r>
        <w:t xml:space="preserve"> </w:t>
      </w:r>
      <w:r>
        <w:t xml:space="preserve">one device or multiple devices? Is it loud and chaotic like in an emergency ward? How’s the lighting?</w:t>
      </w:r>
    </w:p>
    <w:p>
      <w:pPr>
        <w:pStyle w:val="BlockText"/>
      </w:pPr>
      <w:r>
        <w:t xml:space="preserve">Also, add other software or hardware which is required by your device. Most commonly, apps require users to</w:t>
      </w:r>
      <w:r>
        <w:t xml:space="preserve"> </w:t>
      </w:r>
      <w:r>
        <w:t xml:space="preserve">have a smartphone with a compatible operating system (iOS / Android).</w:t>
      </w:r>
    </w:p>
    <w:bookmarkEnd w:id="27"/>
    <w:bookmarkStart w:id="28" w:name="operating-principle"/>
    <w:p>
      <w:pPr>
        <w:pStyle w:val="Heading2"/>
      </w:pPr>
      <w:r>
        <w:t xml:space="preserve">Operating Principle</w:t>
      </w:r>
    </w:p>
    <w:p>
      <w:pPr>
        <w:pStyle w:val="BlockText"/>
      </w:pPr>
      <w:r>
        <w:t xml:space="preserve">It’s kind of a stretch to describe the</w:t>
      </w:r>
      <w:r>
        <w:t xml:space="preserve"> </w:t>
      </w:r>
      <w:r>
        <w:t xml:space="preserve">“</w:t>
      </w:r>
      <w:r>
        <w:t xml:space="preserve">operating principle</w:t>
      </w:r>
      <w:r>
        <w:t xml:space="preserve">”</w:t>
      </w:r>
      <w:r>
        <w:t xml:space="preserve"> </w:t>
      </w:r>
      <w:r>
        <w:t xml:space="preserve">of software. I guess this makes more sense for</w:t>
      </w:r>
      <w:r>
        <w:t xml:space="preserve"> </w:t>
      </w:r>
      <w:r>
        <w:t xml:space="preserve">hardware devices. In any case, I’d just generally state what sort of input goes in and what output comes</w:t>
      </w:r>
      <w:r>
        <w:t xml:space="preserve"> </w:t>
      </w:r>
      <w:r>
        <w:t xml:space="preserve">out, e.g. you could be processing images and returning diagnoses.</w:t>
      </w:r>
    </w:p>
    <w:p>
      <w:pPr>
        <w:pStyle w:val="FirstParagraph"/>
      </w:pPr>
      <w:r>
        <w:t xml:space="preserve">The device is stand-alone software. It receives input from the user and outputs information.</w:t>
      </w:r>
    </w:p>
    <w:bookmarkEnd w:id="28"/>
    <w:bookmarkStart w:id="29" w:name="X54892f13e0fe544221ffd423bb293ddef93c388"/>
    <w:p>
      <w:pPr>
        <w:pStyle w:val="Heading2"/>
      </w:pPr>
      <w:r>
        <w:t xml:space="preserve">Part of the Body / Type of Tissue Interacted With</w:t>
      </w:r>
    </w:p>
    <w:p>
      <w:pPr>
        <w:pStyle w:val="FirstParagraph"/>
      </w:pPr>
      <w:r>
        <w:t xml:space="preserve">The device is stand-alone software. It receives input from the user and outputs information. It doesn’t come</w:t>
      </w:r>
      <w:r>
        <w:t xml:space="preserve"> </w:t>
      </w:r>
      <w:r>
        <w:t xml:space="preserve">in contact with tissue or bodily fluids.</w:t>
      </w:r>
    </w:p>
    <w:bookmarkEnd w:id="29"/>
    <w:bookmarkStart w:id="32" w:name="variants-accessories"/>
    <w:p>
      <w:pPr>
        <w:pStyle w:val="Heading2"/>
      </w:pPr>
      <w:r>
        <w:t xml:space="preserve">Variants / Accessories</w:t>
      </w:r>
    </w:p>
    <w:p>
      <w:pPr>
        <w:pStyle w:val="BlockText"/>
      </w:pPr>
      <w:r>
        <w:t xml:space="preserve">Describe variants and/or accessories of/to this device, if applicable. For typical stand-alone software of</w:t>
      </w:r>
      <w:r>
        <w:t xml:space="preserve"> </w:t>
      </w:r>
      <w:r>
        <w:t xml:space="preserve">startups, this shouldn’t be applicable.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Template Copyright</w:t>
      </w:r>
      <w:r>
        <w:t xml:space="preserve"> </w:t>
      </w:r>
      <w:hyperlink r:id="rId30">
        <w:r>
          <w:rPr>
            <w:rStyle w:val="Hyperlink"/>
          </w:rPr>
          <w:t xml:space="preserve">openregulatory.com</w:t>
        </w:r>
      </w:hyperlink>
      <w:r>
        <w:t xml:space="preserve">. See</w:t>
      </w:r>
      <w:r>
        <w:t xml:space="preserve"> </w:t>
      </w:r>
      <w:hyperlink r:id="rId31">
        <w:r>
          <w:rPr>
            <w:rStyle w:val="Hyperlink"/>
          </w:rPr>
          <w:t xml:space="preserve">template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license</w:t>
        </w:r>
      </w:hyperlink>
      <w:r>
        <w:t xml:space="preserve">.</w:t>
      </w:r>
    </w:p>
    <w:p>
      <w:pPr>
        <w:pStyle w:val="BodyText"/>
      </w:pPr>
      <w:r>
        <w:t xml:space="preserve">Please don’t remove this notice even if you’ve modified contents of this template.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openregulatory.com" TargetMode="External" /><Relationship Type="http://schemas.openxmlformats.org/officeDocument/2006/relationships/hyperlink" Id="rId31" Target="https://openregulatory.com/template-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openregulatory.com" TargetMode="External" /><Relationship Type="http://schemas.openxmlformats.org/officeDocument/2006/relationships/hyperlink" Id="rId31" Target="https://openregulatory.com/template-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2024-06-04T04:34:37Z</dcterms:created>
  <dcterms:modified xsi:type="dcterms:W3CDTF">2024-06-04T04:34:37Z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