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rFonts w:ascii="Calibri" w:hAnsi="Calibri"/>
          <w:b/>
          <w:color w:val="0B2545"/>
          <w:sz w:val="64"/>
        </w:rPr>
        <w:t>VANGUARD</w:t>
      </w:r>
    </w:p>
    <w:p>
      <w:pPr>
        <w:spacing w:before="0" w:after="240"/>
      </w:pPr>
      <w:r>
        <w:rPr>
          <w:rFonts w:ascii="Calibri" w:hAnsi="Calibri"/>
          <w:b/>
          <w:color w:val="0071E3"/>
          <w:sz w:val="30"/>
        </w:rPr>
        <w:t>Next-Generation Multi-District Rural Service Routing &amp; Civic Governance Platform</w:t>
      </w:r>
    </w:p>
    <w:p>
      <w:pPr>
        <w:spacing w:after="400"/>
      </w:pPr>
      <w:r>
        <w:rPr>
          <w:rFonts w:ascii="Calibri" w:hAnsi="Calibri"/>
          <w:i/>
          <w:color w:val="4B5563"/>
          <w:sz w:val="22"/>
        </w:rPr>
        <w:t>Official System Architecture, Nested Role Dashboards, 14-Module Feature Engines, Prisma Database Schema Dictionary, REST API Catalog &amp; Security Specification</w:t>
      </w:r>
    </w:p>
    <w:tbl>
      <w:tblPr>
        <w:tblW w:type="auto" w:w="0"/>
        <w:jc w:val="center"/>
        <w:tblLook w:firstColumn="1" w:firstRow="1" w:lastColumn="0" w:lastRow="0" w:noHBand="0" w:noVBand="1" w:val="04A0"/>
        <w:tblBorders>
          <w:top w:val="single" w:sz="6" w:space="0" w:color="E2E8F0"/>
          <w:bottom w:val="single" w:sz="6" w:space="0" w:color="E2E8F0"/>
          <w:insideH w:val="single" w:sz="6" w:space="0" w:color="E2E8F0"/>
          <w:insideV w:val="none"/>
          <w:left w:val="none"/>
          <w:right w:val="none"/>
        </w:tblBorders>
      </w:tblPr>
      <w:tblGrid>
        <w:gridCol w:w="4968"/>
        <w:gridCol w:w="4968"/>
      </w:tblGrid>
      <w:tr>
        <w:tc>
          <w:tcPr>
            <w:tcW w:type="dxa" w:w="3168"/>
            <w:shd w:fill="FFFFFF"/>
            <w:tcMar>
              <w:top w:w="100" w:type="dxa"/>
              <w:bottom w:w="100" w:type="dxa"/>
              <w:left w:w="140" w:type="dxa"/>
              <w:right w:w="140" w:type="dxa"/>
            </w:tcMar>
          </w:tcPr>
          <w:p>
            <w:pPr>
              <w:spacing w:before="0" w:after="0"/>
              <w:jc w:val="left"/>
            </w:pPr>
            <w:r>
              <w:rPr>
                <w:rFonts w:ascii="Calibri" w:hAnsi="Calibri"/>
                <w:b/>
                <w:color w:val="1F2937"/>
                <w:sz w:val="18"/>
              </w:rPr>
              <w:t>Platform Version</w:t>
            </w:r>
          </w:p>
        </w:tc>
        <w:tc>
          <w:tcPr>
            <w:tcW w:type="dxa" w:w="6624"/>
            <w:shd w:fill="FFFFFF"/>
            <w:tcMar>
              <w:top w:w="100" w:type="dxa"/>
              <w:bottom w:w="100" w:type="dxa"/>
              <w:left w:w="140" w:type="dxa"/>
              <w:right w:w="140" w:type="dxa"/>
            </w:tcMar>
          </w:tcPr>
          <w:p>
            <w:pPr>
              <w:spacing w:before="0" w:after="0"/>
              <w:jc w:val="left"/>
            </w:pPr>
            <w:r>
              <w:rPr>
                <w:rFonts w:ascii="Calibri" w:hAnsi="Calibri"/>
                <w:color w:val="1F2937"/>
                <w:sz w:val="18"/>
              </w:rPr>
              <w:t>2.0.0 Production Release (Next.js 15 App Router + React 19)</w:t>
            </w:r>
          </w:p>
        </w:tc>
      </w:tr>
      <w:tr>
        <w:tc>
          <w:tcPr>
            <w:tcW w:type="dxa" w:w="3168"/>
            <w:shd w:fill="F8FAFC"/>
            <w:tcMar>
              <w:top w:w="100" w:type="dxa"/>
              <w:bottom w:w="100" w:type="dxa"/>
              <w:left w:w="140" w:type="dxa"/>
              <w:right w:w="140" w:type="dxa"/>
            </w:tcMar>
          </w:tcPr>
          <w:p>
            <w:pPr>
              <w:spacing w:before="0" w:after="0"/>
              <w:jc w:val="left"/>
            </w:pPr>
            <w:r>
              <w:rPr>
                <w:rFonts w:ascii="Calibri" w:hAnsi="Calibri"/>
                <w:b/>
                <w:color w:val="1F2937"/>
                <w:sz w:val="18"/>
              </w:rPr>
              <w:t>Classification</w:t>
            </w:r>
          </w:p>
        </w:tc>
        <w:tc>
          <w:tcPr>
            <w:tcW w:type="dxa" w:w="6624"/>
            <w:shd w:fill="F8FAFC"/>
            <w:tcMar>
              <w:top w:w="100" w:type="dxa"/>
              <w:bottom w:w="100" w:type="dxa"/>
              <w:left w:w="140" w:type="dxa"/>
              <w:right w:w="140" w:type="dxa"/>
            </w:tcMar>
          </w:tcPr>
          <w:p>
            <w:pPr>
              <w:spacing w:before="0" w:after="0"/>
              <w:jc w:val="left"/>
            </w:pPr>
            <w:r>
              <w:rPr>
                <w:rFonts w:ascii="Calibri" w:hAnsi="Calibri"/>
                <w:color w:val="1F2937"/>
                <w:sz w:val="18"/>
              </w:rPr>
              <w:t>Official Government &amp; Enterprise Civic Technology Specification</w:t>
            </w:r>
          </w:p>
        </w:tc>
      </w:tr>
      <w:tr>
        <w:tc>
          <w:tcPr>
            <w:tcW w:type="dxa" w:w="3168"/>
            <w:shd w:fill="FFFFFF"/>
            <w:tcMar>
              <w:top w:w="100" w:type="dxa"/>
              <w:bottom w:w="100" w:type="dxa"/>
              <w:left w:w="140" w:type="dxa"/>
              <w:right w:w="140" w:type="dxa"/>
            </w:tcMar>
          </w:tcPr>
          <w:p>
            <w:pPr>
              <w:spacing w:before="0" w:after="0"/>
              <w:jc w:val="left"/>
            </w:pPr>
            <w:r>
              <w:rPr>
                <w:rFonts w:ascii="Calibri" w:hAnsi="Calibri"/>
                <w:b/>
                <w:color w:val="1F2937"/>
                <w:sz w:val="18"/>
              </w:rPr>
              <w:t>Primary Districts Supported</w:t>
            </w:r>
          </w:p>
        </w:tc>
        <w:tc>
          <w:tcPr>
            <w:tcW w:type="dxa" w:w="6624"/>
            <w:shd w:fill="FFFFFF"/>
            <w:tcMar>
              <w:top w:w="100" w:type="dxa"/>
              <w:bottom w:w="100" w:type="dxa"/>
              <w:left w:w="140" w:type="dxa"/>
              <w:right w:w="140" w:type="dxa"/>
            </w:tcMar>
          </w:tcPr>
          <w:p>
            <w:pPr>
              <w:spacing w:before="0" w:after="0"/>
              <w:jc w:val="left"/>
            </w:pPr>
            <w:r>
              <w:rPr>
                <w:rFonts w:ascii="Calibri" w:hAnsi="Calibri"/>
                <w:color w:val="1F2937"/>
                <w:sz w:val="18"/>
              </w:rPr>
              <w:t>Rampur, Mandya, Shivamogga, Belagavi (Multi-District Scalable)</w:t>
            </w:r>
          </w:p>
        </w:tc>
      </w:tr>
      <w:tr>
        <w:tc>
          <w:tcPr>
            <w:tcW w:type="dxa" w:w="3168"/>
            <w:shd w:fill="F8FAFC"/>
            <w:tcMar>
              <w:top w:w="100" w:type="dxa"/>
              <w:bottom w:w="100" w:type="dxa"/>
              <w:left w:w="140" w:type="dxa"/>
              <w:right w:w="140" w:type="dxa"/>
            </w:tcMar>
          </w:tcPr>
          <w:p>
            <w:pPr>
              <w:spacing w:before="0" w:after="0"/>
              <w:jc w:val="left"/>
            </w:pPr>
            <w:r>
              <w:rPr>
                <w:rFonts w:ascii="Calibri" w:hAnsi="Calibri"/>
                <w:b/>
                <w:color w:val="1F2937"/>
                <w:sz w:val="18"/>
              </w:rPr>
              <w:t>Source Code Repository</w:t>
            </w:r>
          </w:p>
        </w:tc>
        <w:tc>
          <w:tcPr>
            <w:tcW w:type="dxa" w:w="6624"/>
            <w:shd w:fill="F8FAFC"/>
            <w:tcMar>
              <w:top w:w="100" w:type="dxa"/>
              <w:bottom w:w="100" w:type="dxa"/>
              <w:left w:w="140" w:type="dxa"/>
              <w:right w:w="140" w:type="dxa"/>
            </w:tcMar>
          </w:tcPr>
          <w:p>
            <w:pPr>
              <w:spacing w:before="0" w:after="0"/>
              <w:jc w:val="left"/>
            </w:pPr>
            <w:r>
              <w:rPr>
                <w:rFonts w:ascii="Calibri" w:hAnsi="Calibri"/>
                <w:color w:val="1F2937"/>
                <w:sz w:val="18"/>
              </w:rPr>
              <w:t>https://github.com/AbhyasKathuria/Vanguard_v2.git</w:t>
            </w:r>
          </w:p>
        </w:tc>
      </w:tr>
      <w:tr>
        <w:tc>
          <w:tcPr>
            <w:tcW w:type="dxa" w:w="3168"/>
            <w:shd w:fill="FFFFFF"/>
            <w:tcMar>
              <w:top w:w="100" w:type="dxa"/>
              <w:bottom w:w="100" w:type="dxa"/>
              <w:left w:w="140" w:type="dxa"/>
              <w:right w:w="140" w:type="dxa"/>
            </w:tcMar>
          </w:tcPr>
          <w:p>
            <w:pPr>
              <w:spacing w:before="0" w:after="0"/>
              <w:jc w:val="left"/>
            </w:pPr>
            <w:r>
              <w:rPr>
                <w:rFonts w:ascii="Calibri" w:hAnsi="Calibri"/>
                <w:b/>
                <w:color w:val="1F2937"/>
                <w:sz w:val="18"/>
              </w:rPr>
              <w:t>Document Release Date</w:t>
            </w:r>
          </w:p>
        </w:tc>
        <w:tc>
          <w:tcPr>
            <w:tcW w:type="dxa" w:w="6624"/>
            <w:shd w:fill="FFFFFF"/>
            <w:tcMar>
              <w:top w:w="100" w:type="dxa"/>
              <w:bottom w:w="100" w:type="dxa"/>
              <w:left w:w="140" w:type="dxa"/>
              <w:right w:w="140" w:type="dxa"/>
            </w:tcMar>
          </w:tcPr>
          <w:p>
            <w:pPr>
              <w:spacing w:before="0" w:after="0"/>
              <w:jc w:val="left"/>
            </w:pPr>
            <w:r>
              <w:rPr>
                <w:rFonts w:ascii="Calibri" w:hAnsi="Calibri"/>
                <w:color w:val="1F2937"/>
                <w:sz w:val="18"/>
              </w:rPr>
              <w:t>September 2026</w:t>
            </w:r>
          </w:p>
        </w:tc>
      </w:tr>
      <w:tr>
        <w:tc>
          <w:tcPr>
            <w:tcW w:type="dxa" w:w="3168"/>
            <w:shd w:fill="F8FAFC"/>
            <w:tcMar>
              <w:top w:w="100" w:type="dxa"/>
              <w:bottom w:w="100" w:type="dxa"/>
              <w:left w:w="140" w:type="dxa"/>
              <w:right w:w="140" w:type="dxa"/>
            </w:tcMar>
          </w:tcPr>
          <w:p>
            <w:pPr>
              <w:spacing w:before="0" w:after="0"/>
              <w:jc w:val="left"/>
            </w:pPr>
            <w:r>
              <w:rPr>
                <w:rFonts w:ascii="Calibri" w:hAnsi="Calibri"/>
                <w:b/>
                <w:color w:val="1F2937"/>
                <w:sz w:val="18"/>
              </w:rPr>
              <w:t>Core Engineering Stack</w:t>
            </w:r>
          </w:p>
        </w:tc>
        <w:tc>
          <w:tcPr>
            <w:tcW w:type="dxa" w:w="6624"/>
            <w:shd w:fill="F8FAFC"/>
            <w:tcMar>
              <w:top w:w="100" w:type="dxa"/>
              <w:bottom w:w="100" w:type="dxa"/>
              <w:left w:w="140" w:type="dxa"/>
              <w:right w:w="140" w:type="dxa"/>
            </w:tcMar>
          </w:tcPr>
          <w:p>
            <w:pPr>
              <w:spacing w:before="0" w:after="0"/>
              <w:jc w:val="left"/>
            </w:pPr>
            <w:r>
              <w:rPr>
                <w:rFonts w:ascii="Calibri" w:hAnsi="Calibri"/>
                <w:color w:val="1F2937"/>
                <w:sz w:val="18"/>
              </w:rPr>
              <w:t>Next.js 15, TypeScript 5, Tailwind CSS v4, Prisma ORM 6, SQLite, Gemini AI</w:t>
            </w:r>
          </w:p>
        </w:tc>
      </w:tr>
    </w:tbl>
    <w:p>
      <w:r>
        <w:br w:type="page"/>
      </w:r>
    </w:p>
    <w:p>
      <w:pPr>
        <w:pStyle w:val="Heading1"/>
        <w:keepNext/>
        <w:spacing w:before="360" w:after="120"/>
      </w:pPr>
      <w:r>
        <w:rPr>
          <w:rFonts w:ascii="Calibri" w:hAnsi="Calibri"/>
          <w:b/>
          <w:color w:val="0B2545"/>
          <w:sz w:val="36"/>
        </w:rPr>
        <w:t>1. Executive Summary &amp; Mission</w:t>
      </w:r>
    </w:p>
    <w:p>
      <w:r>
        <w:t>VANGUARD is an enterprise-grade, multi-district rural service routing, emergency dispatch, and civic governance platform designed specifically to bridge the severe digital divide in rural, taluk, and gram panchayat administrations. Historically, rural public administration in India has suffered from fragmented communication channels, manual paper-based grievance registers, unverified service personnel, and an acute lack of real-time visibility for higher administrative bodies. VANGUARD fundamentally transforms this reality by providing an intelligent, multi-channel platform operating seamlessly across web, interactive voice calling (IVR), SMS, WhatsApp, and offline mesh networks.</w:t>
      </w:r>
    </w:p>
    <w:p>
      <w:pPr>
        <w:pStyle w:val="Heading2"/>
        <w:keepNext/>
        <w:spacing w:before="280" w:after="80"/>
      </w:pPr>
      <w:r>
        <w:rPr>
          <w:rFonts w:ascii="Calibri" w:hAnsi="Calibri"/>
          <w:b/>
          <w:color w:val="134074"/>
          <w:sz w:val="28"/>
        </w:rPr>
        <w:t>1.1 Core Problems Addressed</w:t>
      </w:r>
    </w:p>
    <w:p>
      <w:pPr>
        <w:pStyle w:val="ListBullet"/>
      </w:pPr>
      <w:r>
        <w:rPr>
          <w:b/>
        </w:rPr>
        <w:t xml:space="preserve">The Last-Mile Verification Void: </w:t>
      </w:r>
      <w:r>
        <w:t>Unverified private contractors claiming to represent the Gram Panchayat often lead to fraud, poor workmanship, and unaccountable delays. VANGUARD introduces a cryptographically verified worker/volunteer gate that excludes unverified personnel from automated dispatches.</w:t>
      </w:r>
    </w:p>
    <w:p>
      <w:pPr>
        <w:pStyle w:val="ListBullet"/>
      </w:pPr>
      <w:r>
        <w:rPr>
          <w:b/>
        </w:rPr>
        <w:t xml:space="preserve">Gender-Sensitive Confidentiality Barriers: </w:t>
      </w:r>
      <w:r>
        <w:t>Rural women facing domestic harassment, workplace exploitation, or health stigma rarely file public grievances due to fear of local reprisal. VANGUARD's SafeLine module guarantees zero-PII retention and anonymous token tracking.</w:t>
      </w:r>
    </w:p>
    <w:p>
      <w:pPr>
        <w:pStyle w:val="ListBullet"/>
      </w:pPr>
      <w:r>
        <w:rPr>
          <w:b/>
        </w:rPr>
        <w:t xml:space="preserve">Multi-District Scalability Bottlenecks: </w:t>
      </w:r>
      <w:r>
        <w:t>Most civic systems operate in municipal silos. VANGUARD features a scalable administrative hierarchy supporting multi-district federation (e.g., Rampur, Mandya, Shivamogga) with strict local data sovereignty.</w:t>
      </w:r>
    </w:p>
    <w:p>
      <w:pPr>
        <w:pStyle w:val="ListBullet"/>
      </w:pPr>
      <w:r>
        <w:rPr>
          <w:b/>
        </w:rPr>
        <w:t xml:space="preserve">Emergency Telemetry Gaps: </w:t>
      </w:r>
      <w:r>
        <w:t>During critical incidents, hospital blood banks, ICU ventilator units, and emergency triage operate disconnectedly from local panchayat bodies. VANGUARD integrates live blood bank matchmaker relays and medical superintendent dashboards directly into the state command center.</w:t>
      </w:r>
    </w:p>
    <w:p>
      <w:pPr>
        <w:pStyle w:val="ListBullet"/>
      </w:pPr>
      <w:r>
        <w:rPr>
          <w:b/>
        </w:rPr>
        <w:t xml:space="preserve">Fiscal Opacity in Development Grants: </w:t>
      </w:r>
      <w:r>
        <w:t>Gram Panchayat developmental funds are frequently disbursed without physical verification of work. VANGUARD introduces a transparent ledger comparing grant spend against photo-verified physical progress.</w:t>
      </w:r>
    </w:p>
    <w:tbl>
      <w:tblPr>
        <w:tblW w:type="auto" w:w="0"/>
        <w:jc w:val="center"/>
        <w:tblLayout w:type="fixed"/>
        <w:tblLook w:firstColumn="1" w:firstRow="1" w:lastColumn="0" w:lastRow="0" w:noHBand="0" w:noVBand="1" w:val="04A0"/>
      </w:tblPr>
      <w:tblGrid>
        <w:gridCol w:w="9936"/>
      </w:tblGrid>
      <w:tr>
        <w:tc>
          <w:tcPr>
            <w:tcW w:type="dxa" w:w="9936"/>
            <w:shd w:fill="F0F7FF"/>
            <w:tcMar>
              <w:top w:w="140" w:type="dxa"/>
              <w:bottom w:w="140" w:type="dxa"/>
              <w:left w:w="200" w:type="dxa"/>
              <w:right w:w="160" w:type="dxa"/>
            </w:tcMar>
            <w:tcBorders>
              <w:left w:val="single" w:sz="24" w:space="0" w:color="0071E3"/>
              <w:top w:val="none"/>
              <w:right w:val="none"/>
              <w:bottom w:val="none"/>
            </w:tcBorders>
          </w:tcPr>
          <w:p>
            <w:pPr>
              <w:spacing w:before="40" w:after="40"/>
            </w:pPr>
            <w:r>
              <w:rPr>
                <w:rFonts w:ascii="Calibri" w:hAnsi="Calibri"/>
                <w:b/>
                <w:color w:val="0071E3"/>
                <w:sz w:val="20"/>
              </w:rPr>
              <w:t xml:space="preserve">[CORE ARCHITECTURAL PRINCIPLE] </w:t>
            </w:r>
            <w:r>
              <w:rPr>
                <w:rFonts w:ascii="Calibri" w:hAnsi="Calibri"/>
                <w:color w:val="1E293B"/>
                <w:sz w:val="19"/>
              </w:rPr>
              <w:t>VANGUARD enforces an absolute separation of concerns: presentation layers provide low-friction, icon-driven accessibility for semi-literate citizens, while the backend utilizes deterministic, cryptographically signed, and GIS-anchored state machines for administrative integrity.</w:t>
            </w:r>
          </w:p>
        </w:tc>
      </w:tr>
    </w:tbl>
    <w:p>
      <w:pPr>
        <w:spacing w:after="80"/>
      </w:pPr>
    </w:p>
    <w:p>
      <w:pPr>
        <w:pStyle w:val="Heading1"/>
        <w:keepNext/>
        <w:spacing w:before="360" w:after="120"/>
      </w:pPr>
      <w:r>
        <w:rPr>
          <w:rFonts w:ascii="Calibri" w:hAnsi="Calibri"/>
          <w:b/>
          <w:color w:val="0B2545"/>
          <w:sz w:val="36"/>
        </w:rPr>
        <w:t>2. System Architecture &amp; Technology Stack</w:t>
      </w:r>
    </w:p>
    <w:p>
      <w:r>
        <w:t>VANGUARD is engineered on a modern, decoupled 3-tier edge-ready architecture designed for ultra-low latency, graceful offline degradation, and high availability on edge nodes and serverless platforms.</w:t>
      </w:r>
    </w:p>
    <w:p>
      <w:pPr>
        <w:pStyle w:val="Heading2"/>
        <w:keepNext/>
        <w:spacing w:before="280" w:after="80"/>
      </w:pPr>
      <w:r>
        <w:rPr>
          <w:rFonts w:ascii="Calibri" w:hAnsi="Calibri"/>
          <w:b/>
          <w:color w:val="134074"/>
          <w:sz w:val="28"/>
        </w:rPr>
        <w:t>2.1 Complete Technology Stack Matrix</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484"/>
        <w:gridCol w:w="2484"/>
        <w:gridCol w:w="2484"/>
        <w:gridCol w:w="2484"/>
      </w:tblGrid>
      <w:tr>
        <w:tc>
          <w:tcPr>
            <w:tcW w:type="dxa" w:w="2304"/>
            <w:shd w:fill="0B2545"/>
            <w:tcMar>
              <w:top w:w="140" w:type="dxa"/>
              <w:bottom w:w="140" w:type="dxa"/>
              <w:left w:w="140" w:type="dxa"/>
              <w:right w:w="140" w:type="dxa"/>
            </w:tcMar>
          </w:tcPr>
          <w:p>
            <w:pPr>
              <w:spacing w:before="0" w:after="0"/>
              <w:jc w:val="left"/>
            </w:pPr>
            <w:r>
              <w:rPr>
                <w:rFonts w:ascii="Calibri" w:hAnsi="Calibri"/>
                <w:b/>
                <w:color w:val="FFFFFF"/>
                <w:sz w:val="19"/>
              </w:rPr>
              <w:t>Layer / Component</w:t>
            </w:r>
          </w:p>
        </w:tc>
        <w:tc>
          <w:tcPr>
            <w:tcW w:type="dxa" w:w="2592"/>
            <w:shd w:fill="0B2545"/>
            <w:tcMar>
              <w:top w:w="140" w:type="dxa"/>
              <w:bottom w:w="140" w:type="dxa"/>
              <w:left w:w="140" w:type="dxa"/>
              <w:right w:w="140" w:type="dxa"/>
            </w:tcMar>
          </w:tcPr>
          <w:p>
            <w:pPr>
              <w:spacing w:before="0" w:after="0"/>
              <w:jc w:val="left"/>
            </w:pPr>
            <w:r>
              <w:rPr>
                <w:rFonts w:ascii="Calibri" w:hAnsi="Calibri"/>
                <w:b/>
                <w:color w:val="FFFFFF"/>
                <w:sz w:val="19"/>
              </w:rPr>
              <w:t>Technology / Framework</w:t>
            </w:r>
          </w:p>
        </w:tc>
        <w:tc>
          <w:tcPr>
            <w:tcW w:type="dxa" w:w="2016"/>
            <w:shd w:fill="0B2545"/>
            <w:tcMar>
              <w:top w:w="140" w:type="dxa"/>
              <w:bottom w:w="140" w:type="dxa"/>
              <w:left w:w="140" w:type="dxa"/>
              <w:right w:w="140" w:type="dxa"/>
            </w:tcMar>
          </w:tcPr>
          <w:p>
            <w:pPr>
              <w:spacing w:before="0" w:after="0"/>
              <w:jc w:val="left"/>
            </w:pPr>
            <w:r>
              <w:rPr>
                <w:rFonts w:ascii="Calibri" w:hAnsi="Calibri"/>
                <w:b/>
                <w:color w:val="FFFFFF"/>
                <w:sz w:val="19"/>
              </w:rPr>
              <w:t>Version</w:t>
            </w:r>
          </w:p>
        </w:tc>
        <w:tc>
          <w:tcPr>
            <w:tcW w:type="dxa" w:w="3168"/>
            <w:shd w:fill="0B2545"/>
            <w:tcMar>
              <w:top w:w="140" w:type="dxa"/>
              <w:bottom w:w="140" w:type="dxa"/>
              <w:left w:w="140" w:type="dxa"/>
              <w:right w:w="140" w:type="dxa"/>
            </w:tcMar>
          </w:tcPr>
          <w:p>
            <w:pPr>
              <w:spacing w:before="0" w:after="0"/>
              <w:jc w:val="left"/>
            </w:pPr>
            <w:r>
              <w:rPr>
                <w:rFonts w:ascii="Calibri" w:hAnsi="Calibri"/>
                <w:b/>
                <w:color w:val="FFFFFF"/>
                <w:sz w:val="19"/>
              </w:rPr>
              <w:t>Role in System</w:t>
            </w:r>
          </w:p>
        </w:tc>
      </w:tr>
      <w:tr>
        <w:tc>
          <w:tcPr>
            <w:tcW w:type="dxa" w:w="2304"/>
            <w:shd w:fill="FFFFFF"/>
            <w:tcMar>
              <w:top w:w="100" w:type="dxa"/>
              <w:bottom w:w="100" w:type="dxa"/>
              <w:left w:w="140" w:type="dxa"/>
              <w:right w:w="140" w:type="dxa"/>
            </w:tcMar>
          </w:tcPr>
          <w:p>
            <w:pPr>
              <w:spacing w:before="0" w:after="0"/>
              <w:jc w:val="left"/>
            </w:pPr>
            <w:r>
              <w:rPr>
                <w:rFonts w:ascii="Calibri" w:hAnsi="Calibri"/>
                <w:color w:val="1F2937"/>
                <w:sz w:val="18"/>
              </w:rPr>
              <w:t>Application Core</w:t>
            </w:r>
          </w:p>
        </w:tc>
        <w:tc>
          <w:tcPr>
            <w:tcW w:type="dxa" w:w="2592"/>
            <w:shd w:fill="FFFFFF"/>
            <w:tcMar>
              <w:top w:w="100" w:type="dxa"/>
              <w:bottom w:w="100" w:type="dxa"/>
              <w:left w:w="140" w:type="dxa"/>
              <w:right w:w="140" w:type="dxa"/>
            </w:tcMar>
          </w:tcPr>
          <w:p>
            <w:pPr>
              <w:spacing w:before="0" w:after="0"/>
              <w:jc w:val="left"/>
            </w:pPr>
            <w:r>
              <w:rPr>
                <w:rFonts w:ascii="Calibri" w:hAnsi="Calibri"/>
                <w:color w:val="1F2937"/>
                <w:sz w:val="18"/>
              </w:rPr>
              <w:t>Next.js (App Router)</w:t>
            </w:r>
          </w:p>
        </w:tc>
        <w:tc>
          <w:tcPr>
            <w:tcW w:type="dxa" w:w="2016"/>
            <w:shd w:fill="FFFFFF"/>
            <w:tcMar>
              <w:top w:w="100" w:type="dxa"/>
              <w:bottom w:w="100" w:type="dxa"/>
              <w:left w:w="140" w:type="dxa"/>
              <w:right w:w="140" w:type="dxa"/>
            </w:tcMar>
          </w:tcPr>
          <w:p>
            <w:pPr>
              <w:spacing w:before="0" w:after="0"/>
              <w:jc w:val="left"/>
            </w:pPr>
            <w:r>
              <w:rPr>
                <w:rFonts w:ascii="Calibri" w:hAnsi="Calibri"/>
                <w:color w:val="1F2937"/>
                <w:sz w:val="18"/>
              </w:rPr>
              <w:t>15.5.24</w:t>
            </w:r>
          </w:p>
        </w:tc>
        <w:tc>
          <w:tcPr>
            <w:tcW w:type="dxa" w:w="3168"/>
            <w:shd w:fill="FFFFFF"/>
            <w:tcMar>
              <w:top w:w="100" w:type="dxa"/>
              <w:bottom w:w="100" w:type="dxa"/>
              <w:left w:w="140" w:type="dxa"/>
              <w:right w:w="140" w:type="dxa"/>
            </w:tcMar>
          </w:tcPr>
          <w:p>
            <w:pPr>
              <w:spacing w:before="0" w:after="0"/>
              <w:jc w:val="left"/>
            </w:pPr>
            <w:r>
              <w:rPr>
                <w:rFonts w:ascii="Calibri" w:hAnsi="Calibri"/>
                <w:color w:val="1F2937"/>
                <w:sz w:val="18"/>
              </w:rPr>
              <w:t>Full-stack SSR, Server Components, Route Handlers, Edge Middleware</w:t>
            </w:r>
          </w:p>
        </w:tc>
      </w:tr>
      <w:tr>
        <w:tc>
          <w:tcPr>
            <w:tcW w:type="dxa" w:w="2304"/>
            <w:shd w:fill="F8FAFC"/>
            <w:tcMar>
              <w:top w:w="100" w:type="dxa"/>
              <w:bottom w:w="100" w:type="dxa"/>
              <w:left w:w="140" w:type="dxa"/>
              <w:right w:w="140" w:type="dxa"/>
            </w:tcMar>
          </w:tcPr>
          <w:p>
            <w:pPr>
              <w:spacing w:before="0" w:after="0"/>
              <w:jc w:val="left"/>
            </w:pPr>
            <w:r>
              <w:rPr>
                <w:rFonts w:ascii="Calibri" w:hAnsi="Calibri"/>
                <w:color w:val="1F2937"/>
                <w:sz w:val="18"/>
              </w:rPr>
              <w:t>View Library</w:t>
            </w:r>
          </w:p>
        </w:tc>
        <w:tc>
          <w:tcPr>
            <w:tcW w:type="dxa" w:w="2592"/>
            <w:shd w:fill="F8FAFC"/>
            <w:tcMar>
              <w:top w:w="100" w:type="dxa"/>
              <w:bottom w:w="100" w:type="dxa"/>
              <w:left w:w="140" w:type="dxa"/>
              <w:right w:w="140" w:type="dxa"/>
            </w:tcMar>
          </w:tcPr>
          <w:p>
            <w:pPr>
              <w:spacing w:before="0" w:after="0"/>
              <w:jc w:val="left"/>
            </w:pPr>
            <w:r>
              <w:rPr>
                <w:rFonts w:ascii="Calibri" w:hAnsi="Calibri"/>
                <w:color w:val="1F2937"/>
                <w:sz w:val="18"/>
              </w:rPr>
              <w:t>React</w:t>
            </w:r>
          </w:p>
        </w:tc>
        <w:tc>
          <w:tcPr>
            <w:tcW w:type="dxa" w:w="2016"/>
            <w:shd w:fill="F8FAFC"/>
            <w:tcMar>
              <w:top w:w="100" w:type="dxa"/>
              <w:bottom w:w="100" w:type="dxa"/>
              <w:left w:w="140" w:type="dxa"/>
              <w:right w:w="140" w:type="dxa"/>
            </w:tcMar>
          </w:tcPr>
          <w:p>
            <w:pPr>
              <w:spacing w:before="0" w:after="0"/>
              <w:jc w:val="left"/>
            </w:pPr>
            <w:r>
              <w:rPr>
                <w:rFonts w:ascii="Calibri" w:hAnsi="Calibri"/>
                <w:color w:val="1F2937"/>
                <w:sz w:val="18"/>
              </w:rPr>
              <w:t>19.0.0</w:t>
            </w:r>
          </w:p>
        </w:tc>
        <w:tc>
          <w:tcPr>
            <w:tcW w:type="dxa" w:w="3168"/>
            <w:shd w:fill="F8FAFC"/>
            <w:tcMar>
              <w:top w:w="100" w:type="dxa"/>
              <w:bottom w:w="100" w:type="dxa"/>
              <w:left w:w="140" w:type="dxa"/>
              <w:right w:w="140" w:type="dxa"/>
            </w:tcMar>
          </w:tcPr>
          <w:p>
            <w:pPr>
              <w:spacing w:before="0" w:after="0"/>
              <w:jc w:val="left"/>
            </w:pPr>
            <w:r>
              <w:rPr>
                <w:rFonts w:ascii="Calibri" w:hAnsi="Calibri"/>
                <w:color w:val="1F2937"/>
                <w:sz w:val="18"/>
              </w:rPr>
              <w:t>Declarative UI, Concurrent Mode, React Server Actions</w:t>
            </w:r>
          </w:p>
        </w:tc>
      </w:tr>
      <w:tr>
        <w:tc>
          <w:tcPr>
            <w:tcW w:type="dxa" w:w="2304"/>
            <w:shd w:fill="FFFFFF"/>
            <w:tcMar>
              <w:top w:w="100" w:type="dxa"/>
              <w:bottom w:w="100" w:type="dxa"/>
              <w:left w:w="140" w:type="dxa"/>
              <w:right w:w="140" w:type="dxa"/>
            </w:tcMar>
          </w:tcPr>
          <w:p>
            <w:pPr>
              <w:spacing w:before="0" w:after="0"/>
              <w:jc w:val="left"/>
            </w:pPr>
            <w:r>
              <w:rPr>
                <w:rFonts w:ascii="Calibri" w:hAnsi="Calibri"/>
                <w:color w:val="1F2937"/>
                <w:sz w:val="18"/>
              </w:rPr>
              <w:t>Programming Language</w:t>
            </w:r>
          </w:p>
        </w:tc>
        <w:tc>
          <w:tcPr>
            <w:tcW w:type="dxa" w:w="2592"/>
            <w:shd w:fill="FFFFFF"/>
            <w:tcMar>
              <w:top w:w="100" w:type="dxa"/>
              <w:bottom w:w="100" w:type="dxa"/>
              <w:left w:w="140" w:type="dxa"/>
              <w:right w:w="140" w:type="dxa"/>
            </w:tcMar>
          </w:tcPr>
          <w:p>
            <w:pPr>
              <w:spacing w:before="0" w:after="0"/>
              <w:jc w:val="left"/>
            </w:pPr>
            <w:r>
              <w:rPr>
                <w:rFonts w:ascii="Calibri" w:hAnsi="Calibri"/>
                <w:color w:val="1F2937"/>
                <w:sz w:val="18"/>
              </w:rPr>
              <w:t>TypeScript</w:t>
            </w:r>
          </w:p>
        </w:tc>
        <w:tc>
          <w:tcPr>
            <w:tcW w:type="dxa" w:w="2016"/>
            <w:shd w:fill="FFFFFF"/>
            <w:tcMar>
              <w:top w:w="100" w:type="dxa"/>
              <w:bottom w:w="100" w:type="dxa"/>
              <w:left w:w="140" w:type="dxa"/>
              <w:right w:w="140" w:type="dxa"/>
            </w:tcMar>
          </w:tcPr>
          <w:p>
            <w:pPr>
              <w:spacing w:before="0" w:after="0"/>
              <w:jc w:val="left"/>
            </w:pPr>
            <w:r>
              <w:rPr>
                <w:rFonts w:ascii="Calibri" w:hAnsi="Calibri"/>
                <w:color w:val="1F2937"/>
                <w:sz w:val="18"/>
              </w:rPr>
              <w:t>5.6.x</w:t>
            </w:r>
          </w:p>
        </w:tc>
        <w:tc>
          <w:tcPr>
            <w:tcW w:type="dxa" w:w="3168"/>
            <w:shd w:fill="FFFFFF"/>
            <w:tcMar>
              <w:top w:w="100" w:type="dxa"/>
              <w:bottom w:w="100" w:type="dxa"/>
              <w:left w:w="140" w:type="dxa"/>
              <w:right w:w="140" w:type="dxa"/>
            </w:tcMar>
          </w:tcPr>
          <w:p>
            <w:pPr>
              <w:spacing w:before="0" w:after="0"/>
              <w:jc w:val="left"/>
            </w:pPr>
            <w:r>
              <w:rPr>
                <w:rFonts w:ascii="Calibri" w:hAnsi="Calibri"/>
                <w:color w:val="1F2937"/>
                <w:sz w:val="18"/>
              </w:rPr>
              <w:t>End-to-end static typing, strict type-safety, zero compilation errors</w:t>
            </w:r>
          </w:p>
        </w:tc>
      </w:tr>
      <w:tr>
        <w:tc>
          <w:tcPr>
            <w:tcW w:type="dxa" w:w="2304"/>
            <w:shd w:fill="F8FAFC"/>
            <w:tcMar>
              <w:top w:w="100" w:type="dxa"/>
              <w:bottom w:w="100" w:type="dxa"/>
              <w:left w:w="140" w:type="dxa"/>
              <w:right w:w="140" w:type="dxa"/>
            </w:tcMar>
          </w:tcPr>
          <w:p>
            <w:pPr>
              <w:spacing w:before="0" w:after="0"/>
              <w:jc w:val="left"/>
            </w:pPr>
            <w:r>
              <w:rPr>
                <w:rFonts w:ascii="Calibri" w:hAnsi="Calibri"/>
                <w:color w:val="1F2937"/>
                <w:sz w:val="18"/>
              </w:rPr>
              <w:t>Styling &amp; Design</w:t>
            </w:r>
          </w:p>
        </w:tc>
        <w:tc>
          <w:tcPr>
            <w:tcW w:type="dxa" w:w="2592"/>
            <w:shd w:fill="F8FAFC"/>
            <w:tcMar>
              <w:top w:w="100" w:type="dxa"/>
              <w:bottom w:w="100" w:type="dxa"/>
              <w:left w:w="140" w:type="dxa"/>
              <w:right w:w="140" w:type="dxa"/>
            </w:tcMar>
          </w:tcPr>
          <w:p>
            <w:pPr>
              <w:spacing w:before="0" w:after="0"/>
              <w:jc w:val="left"/>
            </w:pPr>
            <w:r>
              <w:rPr>
                <w:rFonts w:ascii="Calibri" w:hAnsi="Calibri"/>
                <w:color w:val="1F2937"/>
                <w:sz w:val="18"/>
              </w:rPr>
              <w:t>Tailwind CSS</w:t>
            </w:r>
          </w:p>
        </w:tc>
        <w:tc>
          <w:tcPr>
            <w:tcW w:type="dxa" w:w="2016"/>
            <w:shd w:fill="F8FAFC"/>
            <w:tcMar>
              <w:top w:w="100" w:type="dxa"/>
              <w:bottom w:w="100" w:type="dxa"/>
              <w:left w:w="140" w:type="dxa"/>
              <w:right w:w="140" w:type="dxa"/>
            </w:tcMar>
          </w:tcPr>
          <w:p>
            <w:pPr>
              <w:spacing w:before="0" w:after="0"/>
              <w:jc w:val="left"/>
            </w:pPr>
            <w:r>
              <w:rPr>
                <w:rFonts w:ascii="Calibri" w:hAnsi="Calibri"/>
                <w:color w:val="1F2937"/>
                <w:sz w:val="18"/>
              </w:rPr>
              <w:t>v4.0 (Alpha/Beta)</w:t>
            </w:r>
          </w:p>
        </w:tc>
        <w:tc>
          <w:tcPr>
            <w:tcW w:type="dxa" w:w="3168"/>
            <w:shd w:fill="F8FAFC"/>
            <w:tcMar>
              <w:top w:w="100" w:type="dxa"/>
              <w:bottom w:w="100" w:type="dxa"/>
              <w:left w:w="140" w:type="dxa"/>
              <w:right w:w="140" w:type="dxa"/>
            </w:tcMar>
          </w:tcPr>
          <w:p>
            <w:pPr>
              <w:spacing w:before="0" w:after="0"/>
              <w:jc w:val="left"/>
            </w:pPr>
            <w:r>
              <w:rPr>
                <w:rFonts w:ascii="Calibri" w:hAnsi="Calibri"/>
                <w:color w:val="1F2937"/>
                <w:sz w:val="18"/>
              </w:rPr>
              <w:t>Custom utility layers, frosted glass styling, high-contrast dark palette</w:t>
            </w:r>
          </w:p>
        </w:tc>
      </w:tr>
      <w:tr>
        <w:tc>
          <w:tcPr>
            <w:tcW w:type="dxa" w:w="2304"/>
            <w:shd w:fill="FFFFFF"/>
            <w:tcMar>
              <w:top w:w="100" w:type="dxa"/>
              <w:bottom w:w="100" w:type="dxa"/>
              <w:left w:w="140" w:type="dxa"/>
              <w:right w:w="140" w:type="dxa"/>
            </w:tcMar>
          </w:tcPr>
          <w:p>
            <w:pPr>
              <w:spacing w:before="0" w:after="0"/>
              <w:jc w:val="left"/>
            </w:pPr>
            <w:r>
              <w:rPr>
                <w:rFonts w:ascii="Calibri" w:hAnsi="Calibri"/>
                <w:color w:val="1F2937"/>
                <w:sz w:val="18"/>
              </w:rPr>
              <w:t>Iconography</w:t>
            </w:r>
          </w:p>
        </w:tc>
        <w:tc>
          <w:tcPr>
            <w:tcW w:type="dxa" w:w="2592"/>
            <w:shd w:fill="FFFFFF"/>
            <w:tcMar>
              <w:top w:w="100" w:type="dxa"/>
              <w:bottom w:w="100" w:type="dxa"/>
              <w:left w:w="140" w:type="dxa"/>
              <w:right w:w="140" w:type="dxa"/>
            </w:tcMar>
          </w:tcPr>
          <w:p>
            <w:pPr>
              <w:spacing w:before="0" w:after="0"/>
              <w:jc w:val="left"/>
            </w:pPr>
            <w:r>
              <w:rPr>
                <w:rFonts w:ascii="Calibri" w:hAnsi="Calibri"/>
                <w:color w:val="1F2937"/>
                <w:sz w:val="18"/>
              </w:rPr>
              <w:t>Lucide React</w:t>
            </w:r>
          </w:p>
        </w:tc>
        <w:tc>
          <w:tcPr>
            <w:tcW w:type="dxa" w:w="2016"/>
            <w:shd w:fill="FFFFFF"/>
            <w:tcMar>
              <w:top w:w="100" w:type="dxa"/>
              <w:bottom w:w="100" w:type="dxa"/>
              <w:left w:w="140" w:type="dxa"/>
              <w:right w:w="140" w:type="dxa"/>
            </w:tcMar>
          </w:tcPr>
          <w:p>
            <w:pPr>
              <w:spacing w:before="0" w:after="0"/>
              <w:jc w:val="left"/>
            </w:pPr>
            <w:r>
              <w:rPr>
                <w:rFonts w:ascii="Calibri" w:hAnsi="Calibri"/>
                <w:color w:val="1F2937"/>
                <w:sz w:val="18"/>
              </w:rPr>
              <w:t>0.475.x</w:t>
            </w:r>
          </w:p>
        </w:tc>
        <w:tc>
          <w:tcPr>
            <w:tcW w:type="dxa" w:w="3168"/>
            <w:shd w:fill="FFFFFF"/>
            <w:tcMar>
              <w:top w:w="100" w:type="dxa"/>
              <w:bottom w:w="100" w:type="dxa"/>
              <w:left w:w="140" w:type="dxa"/>
              <w:right w:w="140" w:type="dxa"/>
            </w:tcMar>
          </w:tcPr>
          <w:p>
            <w:pPr>
              <w:spacing w:before="0" w:after="0"/>
              <w:jc w:val="left"/>
            </w:pPr>
            <w:r>
              <w:rPr>
                <w:rFonts w:ascii="Calibri" w:hAnsi="Calibri"/>
                <w:color w:val="1F2937"/>
                <w:sz w:val="18"/>
              </w:rPr>
              <w:t>Single unified icon library, dual-encoded visual status indicators</w:t>
            </w:r>
          </w:p>
        </w:tc>
      </w:tr>
      <w:tr>
        <w:tc>
          <w:tcPr>
            <w:tcW w:type="dxa" w:w="2304"/>
            <w:shd w:fill="F8FAFC"/>
            <w:tcMar>
              <w:top w:w="100" w:type="dxa"/>
              <w:bottom w:w="100" w:type="dxa"/>
              <w:left w:w="140" w:type="dxa"/>
              <w:right w:w="140" w:type="dxa"/>
            </w:tcMar>
          </w:tcPr>
          <w:p>
            <w:pPr>
              <w:spacing w:before="0" w:after="0"/>
              <w:jc w:val="left"/>
            </w:pPr>
            <w:r>
              <w:rPr>
                <w:rFonts w:ascii="Calibri" w:hAnsi="Calibri"/>
                <w:color w:val="1F2937"/>
                <w:sz w:val="18"/>
              </w:rPr>
              <w:t>Database Engine</w:t>
            </w:r>
          </w:p>
        </w:tc>
        <w:tc>
          <w:tcPr>
            <w:tcW w:type="dxa" w:w="2592"/>
            <w:shd w:fill="F8FAFC"/>
            <w:tcMar>
              <w:top w:w="100" w:type="dxa"/>
              <w:bottom w:w="100" w:type="dxa"/>
              <w:left w:w="140" w:type="dxa"/>
              <w:right w:w="140" w:type="dxa"/>
            </w:tcMar>
          </w:tcPr>
          <w:p>
            <w:pPr>
              <w:spacing w:before="0" w:after="0"/>
              <w:jc w:val="left"/>
            </w:pPr>
            <w:r>
              <w:rPr>
                <w:rFonts w:ascii="Calibri" w:hAnsi="Calibri"/>
                <w:color w:val="1F2937"/>
                <w:sz w:val="18"/>
              </w:rPr>
              <w:t>SQLite / Cloud-Ready SQL</w:t>
            </w:r>
          </w:p>
        </w:tc>
        <w:tc>
          <w:tcPr>
            <w:tcW w:type="dxa" w:w="2016"/>
            <w:shd w:fill="F8FAFC"/>
            <w:tcMar>
              <w:top w:w="100" w:type="dxa"/>
              <w:bottom w:w="100" w:type="dxa"/>
              <w:left w:w="140" w:type="dxa"/>
              <w:right w:w="140" w:type="dxa"/>
            </w:tcMar>
          </w:tcPr>
          <w:p>
            <w:pPr>
              <w:spacing w:before="0" w:after="0"/>
              <w:jc w:val="left"/>
            </w:pPr>
            <w:r>
              <w:rPr>
                <w:rFonts w:ascii="Calibri" w:hAnsi="Calibri"/>
                <w:color w:val="1F2937"/>
                <w:sz w:val="18"/>
              </w:rPr>
              <w:t>3.x Embedded</w:t>
            </w:r>
          </w:p>
        </w:tc>
        <w:tc>
          <w:tcPr>
            <w:tcW w:type="dxa" w:w="3168"/>
            <w:shd w:fill="F8FAFC"/>
            <w:tcMar>
              <w:top w:w="100" w:type="dxa"/>
              <w:bottom w:w="100" w:type="dxa"/>
              <w:left w:w="140" w:type="dxa"/>
              <w:right w:w="140" w:type="dxa"/>
            </w:tcMar>
          </w:tcPr>
          <w:p>
            <w:pPr>
              <w:spacing w:before="0" w:after="0"/>
              <w:jc w:val="left"/>
            </w:pPr>
            <w:r>
              <w:rPr>
                <w:rFonts w:ascii="Calibri" w:hAnsi="Calibri"/>
                <w:color w:val="1F2937"/>
                <w:sz w:val="18"/>
              </w:rPr>
              <w:t>Zero-dependency local persistence, bundled with Prisma on edge nodes</w:t>
            </w:r>
          </w:p>
        </w:tc>
      </w:tr>
      <w:tr>
        <w:tc>
          <w:tcPr>
            <w:tcW w:type="dxa" w:w="2304"/>
            <w:shd w:fill="FFFFFF"/>
            <w:tcMar>
              <w:top w:w="100" w:type="dxa"/>
              <w:bottom w:w="100" w:type="dxa"/>
              <w:left w:w="140" w:type="dxa"/>
              <w:right w:w="140" w:type="dxa"/>
            </w:tcMar>
          </w:tcPr>
          <w:p>
            <w:pPr>
              <w:spacing w:before="0" w:after="0"/>
              <w:jc w:val="left"/>
            </w:pPr>
            <w:r>
              <w:rPr>
                <w:rFonts w:ascii="Calibri" w:hAnsi="Calibri"/>
                <w:color w:val="1F2937"/>
                <w:sz w:val="18"/>
              </w:rPr>
              <w:t>ORM Layer</w:t>
            </w:r>
          </w:p>
        </w:tc>
        <w:tc>
          <w:tcPr>
            <w:tcW w:type="dxa" w:w="2592"/>
            <w:shd w:fill="FFFFFF"/>
            <w:tcMar>
              <w:top w:w="100" w:type="dxa"/>
              <w:bottom w:w="100" w:type="dxa"/>
              <w:left w:w="140" w:type="dxa"/>
              <w:right w:w="140" w:type="dxa"/>
            </w:tcMar>
          </w:tcPr>
          <w:p>
            <w:pPr>
              <w:spacing w:before="0" w:after="0"/>
              <w:jc w:val="left"/>
            </w:pPr>
            <w:r>
              <w:rPr>
                <w:rFonts w:ascii="Calibri" w:hAnsi="Calibri"/>
                <w:color w:val="1F2937"/>
                <w:sz w:val="18"/>
              </w:rPr>
              <w:t>Prisma ORM</w:t>
            </w:r>
          </w:p>
        </w:tc>
        <w:tc>
          <w:tcPr>
            <w:tcW w:type="dxa" w:w="2016"/>
            <w:shd w:fill="FFFFFF"/>
            <w:tcMar>
              <w:top w:w="100" w:type="dxa"/>
              <w:bottom w:w="100" w:type="dxa"/>
              <w:left w:w="140" w:type="dxa"/>
              <w:right w:w="140" w:type="dxa"/>
            </w:tcMar>
          </w:tcPr>
          <w:p>
            <w:pPr>
              <w:spacing w:before="0" w:after="0"/>
              <w:jc w:val="left"/>
            </w:pPr>
            <w:r>
              <w:rPr>
                <w:rFonts w:ascii="Calibri" w:hAnsi="Calibri"/>
                <w:color w:val="1F2937"/>
                <w:sz w:val="18"/>
              </w:rPr>
              <w:t>6.4.1</w:t>
            </w:r>
          </w:p>
        </w:tc>
        <w:tc>
          <w:tcPr>
            <w:tcW w:type="dxa" w:w="3168"/>
            <w:shd w:fill="FFFFFF"/>
            <w:tcMar>
              <w:top w:w="100" w:type="dxa"/>
              <w:bottom w:w="100" w:type="dxa"/>
              <w:left w:w="140" w:type="dxa"/>
              <w:right w:w="140" w:type="dxa"/>
            </w:tcMar>
          </w:tcPr>
          <w:p>
            <w:pPr>
              <w:spacing w:before="0" w:after="0"/>
              <w:jc w:val="left"/>
            </w:pPr>
            <w:r>
              <w:rPr>
                <w:rFonts w:ascii="Calibri" w:hAnsi="Calibri"/>
                <w:color w:val="1F2937"/>
                <w:sz w:val="18"/>
              </w:rPr>
              <w:t>Schema migrations, strict relational modeling, compile-time type safety</w:t>
            </w:r>
          </w:p>
        </w:tc>
      </w:tr>
      <w:tr>
        <w:tc>
          <w:tcPr>
            <w:tcW w:type="dxa" w:w="2304"/>
            <w:shd w:fill="F8FAFC"/>
            <w:tcMar>
              <w:top w:w="100" w:type="dxa"/>
              <w:bottom w:w="100" w:type="dxa"/>
              <w:left w:w="140" w:type="dxa"/>
              <w:right w:w="140" w:type="dxa"/>
            </w:tcMar>
          </w:tcPr>
          <w:p>
            <w:pPr>
              <w:spacing w:before="0" w:after="0"/>
              <w:jc w:val="left"/>
            </w:pPr>
            <w:r>
              <w:rPr>
                <w:rFonts w:ascii="Calibri" w:hAnsi="Calibri"/>
                <w:color w:val="1F2937"/>
                <w:sz w:val="18"/>
              </w:rPr>
              <w:t>Authentication &amp; AuthZ</w:t>
            </w:r>
          </w:p>
        </w:tc>
        <w:tc>
          <w:tcPr>
            <w:tcW w:type="dxa" w:w="2592"/>
            <w:shd w:fill="F8FAFC"/>
            <w:tcMar>
              <w:top w:w="100" w:type="dxa"/>
              <w:bottom w:w="100" w:type="dxa"/>
              <w:left w:w="140" w:type="dxa"/>
              <w:right w:w="140" w:type="dxa"/>
            </w:tcMar>
          </w:tcPr>
          <w:p>
            <w:pPr>
              <w:spacing w:before="0" w:after="0"/>
              <w:jc w:val="left"/>
            </w:pPr>
            <w:r>
              <w:rPr>
                <w:rFonts w:ascii="Calibri" w:hAnsi="Calibri"/>
                <w:color w:val="1F2937"/>
                <w:sz w:val="18"/>
              </w:rPr>
              <w:t>JWT + bcryptjs</w:t>
            </w:r>
          </w:p>
        </w:tc>
        <w:tc>
          <w:tcPr>
            <w:tcW w:type="dxa" w:w="2016"/>
            <w:shd w:fill="F8FAFC"/>
            <w:tcMar>
              <w:top w:w="100" w:type="dxa"/>
              <w:bottom w:w="100" w:type="dxa"/>
              <w:left w:w="140" w:type="dxa"/>
              <w:right w:w="140" w:type="dxa"/>
            </w:tcMar>
          </w:tcPr>
          <w:p>
            <w:pPr>
              <w:spacing w:before="0" w:after="0"/>
              <w:jc w:val="left"/>
            </w:pPr>
            <w:r>
              <w:rPr>
                <w:rFonts w:ascii="Calibri" w:hAnsi="Calibri"/>
                <w:color w:val="1F2937"/>
                <w:sz w:val="18"/>
              </w:rPr>
              <w:t>Jose / bcryptjs</w:t>
            </w:r>
          </w:p>
        </w:tc>
        <w:tc>
          <w:tcPr>
            <w:tcW w:type="dxa" w:w="3168"/>
            <w:shd w:fill="F8FAFC"/>
            <w:tcMar>
              <w:top w:w="100" w:type="dxa"/>
              <w:bottom w:w="100" w:type="dxa"/>
              <w:left w:w="140" w:type="dxa"/>
              <w:right w:w="140" w:type="dxa"/>
            </w:tcMar>
          </w:tcPr>
          <w:p>
            <w:pPr>
              <w:spacing w:before="0" w:after="0"/>
              <w:jc w:val="left"/>
            </w:pPr>
            <w:r>
              <w:rPr>
                <w:rFonts w:ascii="Calibri" w:hAnsi="Calibri"/>
                <w:color w:val="1F2937"/>
                <w:sz w:val="18"/>
              </w:rPr>
              <w:t>Stateless HTTP-only cookie sessions, role-based access control (RBAC)</w:t>
            </w:r>
          </w:p>
        </w:tc>
      </w:tr>
      <w:tr>
        <w:tc>
          <w:tcPr>
            <w:tcW w:type="dxa" w:w="2304"/>
            <w:shd w:fill="FFFFFF"/>
            <w:tcMar>
              <w:top w:w="100" w:type="dxa"/>
              <w:bottom w:w="100" w:type="dxa"/>
              <w:left w:w="140" w:type="dxa"/>
              <w:right w:w="140" w:type="dxa"/>
            </w:tcMar>
          </w:tcPr>
          <w:p>
            <w:pPr>
              <w:spacing w:before="0" w:after="0"/>
              <w:jc w:val="left"/>
            </w:pPr>
            <w:r>
              <w:rPr>
                <w:rFonts w:ascii="Calibri" w:hAnsi="Calibri"/>
                <w:color w:val="1F2937"/>
                <w:sz w:val="18"/>
              </w:rPr>
              <w:t>Multimodal AI</w:t>
            </w:r>
          </w:p>
        </w:tc>
        <w:tc>
          <w:tcPr>
            <w:tcW w:type="dxa" w:w="2592"/>
            <w:shd w:fill="FFFFFF"/>
            <w:tcMar>
              <w:top w:w="100" w:type="dxa"/>
              <w:bottom w:w="100" w:type="dxa"/>
              <w:left w:w="140" w:type="dxa"/>
              <w:right w:w="140" w:type="dxa"/>
            </w:tcMar>
          </w:tcPr>
          <w:p>
            <w:pPr>
              <w:spacing w:before="0" w:after="0"/>
              <w:jc w:val="left"/>
            </w:pPr>
            <w:r>
              <w:rPr>
                <w:rFonts w:ascii="Calibri" w:hAnsi="Calibri"/>
                <w:color w:val="1F2937"/>
                <w:sz w:val="18"/>
              </w:rPr>
              <w:t>Google Gemini 1.5 Flash</w:t>
            </w:r>
          </w:p>
        </w:tc>
        <w:tc>
          <w:tcPr>
            <w:tcW w:type="dxa" w:w="2016"/>
            <w:shd w:fill="FFFFFF"/>
            <w:tcMar>
              <w:top w:w="100" w:type="dxa"/>
              <w:bottom w:w="100" w:type="dxa"/>
              <w:left w:w="140" w:type="dxa"/>
              <w:right w:w="140" w:type="dxa"/>
            </w:tcMar>
          </w:tcPr>
          <w:p>
            <w:pPr>
              <w:spacing w:before="0" w:after="0"/>
              <w:jc w:val="left"/>
            </w:pPr>
            <w:r>
              <w:rPr>
                <w:rFonts w:ascii="Calibri" w:hAnsi="Calibri"/>
                <w:color w:val="1F2937"/>
                <w:sz w:val="18"/>
              </w:rPr>
              <w:t>Latest API</w:t>
            </w:r>
          </w:p>
        </w:tc>
        <w:tc>
          <w:tcPr>
            <w:tcW w:type="dxa" w:w="3168"/>
            <w:shd w:fill="FFFFFF"/>
            <w:tcMar>
              <w:top w:w="100" w:type="dxa"/>
              <w:bottom w:w="100" w:type="dxa"/>
              <w:left w:w="140" w:type="dxa"/>
              <w:right w:w="140" w:type="dxa"/>
            </w:tcMar>
          </w:tcPr>
          <w:p>
            <w:pPr>
              <w:spacing w:before="0" w:after="0"/>
              <w:jc w:val="left"/>
            </w:pPr>
            <w:r>
              <w:rPr>
                <w:rFonts w:ascii="Calibri" w:hAnsi="Calibri"/>
                <w:color w:val="1F2937"/>
                <w:sz w:val="18"/>
              </w:rPr>
              <w:t>Multimodal vision damage assessment, text classification, risk scoring</w:t>
            </w:r>
          </w:p>
        </w:tc>
      </w:tr>
      <w:tr>
        <w:tc>
          <w:tcPr>
            <w:tcW w:type="dxa" w:w="2304"/>
            <w:shd w:fill="F8FAFC"/>
            <w:tcMar>
              <w:top w:w="100" w:type="dxa"/>
              <w:bottom w:w="100" w:type="dxa"/>
              <w:left w:w="140" w:type="dxa"/>
              <w:right w:w="140" w:type="dxa"/>
            </w:tcMar>
          </w:tcPr>
          <w:p>
            <w:pPr>
              <w:spacing w:before="0" w:after="0"/>
              <w:jc w:val="left"/>
            </w:pPr>
            <w:r>
              <w:rPr>
                <w:rFonts w:ascii="Calibri" w:hAnsi="Calibri"/>
                <w:color w:val="1F2937"/>
                <w:sz w:val="18"/>
              </w:rPr>
              <w:t>Speech &amp; Audio</w:t>
            </w:r>
          </w:p>
        </w:tc>
        <w:tc>
          <w:tcPr>
            <w:tcW w:type="dxa" w:w="2592"/>
            <w:shd w:fill="F8FAFC"/>
            <w:tcMar>
              <w:top w:w="100" w:type="dxa"/>
              <w:bottom w:w="100" w:type="dxa"/>
              <w:left w:w="140" w:type="dxa"/>
              <w:right w:w="140" w:type="dxa"/>
            </w:tcMar>
          </w:tcPr>
          <w:p>
            <w:pPr>
              <w:spacing w:before="0" w:after="0"/>
              <w:jc w:val="left"/>
            </w:pPr>
            <w:r>
              <w:rPr>
                <w:rFonts w:ascii="Calibri" w:hAnsi="Calibri"/>
                <w:color w:val="1F2937"/>
                <w:sz w:val="18"/>
              </w:rPr>
              <w:t>Web Speech + Custom TTS</w:t>
            </w:r>
          </w:p>
        </w:tc>
        <w:tc>
          <w:tcPr>
            <w:tcW w:type="dxa" w:w="2016"/>
            <w:shd w:fill="F8FAFC"/>
            <w:tcMar>
              <w:top w:w="100" w:type="dxa"/>
              <w:bottom w:w="100" w:type="dxa"/>
              <w:left w:w="140" w:type="dxa"/>
              <w:right w:w="140" w:type="dxa"/>
            </w:tcMar>
          </w:tcPr>
          <w:p>
            <w:pPr>
              <w:spacing w:before="0" w:after="0"/>
              <w:jc w:val="left"/>
            </w:pPr>
            <w:r>
              <w:rPr>
                <w:rFonts w:ascii="Calibri" w:hAnsi="Calibri"/>
                <w:color w:val="1F2937"/>
                <w:sz w:val="18"/>
              </w:rPr>
              <w:t>W3C / Localized</w:t>
            </w:r>
          </w:p>
        </w:tc>
        <w:tc>
          <w:tcPr>
            <w:tcW w:type="dxa" w:w="3168"/>
            <w:shd w:fill="F8FAFC"/>
            <w:tcMar>
              <w:top w:w="100" w:type="dxa"/>
              <w:bottom w:w="100" w:type="dxa"/>
              <w:left w:w="140" w:type="dxa"/>
              <w:right w:w="140" w:type="dxa"/>
            </w:tcMar>
          </w:tcPr>
          <w:p>
            <w:pPr>
              <w:spacing w:before="0" w:after="0"/>
              <w:jc w:val="left"/>
            </w:pPr>
            <w:r>
              <w:rPr>
                <w:rFonts w:ascii="Calibri" w:hAnsi="Calibri"/>
                <w:color w:val="1F2937"/>
                <w:sz w:val="18"/>
              </w:rPr>
              <w:t>Interactive voice recognition, browser synthesis &amp; server-side speech relay</w:t>
            </w:r>
          </w:p>
        </w:tc>
      </w:tr>
      <w:tr>
        <w:tc>
          <w:tcPr>
            <w:tcW w:type="dxa" w:w="2304"/>
            <w:shd w:fill="FFFFFF"/>
            <w:tcMar>
              <w:top w:w="100" w:type="dxa"/>
              <w:bottom w:w="100" w:type="dxa"/>
              <w:left w:w="140" w:type="dxa"/>
              <w:right w:w="140" w:type="dxa"/>
            </w:tcMar>
          </w:tcPr>
          <w:p>
            <w:pPr>
              <w:spacing w:before="0" w:after="0"/>
              <w:jc w:val="left"/>
            </w:pPr>
            <w:r>
              <w:rPr>
                <w:rFonts w:ascii="Calibri" w:hAnsi="Calibri"/>
                <w:color w:val="1F2937"/>
                <w:sz w:val="18"/>
              </w:rPr>
              <w:t>Internationalization</w:t>
            </w:r>
          </w:p>
        </w:tc>
        <w:tc>
          <w:tcPr>
            <w:tcW w:type="dxa" w:w="2592"/>
            <w:shd w:fill="FFFFFF"/>
            <w:tcMar>
              <w:top w:w="100" w:type="dxa"/>
              <w:bottom w:w="100" w:type="dxa"/>
              <w:left w:w="140" w:type="dxa"/>
              <w:right w:w="140" w:type="dxa"/>
            </w:tcMar>
          </w:tcPr>
          <w:p>
            <w:pPr>
              <w:spacing w:before="0" w:after="0"/>
              <w:jc w:val="left"/>
            </w:pPr>
            <w:r>
              <w:rPr>
                <w:rFonts w:ascii="Calibri" w:hAnsi="Calibri"/>
                <w:color w:val="1F2937"/>
                <w:sz w:val="18"/>
              </w:rPr>
              <w:t>Custom i18n Engine</w:t>
            </w:r>
          </w:p>
        </w:tc>
        <w:tc>
          <w:tcPr>
            <w:tcW w:type="dxa" w:w="2016"/>
            <w:shd w:fill="FFFFFF"/>
            <w:tcMar>
              <w:top w:w="100" w:type="dxa"/>
              <w:bottom w:w="100" w:type="dxa"/>
              <w:left w:w="140" w:type="dxa"/>
              <w:right w:w="140" w:type="dxa"/>
            </w:tcMar>
          </w:tcPr>
          <w:p>
            <w:pPr>
              <w:spacing w:before="0" w:after="0"/>
              <w:jc w:val="left"/>
            </w:pPr>
            <w:r>
              <w:rPr>
                <w:rFonts w:ascii="Calibri" w:hAnsi="Calibri"/>
                <w:color w:val="1F2937"/>
                <w:sz w:val="18"/>
              </w:rPr>
              <w:t>22+ Languages</w:t>
            </w:r>
          </w:p>
        </w:tc>
        <w:tc>
          <w:tcPr>
            <w:tcW w:type="dxa" w:w="3168"/>
            <w:shd w:fill="FFFFFF"/>
            <w:tcMar>
              <w:top w:w="100" w:type="dxa"/>
              <w:bottom w:w="100" w:type="dxa"/>
              <w:left w:w="140" w:type="dxa"/>
              <w:right w:w="140" w:type="dxa"/>
            </w:tcMar>
          </w:tcPr>
          <w:p>
            <w:pPr>
              <w:spacing w:before="0" w:after="0"/>
              <w:jc w:val="left"/>
            </w:pPr>
            <w:r>
              <w:rPr>
                <w:rFonts w:ascii="Calibri" w:hAnsi="Calibri"/>
                <w:color w:val="1F2937"/>
                <w:sz w:val="18"/>
              </w:rPr>
              <w:t>13 Indian languages + 9 Global languages, auto-script detection</w:t>
            </w:r>
          </w:p>
        </w:tc>
      </w:tr>
      <w:tr>
        <w:tc>
          <w:tcPr>
            <w:tcW w:type="dxa" w:w="2304"/>
            <w:shd w:fill="F8FAFC"/>
            <w:tcMar>
              <w:top w:w="100" w:type="dxa"/>
              <w:bottom w:w="100" w:type="dxa"/>
              <w:left w:w="140" w:type="dxa"/>
              <w:right w:w="140" w:type="dxa"/>
            </w:tcMar>
          </w:tcPr>
          <w:p>
            <w:pPr>
              <w:spacing w:before="0" w:after="0"/>
              <w:jc w:val="left"/>
            </w:pPr>
            <w:r>
              <w:rPr>
                <w:rFonts w:ascii="Calibri" w:hAnsi="Calibri"/>
                <w:color w:val="1F2937"/>
                <w:sz w:val="18"/>
              </w:rPr>
              <w:t>Spatial Analytics</w:t>
            </w:r>
          </w:p>
        </w:tc>
        <w:tc>
          <w:tcPr>
            <w:tcW w:type="dxa" w:w="2592"/>
            <w:shd w:fill="F8FAFC"/>
            <w:tcMar>
              <w:top w:w="100" w:type="dxa"/>
              <w:bottom w:w="100" w:type="dxa"/>
              <w:left w:w="140" w:type="dxa"/>
              <w:right w:w="140" w:type="dxa"/>
            </w:tcMar>
          </w:tcPr>
          <w:p>
            <w:pPr>
              <w:spacing w:before="0" w:after="0"/>
              <w:jc w:val="left"/>
            </w:pPr>
            <w:r>
              <w:rPr>
                <w:rFonts w:ascii="Calibri" w:hAnsi="Calibri"/>
                <w:color w:val="1F2937"/>
                <w:sz w:val="18"/>
              </w:rPr>
              <w:t>Haversine GIS Engine</w:t>
            </w:r>
          </w:p>
        </w:tc>
        <w:tc>
          <w:tcPr>
            <w:tcW w:type="dxa" w:w="2016"/>
            <w:shd w:fill="F8FAFC"/>
            <w:tcMar>
              <w:top w:w="100" w:type="dxa"/>
              <w:bottom w:w="100" w:type="dxa"/>
              <w:left w:w="140" w:type="dxa"/>
              <w:right w:w="140" w:type="dxa"/>
            </w:tcMar>
          </w:tcPr>
          <w:p>
            <w:pPr>
              <w:spacing w:before="0" w:after="0"/>
              <w:jc w:val="left"/>
            </w:pPr>
            <w:r>
              <w:rPr>
                <w:rFonts w:ascii="Calibri" w:hAnsi="Calibri"/>
                <w:color w:val="1F2937"/>
                <w:sz w:val="18"/>
              </w:rPr>
              <w:t>Custom Math</w:t>
            </w:r>
          </w:p>
        </w:tc>
        <w:tc>
          <w:tcPr>
            <w:tcW w:type="dxa" w:w="3168"/>
            <w:shd w:fill="F8FAFC"/>
            <w:tcMar>
              <w:top w:w="100" w:type="dxa"/>
              <w:bottom w:w="100" w:type="dxa"/>
              <w:left w:w="140" w:type="dxa"/>
              <w:right w:w="140" w:type="dxa"/>
            </w:tcMar>
          </w:tcPr>
          <w:p>
            <w:pPr>
              <w:spacing w:before="0" w:after="0"/>
              <w:jc w:val="left"/>
            </w:pPr>
            <w:r>
              <w:rPr>
                <w:rFonts w:ascii="Calibri" w:hAnsi="Calibri"/>
                <w:color w:val="1F2937"/>
                <w:sz w:val="18"/>
              </w:rPr>
              <w:t>Deterministic nearest-neighbor dispatch, 300m DBSCAN-like cluster detection</w:t>
            </w:r>
          </w:p>
        </w:tc>
      </w:tr>
      <w:tr>
        <w:tc>
          <w:tcPr>
            <w:tcW w:type="dxa" w:w="2304"/>
            <w:shd w:fill="FFFFFF"/>
            <w:tcMar>
              <w:top w:w="100" w:type="dxa"/>
              <w:bottom w:w="100" w:type="dxa"/>
              <w:left w:w="140" w:type="dxa"/>
              <w:right w:w="140" w:type="dxa"/>
            </w:tcMar>
          </w:tcPr>
          <w:p>
            <w:pPr>
              <w:spacing w:before="0" w:after="0"/>
              <w:jc w:val="left"/>
            </w:pPr>
            <w:r>
              <w:rPr>
                <w:rFonts w:ascii="Calibri" w:hAnsi="Calibri"/>
                <w:color w:val="1F2937"/>
                <w:sz w:val="18"/>
              </w:rPr>
              <w:t>Offline / Resilience</w:t>
            </w:r>
          </w:p>
        </w:tc>
        <w:tc>
          <w:tcPr>
            <w:tcW w:type="dxa" w:w="2592"/>
            <w:shd w:fill="FFFFFF"/>
            <w:tcMar>
              <w:top w:w="100" w:type="dxa"/>
              <w:bottom w:w="100" w:type="dxa"/>
              <w:left w:w="140" w:type="dxa"/>
              <w:right w:w="140" w:type="dxa"/>
            </w:tcMar>
          </w:tcPr>
          <w:p>
            <w:pPr>
              <w:spacing w:before="0" w:after="0"/>
              <w:jc w:val="left"/>
            </w:pPr>
            <w:r>
              <w:rPr>
                <w:rFonts w:ascii="Calibri" w:hAnsi="Calibri"/>
                <w:color w:val="1F2937"/>
                <w:sz w:val="18"/>
              </w:rPr>
              <w:t>Mesh Service Worker</w:t>
            </w:r>
          </w:p>
        </w:tc>
        <w:tc>
          <w:tcPr>
            <w:tcW w:type="dxa" w:w="2016"/>
            <w:shd w:fill="FFFFFF"/>
            <w:tcMar>
              <w:top w:w="100" w:type="dxa"/>
              <w:bottom w:w="100" w:type="dxa"/>
              <w:left w:w="140" w:type="dxa"/>
              <w:right w:w="140" w:type="dxa"/>
            </w:tcMar>
          </w:tcPr>
          <w:p>
            <w:pPr>
              <w:spacing w:before="0" w:after="0"/>
              <w:jc w:val="left"/>
            </w:pPr>
            <w:r>
              <w:rPr>
                <w:rFonts w:ascii="Calibri" w:hAnsi="Calibri"/>
                <w:color w:val="1F2937"/>
                <w:sz w:val="18"/>
              </w:rPr>
              <w:t>HTML5 Offline</w:t>
            </w:r>
          </w:p>
        </w:tc>
        <w:tc>
          <w:tcPr>
            <w:tcW w:type="dxa" w:w="3168"/>
            <w:shd w:fill="FFFFFF"/>
            <w:tcMar>
              <w:top w:w="100" w:type="dxa"/>
              <w:bottom w:w="100" w:type="dxa"/>
              <w:left w:w="140" w:type="dxa"/>
              <w:right w:w="140" w:type="dxa"/>
            </w:tcMar>
          </w:tcPr>
          <w:p>
            <w:pPr>
              <w:spacing w:before="0" w:after="0"/>
              <w:jc w:val="left"/>
            </w:pPr>
            <w:r>
              <w:rPr>
                <w:rFonts w:ascii="Calibri" w:hAnsi="Calibri"/>
                <w:color w:val="1F2937"/>
                <w:sz w:val="18"/>
              </w:rPr>
              <w:t>Store-and-forward queue sync for zero-connectivity zones</w:t>
            </w:r>
          </w:p>
        </w:tc>
      </w:tr>
    </w:tbl>
    <w:p>
      <w:pPr>
        <w:spacing w:after="160"/>
      </w:pPr>
    </w:p>
    <w:p>
      <w:pPr>
        <w:pStyle w:val="Heading2"/>
        <w:keepNext/>
        <w:spacing w:before="280" w:after="80"/>
      </w:pPr>
      <w:r>
        <w:rPr>
          <w:rFonts w:ascii="Calibri" w:hAnsi="Calibri"/>
          <w:b/>
          <w:color w:val="134074"/>
          <w:sz w:val="28"/>
        </w:rPr>
        <w:t>2.2 Architectural Topologies</w:t>
      </w:r>
    </w:p>
    <w:p>
      <w:pPr>
        <w:pStyle w:val="ListBullet"/>
      </w:pPr>
      <w:r>
        <w:rPr>
          <w:b/>
        </w:rPr>
        <w:t xml:space="preserve">Presentation &amp; Client Layer: </w:t>
      </w:r>
      <w:r>
        <w:t>Mobile-first, responsive interface with dual-mode support: Standard Dashboard Mode and Simple Mode (ultra-large contrast buttons for elderly or visually impaired citizens). Incorporates real authentic license-free civic photography with subtle contrast overlays.</w:t>
      </w:r>
    </w:p>
    <w:p>
      <w:pPr>
        <w:pStyle w:val="ListBullet"/>
      </w:pPr>
      <w:r>
        <w:rPr>
          <w:b/>
        </w:rPr>
        <w:t xml:space="preserve">Edge Middleware Gate: </w:t>
      </w:r>
      <w:r>
        <w:t>Enforces strict route-level protection based on decoded JWT claims. Prevents unauthorized privilege escalation between Citizen, Worker, Authority, and Super Admin tiers before requests hit server components.</w:t>
      </w:r>
    </w:p>
    <w:p>
      <w:pPr>
        <w:pStyle w:val="ListBullet"/>
      </w:pPr>
      <w:r>
        <w:rPr>
          <w:b/>
        </w:rPr>
        <w:t xml:space="preserve">Deterministic GIS Routing Engine: </w:t>
      </w:r>
      <w:r>
        <w:t>Computes spatial proximity between emergency incident coordinates and verified active personnel. Automatically bypasses unverified personnel to prevent field safety violations.</w:t>
      </w:r>
    </w:p>
    <w:p>
      <w:pPr>
        <w:pStyle w:val="ListBullet"/>
      </w:pPr>
      <w:r>
        <w:rPr>
          <w:b/>
        </w:rPr>
        <w:t xml:space="preserve">SafeLine Isolation Firewall: </w:t>
      </w:r>
      <w:r>
        <w:t>A dedicated security boundary ensuring that any record tagged with isSafeLine=true is completely scrubbed from public complaint streams, map pins, and unauthenticated telemetry endpoints.</w:t>
      </w:r>
    </w:p>
    <w:p>
      <w:pPr>
        <w:pStyle w:val="Heading1"/>
        <w:keepNext/>
        <w:spacing w:before="360" w:after="120"/>
      </w:pPr>
      <w:r>
        <w:rPr>
          <w:rFonts w:ascii="Calibri" w:hAnsi="Calibri"/>
          <w:b/>
          <w:color w:val="0B2545"/>
          <w:sz w:val="36"/>
        </w:rPr>
        <w:t>3. Role-Based Access Control &amp; Dashboard Hierarchy</w:t>
      </w:r>
    </w:p>
    <w:p>
      <w:r>
        <w:t>VANGUARD implements a nested role hierarchy that maps directly to real-world rural governance structures. The platform does not lump all users into a generic portal; rather, each user role receives an interface optimized strictly for their operational scope.</w:t>
      </w:r>
    </w:p>
    <w:p>
      <w:pPr>
        <w:pStyle w:val="Heading2"/>
        <w:keepNext/>
        <w:spacing w:before="280" w:after="80"/>
      </w:pPr>
      <w:r>
        <w:rPr>
          <w:rFonts w:ascii="Calibri" w:hAnsi="Calibri"/>
          <w:b/>
          <w:color w:val="134074"/>
          <w:sz w:val="28"/>
        </w:rPr>
        <w:t>3.1 Nested Role Matrix &amp; Portal Routing</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987"/>
        <w:gridCol w:w="1987"/>
        <w:gridCol w:w="1987"/>
        <w:gridCol w:w="1987"/>
        <w:gridCol w:w="1987"/>
      </w:tblGrid>
      <w:tr>
        <w:tc>
          <w:tcPr>
            <w:tcW w:type="dxa" w:w="1728"/>
            <w:shd w:fill="0B2545"/>
            <w:tcMar>
              <w:top w:w="140" w:type="dxa"/>
              <w:bottom w:w="140" w:type="dxa"/>
              <w:left w:w="140" w:type="dxa"/>
              <w:right w:w="140" w:type="dxa"/>
            </w:tcMar>
          </w:tcPr>
          <w:p>
            <w:pPr>
              <w:spacing w:before="0" w:after="0"/>
              <w:jc w:val="left"/>
            </w:pPr>
            <w:r>
              <w:rPr>
                <w:rFonts w:ascii="Calibri" w:hAnsi="Calibri"/>
                <w:b/>
                <w:color w:val="FFFFFF"/>
                <w:sz w:val="19"/>
              </w:rPr>
              <w:t>Role Key</w:t>
            </w:r>
          </w:p>
        </w:tc>
        <w:tc>
          <w:tcPr>
            <w:tcW w:type="dxa" w:w="2016"/>
            <w:shd w:fill="0B2545"/>
            <w:tcMar>
              <w:top w:w="140" w:type="dxa"/>
              <w:bottom w:w="140" w:type="dxa"/>
              <w:left w:w="140" w:type="dxa"/>
              <w:right w:w="140" w:type="dxa"/>
            </w:tcMar>
          </w:tcPr>
          <w:p>
            <w:pPr>
              <w:spacing w:before="0" w:after="0"/>
              <w:jc w:val="left"/>
            </w:pPr>
            <w:r>
              <w:rPr>
                <w:rFonts w:ascii="Calibri" w:hAnsi="Calibri"/>
                <w:b/>
                <w:color w:val="FFFFFF"/>
                <w:sz w:val="19"/>
              </w:rPr>
              <w:t>Portal Route</w:t>
            </w:r>
          </w:p>
        </w:tc>
        <w:tc>
          <w:tcPr>
            <w:tcW w:type="dxa" w:w="2304"/>
            <w:shd w:fill="0B2545"/>
            <w:tcMar>
              <w:top w:w="140" w:type="dxa"/>
              <w:bottom w:w="140" w:type="dxa"/>
              <w:left w:w="140" w:type="dxa"/>
              <w:right w:w="140" w:type="dxa"/>
            </w:tcMar>
          </w:tcPr>
          <w:p>
            <w:pPr>
              <w:spacing w:before="0" w:after="0"/>
              <w:jc w:val="left"/>
            </w:pPr>
            <w:r>
              <w:rPr>
                <w:rFonts w:ascii="Calibri" w:hAnsi="Calibri"/>
                <w:b/>
                <w:color w:val="FFFFFF"/>
                <w:sz w:val="19"/>
              </w:rPr>
              <w:t>Authorized Personnel</w:t>
            </w:r>
          </w:p>
        </w:tc>
        <w:tc>
          <w:tcPr>
            <w:tcW w:type="dxa" w:w="2016"/>
            <w:shd w:fill="0B2545"/>
            <w:tcMar>
              <w:top w:w="140" w:type="dxa"/>
              <w:bottom w:w="140" w:type="dxa"/>
              <w:left w:w="140" w:type="dxa"/>
              <w:right w:w="140" w:type="dxa"/>
            </w:tcMar>
          </w:tcPr>
          <w:p>
            <w:pPr>
              <w:spacing w:before="0" w:after="0"/>
              <w:jc w:val="left"/>
            </w:pPr>
            <w:r>
              <w:rPr>
                <w:rFonts w:ascii="Calibri" w:hAnsi="Calibri"/>
                <w:b/>
                <w:color w:val="FFFFFF"/>
                <w:sz w:val="19"/>
              </w:rPr>
              <w:t>Core Capabilities</w:t>
            </w:r>
          </w:p>
        </w:tc>
        <w:tc>
          <w:tcPr>
            <w:tcW w:type="dxa" w:w="2016"/>
            <w:shd w:fill="0B2545"/>
            <w:tcMar>
              <w:top w:w="140" w:type="dxa"/>
              <w:bottom w:w="140" w:type="dxa"/>
              <w:left w:w="140" w:type="dxa"/>
              <w:right w:w="140" w:type="dxa"/>
            </w:tcMar>
          </w:tcPr>
          <w:p>
            <w:pPr>
              <w:spacing w:before="0" w:after="0"/>
              <w:jc w:val="left"/>
            </w:pPr>
            <w:r>
              <w:rPr>
                <w:rFonts w:ascii="Calibri" w:hAnsi="Calibri"/>
                <w:b/>
                <w:color w:val="FFFFFF"/>
                <w:sz w:val="19"/>
              </w:rPr>
              <w:t>Demo Login Phone</w:t>
            </w:r>
          </w:p>
        </w:tc>
      </w:tr>
      <w:tr>
        <w:tc>
          <w:tcPr>
            <w:tcW w:type="dxa" w:w="1728"/>
            <w:shd w:fill="FFFFFF"/>
            <w:tcMar>
              <w:top w:w="100" w:type="dxa"/>
              <w:bottom w:w="100" w:type="dxa"/>
              <w:left w:w="140" w:type="dxa"/>
              <w:right w:w="140" w:type="dxa"/>
            </w:tcMar>
          </w:tcPr>
          <w:p>
            <w:pPr>
              <w:spacing w:before="0" w:after="0"/>
              <w:jc w:val="left"/>
            </w:pPr>
            <w:r>
              <w:rPr>
                <w:rFonts w:ascii="Calibri" w:hAnsi="Calibri"/>
                <w:color w:val="1F2937"/>
                <w:sz w:val="18"/>
              </w:rPr>
              <w:t>CITIZEN (General)</w:t>
            </w:r>
          </w:p>
        </w:tc>
        <w:tc>
          <w:tcPr>
            <w:tcW w:type="dxa" w:w="2016"/>
            <w:shd w:fill="FFFFFF"/>
            <w:tcMar>
              <w:top w:w="100" w:type="dxa"/>
              <w:bottom w:w="100" w:type="dxa"/>
              <w:left w:w="140" w:type="dxa"/>
              <w:right w:w="140" w:type="dxa"/>
            </w:tcMar>
          </w:tcPr>
          <w:p>
            <w:pPr>
              <w:spacing w:before="0" w:after="0"/>
              <w:jc w:val="left"/>
            </w:pPr>
            <w:r>
              <w:rPr>
                <w:rFonts w:ascii="Calibri" w:hAnsi="Calibri"/>
                <w:color w:val="1F2937"/>
                <w:sz w:val="18"/>
              </w:rPr>
              <w:t>/citizen/dashboard</w:t>
            </w:r>
          </w:p>
        </w:tc>
        <w:tc>
          <w:tcPr>
            <w:tcW w:type="dxa" w:w="2304"/>
            <w:shd w:fill="FFFFFF"/>
            <w:tcMar>
              <w:top w:w="100" w:type="dxa"/>
              <w:bottom w:w="100" w:type="dxa"/>
              <w:left w:w="140" w:type="dxa"/>
              <w:right w:w="140" w:type="dxa"/>
            </w:tcMar>
          </w:tcPr>
          <w:p>
            <w:pPr>
              <w:spacing w:before="0" w:after="0"/>
              <w:jc w:val="left"/>
            </w:pPr>
            <w:r>
              <w:rPr>
                <w:rFonts w:ascii="Calibri" w:hAnsi="Calibri"/>
                <w:color w:val="1F2937"/>
                <w:sz w:val="18"/>
              </w:rPr>
              <w:t>General Rural Citizens</w:t>
            </w:r>
          </w:p>
        </w:tc>
        <w:tc>
          <w:tcPr>
            <w:tcW w:type="dxa" w:w="2016"/>
            <w:shd w:fill="FFFFFF"/>
            <w:tcMar>
              <w:top w:w="100" w:type="dxa"/>
              <w:bottom w:w="100" w:type="dxa"/>
              <w:left w:w="140" w:type="dxa"/>
              <w:right w:w="140" w:type="dxa"/>
            </w:tcMar>
          </w:tcPr>
          <w:p>
            <w:pPr>
              <w:spacing w:before="0" w:after="0"/>
              <w:jc w:val="left"/>
            </w:pPr>
            <w:r>
              <w:rPr>
                <w:rFonts w:ascii="Calibri" w:hAnsi="Calibri"/>
                <w:color w:val="1F2937"/>
                <w:sz w:val="18"/>
              </w:rPr>
              <w:t>File grievances, SLA countdown, scam check, schemes calculator, shelters</w:t>
            </w:r>
          </w:p>
        </w:tc>
        <w:tc>
          <w:tcPr>
            <w:tcW w:type="dxa" w:w="2016"/>
            <w:shd w:fill="FFFFFF"/>
            <w:tcMar>
              <w:top w:w="100" w:type="dxa"/>
              <w:bottom w:w="100" w:type="dxa"/>
              <w:left w:w="140" w:type="dxa"/>
              <w:right w:w="140" w:type="dxa"/>
            </w:tcMar>
          </w:tcPr>
          <w:p>
            <w:pPr>
              <w:spacing w:before="0" w:after="0"/>
              <w:jc w:val="left"/>
            </w:pPr>
            <w:r>
              <w:rPr>
                <w:rFonts w:ascii="Calibri" w:hAnsi="Calibri"/>
                <w:color w:val="1F2937"/>
                <w:sz w:val="18"/>
              </w:rPr>
              <w:t>9876543210 (Ramesh)</w:t>
            </w:r>
          </w:p>
        </w:tc>
      </w:tr>
      <w:tr>
        <w:tc>
          <w:tcPr>
            <w:tcW w:type="dxa" w:w="1728"/>
            <w:shd w:fill="F8FAFC"/>
            <w:tcMar>
              <w:top w:w="100" w:type="dxa"/>
              <w:bottom w:w="100" w:type="dxa"/>
              <w:left w:w="140" w:type="dxa"/>
              <w:right w:w="140" w:type="dxa"/>
            </w:tcMar>
          </w:tcPr>
          <w:p>
            <w:pPr>
              <w:spacing w:before="0" w:after="0"/>
              <w:jc w:val="left"/>
            </w:pPr>
            <w:r>
              <w:rPr>
                <w:rFonts w:ascii="Calibri" w:hAnsi="Calibri"/>
                <w:color w:val="1F2937"/>
                <w:sz w:val="18"/>
              </w:rPr>
              <w:t>CITIZEN (Women)</w:t>
            </w:r>
          </w:p>
        </w:tc>
        <w:tc>
          <w:tcPr>
            <w:tcW w:type="dxa" w:w="2016"/>
            <w:shd w:fill="F8FAFC"/>
            <w:tcMar>
              <w:top w:w="100" w:type="dxa"/>
              <w:bottom w:w="100" w:type="dxa"/>
              <w:left w:w="140" w:type="dxa"/>
              <w:right w:w="140" w:type="dxa"/>
            </w:tcMar>
          </w:tcPr>
          <w:p>
            <w:pPr>
              <w:spacing w:before="0" w:after="0"/>
              <w:jc w:val="left"/>
            </w:pPr>
            <w:r>
              <w:rPr>
                <w:rFonts w:ascii="Calibri" w:hAnsi="Calibri"/>
                <w:color w:val="1F2937"/>
                <w:sz w:val="18"/>
              </w:rPr>
              <w:t>/citizen/women</w:t>
            </w:r>
          </w:p>
        </w:tc>
        <w:tc>
          <w:tcPr>
            <w:tcW w:type="dxa" w:w="2304"/>
            <w:shd w:fill="F8FAFC"/>
            <w:tcMar>
              <w:top w:w="100" w:type="dxa"/>
              <w:bottom w:w="100" w:type="dxa"/>
              <w:left w:w="140" w:type="dxa"/>
              <w:right w:w="140" w:type="dxa"/>
            </w:tcMar>
          </w:tcPr>
          <w:p>
            <w:pPr>
              <w:spacing w:before="0" w:after="0"/>
              <w:jc w:val="left"/>
            </w:pPr>
            <w:r>
              <w:rPr>
                <w:rFonts w:ascii="Calibri" w:hAnsi="Calibri"/>
                <w:color w:val="1F2937"/>
                <w:sz w:val="18"/>
              </w:rPr>
              <w:t>Women &amp; Vulnerable Citizens</w:t>
            </w:r>
          </w:p>
        </w:tc>
        <w:tc>
          <w:tcPr>
            <w:tcW w:type="dxa" w:w="2016"/>
            <w:shd w:fill="F8FAFC"/>
            <w:tcMar>
              <w:top w:w="100" w:type="dxa"/>
              <w:bottom w:w="100" w:type="dxa"/>
              <w:left w:w="140" w:type="dxa"/>
              <w:right w:w="140" w:type="dxa"/>
            </w:tcMar>
          </w:tcPr>
          <w:p>
            <w:pPr>
              <w:spacing w:before="0" w:after="0"/>
              <w:jc w:val="left"/>
            </w:pPr>
            <w:r>
              <w:rPr>
                <w:rFonts w:ascii="Calibri" w:hAnsi="Calibri"/>
                <w:color w:val="1F2937"/>
                <w:sz w:val="18"/>
              </w:rPr>
              <w:t>SafeLine encrypted intake, discreet weather exit, non-PII token tracking</w:t>
            </w:r>
          </w:p>
        </w:tc>
        <w:tc>
          <w:tcPr>
            <w:tcW w:type="dxa" w:w="2016"/>
            <w:shd w:fill="F8FAFC"/>
            <w:tcMar>
              <w:top w:w="100" w:type="dxa"/>
              <w:bottom w:w="100" w:type="dxa"/>
              <w:left w:w="140" w:type="dxa"/>
              <w:right w:w="140" w:type="dxa"/>
            </w:tcMar>
          </w:tcPr>
          <w:p>
            <w:pPr>
              <w:spacing w:before="0" w:after="0"/>
              <w:jc w:val="left"/>
            </w:pPr>
            <w:r>
              <w:rPr>
                <w:rFonts w:ascii="Calibri" w:hAnsi="Calibri"/>
                <w:color w:val="1F2937"/>
                <w:sz w:val="18"/>
              </w:rPr>
              <w:t>9876543260 (Sunita)</w:t>
            </w:r>
          </w:p>
        </w:tc>
      </w:tr>
      <w:tr>
        <w:tc>
          <w:tcPr>
            <w:tcW w:type="dxa" w:w="1728"/>
            <w:shd w:fill="FFFFFF"/>
            <w:tcMar>
              <w:top w:w="100" w:type="dxa"/>
              <w:bottom w:w="100" w:type="dxa"/>
              <w:left w:w="140" w:type="dxa"/>
              <w:right w:w="140" w:type="dxa"/>
            </w:tcMar>
          </w:tcPr>
          <w:p>
            <w:pPr>
              <w:spacing w:before="0" w:after="0"/>
              <w:jc w:val="left"/>
            </w:pPr>
            <w:r>
              <w:rPr>
                <w:rFonts w:ascii="Calibri" w:hAnsi="Calibri"/>
                <w:color w:val="1F2937"/>
                <w:sz w:val="18"/>
              </w:rPr>
              <w:t>CITIZEN (Farmer)</w:t>
            </w:r>
          </w:p>
        </w:tc>
        <w:tc>
          <w:tcPr>
            <w:tcW w:type="dxa" w:w="2016"/>
            <w:shd w:fill="FFFFFF"/>
            <w:tcMar>
              <w:top w:w="100" w:type="dxa"/>
              <w:bottom w:w="100" w:type="dxa"/>
              <w:left w:w="140" w:type="dxa"/>
              <w:right w:w="140" w:type="dxa"/>
            </w:tcMar>
          </w:tcPr>
          <w:p>
            <w:pPr>
              <w:spacing w:before="0" w:after="0"/>
              <w:jc w:val="left"/>
            </w:pPr>
            <w:r>
              <w:rPr>
                <w:rFonts w:ascii="Calibri" w:hAnsi="Calibri"/>
                <w:color w:val="1F2937"/>
                <w:sz w:val="18"/>
              </w:rPr>
              <w:t>/farmer</w:t>
            </w:r>
          </w:p>
        </w:tc>
        <w:tc>
          <w:tcPr>
            <w:tcW w:type="dxa" w:w="2304"/>
            <w:shd w:fill="FFFFFF"/>
            <w:tcMar>
              <w:top w:w="100" w:type="dxa"/>
              <w:bottom w:w="100" w:type="dxa"/>
              <w:left w:w="140" w:type="dxa"/>
              <w:right w:w="140" w:type="dxa"/>
            </w:tcMar>
          </w:tcPr>
          <w:p>
            <w:pPr>
              <w:spacing w:before="0" w:after="0"/>
              <w:jc w:val="left"/>
            </w:pPr>
            <w:r>
              <w:rPr>
                <w:rFonts w:ascii="Calibri" w:hAnsi="Calibri"/>
                <w:color w:val="1F2937"/>
                <w:sz w:val="18"/>
              </w:rPr>
              <w:t>Agriculturalists &amp; Farmers</w:t>
            </w:r>
          </w:p>
        </w:tc>
        <w:tc>
          <w:tcPr>
            <w:tcW w:type="dxa" w:w="2016"/>
            <w:shd w:fill="FFFFFF"/>
            <w:tcMar>
              <w:top w:w="100" w:type="dxa"/>
              <w:bottom w:w="100" w:type="dxa"/>
              <w:left w:w="140" w:type="dxa"/>
              <w:right w:w="140" w:type="dxa"/>
            </w:tcMar>
          </w:tcPr>
          <w:p>
            <w:pPr>
              <w:spacing w:before="0" w:after="0"/>
              <w:jc w:val="left"/>
            </w:pPr>
            <w:r>
              <w:rPr>
                <w:rFonts w:ascii="Calibri" w:hAnsi="Calibri"/>
                <w:color w:val="1F2937"/>
                <w:sz w:val="18"/>
              </w:rPr>
              <w:t>Crop loss advisory, canal irrigation dispatch, MSP market tracker</w:t>
            </w:r>
          </w:p>
        </w:tc>
        <w:tc>
          <w:tcPr>
            <w:tcW w:type="dxa" w:w="2016"/>
            <w:shd w:fill="FFFFFF"/>
            <w:tcMar>
              <w:top w:w="100" w:type="dxa"/>
              <w:bottom w:w="100" w:type="dxa"/>
              <w:left w:w="140" w:type="dxa"/>
              <w:right w:w="140" w:type="dxa"/>
            </w:tcMar>
          </w:tcPr>
          <w:p>
            <w:pPr>
              <w:spacing w:before="0" w:after="0"/>
              <w:jc w:val="left"/>
            </w:pPr>
            <w:r>
              <w:rPr>
                <w:rFonts w:ascii="Calibri" w:hAnsi="Calibri"/>
                <w:color w:val="1F2937"/>
                <w:sz w:val="18"/>
              </w:rPr>
              <w:t>9876543230 (Basavaraj)</w:t>
            </w:r>
          </w:p>
        </w:tc>
      </w:tr>
      <w:tr>
        <w:tc>
          <w:tcPr>
            <w:tcW w:type="dxa" w:w="1728"/>
            <w:shd w:fill="F8FAFC"/>
            <w:tcMar>
              <w:top w:w="100" w:type="dxa"/>
              <w:bottom w:w="100" w:type="dxa"/>
              <w:left w:w="140" w:type="dxa"/>
              <w:right w:w="140" w:type="dxa"/>
            </w:tcMar>
          </w:tcPr>
          <w:p>
            <w:pPr>
              <w:spacing w:before="0" w:after="0"/>
              <w:jc w:val="left"/>
            </w:pPr>
            <w:r>
              <w:rPr>
                <w:rFonts w:ascii="Calibri" w:hAnsi="Calibri"/>
                <w:color w:val="1F2937"/>
                <w:sz w:val="18"/>
              </w:rPr>
              <w:t>LOCAL_AUTHORITY</w:t>
            </w:r>
          </w:p>
        </w:tc>
        <w:tc>
          <w:tcPr>
            <w:tcW w:type="dxa" w:w="2016"/>
            <w:shd w:fill="F8FAFC"/>
            <w:tcMar>
              <w:top w:w="100" w:type="dxa"/>
              <w:bottom w:w="100" w:type="dxa"/>
              <w:left w:w="140" w:type="dxa"/>
              <w:right w:w="140" w:type="dxa"/>
            </w:tcMar>
          </w:tcPr>
          <w:p>
            <w:pPr>
              <w:spacing w:before="0" w:after="0"/>
              <w:jc w:val="left"/>
            </w:pPr>
            <w:r>
              <w:rPr>
                <w:rFonts w:ascii="Calibri" w:hAnsi="Calibri"/>
                <w:color w:val="1F2937"/>
                <w:sz w:val="18"/>
              </w:rPr>
              <w:t>/authority/dashboard</w:t>
            </w:r>
          </w:p>
        </w:tc>
        <w:tc>
          <w:tcPr>
            <w:tcW w:type="dxa" w:w="2304"/>
            <w:shd w:fill="F8FAFC"/>
            <w:tcMar>
              <w:top w:w="100" w:type="dxa"/>
              <w:bottom w:w="100" w:type="dxa"/>
              <w:left w:w="140" w:type="dxa"/>
              <w:right w:w="140" w:type="dxa"/>
            </w:tcMar>
          </w:tcPr>
          <w:p>
            <w:pPr>
              <w:spacing w:before="0" w:after="0"/>
              <w:jc w:val="left"/>
            </w:pPr>
            <w:r>
              <w:rPr>
                <w:rFonts w:ascii="Calibri" w:hAnsi="Calibri"/>
                <w:color w:val="1F2937"/>
                <w:sz w:val="18"/>
              </w:rPr>
              <w:t>Gram Panchayat PDO / Officials</w:t>
            </w:r>
          </w:p>
        </w:tc>
        <w:tc>
          <w:tcPr>
            <w:tcW w:type="dxa" w:w="2016"/>
            <w:shd w:fill="F8FAFC"/>
            <w:tcMar>
              <w:top w:w="100" w:type="dxa"/>
              <w:bottom w:w="100" w:type="dxa"/>
              <w:left w:w="140" w:type="dxa"/>
              <w:right w:w="140" w:type="dxa"/>
            </w:tcMar>
          </w:tcPr>
          <w:p>
            <w:pPr>
              <w:spacing w:before="0" w:after="0"/>
              <w:jc w:val="left"/>
            </w:pPr>
            <w:r>
              <w:rPr>
                <w:rFonts w:ascii="Calibri" w:hAnsi="Calibri"/>
                <w:color w:val="1F2937"/>
                <w:sz w:val="18"/>
              </w:rPr>
              <w:t>Incident dispatch queue, worker verification gate, 300m hotspots, PDS, funds</w:t>
            </w:r>
          </w:p>
        </w:tc>
        <w:tc>
          <w:tcPr>
            <w:tcW w:type="dxa" w:w="2016"/>
            <w:shd w:fill="F8FAFC"/>
            <w:tcMar>
              <w:top w:w="100" w:type="dxa"/>
              <w:bottom w:w="100" w:type="dxa"/>
              <w:left w:w="140" w:type="dxa"/>
              <w:right w:w="140" w:type="dxa"/>
            </w:tcMar>
          </w:tcPr>
          <w:p>
            <w:pPr>
              <w:spacing w:before="0" w:after="0"/>
              <w:jc w:val="left"/>
            </w:pPr>
            <w:r>
              <w:rPr>
                <w:rFonts w:ascii="Calibri" w:hAnsi="Calibri"/>
                <w:color w:val="1F2937"/>
                <w:sz w:val="18"/>
              </w:rPr>
              <w:t>9876543213 (Suresh)</w:t>
            </w:r>
          </w:p>
        </w:tc>
      </w:tr>
      <w:tr>
        <w:tc>
          <w:tcPr>
            <w:tcW w:type="dxa" w:w="1728"/>
            <w:shd w:fill="FFFFFF"/>
            <w:tcMar>
              <w:top w:w="100" w:type="dxa"/>
              <w:bottom w:w="100" w:type="dxa"/>
              <w:left w:w="140" w:type="dxa"/>
              <w:right w:w="140" w:type="dxa"/>
            </w:tcMar>
          </w:tcPr>
          <w:p>
            <w:pPr>
              <w:spacing w:before="0" w:after="0"/>
              <w:jc w:val="left"/>
            </w:pPr>
            <w:r>
              <w:rPr>
                <w:rFonts w:ascii="Calibri" w:hAnsi="Calibri"/>
                <w:color w:val="1F2937"/>
                <w:sz w:val="18"/>
              </w:rPr>
              <w:t>LOCAL_AUTHORITY (Ward)</w:t>
            </w:r>
          </w:p>
        </w:tc>
        <w:tc>
          <w:tcPr>
            <w:tcW w:type="dxa" w:w="2016"/>
            <w:shd w:fill="FFFFFF"/>
            <w:tcMar>
              <w:top w:w="100" w:type="dxa"/>
              <w:bottom w:w="100" w:type="dxa"/>
              <w:left w:w="140" w:type="dxa"/>
              <w:right w:w="140" w:type="dxa"/>
            </w:tcMar>
          </w:tcPr>
          <w:p>
            <w:pPr>
              <w:spacing w:before="0" w:after="0"/>
              <w:jc w:val="left"/>
            </w:pPr>
            <w:r>
              <w:rPr>
                <w:rFonts w:ascii="Calibri" w:hAnsi="Calibri"/>
                <w:color w:val="1F2937"/>
                <w:sz w:val="18"/>
              </w:rPr>
              <w:t>/authority/dashboard</w:t>
            </w:r>
          </w:p>
        </w:tc>
        <w:tc>
          <w:tcPr>
            <w:tcW w:type="dxa" w:w="2304"/>
            <w:shd w:fill="FFFFFF"/>
            <w:tcMar>
              <w:top w:w="100" w:type="dxa"/>
              <w:bottom w:w="100" w:type="dxa"/>
              <w:left w:w="140" w:type="dxa"/>
              <w:right w:w="140" w:type="dxa"/>
            </w:tcMar>
          </w:tcPr>
          <w:p>
            <w:pPr>
              <w:spacing w:before="0" w:after="0"/>
              <w:jc w:val="left"/>
            </w:pPr>
            <w:r>
              <w:rPr>
                <w:rFonts w:ascii="Calibri" w:hAnsi="Calibri"/>
                <w:color w:val="1F2937"/>
                <w:sz w:val="18"/>
              </w:rPr>
              <w:t>Elected Ward Members</w:t>
            </w:r>
          </w:p>
        </w:tc>
        <w:tc>
          <w:tcPr>
            <w:tcW w:type="dxa" w:w="2016"/>
            <w:shd w:fill="FFFFFF"/>
            <w:tcMar>
              <w:top w:w="100" w:type="dxa"/>
              <w:bottom w:w="100" w:type="dxa"/>
              <w:left w:w="140" w:type="dxa"/>
              <w:right w:w="140" w:type="dxa"/>
            </w:tcMar>
          </w:tcPr>
          <w:p>
            <w:pPr>
              <w:spacing w:before="0" w:after="0"/>
              <w:jc w:val="left"/>
            </w:pPr>
            <w:r>
              <w:rPr>
                <w:rFonts w:ascii="Calibri" w:hAnsi="Calibri"/>
                <w:color w:val="1F2937"/>
                <w:sz w:val="18"/>
              </w:rPr>
              <w:t>Scoped Ward 4 view, zero citizen PII exposure, local municipal oversight</w:t>
            </w:r>
          </w:p>
        </w:tc>
        <w:tc>
          <w:tcPr>
            <w:tcW w:type="dxa" w:w="2016"/>
            <w:shd w:fill="FFFFFF"/>
            <w:tcMar>
              <w:top w:w="100" w:type="dxa"/>
              <w:bottom w:w="100" w:type="dxa"/>
              <w:left w:w="140" w:type="dxa"/>
              <w:right w:w="140" w:type="dxa"/>
            </w:tcMar>
          </w:tcPr>
          <w:p>
            <w:pPr>
              <w:spacing w:before="0" w:after="0"/>
              <w:jc w:val="left"/>
            </w:pPr>
            <w:r>
              <w:rPr>
                <w:rFonts w:ascii="Calibri" w:hAnsi="Calibri"/>
                <w:color w:val="1F2937"/>
                <w:sz w:val="18"/>
              </w:rPr>
              <w:t>9876543280 (Rajesh)</w:t>
            </w:r>
          </w:p>
        </w:tc>
      </w:tr>
      <w:tr>
        <w:tc>
          <w:tcPr>
            <w:tcW w:type="dxa" w:w="1728"/>
            <w:shd w:fill="F8FAFC"/>
            <w:tcMar>
              <w:top w:w="100" w:type="dxa"/>
              <w:bottom w:w="100" w:type="dxa"/>
              <w:left w:w="140" w:type="dxa"/>
              <w:right w:w="140" w:type="dxa"/>
            </w:tcMar>
          </w:tcPr>
          <w:p>
            <w:pPr>
              <w:spacing w:before="0" w:after="0"/>
              <w:jc w:val="left"/>
            </w:pPr>
            <w:r>
              <w:rPr>
                <w:rFonts w:ascii="Calibri" w:hAnsi="Calibri"/>
                <w:color w:val="1F2937"/>
                <w:sz w:val="18"/>
              </w:rPr>
              <w:t>SUPER_ADMIN (Medical)</w:t>
            </w:r>
          </w:p>
        </w:tc>
        <w:tc>
          <w:tcPr>
            <w:tcW w:type="dxa" w:w="2016"/>
            <w:shd w:fill="F8FAFC"/>
            <w:tcMar>
              <w:top w:w="100" w:type="dxa"/>
              <w:bottom w:w="100" w:type="dxa"/>
              <w:left w:w="140" w:type="dxa"/>
              <w:right w:w="140" w:type="dxa"/>
            </w:tcMar>
          </w:tcPr>
          <w:p>
            <w:pPr>
              <w:spacing w:before="0" w:after="0"/>
              <w:jc w:val="left"/>
            </w:pPr>
            <w:r>
              <w:rPr>
                <w:rFonts w:ascii="Calibri" w:hAnsi="Calibri"/>
                <w:color w:val="1F2937"/>
                <w:sz w:val="18"/>
              </w:rPr>
              <w:t>/higher-official/dashboard</w:t>
            </w:r>
          </w:p>
        </w:tc>
        <w:tc>
          <w:tcPr>
            <w:tcW w:type="dxa" w:w="2304"/>
            <w:shd w:fill="F8FAFC"/>
            <w:tcMar>
              <w:top w:w="100" w:type="dxa"/>
              <w:bottom w:w="100" w:type="dxa"/>
              <w:left w:w="140" w:type="dxa"/>
              <w:right w:w="140" w:type="dxa"/>
            </w:tcMar>
          </w:tcPr>
          <w:p>
            <w:pPr>
              <w:spacing w:before="0" w:after="0"/>
              <w:jc w:val="left"/>
            </w:pPr>
            <w:r>
              <w:rPr>
                <w:rFonts w:ascii="Calibri" w:hAnsi="Calibri"/>
                <w:color w:val="1F2937"/>
                <w:sz w:val="18"/>
              </w:rPr>
              <w:t>Medical Superintendent</w:t>
            </w:r>
          </w:p>
        </w:tc>
        <w:tc>
          <w:tcPr>
            <w:tcW w:type="dxa" w:w="2016"/>
            <w:shd w:fill="F8FAFC"/>
            <w:tcMar>
              <w:top w:w="100" w:type="dxa"/>
              <w:bottom w:w="100" w:type="dxa"/>
              <w:left w:w="140" w:type="dxa"/>
              <w:right w:w="140" w:type="dxa"/>
            </w:tcMar>
          </w:tcPr>
          <w:p>
            <w:pPr>
              <w:spacing w:before="0" w:after="0"/>
              <w:jc w:val="left"/>
            </w:pPr>
            <w:r>
              <w:rPr>
                <w:rFonts w:ascii="Calibri" w:hAnsi="Calibri"/>
                <w:color w:val="1F2937"/>
                <w:sz w:val="18"/>
              </w:rPr>
              <w:t>Critical blood bank matchmaker, donor volunteer alerts, ICU ventilator telemetry</w:t>
            </w:r>
          </w:p>
        </w:tc>
        <w:tc>
          <w:tcPr>
            <w:tcW w:type="dxa" w:w="2016"/>
            <w:shd w:fill="F8FAFC"/>
            <w:tcMar>
              <w:top w:w="100" w:type="dxa"/>
              <w:bottom w:w="100" w:type="dxa"/>
              <w:left w:w="140" w:type="dxa"/>
              <w:right w:w="140" w:type="dxa"/>
            </w:tcMar>
          </w:tcPr>
          <w:p>
            <w:pPr>
              <w:spacing w:before="0" w:after="0"/>
              <w:jc w:val="left"/>
            </w:pPr>
            <w:r>
              <w:rPr>
                <w:rFonts w:ascii="Calibri" w:hAnsi="Calibri"/>
                <w:color w:val="1F2937"/>
                <w:sz w:val="18"/>
              </w:rPr>
              <w:t>9876543270 (Dr. Arvind)</w:t>
            </w:r>
          </w:p>
        </w:tc>
      </w:tr>
      <w:tr>
        <w:tc>
          <w:tcPr>
            <w:tcW w:type="dxa" w:w="1728"/>
            <w:shd w:fill="FFFFFF"/>
            <w:tcMar>
              <w:top w:w="100" w:type="dxa"/>
              <w:bottom w:w="100" w:type="dxa"/>
              <w:left w:w="140" w:type="dxa"/>
              <w:right w:w="140" w:type="dxa"/>
            </w:tcMar>
          </w:tcPr>
          <w:p>
            <w:pPr>
              <w:spacing w:before="0" w:after="0"/>
              <w:jc w:val="left"/>
            </w:pPr>
            <w:r>
              <w:rPr>
                <w:rFonts w:ascii="Calibri" w:hAnsi="Calibri"/>
                <w:color w:val="1F2937"/>
                <w:sz w:val="18"/>
              </w:rPr>
              <w:t>SUPER_ADMIN (State HQ)</w:t>
            </w:r>
          </w:p>
        </w:tc>
        <w:tc>
          <w:tcPr>
            <w:tcW w:type="dxa" w:w="2016"/>
            <w:shd w:fill="FFFFFF"/>
            <w:tcMar>
              <w:top w:w="100" w:type="dxa"/>
              <w:bottom w:w="100" w:type="dxa"/>
              <w:left w:w="140" w:type="dxa"/>
              <w:right w:w="140" w:type="dxa"/>
            </w:tcMar>
          </w:tcPr>
          <w:p>
            <w:pPr>
              <w:spacing w:before="0" w:after="0"/>
              <w:jc w:val="left"/>
            </w:pPr>
            <w:r>
              <w:rPr>
                <w:rFonts w:ascii="Calibri" w:hAnsi="Calibri"/>
                <w:color w:val="1F2937"/>
                <w:sz w:val="18"/>
              </w:rPr>
              <w:t>/superadmin/dashboard</w:t>
            </w:r>
          </w:p>
        </w:tc>
        <w:tc>
          <w:tcPr>
            <w:tcW w:type="dxa" w:w="2304"/>
            <w:shd w:fill="FFFFFF"/>
            <w:tcMar>
              <w:top w:w="100" w:type="dxa"/>
              <w:bottom w:w="100" w:type="dxa"/>
              <w:left w:w="140" w:type="dxa"/>
              <w:right w:w="140" w:type="dxa"/>
            </w:tcMar>
          </w:tcPr>
          <w:p>
            <w:pPr>
              <w:spacing w:before="0" w:after="0"/>
              <w:jc w:val="left"/>
            </w:pPr>
            <w:r>
              <w:rPr>
                <w:rFonts w:ascii="Calibri" w:hAnsi="Calibri"/>
                <w:color w:val="1F2937"/>
                <w:sz w:val="18"/>
              </w:rPr>
              <w:t>State HQ Administrators</w:t>
            </w:r>
          </w:p>
        </w:tc>
        <w:tc>
          <w:tcPr>
            <w:tcW w:type="dxa" w:w="2016"/>
            <w:shd w:fill="FFFFFF"/>
            <w:tcMar>
              <w:top w:w="100" w:type="dxa"/>
              <w:bottom w:w="100" w:type="dxa"/>
              <w:left w:w="140" w:type="dxa"/>
              <w:right w:w="140" w:type="dxa"/>
            </w:tcMar>
          </w:tcPr>
          <w:p>
            <w:pPr>
              <w:spacing w:before="0" w:after="0"/>
              <w:jc w:val="left"/>
            </w:pPr>
            <w:r>
              <w:rPr>
                <w:rFonts w:ascii="Calibri" w:hAnsi="Calibri"/>
                <w:color w:val="1F2937"/>
                <w:sz w:val="18"/>
              </w:rPr>
              <w:t>State-wide telemetry, system health checks, authority provisioning</w:t>
            </w:r>
          </w:p>
        </w:tc>
        <w:tc>
          <w:tcPr>
            <w:tcW w:type="dxa" w:w="2016"/>
            <w:shd w:fill="FFFFFF"/>
            <w:tcMar>
              <w:top w:w="100" w:type="dxa"/>
              <w:bottom w:w="100" w:type="dxa"/>
              <w:left w:w="140" w:type="dxa"/>
              <w:right w:w="140" w:type="dxa"/>
            </w:tcMar>
          </w:tcPr>
          <w:p>
            <w:pPr>
              <w:spacing w:before="0" w:after="0"/>
              <w:jc w:val="left"/>
            </w:pPr>
            <w:r>
              <w:rPr>
                <w:rFonts w:ascii="Calibri" w:hAnsi="Calibri"/>
                <w:color w:val="1F2937"/>
                <w:sz w:val="18"/>
              </w:rPr>
              <w:t>9876543200 (Rajeshwar)</w:t>
            </w:r>
          </w:p>
        </w:tc>
      </w:tr>
      <w:tr>
        <w:tc>
          <w:tcPr>
            <w:tcW w:type="dxa" w:w="1728"/>
            <w:shd w:fill="F8FAFC"/>
            <w:tcMar>
              <w:top w:w="100" w:type="dxa"/>
              <w:bottom w:w="100" w:type="dxa"/>
              <w:left w:w="140" w:type="dxa"/>
              <w:right w:w="140" w:type="dxa"/>
            </w:tcMar>
          </w:tcPr>
          <w:p>
            <w:pPr>
              <w:spacing w:before="0" w:after="0"/>
              <w:jc w:val="left"/>
            </w:pPr>
            <w:r>
              <w:rPr>
                <w:rFonts w:ascii="Calibri" w:hAnsi="Calibri"/>
                <w:color w:val="1F2937"/>
                <w:sz w:val="18"/>
              </w:rPr>
              <w:t>WORKER (Verified)</w:t>
            </w:r>
          </w:p>
        </w:tc>
        <w:tc>
          <w:tcPr>
            <w:tcW w:type="dxa" w:w="2016"/>
            <w:shd w:fill="F8FAFC"/>
            <w:tcMar>
              <w:top w:w="100" w:type="dxa"/>
              <w:bottom w:w="100" w:type="dxa"/>
              <w:left w:w="140" w:type="dxa"/>
              <w:right w:w="140" w:type="dxa"/>
            </w:tcMar>
          </w:tcPr>
          <w:p>
            <w:pPr>
              <w:spacing w:before="0" w:after="0"/>
              <w:jc w:val="left"/>
            </w:pPr>
            <w:r>
              <w:rPr>
                <w:rFonts w:ascii="Calibri" w:hAnsi="Calibri"/>
                <w:color w:val="1F2937"/>
                <w:sz w:val="18"/>
              </w:rPr>
              <w:t>/worker/dashboard</w:t>
            </w:r>
          </w:p>
        </w:tc>
        <w:tc>
          <w:tcPr>
            <w:tcW w:type="dxa" w:w="2304"/>
            <w:shd w:fill="F8FAFC"/>
            <w:tcMar>
              <w:top w:w="100" w:type="dxa"/>
              <w:bottom w:w="100" w:type="dxa"/>
              <w:left w:w="140" w:type="dxa"/>
              <w:right w:w="140" w:type="dxa"/>
            </w:tcMar>
          </w:tcPr>
          <w:p>
            <w:pPr>
              <w:spacing w:before="0" w:after="0"/>
              <w:jc w:val="left"/>
            </w:pPr>
            <w:r>
              <w:rPr>
                <w:rFonts w:ascii="Calibri" w:hAnsi="Calibri"/>
                <w:color w:val="1F2937"/>
                <w:sz w:val="18"/>
              </w:rPr>
              <w:t>Electricians, Plumbers, Mechanics</w:t>
            </w:r>
          </w:p>
        </w:tc>
        <w:tc>
          <w:tcPr>
            <w:tcW w:type="dxa" w:w="2016"/>
            <w:shd w:fill="F8FAFC"/>
            <w:tcMar>
              <w:top w:w="100" w:type="dxa"/>
              <w:bottom w:w="100" w:type="dxa"/>
              <w:left w:w="140" w:type="dxa"/>
              <w:right w:w="140" w:type="dxa"/>
            </w:tcMar>
          </w:tcPr>
          <w:p>
            <w:pPr>
              <w:spacing w:before="0" w:after="0"/>
              <w:jc w:val="left"/>
            </w:pPr>
            <w:r>
              <w:rPr>
                <w:rFonts w:ascii="Calibri" w:hAnsi="Calibri"/>
                <w:color w:val="1F2937"/>
                <w:sz w:val="18"/>
              </w:rPr>
              <w:t>Task acceptance, on-site proof-of-work photo upload, status updates</w:t>
            </w:r>
          </w:p>
        </w:tc>
        <w:tc>
          <w:tcPr>
            <w:tcW w:type="dxa" w:w="2016"/>
            <w:shd w:fill="F8FAFC"/>
            <w:tcMar>
              <w:top w:w="100" w:type="dxa"/>
              <w:bottom w:w="100" w:type="dxa"/>
              <w:left w:w="140" w:type="dxa"/>
              <w:right w:w="140" w:type="dxa"/>
            </w:tcMar>
          </w:tcPr>
          <w:p>
            <w:pPr>
              <w:spacing w:before="0" w:after="0"/>
              <w:jc w:val="left"/>
            </w:pPr>
            <w:r>
              <w:rPr>
                <w:rFonts w:ascii="Calibri" w:hAnsi="Calibri"/>
                <w:color w:val="1F2937"/>
                <w:sz w:val="18"/>
              </w:rPr>
              <w:t>9876543211 (Sunil)</w:t>
            </w:r>
          </w:p>
        </w:tc>
      </w:tr>
      <w:tr>
        <w:tc>
          <w:tcPr>
            <w:tcW w:type="dxa" w:w="1728"/>
            <w:shd w:fill="FFFFFF"/>
            <w:tcMar>
              <w:top w:w="100" w:type="dxa"/>
              <w:bottom w:w="100" w:type="dxa"/>
              <w:left w:w="140" w:type="dxa"/>
              <w:right w:w="140" w:type="dxa"/>
            </w:tcMar>
          </w:tcPr>
          <w:p>
            <w:pPr>
              <w:spacing w:before="0" w:after="0"/>
              <w:jc w:val="left"/>
            </w:pPr>
            <w:r>
              <w:rPr>
                <w:rFonts w:ascii="Calibri" w:hAnsi="Calibri"/>
                <w:color w:val="1F2937"/>
                <w:sz w:val="18"/>
              </w:rPr>
              <w:t>VOLUNTEER (Verified)</w:t>
            </w:r>
          </w:p>
        </w:tc>
        <w:tc>
          <w:tcPr>
            <w:tcW w:type="dxa" w:w="2016"/>
            <w:shd w:fill="FFFFFF"/>
            <w:tcMar>
              <w:top w:w="100" w:type="dxa"/>
              <w:bottom w:w="100" w:type="dxa"/>
              <w:left w:w="140" w:type="dxa"/>
              <w:right w:w="140" w:type="dxa"/>
            </w:tcMar>
          </w:tcPr>
          <w:p>
            <w:pPr>
              <w:spacing w:before="0" w:after="0"/>
              <w:jc w:val="left"/>
            </w:pPr>
            <w:r>
              <w:rPr>
                <w:rFonts w:ascii="Calibri" w:hAnsi="Calibri"/>
                <w:color w:val="1F2937"/>
                <w:sz w:val="18"/>
              </w:rPr>
              <w:t>/volunteer/dashboard</w:t>
            </w:r>
          </w:p>
        </w:tc>
        <w:tc>
          <w:tcPr>
            <w:tcW w:type="dxa" w:w="2304"/>
            <w:shd w:fill="FFFFFF"/>
            <w:tcMar>
              <w:top w:w="100" w:type="dxa"/>
              <w:bottom w:w="100" w:type="dxa"/>
              <w:left w:w="140" w:type="dxa"/>
              <w:right w:w="140" w:type="dxa"/>
            </w:tcMar>
          </w:tcPr>
          <w:p>
            <w:pPr>
              <w:spacing w:before="0" w:after="0"/>
              <w:jc w:val="left"/>
            </w:pPr>
            <w:r>
              <w:rPr>
                <w:rFonts w:ascii="Calibri" w:hAnsi="Calibri"/>
                <w:color w:val="1F2937"/>
                <w:sz w:val="18"/>
              </w:rPr>
              <w:t>Red Cross, Civil Defense</w:t>
            </w:r>
          </w:p>
        </w:tc>
        <w:tc>
          <w:tcPr>
            <w:tcW w:type="dxa" w:w="2016"/>
            <w:shd w:fill="FFFFFF"/>
            <w:tcMar>
              <w:top w:w="100" w:type="dxa"/>
              <w:bottom w:w="100" w:type="dxa"/>
              <w:left w:w="140" w:type="dxa"/>
              <w:right w:w="140" w:type="dxa"/>
            </w:tcMar>
          </w:tcPr>
          <w:p>
            <w:pPr>
              <w:spacing w:before="0" w:after="0"/>
              <w:jc w:val="left"/>
            </w:pPr>
            <w:r>
              <w:rPr>
                <w:rFonts w:ascii="Calibri" w:hAnsi="Calibri"/>
                <w:color w:val="1F2937"/>
                <w:sz w:val="18"/>
              </w:rPr>
              <w:t>Disaster relief, blood donor alerts, community welfare assistance</w:t>
            </w:r>
          </w:p>
        </w:tc>
        <w:tc>
          <w:tcPr>
            <w:tcW w:type="dxa" w:w="2016"/>
            <w:shd w:fill="FFFFFF"/>
            <w:tcMar>
              <w:top w:w="100" w:type="dxa"/>
              <w:bottom w:w="100" w:type="dxa"/>
              <w:left w:w="140" w:type="dxa"/>
              <w:right w:w="140" w:type="dxa"/>
            </w:tcMar>
          </w:tcPr>
          <w:p>
            <w:pPr>
              <w:spacing w:before="0" w:after="0"/>
              <w:jc w:val="left"/>
            </w:pPr>
            <w:r>
              <w:rPr>
                <w:rFonts w:ascii="Calibri" w:hAnsi="Calibri"/>
                <w:color w:val="1F2937"/>
                <w:sz w:val="18"/>
              </w:rPr>
              <w:t>9876543212 (Pooja)</w:t>
            </w:r>
          </w:p>
        </w:tc>
      </w:tr>
    </w:tbl>
    <w:tbl>
      <w:tblPr>
        <w:tblW w:type="auto" w:w="0"/>
        <w:jc w:val="center"/>
        <w:tblLayout w:type="fixed"/>
        <w:tblLook w:firstColumn="1" w:firstRow="1" w:lastColumn="0" w:lastRow="0" w:noHBand="0" w:noVBand="1" w:val="04A0"/>
      </w:tblPr>
      <w:tblGrid>
        <w:gridCol w:w="9936"/>
      </w:tblGrid>
      <w:tr>
        <w:tc>
          <w:tcPr>
            <w:tcW w:type="dxa" w:w="9936"/>
            <w:shd w:fill="F0F7FF"/>
            <w:tcMar>
              <w:top w:w="140" w:type="dxa"/>
              <w:bottom w:w="140" w:type="dxa"/>
              <w:left w:w="200" w:type="dxa"/>
              <w:right w:w="160" w:type="dxa"/>
            </w:tcMar>
            <w:tcBorders>
              <w:left w:val="single" w:sz="24" w:space="0" w:color="0071E3"/>
              <w:top w:val="none"/>
              <w:right w:val="none"/>
              <w:bottom w:val="none"/>
            </w:tcBorders>
          </w:tcPr>
          <w:p>
            <w:pPr>
              <w:spacing w:before="40" w:after="40"/>
            </w:pPr>
            <w:r>
              <w:rPr>
                <w:rFonts w:ascii="Calibri" w:hAnsi="Calibri"/>
                <w:b/>
                <w:color w:val="0071E3"/>
                <w:sz w:val="20"/>
              </w:rPr>
              <w:t xml:space="preserve">[DEMONSTRATION ACCESS] </w:t>
            </w:r>
            <w:r>
              <w:rPr>
                <w:rFonts w:ascii="Calibri" w:hAnsi="Calibri"/>
                <w:color w:val="1E293B"/>
                <w:sz w:val="19"/>
              </w:rPr>
              <w:t>All seeded demonstration accounts use the standardized password: password123. The login screen features floating, elevated role access cards allowing instantaneous one-click authentication into each distinct dashboard for administrative evaluation and field demonstrations.</w:t>
            </w:r>
          </w:p>
        </w:tc>
      </w:tr>
    </w:tbl>
    <w:p>
      <w:pPr>
        <w:spacing w:after="80"/>
      </w:pPr>
    </w:p>
    <w:p>
      <w:pPr>
        <w:pStyle w:val="Heading1"/>
        <w:keepNext/>
        <w:spacing w:before="360" w:after="120"/>
      </w:pPr>
      <w:r>
        <w:rPr>
          <w:rFonts w:ascii="Calibri" w:hAnsi="Calibri"/>
          <w:b/>
          <w:color w:val="0B2545"/>
          <w:sz w:val="36"/>
        </w:rPr>
        <w:t>4. Functional Feature Engines (Deep Dive)</w:t>
      </w:r>
    </w:p>
    <w:p>
      <w:r>
        <w:t>VANGUARD v2.0 integrates 14 specialized, interconnected feature engines providing end-to-end civic operations.</w:t>
      </w:r>
    </w:p>
    <w:p>
      <w:pPr>
        <w:pStyle w:val="Heading2"/>
        <w:keepNext/>
        <w:spacing w:before="280" w:after="80"/>
      </w:pPr>
      <w:r>
        <w:rPr>
          <w:rFonts w:ascii="Calibri" w:hAnsi="Calibri"/>
          <w:b/>
          <w:color w:val="134074"/>
          <w:sz w:val="28"/>
        </w:rPr>
        <w:t>4.1 Deterministic GIS Radius Routing &amp; Verification Gate</w:t>
      </w:r>
    </w:p>
    <w:p>
      <w:r>
        <w:t>Unlike black-box AI routing algorithms that can result in unpredictable field dispatches, VANGUARD employs a deterministic, rule-based GIS routing engine. When a civic complaint or emergency SOS is triggered:</w:t>
        <w:br/>
        <w:t>1. Spatial Proximity Calculation: The engine computes the Haversine great-circle distance between the incident's GPS coordinates and all active field personnel.</w:t>
        <w:br/>
        <w:t>2. Verification Gate Filter: The engine evaluates the 'verified' boolean on the worker or volunteer profile. Unverified personnel are strictly skipped.</w:t>
        <w:br/>
        <w:t>3. Fallback to Local Authority: If no verified personnel exist within the designated operational radius (e.g., 5.0 km), the request automatically defaults to status 'OPEN' and escalates to the Local Authority queue with high priority.</w:t>
      </w:r>
    </w:p>
    <w:p>
      <w:pPr>
        <w:pStyle w:val="Heading2"/>
        <w:keepNext/>
        <w:spacing w:before="280" w:after="80"/>
      </w:pPr>
      <w:r>
        <w:rPr>
          <w:rFonts w:ascii="Calibri" w:hAnsi="Calibri"/>
          <w:b/>
          <w:color w:val="134074"/>
          <w:sz w:val="28"/>
        </w:rPr>
        <w:t>4.2 SafeLine Women &amp; Child Protection System (Module 3.11)</w:t>
      </w:r>
    </w:p>
    <w:p>
      <w:r>
        <w:t>The SafeLine module is an ultra-secure, confidential intake engine engineered to protect victims of domestic violence, harassment, dowry extortion, or child endangerment. Key mechanisms include:</w:t>
        <w:br/>
        <w:t>• Non-PII Token Tracking: Upon filing, the user receives a randomly generated cryptographic token (e.g., 'SL-783921'). No citizen name, phone number, or IP address is permanently tied to the public ticket.</w:t>
        <w:br/>
        <w:t>• Public Scrubber: The database query engine enforces an immutable filter (where: { isSafeLine: false }) across all general grievance APIs, ensuring zero leaks.</w:t>
        <w:br/>
        <w:t>• Quick Discreet Exit: A persistent, prominent emergency exit button instantly aborts the session, clears browser local cache, and redirects the tab to an innocuous weather portal (weather.com).</w:t>
        <w:br/>
        <w:t>• Direct Protective Officer Relay: Complaints are transmitted directly and exclusively to certified Female Welfare and Protection Officers.</w:t>
      </w:r>
    </w:p>
    <w:p>
      <w:pPr>
        <w:pStyle w:val="Heading2"/>
        <w:keepNext/>
        <w:spacing w:before="280" w:after="80"/>
      </w:pPr>
      <w:r>
        <w:rPr>
          <w:rFonts w:ascii="Calibri" w:hAnsi="Calibri"/>
          <w:b/>
          <w:color w:val="134074"/>
          <w:sz w:val="28"/>
        </w:rPr>
        <w:t>4.3 Scam &amp; Fraud Detection Engine (Module 3.1)</w:t>
      </w:r>
    </w:p>
    <w:p>
      <w:r>
        <w:t>Rural citizens are disproportionately targeted by coercive cyber-fraud, fake electricity disconnection warnings, and fraudulent PM-KISAN subsidy messages. VANGUARD's Scam Engine provides immediate, hedged risk scoring:</w:t>
        <w:br/>
        <w:t>• Heuristic Pattern Matching: Detects urgency triggers ('power will be cut tonight at 9 PM'), payment coercion ('pay Rs. 15 immediately via APK'), and fraudulent UPI handles.</w:t>
        <w:br/>
        <w:t>• Hedged Advisory Language: The engine strictly avoids legally binding accusations ('The sender is a criminal') and instead returns prudent advisory guidance ('This message displays characteristics consistent with high-risk payment fraud').</w:t>
        <w:br/>
        <w:t>• One-Click Helpline Connection: Directly displays the National Cybercrime Helpline 1930 and Local Police Station contacts.</w:t>
      </w:r>
    </w:p>
    <w:p>
      <w:pPr>
        <w:pStyle w:val="Heading2"/>
        <w:keepNext/>
        <w:spacing w:before="280" w:after="80"/>
      </w:pPr>
      <w:r>
        <w:rPr>
          <w:rFonts w:ascii="Calibri" w:hAnsi="Calibri"/>
          <w:b/>
          <w:color w:val="134074"/>
          <w:sz w:val="28"/>
        </w:rPr>
        <w:t>4.4 Government Welfare Schemes &amp; Eligibility Calculator (Module 3.2)</w:t>
      </w:r>
    </w:p>
    <w:p>
      <w:r>
        <w:t>A centralized registry and automated eligibility evaluator for central and state welfare programs (PM-KISAN, Ayushman Bharat, Pradhan Mantri Awas Yojana, Sukanya Samriddhi Yojana, etc.):</w:t>
        <w:br/>
        <w:t>• Instant Multi-Criteria Matching: Evaluates user parameters (Age, Annual Income, Landholding Size, Gender, and Occupation) against statutory eligibility rules.</w:t>
        <w:br/>
        <w:t>• Transparent Document Checklists: For each matching scheme, citizens receive an itemized checklist of required documentation (Aadhaar, Land Records, Income Certificate, Bank Passbook) and direct portal links.</w:t>
      </w:r>
    </w:p>
    <w:p>
      <w:pPr>
        <w:pStyle w:val="Heading2"/>
        <w:keepNext/>
        <w:spacing w:before="280" w:after="80"/>
      </w:pPr>
      <w:r>
        <w:rPr>
          <w:rFonts w:ascii="Calibri" w:hAnsi="Calibri"/>
          <w:b/>
          <w:color w:val="134074"/>
          <w:sz w:val="28"/>
        </w:rPr>
        <w:t>4.5 Farmer &amp; Agricultural Distress Hub (Module 3.13)</w:t>
      </w:r>
    </w:p>
    <w:p>
      <w:r>
        <w:t>Dedicated to agricultural distress mitigation and rural farming logistics:</w:t>
        <w:br/>
        <w:t>• Canal &amp; Irrigation Dispatch: Rapid reporting of canal breaches, motor pump burnouts, and unannounced power cuts to agriculture feeders.</w:t>
        <w:br/>
        <w:t>• Minimum Support Price (MSP) Advisory: Live indicative mandi rates for staple crops (Paddy, Wheat, Maize, Ragi, Sugarcane) preventing middleman exploitation.</w:t>
        <w:br/>
        <w:t>• Shared Equipment &amp; Labor Coordination: Connects smallholder farmers with verified local tractor operators and harvester crews.</w:t>
      </w:r>
    </w:p>
    <w:p>
      <w:pPr>
        <w:pStyle w:val="Heading2"/>
        <w:keepNext/>
        <w:spacing w:before="280" w:after="80"/>
      </w:pPr>
      <w:r>
        <w:rPr>
          <w:rFonts w:ascii="Calibri" w:hAnsi="Calibri"/>
          <w:b/>
          <w:color w:val="134074"/>
          <w:sz w:val="28"/>
        </w:rPr>
        <w:t>4.6 Public Physical Asset Watch &amp; Field Camera Audit (Module 3.5)</w:t>
      </w:r>
    </w:p>
    <w:p>
      <w:r>
        <w:t>Physical infrastructure tracking across all village jurisdictions:</w:t>
        <w:br/>
        <w:t>• Asset Code Generation: Every public amenity receives a unique identifier (e.g., ASSET-10291) categorized into Water Borewells, Streetlights, Culverts/Drainage, Primary Schools, and Health Clinics.</w:t>
        <w:br/>
        <w:t>• Condition Badges: Every asset is cataloged with real-time health indicators (✓ Good Condition, ⚠ Needs Repair, ✕ Critical Issue).</w:t>
        <w:br/>
        <w:t>• Field Camera Inspection Mode: Inspectors use the /inspect module with watermarked GPS coordinates and timestamped photo verification to update asset health.</w:t>
      </w:r>
    </w:p>
    <w:p>
      <w:pPr>
        <w:pStyle w:val="Heading2"/>
        <w:keepNext/>
        <w:spacing w:before="280" w:after="80"/>
      </w:pPr>
      <w:r>
        <w:rPr>
          <w:rFonts w:ascii="Calibri" w:hAnsi="Calibri"/>
          <w:b/>
          <w:color w:val="134074"/>
          <w:sz w:val="28"/>
        </w:rPr>
        <w:t>4.7 Clean Community Hotspots &amp; 300m Spatial Clustering (Module 3.9)</w:t>
      </w:r>
    </w:p>
    <w:p>
      <w:r>
        <w:t>Automated spatial clustering of sanitation and municipal waste grievances:</w:t>
        <w:br/>
        <w:t>• 300-Meter Proximity Aggregation: Individual citizen reports of garbage dumping, drainage overflows, or stagnant water within a 300-meter radius are automatically aggregated into a single prioritized Hotspot Cluster.</w:t>
        <w:br/>
        <w:t>• Rapid Sanitation Crew Dispatch: Local Authorities can dispatch sanitation rapid-response units to the aggregated cluster with a single click rather than managing redundant tickets.</w:t>
      </w:r>
    </w:p>
    <w:p>
      <w:pPr>
        <w:pStyle w:val="Heading2"/>
        <w:keepNext/>
        <w:spacing w:before="280" w:after="80"/>
      </w:pPr>
      <w:r>
        <w:rPr>
          <w:rFonts w:ascii="Calibri" w:hAnsi="Calibri"/>
          <w:b/>
          <w:color w:val="134074"/>
          <w:sz w:val="28"/>
        </w:rPr>
        <w:t>4.8 Fair Price Shop (FPS) &amp; PDS Ration Distribution Watch (Module 3.3)</w:t>
      </w:r>
    </w:p>
    <w:p>
      <w:r>
        <w:t>Monitors public food distribution shops to ensure food security and eliminate grain diversion:</w:t>
        <w:br/>
        <w:t>• Grain Quota Allocation Tracking: Real-time telemetry on monthly wheat and rice allocations versus distributed quantities.</w:t>
        <w:br/>
        <w:t>• Biometric POS Uptime: Monitors the connectivity status of electronic Point-of-Sale (ePOS) and iris scanner devices.</w:t>
        <w:br/>
        <w:t>• Grievance Surveillance: Aggregates citizen complaints regarding under-weighing, spurious stockouts, or dealer absenteeism, triggering surprise inspection protocols.</w:t>
      </w:r>
    </w:p>
    <w:p>
      <w:pPr>
        <w:pStyle w:val="Heading2"/>
        <w:keepNext/>
        <w:spacing w:before="280" w:after="80"/>
      </w:pPr>
      <w:r>
        <w:rPr>
          <w:rFonts w:ascii="Calibri" w:hAnsi="Calibri"/>
          <w:b/>
          <w:color w:val="134074"/>
          <w:sz w:val="28"/>
        </w:rPr>
        <w:t>4.9 Village Development Fund &amp; Expenditure Transparency (Module 3.8)</w:t>
      </w:r>
    </w:p>
    <w:p>
      <w:r>
        <w:t>Enables public fiscal accountability for Gram Panchayat infrastructure grants:</w:t>
        <w:br/>
        <w:t>• Budget vs. Physical Completion Metric: Juxtaposes financial expenditure against verified physical progress percentage.</w:t>
        <w:br/>
        <w:t>• Audit Discrepancy Flagging: If financial disbursements exceed 70% while physical construction is verified at less than 40%, authorities and designated auditors can flag a formal discrepancy with an immutable audit note.</w:t>
      </w:r>
    </w:p>
    <w:p>
      <w:pPr>
        <w:pStyle w:val="Heading2"/>
        <w:keepNext/>
        <w:spacing w:before="280" w:after="80"/>
      </w:pPr>
      <w:r>
        <w:rPr>
          <w:rFonts w:ascii="Calibri" w:hAnsi="Calibri"/>
          <w:b/>
          <w:color w:val="134074"/>
          <w:sz w:val="28"/>
        </w:rPr>
        <w:t>4.10 State Medical Emergency, Blood Bank Matchmaker &amp; Bed Telemetry</w:t>
      </w:r>
    </w:p>
    <w:p>
      <w:r>
        <w:t>A critical life-support command module operated by Higher Officials and Medical Superintendents:</w:t>
        <w:br/>
        <w:t>• Live Blood Bank Requisitions: Urgent requisitions categorized by blood group (A+, A-, B+, B-, AB+, AB-, O+, O-) with emergency urgency flags.</w:t>
        <w:br/>
        <w:t>• Volunteer Donor Dispatch Broadcast: Triggers instant broadcast notifications to verified volunteer donor pools within the district.</w:t>
        <w:br/>
        <w:t>• Hospital Bed &amp; Oxygen Telemetry: Real-time tracking of general inpatient beds, ICU ventilator capacity, liquid medical oxygen buffers, and GPS-active ambulances across civil and district hospitals.</w:t>
      </w:r>
    </w:p>
    <w:p>
      <w:pPr>
        <w:pStyle w:val="Heading2"/>
        <w:keepNext/>
        <w:spacing w:before="280" w:after="80"/>
      </w:pPr>
      <w:r>
        <w:rPr>
          <w:rFonts w:ascii="Calibri" w:hAnsi="Calibri"/>
          <w:b/>
          <w:color w:val="134074"/>
          <w:sz w:val="28"/>
        </w:rPr>
        <w:t>4.11 Multimodal AI Vision Complaint Filing &amp; Damage Triage</w:t>
      </w:r>
    </w:p>
    <w:p>
      <w:r>
        <w:t>Powered by Google Gemini 1.5 Flash, the smart complaint wizard (/smart-complaint) allows citizens to simply snap a photo of broken civic infrastructure. The AI engine automatically:</w:t>
        <w:br/>
        <w:t>• Detects the issue category (e.g., 'Structural Damage', 'Electrical Hazard', 'Pothole', 'Blocked Culvert').</w:t>
        <w:br/>
        <w:t>• Computes an initial risk score (0–100) and urgency rating (Critical, High, Moderate, Low).</w:t>
        <w:br/>
        <w:t>• Generates contextual hashtags and pre-fills technical descriptions, lowering the cognitive barrier for non-technical citizens.</w:t>
      </w:r>
    </w:p>
    <w:p>
      <w:pPr>
        <w:pStyle w:val="Heading2"/>
        <w:keepNext/>
        <w:spacing w:before="280" w:after="80"/>
      </w:pPr>
      <w:r>
        <w:rPr>
          <w:rFonts w:ascii="Calibri" w:hAnsi="Calibri"/>
          <w:b/>
          <w:color w:val="134074"/>
          <w:sz w:val="28"/>
        </w:rPr>
        <w:t>4.12 Interactive AI Voice Calling Sandbox &amp; Live Location Sharing</w:t>
      </w:r>
    </w:p>
    <w:p>
      <w:r>
        <w:t>For non-literate or distress callers, VANGUARD provides an Interactive Voice Response (IVR) calling sandbox (/dispatch/simulator):</w:t>
        <w:br/>
        <w:t>• Continuous Speech Loop: Automatic speech recognition restarts seamlessly after AI agent audio responses, enabling hands-free conversation.</w:t>
        <w:br/>
        <w:t>• Live Location Sharing Modal: Prompted at call commencement, allowing callers to transmit high-precision device GPS coordinates directly into the emergency dispatch ticket.</w:t>
        <w:br/>
        <w:t>• Multilingual Native Audio: Dynamically selects the user's localized regional language voice model.</w:t>
      </w:r>
    </w:p>
    <w:p>
      <w:pPr>
        <w:pStyle w:val="Heading2"/>
        <w:keepNext/>
        <w:spacing w:before="280" w:after="80"/>
      </w:pPr>
      <w:r>
        <w:rPr>
          <w:rFonts w:ascii="Calibri" w:hAnsi="Calibri"/>
          <w:b/>
          <w:color w:val="134074"/>
          <w:sz w:val="28"/>
        </w:rPr>
        <w:t>4.13 Dual Medical &amp; Veterinary Emergency Triage Desk</w:t>
      </w:r>
    </w:p>
    <w:p>
      <w:r>
        <w:t>Emergency triage (/emergency/triage) supporting both human trauma and rural livestock/veterinary crises:</w:t>
        <w:br/>
        <w:t>• Code-Based Triage: Classifies incidents into Code Red (Immediate Resuscitation), Code Orange (Emergency), Code Yellow (Urgent), and Code Green (Non-Urgent).</w:t>
        <w:br/>
        <w:t>• Veterinary Emergency Care: Dedicated protocols for bovine injuries, snakebites, and stray animal trauma, reflecting rural realities where livestock represents vital household livelihood.</w:t>
      </w:r>
    </w:p>
    <w:p>
      <w:pPr>
        <w:pStyle w:val="Heading2"/>
        <w:keepNext/>
        <w:spacing w:before="280" w:after="80"/>
      </w:pPr>
      <w:r>
        <w:rPr>
          <w:rFonts w:ascii="Calibri" w:hAnsi="Calibri"/>
          <w:b/>
          <w:color w:val="134074"/>
          <w:sz w:val="28"/>
        </w:rPr>
        <w:t>4.14 Civic Vulnerability &amp; Geographic Threat Decay Engine</w:t>
      </w:r>
    </w:p>
    <w:p>
      <w:r>
        <w:t>A predictive infrastructure degradation model (/threat-matrix):</w:t>
        <w:br/>
        <w:t>• Mathematical Decay Formula: Threat Score = Base Severity × (1 + (Days Elapsed / Time-to-Decay) ^ Decay Factor).</w:t>
        <w:br/>
        <w:t>• Proactive Intervention: Unresolved structural cracks or exposed wiring escalate in threat score over time, prompting preventative maintenance before catastrophic failure occurs.</w:t>
      </w:r>
    </w:p>
    <w:p>
      <w:pPr>
        <w:pStyle w:val="Heading1"/>
        <w:keepNext/>
        <w:spacing w:before="360" w:after="120"/>
      </w:pPr>
      <w:r>
        <w:rPr>
          <w:rFonts w:ascii="Calibri" w:hAnsi="Calibri"/>
          <w:b/>
          <w:color w:val="0B2545"/>
          <w:sz w:val="36"/>
        </w:rPr>
        <w:t>5. Database Schema &amp; Prisma Data Dictionary</w:t>
      </w:r>
    </w:p>
    <w:p>
      <w:r>
        <w:t>The VANGUARD data tier is modeled using Prisma ORM with SQLite for maximum zero-configuration portability. Every entity is fully relational with foreign key constraints, cascading deletions where appropriate, and automated timestamps.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3312"/>
        <w:gridCol w:w="3312"/>
        <w:gridCol w:w="3312"/>
      </w:tblGrid>
      <w:tr>
        <w:tc>
          <w:tcPr>
            <w:tcW w:type="dxa" w:w="2160"/>
            <w:shd w:fill="0B2545"/>
            <w:tcMar>
              <w:top w:w="140" w:type="dxa"/>
              <w:bottom w:w="140" w:type="dxa"/>
              <w:left w:w="140" w:type="dxa"/>
              <w:right w:w="140" w:type="dxa"/>
            </w:tcMar>
          </w:tcPr>
          <w:p>
            <w:pPr>
              <w:spacing w:before="0" w:after="0"/>
              <w:jc w:val="left"/>
            </w:pPr>
            <w:r>
              <w:rPr>
                <w:rFonts w:ascii="Calibri" w:hAnsi="Calibri"/>
                <w:b/>
                <w:color w:val="FFFFFF"/>
                <w:sz w:val="19"/>
              </w:rPr>
              <w:t>Model Name</w:t>
            </w:r>
          </w:p>
        </w:tc>
        <w:tc>
          <w:tcPr>
            <w:tcW w:type="dxa" w:w="6048"/>
            <w:shd w:fill="0B2545"/>
            <w:tcMar>
              <w:top w:w="140" w:type="dxa"/>
              <w:bottom w:w="140" w:type="dxa"/>
              <w:left w:w="140" w:type="dxa"/>
              <w:right w:w="140" w:type="dxa"/>
            </w:tcMar>
          </w:tcPr>
          <w:p>
            <w:pPr>
              <w:spacing w:before="0" w:after="0"/>
              <w:jc w:val="left"/>
            </w:pPr>
            <w:r>
              <w:rPr>
                <w:rFonts w:ascii="Calibri" w:hAnsi="Calibri"/>
                <w:b/>
                <w:color w:val="FFFFFF"/>
                <w:sz w:val="19"/>
              </w:rPr>
              <w:t>Description &amp; Functional Role</w:t>
            </w:r>
          </w:p>
        </w:tc>
        <w:tc>
          <w:tcPr>
            <w:tcW w:type="dxa" w:w="1872"/>
            <w:shd w:fill="0B2545"/>
            <w:tcMar>
              <w:top w:w="140" w:type="dxa"/>
              <w:bottom w:w="140" w:type="dxa"/>
              <w:left w:w="140" w:type="dxa"/>
              <w:right w:w="140" w:type="dxa"/>
            </w:tcMar>
          </w:tcPr>
          <w:p>
            <w:pPr>
              <w:spacing w:before="0" w:after="0"/>
              <w:jc w:val="left"/>
            </w:pPr>
            <w:r>
              <w:rPr>
                <w:rFonts w:ascii="Calibri" w:hAnsi="Calibri"/>
                <w:b/>
                <w:color w:val="FFFFFF"/>
                <w:sz w:val="19"/>
              </w:rPr>
              <w:t>Storage Type</w:t>
            </w:r>
          </w:p>
        </w:tc>
      </w:tr>
      <w:tr>
        <w:tc>
          <w:tcPr>
            <w:tcW w:type="dxa" w:w="2160"/>
            <w:shd w:fill="FFFFFF"/>
            <w:tcMar>
              <w:top w:w="100" w:type="dxa"/>
              <w:bottom w:w="100" w:type="dxa"/>
              <w:left w:w="140" w:type="dxa"/>
              <w:right w:w="140" w:type="dxa"/>
            </w:tcMar>
          </w:tcPr>
          <w:p>
            <w:pPr>
              <w:spacing w:before="0" w:after="0"/>
              <w:jc w:val="left"/>
            </w:pPr>
            <w:r>
              <w:rPr>
                <w:rFonts w:ascii="Calibri" w:hAnsi="Calibri"/>
                <w:b/>
                <w:color w:val="1F2937"/>
                <w:sz w:val="18"/>
              </w:rPr>
              <w:t>User</w:t>
            </w:r>
          </w:p>
        </w:tc>
        <w:tc>
          <w:tcPr>
            <w:tcW w:type="dxa" w:w="6048"/>
            <w:shd w:fill="FFFFFF"/>
            <w:tcMar>
              <w:top w:w="100" w:type="dxa"/>
              <w:bottom w:w="100" w:type="dxa"/>
              <w:left w:w="140" w:type="dxa"/>
              <w:right w:w="140" w:type="dxa"/>
            </w:tcMar>
          </w:tcPr>
          <w:p>
            <w:pPr>
              <w:spacing w:before="0" w:after="0"/>
              <w:jc w:val="left"/>
            </w:pPr>
            <w:r>
              <w:rPr>
                <w:rFonts w:ascii="Calibri" w:hAnsi="Calibri"/>
                <w:color w:val="1F2937"/>
                <w:sz w:val="18"/>
              </w:rPr>
              <w:t>Core user identity and authentication profile. Stores hashed credentials, system role (citizen, worker, authority, volunteer, super_admin), sub-role (ward_member), geographic district, language preference, and real-time GPS telemetry.</w:t>
            </w:r>
          </w:p>
        </w:tc>
        <w:tc>
          <w:tcPr>
            <w:tcW w:type="dxa" w:w="1872"/>
            <w:shd w:fill="FFFFFF"/>
            <w:tcMar>
              <w:top w:w="100" w:type="dxa"/>
              <w:bottom w:w="100" w:type="dxa"/>
              <w:left w:w="140" w:type="dxa"/>
              <w:right w:w="140" w:type="dxa"/>
            </w:tcMar>
          </w:tcPr>
          <w:p>
            <w:pPr>
              <w:spacing w:before="0" w:after="0"/>
              <w:jc w:val="left"/>
            </w:pPr>
            <w:r>
              <w:rPr>
                <w:rFonts w:ascii="Calibri" w:hAnsi="Calibri"/>
                <w:color w:val="1F2937"/>
                <w:sz w:val="18"/>
              </w:rPr>
              <w:t>Relational Table</w:t>
            </w:r>
          </w:p>
        </w:tc>
      </w:tr>
      <w:tr>
        <w:tc>
          <w:tcPr>
            <w:tcW w:type="dxa" w:w="2160"/>
            <w:shd w:fill="F8FAFC"/>
            <w:tcMar>
              <w:top w:w="100" w:type="dxa"/>
              <w:bottom w:w="100" w:type="dxa"/>
              <w:left w:w="140" w:type="dxa"/>
              <w:right w:w="140" w:type="dxa"/>
            </w:tcMar>
          </w:tcPr>
          <w:p>
            <w:pPr>
              <w:spacing w:before="0" w:after="0"/>
              <w:jc w:val="left"/>
            </w:pPr>
            <w:r>
              <w:rPr>
                <w:rFonts w:ascii="Calibri" w:hAnsi="Calibri"/>
                <w:b/>
                <w:color w:val="1F2937"/>
                <w:sz w:val="18"/>
              </w:rPr>
              <w:t>WorkerProfile</w:t>
            </w:r>
          </w:p>
        </w:tc>
        <w:tc>
          <w:tcPr>
            <w:tcW w:type="dxa" w:w="6048"/>
            <w:shd w:fill="F8FAFC"/>
            <w:tcMar>
              <w:top w:w="100" w:type="dxa"/>
              <w:bottom w:w="100" w:type="dxa"/>
              <w:left w:w="140" w:type="dxa"/>
              <w:right w:w="140" w:type="dxa"/>
            </w:tcMar>
          </w:tcPr>
          <w:p>
            <w:pPr>
              <w:spacing w:before="0" w:after="0"/>
              <w:jc w:val="left"/>
            </w:pPr>
            <w:r>
              <w:rPr>
                <w:rFonts w:ascii="Calibri" w:hAnsi="Calibri"/>
                <w:color w:val="1F2937"/>
                <w:sz w:val="18"/>
              </w:rPr>
              <w:t>Professional profile for skilled field workers (electricians, masons, plumbers). Contains verification gate flag ('verified'), trade certification, and service radius.</w:t>
            </w:r>
          </w:p>
        </w:tc>
        <w:tc>
          <w:tcPr>
            <w:tcW w:type="dxa" w:w="1872"/>
            <w:shd w:fill="F8FAFC"/>
            <w:tcMar>
              <w:top w:w="100" w:type="dxa"/>
              <w:bottom w:w="100" w:type="dxa"/>
              <w:left w:w="140" w:type="dxa"/>
              <w:right w:w="140" w:type="dxa"/>
            </w:tcMar>
          </w:tcPr>
          <w:p>
            <w:pPr>
              <w:spacing w:before="0" w:after="0"/>
              <w:jc w:val="left"/>
            </w:pPr>
            <w:r>
              <w:rPr>
                <w:rFonts w:ascii="Calibri" w:hAnsi="Calibri"/>
                <w:color w:val="1F2937"/>
                <w:sz w:val="18"/>
              </w:rPr>
              <w:t>Relational Table</w:t>
            </w:r>
          </w:p>
        </w:tc>
      </w:tr>
      <w:tr>
        <w:tc>
          <w:tcPr>
            <w:tcW w:type="dxa" w:w="2160"/>
            <w:shd w:fill="FFFFFF"/>
            <w:tcMar>
              <w:top w:w="100" w:type="dxa"/>
              <w:bottom w:w="100" w:type="dxa"/>
              <w:left w:w="140" w:type="dxa"/>
              <w:right w:w="140" w:type="dxa"/>
            </w:tcMar>
          </w:tcPr>
          <w:p>
            <w:pPr>
              <w:spacing w:before="0" w:after="0"/>
              <w:jc w:val="left"/>
            </w:pPr>
            <w:r>
              <w:rPr>
                <w:rFonts w:ascii="Calibri" w:hAnsi="Calibri"/>
                <w:b/>
                <w:color w:val="1F2937"/>
                <w:sz w:val="18"/>
              </w:rPr>
              <w:t>VolunteerProfile</w:t>
            </w:r>
          </w:p>
        </w:tc>
        <w:tc>
          <w:tcPr>
            <w:tcW w:type="dxa" w:w="6048"/>
            <w:shd w:fill="FFFFFF"/>
            <w:tcMar>
              <w:top w:w="100" w:type="dxa"/>
              <w:bottom w:w="100" w:type="dxa"/>
              <w:left w:w="140" w:type="dxa"/>
              <w:right w:w="140" w:type="dxa"/>
            </w:tcMar>
          </w:tcPr>
          <w:p>
            <w:pPr>
              <w:spacing w:before="0" w:after="0"/>
              <w:jc w:val="left"/>
            </w:pPr>
            <w:r>
              <w:rPr>
                <w:rFonts w:ascii="Calibri" w:hAnsi="Calibri"/>
                <w:color w:val="1F2937"/>
                <w:sz w:val="18"/>
              </w:rPr>
              <w:t>Community civil defense and disaster response volunteers. Tracks blood donor availability, verification status, and NGO affiliation.</w:t>
            </w:r>
          </w:p>
        </w:tc>
        <w:tc>
          <w:tcPr>
            <w:tcW w:type="dxa" w:w="1872"/>
            <w:shd w:fill="FFFFFF"/>
            <w:tcMar>
              <w:top w:w="100" w:type="dxa"/>
              <w:bottom w:w="100" w:type="dxa"/>
              <w:left w:w="140" w:type="dxa"/>
              <w:right w:w="140" w:type="dxa"/>
            </w:tcMar>
          </w:tcPr>
          <w:p>
            <w:pPr>
              <w:spacing w:before="0" w:after="0"/>
              <w:jc w:val="left"/>
            </w:pPr>
            <w:r>
              <w:rPr>
                <w:rFonts w:ascii="Calibri" w:hAnsi="Calibri"/>
                <w:color w:val="1F2937"/>
                <w:sz w:val="18"/>
              </w:rPr>
              <w:t>Relational Table</w:t>
            </w:r>
          </w:p>
        </w:tc>
      </w:tr>
      <w:tr>
        <w:tc>
          <w:tcPr>
            <w:tcW w:type="dxa" w:w="2160"/>
            <w:shd w:fill="F8FAFC"/>
            <w:tcMar>
              <w:top w:w="100" w:type="dxa"/>
              <w:bottom w:w="100" w:type="dxa"/>
              <w:left w:w="140" w:type="dxa"/>
              <w:right w:w="140" w:type="dxa"/>
            </w:tcMar>
          </w:tcPr>
          <w:p>
            <w:pPr>
              <w:spacing w:before="0" w:after="0"/>
              <w:jc w:val="left"/>
            </w:pPr>
            <w:r>
              <w:rPr>
                <w:rFonts w:ascii="Calibri" w:hAnsi="Calibri"/>
                <w:b/>
                <w:color w:val="1F2937"/>
                <w:sz w:val="18"/>
              </w:rPr>
              <w:t>Request</w:t>
            </w:r>
          </w:p>
        </w:tc>
        <w:tc>
          <w:tcPr>
            <w:tcW w:type="dxa" w:w="6048"/>
            <w:shd w:fill="F8FAFC"/>
            <w:tcMar>
              <w:top w:w="100" w:type="dxa"/>
              <w:bottom w:w="100" w:type="dxa"/>
              <w:left w:w="140" w:type="dxa"/>
              <w:right w:w="140" w:type="dxa"/>
            </w:tcMar>
          </w:tcPr>
          <w:p>
            <w:pPr>
              <w:spacing w:before="0" w:after="0"/>
              <w:jc w:val="left"/>
            </w:pPr>
            <w:r>
              <w:rPr>
                <w:rFonts w:ascii="Calibri" w:hAnsi="Calibri"/>
                <w:color w:val="1F2937"/>
                <w:sz w:val="18"/>
              </w:rPr>
              <w:t>Service and grievance tickets filed by citizens. Tracks lifecycle status (open, assigned, in_progress, resolved), assigned personnel, GPS coordinates, and media attachments.</w:t>
            </w:r>
          </w:p>
        </w:tc>
        <w:tc>
          <w:tcPr>
            <w:tcW w:type="dxa" w:w="1872"/>
            <w:shd w:fill="F8FAFC"/>
            <w:tcMar>
              <w:top w:w="100" w:type="dxa"/>
              <w:bottom w:w="100" w:type="dxa"/>
              <w:left w:w="140" w:type="dxa"/>
              <w:right w:w="140" w:type="dxa"/>
            </w:tcMar>
          </w:tcPr>
          <w:p>
            <w:pPr>
              <w:spacing w:before="0" w:after="0"/>
              <w:jc w:val="left"/>
            </w:pPr>
            <w:r>
              <w:rPr>
                <w:rFonts w:ascii="Calibri" w:hAnsi="Calibri"/>
                <w:color w:val="1F2937"/>
                <w:sz w:val="18"/>
              </w:rPr>
              <w:t>Relational Table</w:t>
            </w:r>
          </w:p>
        </w:tc>
      </w:tr>
      <w:tr>
        <w:tc>
          <w:tcPr>
            <w:tcW w:type="dxa" w:w="2160"/>
            <w:shd w:fill="FFFFFF"/>
            <w:tcMar>
              <w:top w:w="100" w:type="dxa"/>
              <w:bottom w:w="100" w:type="dxa"/>
              <w:left w:w="140" w:type="dxa"/>
              <w:right w:w="140" w:type="dxa"/>
            </w:tcMar>
          </w:tcPr>
          <w:p>
            <w:pPr>
              <w:spacing w:before="0" w:after="0"/>
              <w:jc w:val="left"/>
            </w:pPr>
            <w:r>
              <w:rPr>
                <w:rFonts w:ascii="Calibri" w:hAnsi="Calibri"/>
                <w:b/>
                <w:color w:val="1F2937"/>
                <w:sz w:val="18"/>
              </w:rPr>
              <w:t>RequestUpdate</w:t>
            </w:r>
          </w:p>
        </w:tc>
        <w:tc>
          <w:tcPr>
            <w:tcW w:type="dxa" w:w="6048"/>
            <w:shd w:fill="FFFFFF"/>
            <w:tcMar>
              <w:top w:w="100" w:type="dxa"/>
              <w:bottom w:w="100" w:type="dxa"/>
              <w:left w:w="140" w:type="dxa"/>
              <w:right w:w="140" w:type="dxa"/>
            </w:tcMar>
          </w:tcPr>
          <w:p>
            <w:pPr>
              <w:spacing w:before="0" w:after="0"/>
              <w:jc w:val="left"/>
            </w:pPr>
            <w:r>
              <w:rPr>
                <w:rFonts w:ascii="Calibri" w:hAnsi="Calibri"/>
                <w:color w:val="1F2937"/>
                <w:sz w:val="18"/>
              </w:rPr>
              <w:t>Granular audit timeline tracking every status transition, assignment event, and progress remark on service requests.</w:t>
            </w:r>
          </w:p>
        </w:tc>
        <w:tc>
          <w:tcPr>
            <w:tcW w:type="dxa" w:w="1872"/>
            <w:shd w:fill="FFFFFF"/>
            <w:tcMar>
              <w:top w:w="100" w:type="dxa"/>
              <w:bottom w:w="100" w:type="dxa"/>
              <w:left w:w="140" w:type="dxa"/>
              <w:right w:w="140" w:type="dxa"/>
            </w:tcMar>
          </w:tcPr>
          <w:p>
            <w:pPr>
              <w:spacing w:before="0" w:after="0"/>
              <w:jc w:val="left"/>
            </w:pPr>
            <w:r>
              <w:rPr>
                <w:rFonts w:ascii="Calibri" w:hAnsi="Calibri"/>
                <w:color w:val="1F2937"/>
                <w:sz w:val="18"/>
              </w:rPr>
              <w:t>Relational Table</w:t>
            </w:r>
          </w:p>
        </w:tc>
      </w:tr>
      <w:tr>
        <w:tc>
          <w:tcPr>
            <w:tcW w:type="dxa" w:w="2160"/>
            <w:shd w:fill="F8FAFC"/>
            <w:tcMar>
              <w:top w:w="100" w:type="dxa"/>
              <w:bottom w:w="100" w:type="dxa"/>
              <w:left w:w="140" w:type="dxa"/>
              <w:right w:w="140" w:type="dxa"/>
            </w:tcMar>
          </w:tcPr>
          <w:p>
            <w:pPr>
              <w:spacing w:before="0" w:after="0"/>
              <w:jc w:val="left"/>
            </w:pPr>
            <w:r>
              <w:rPr>
                <w:rFonts w:ascii="Calibri" w:hAnsi="Calibri"/>
                <w:b/>
                <w:color w:val="1F2937"/>
                <w:sz w:val="18"/>
              </w:rPr>
              <w:t>Complaint</w:t>
            </w:r>
          </w:p>
        </w:tc>
        <w:tc>
          <w:tcPr>
            <w:tcW w:type="dxa" w:w="6048"/>
            <w:shd w:fill="F8FAFC"/>
            <w:tcMar>
              <w:top w:w="100" w:type="dxa"/>
              <w:bottom w:w="100" w:type="dxa"/>
              <w:left w:w="140" w:type="dxa"/>
              <w:right w:w="140" w:type="dxa"/>
            </w:tcMar>
          </w:tcPr>
          <w:p>
            <w:pPr>
              <w:spacing w:before="0" w:after="0"/>
              <w:jc w:val="left"/>
            </w:pPr>
            <w:r>
              <w:rPr>
                <w:rFonts w:ascii="Calibri" w:hAnsi="Calibri"/>
                <w:color w:val="1F2937"/>
                <w:sz w:val="18"/>
              </w:rPr>
              <w:t>Comprehensive grievance entity. Features multi-category tagging, AI damage detection tags, SLA escalation level, SafeLine confidential flag, and asset links.</w:t>
            </w:r>
          </w:p>
        </w:tc>
        <w:tc>
          <w:tcPr>
            <w:tcW w:type="dxa" w:w="1872"/>
            <w:shd w:fill="F8FAFC"/>
            <w:tcMar>
              <w:top w:w="100" w:type="dxa"/>
              <w:bottom w:w="100" w:type="dxa"/>
              <w:left w:w="140" w:type="dxa"/>
              <w:right w:w="140" w:type="dxa"/>
            </w:tcMar>
          </w:tcPr>
          <w:p>
            <w:pPr>
              <w:spacing w:before="0" w:after="0"/>
              <w:jc w:val="left"/>
            </w:pPr>
            <w:r>
              <w:rPr>
                <w:rFonts w:ascii="Calibri" w:hAnsi="Calibri"/>
                <w:color w:val="1F2937"/>
                <w:sz w:val="18"/>
              </w:rPr>
              <w:t>Relational Table</w:t>
            </w:r>
          </w:p>
        </w:tc>
      </w:tr>
      <w:tr>
        <w:tc>
          <w:tcPr>
            <w:tcW w:type="dxa" w:w="2160"/>
            <w:shd w:fill="FFFFFF"/>
            <w:tcMar>
              <w:top w:w="100" w:type="dxa"/>
              <w:bottom w:w="100" w:type="dxa"/>
              <w:left w:w="140" w:type="dxa"/>
              <w:right w:w="140" w:type="dxa"/>
            </w:tcMar>
          </w:tcPr>
          <w:p>
            <w:pPr>
              <w:spacing w:before="0" w:after="0"/>
              <w:jc w:val="left"/>
            </w:pPr>
            <w:r>
              <w:rPr>
                <w:rFonts w:ascii="Calibri" w:hAnsi="Calibri"/>
                <w:b/>
                <w:color w:val="1F2937"/>
                <w:sz w:val="18"/>
              </w:rPr>
              <w:t>Asset</w:t>
            </w:r>
          </w:p>
        </w:tc>
        <w:tc>
          <w:tcPr>
            <w:tcW w:type="dxa" w:w="6048"/>
            <w:shd w:fill="FFFFFF"/>
            <w:tcMar>
              <w:top w:w="100" w:type="dxa"/>
              <w:bottom w:w="100" w:type="dxa"/>
              <w:left w:w="140" w:type="dxa"/>
              <w:right w:w="140" w:type="dxa"/>
            </w:tcMar>
          </w:tcPr>
          <w:p>
            <w:pPr>
              <w:spacing w:before="0" w:after="0"/>
              <w:jc w:val="left"/>
            </w:pPr>
            <w:r>
              <w:rPr>
                <w:rFonts w:ascii="Calibri" w:hAnsi="Calibri"/>
                <w:color w:val="1F2937"/>
                <w:sz w:val="18"/>
              </w:rPr>
              <w:t>Physical civic infrastructure registry (e.g. ASSET-10291). Tracks category, department, location, GPS, condition (Good, Needs Repair, Critical), and inspection history.</w:t>
            </w:r>
          </w:p>
        </w:tc>
        <w:tc>
          <w:tcPr>
            <w:tcW w:type="dxa" w:w="1872"/>
            <w:shd w:fill="FFFFFF"/>
            <w:tcMar>
              <w:top w:w="100" w:type="dxa"/>
              <w:bottom w:w="100" w:type="dxa"/>
              <w:left w:w="140" w:type="dxa"/>
              <w:right w:w="140" w:type="dxa"/>
            </w:tcMar>
          </w:tcPr>
          <w:p>
            <w:pPr>
              <w:spacing w:before="0" w:after="0"/>
              <w:jc w:val="left"/>
            </w:pPr>
            <w:r>
              <w:rPr>
                <w:rFonts w:ascii="Calibri" w:hAnsi="Calibri"/>
                <w:color w:val="1F2937"/>
                <w:sz w:val="18"/>
              </w:rPr>
              <w:t>Relational Table</w:t>
            </w:r>
          </w:p>
        </w:tc>
      </w:tr>
      <w:tr>
        <w:tc>
          <w:tcPr>
            <w:tcW w:type="dxa" w:w="2160"/>
            <w:shd w:fill="F8FAFC"/>
            <w:tcMar>
              <w:top w:w="100" w:type="dxa"/>
              <w:bottom w:w="100" w:type="dxa"/>
              <w:left w:w="140" w:type="dxa"/>
              <w:right w:w="140" w:type="dxa"/>
            </w:tcMar>
          </w:tcPr>
          <w:p>
            <w:pPr>
              <w:spacing w:before="0" w:after="0"/>
              <w:jc w:val="left"/>
            </w:pPr>
            <w:r>
              <w:rPr>
                <w:rFonts w:ascii="Calibri" w:hAnsi="Calibri"/>
                <w:b/>
                <w:color w:val="1F2937"/>
                <w:sz w:val="18"/>
              </w:rPr>
              <w:t>Inspection</w:t>
            </w:r>
          </w:p>
        </w:tc>
        <w:tc>
          <w:tcPr>
            <w:tcW w:type="dxa" w:w="6048"/>
            <w:shd w:fill="F8FAFC"/>
            <w:tcMar>
              <w:top w:w="100" w:type="dxa"/>
              <w:bottom w:w="100" w:type="dxa"/>
              <w:left w:w="140" w:type="dxa"/>
              <w:right w:w="140" w:type="dxa"/>
            </w:tcMar>
          </w:tcPr>
          <w:p>
            <w:pPr>
              <w:spacing w:before="0" w:after="0"/>
              <w:jc w:val="left"/>
            </w:pPr>
            <w:r>
              <w:rPr>
                <w:rFonts w:ascii="Calibri" w:hAnsi="Calibri"/>
                <w:color w:val="1F2937"/>
                <w:sz w:val="18"/>
              </w:rPr>
              <w:t>Watermarked on-site camera audits conducted by field inspectors. Stores facility checklist JSON, GPS watermark, notes, and inspector identity.</w:t>
            </w:r>
          </w:p>
        </w:tc>
        <w:tc>
          <w:tcPr>
            <w:tcW w:type="dxa" w:w="1872"/>
            <w:shd w:fill="F8FAFC"/>
            <w:tcMar>
              <w:top w:w="100" w:type="dxa"/>
              <w:bottom w:w="100" w:type="dxa"/>
              <w:left w:w="140" w:type="dxa"/>
              <w:right w:w="140" w:type="dxa"/>
            </w:tcMar>
          </w:tcPr>
          <w:p>
            <w:pPr>
              <w:spacing w:before="0" w:after="0"/>
              <w:jc w:val="left"/>
            </w:pPr>
            <w:r>
              <w:rPr>
                <w:rFonts w:ascii="Calibri" w:hAnsi="Calibri"/>
                <w:color w:val="1F2937"/>
                <w:sz w:val="18"/>
              </w:rPr>
              <w:t>Relational Table</w:t>
            </w:r>
          </w:p>
        </w:tc>
      </w:tr>
      <w:tr>
        <w:tc>
          <w:tcPr>
            <w:tcW w:type="dxa" w:w="2160"/>
            <w:shd w:fill="FFFFFF"/>
            <w:tcMar>
              <w:top w:w="100" w:type="dxa"/>
              <w:bottom w:w="100" w:type="dxa"/>
              <w:left w:w="140" w:type="dxa"/>
              <w:right w:w="140" w:type="dxa"/>
            </w:tcMar>
          </w:tcPr>
          <w:p>
            <w:pPr>
              <w:spacing w:before="0" w:after="0"/>
              <w:jc w:val="left"/>
            </w:pPr>
            <w:r>
              <w:rPr>
                <w:rFonts w:ascii="Calibri" w:hAnsi="Calibri"/>
                <w:b/>
                <w:color w:val="1F2937"/>
                <w:sz w:val="18"/>
              </w:rPr>
              <w:t>ProjectFund</w:t>
            </w:r>
          </w:p>
        </w:tc>
        <w:tc>
          <w:tcPr>
            <w:tcW w:type="dxa" w:w="6048"/>
            <w:shd w:fill="FFFFFF"/>
            <w:tcMar>
              <w:top w:w="100" w:type="dxa"/>
              <w:bottom w:w="100" w:type="dxa"/>
              <w:left w:w="140" w:type="dxa"/>
              <w:right w:w="140" w:type="dxa"/>
            </w:tcMar>
          </w:tcPr>
          <w:p>
            <w:pPr>
              <w:spacing w:before="0" w:after="0"/>
              <w:jc w:val="left"/>
            </w:pPr>
            <w:r>
              <w:rPr>
                <w:rFonts w:ascii="Calibri" w:hAnsi="Calibri"/>
                <w:color w:val="1F2937"/>
                <w:sz w:val="18"/>
              </w:rPr>
              <w:t>Gram Panchayat development grant registry. Tracks project code, allocated budget, spent budget, physical completion percent, and discrepancy flags.</w:t>
            </w:r>
          </w:p>
        </w:tc>
        <w:tc>
          <w:tcPr>
            <w:tcW w:type="dxa" w:w="1872"/>
            <w:shd w:fill="FFFFFF"/>
            <w:tcMar>
              <w:top w:w="100" w:type="dxa"/>
              <w:bottom w:w="100" w:type="dxa"/>
              <w:left w:w="140" w:type="dxa"/>
              <w:right w:w="140" w:type="dxa"/>
            </w:tcMar>
          </w:tcPr>
          <w:p>
            <w:pPr>
              <w:spacing w:before="0" w:after="0"/>
              <w:jc w:val="left"/>
            </w:pPr>
            <w:r>
              <w:rPr>
                <w:rFonts w:ascii="Calibri" w:hAnsi="Calibri"/>
                <w:color w:val="1F2937"/>
                <w:sz w:val="18"/>
              </w:rPr>
              <w:t>Relational Table</w:t>
            </w:r>
          </w:p>
        </w:tc>
      </w:tr>
      <w:tr>
        <w:tc>
          <w:tcPr>
            <w:tcW w:type="dxa" w:w="2160"/>
            <w:shd w:fill="F8FAFC"/>
            <w:tcMar>
              <w:top w:w="100" w:type="dxa"/>
              <w:bottom w:w="100" w:type="dxa"/>
              <w:left w:w="140" w:type="dxa"/>
              <w:right w:w="140" w:type="dxa"/>
            </w:tcMar>
          </w:tcPr>
          <w:p>
            <w:pPr>
              <w:spacing w:before="0" w:after="0"/>
              <w:jc w:val="left"/>
            </w:pPr>
            <w:r>
              <w:rPr>
                <w:rFonts w:ascii="Calibri" w:hAnsi="Calibri"/>
                <w:b/>
                <w:color w:val="1F2937"/>
                <w:sz w:val="18"/>
              </w:rPr>
              <w:t>BloodRequest</w:t>
            </w:r>
          </w:p>
        </w:tc>
        <w:tc>
          <w:tcPr>
            <w:tcW w:type="dxa" w:w="6048"/>
            <w:shd w:fill="F8FAFC"/>
            <w:tcMar>
              <w:top w:w="100" w:type="dxa"/>
              <w:bottom w:w="100" w:type="dxa"/>
              <w:left w:w="140" w:type="dxa"/>
              <w:right w:w="140" w:type="dxa"/>
            </w:tcMar>
          </w:tcPr>
          <w:p>
            <w:pPr>
              <w:spacing w:before="0" w:after="0"/>
              <w:jc w:val="left"/>
            </w:pPr>
            <w:r>
              <w:rPr>
                <w:rFonts w:ascii="Calibri" w:hAnsi="Calibri"/>
                <w:color w:val="1F2937"/>
                <w:sz w:val="18"/>
              </w:rPr>
              <w:t>Emergency blood bank requisition entity. Tracks patient name, blood group, units needed, hospital, urgency, status (open, matched, fulfilled), and donor alerts.</w:t>
            </w:r>
          </w:p>
        </w:tc>
        <w:tc>
          <w:tcPr>
            <w:tcW w:type="dxa" w:w="1872"/>
            <w:shd w:fill="F8FAFC"/>
            <w:tcMar>
              <w:top w:w="100" w:type="dxa"/>
              <w:bottom w:w="100" w:type="dxa"/>
              <w:left w:w="140" w:type="dxa"/>
              <w:right w:w="140" w:type="dxa"/>
            </w:tcMar>
          </w:tcPr>
          <w:p>
            <w:pPr>
              <w:spacing w:before="0" w:after="0"/>
              <w:jc w:val="left"/>
            </w:pPr>
            <w:r>
              <w:rPr>
                <w:rFonts w:ascii="Calibri" w:hAnsi="Calibri"/>
                <w:color w:val="1F2937"/>
                <w:sz w:val="18"/>
              </w:rPr>
              <w:t>Relational Table</w:t>
            </w:r>
          </w:p>
        </w:tc>
      </w:tr>
      <w:tr>
        <w:tc>
          <w:tcPr>
            <w:tcW w:type="dxa" w:w="2160"/>
            <w:shd w:fill="FFFFFF"/>
            <w:tcMar>
              <w:top w:w="100" w:type="dxa"/>
              <w:bottom w:w="100" w:type="dxa"/>
              <w:left w:w="140" w:type="dxa"/>
              <w:right w:w="140" w:type="dxa"/>
            </w:tcMar>
          </w:tcPr>
          <w:p>
            <w:pPr>
              <w:spacing w:before="0" w:after="0"/>
              <w:jc w:val="left"/>
            </w:pPr>
            <w:r>
              <w:rPr>
                <w:rFonts w:ascii="Calibri" w:hAnsi="Calibri"/>
                <w:b/>
                <w:color w:val="1F2937"/>
                <w:sz w:val="18"/>
              </w:rPr>
              <w:t>Scheme</w:t>
            </w:r>
          </w:p>
        </w:tc>
        <w:tc>
          <w:tcPr>
            <w:tcW w:type="dxa" w:w="6048"/>
            <w:shd w:fill="FFFFFF"/>
            <w:tcMar>
              <w:top w:w="100" w:type="dxa"/>
              <w:bottom w:w="100" w:type="dxa"/>
              <w:left w:w="140" w:type="dxa"/>
              <w:right w:w="140" w:type="dxa"/>
            </w:tcMar>
          </w:tcPr>
          <w:p>
            <w:pPr>
              <w:spacing w:before="0" w:after="0"/>
              <w:jc w:val="left"/>
            </w:pPr>
            <w:r>
              <w:rPr>
                <w:rFonts w:ascii="Calibri" w:hAnsi="Calibri"/>
                <w:color w:val="1F2937"/>
                <w:sz w:val="18"/>
              </w:rPr>
              <w:t>Government welfare program directory. Stores scheme name, department, income limit, age limit, gender applicability, eligibility criteria, and required documents list.</w:t>
            </w:r>
          </w:p>
        </w:tc>
        <w:tc>
          <w:tcPr>
            <w:tcW w:type="dxa" w:w="1872"/>
            <w:shd w:fill="FFFFFF"/>
            <w:tcMar>
              <w:top w:w="100" w:type="dxa"/>
              <w:bottom w:w="100" w:type="dxa"/>
              <w:left w:w="140" w:type="dxa"/>
              <w:right w:w="140" w:type="dxa"/>
            </w:tcMar>
          </w:tcPr>
          <w:p>
            <w:pPr>
              <w:spacing w:before="0" w:after="0"/>
              <w:jc w:val="left"/>
            </w:pPr>
            <w:r>
              <w:rPr>
                <w:rFonts w:ascii="Calibri" w:hAnsi="Calibri"/>
                <w:color w:val="1F2937"/>
                <w:sz w:val="18"/>
              </w:rPr>
              <w:t>Relational Table</w:t>
            </w:r>
          </w:p>
        </w:tc>
      </w:tr>
      <w:tr>
        <w:tc>
          <w:tcPr>
            <w:tcW w:type="dxa" w:w="2160"/>
            <w:shd w:fill="F8FAFC"/>
            <w:tcMar>
              <w:top w:w="100" w:type="dxa"/>
              <w:bottom w:w="100" w:type="dxa"/>
              <w:left w:w="140" w:type="dxa"/>
              <w:right w:w="140" w:type="dxa"/>
            </w:tcMar>
          </w:tcPr>
          <w:p>
            <w:pPr>
              <w:spacing w:before="0" w:after="0"/>
              <w:jc w:val="left"/>
            </w:pPr>
            <w:r>
              <w:rPr>
                <w:rFonts w:ascii="Calibri" w:hAnsi="Calibri"/>
                <w:b/>
                <w:color w:val="1F2937"/>
                <w:sz w:val="18"/>
              </w:rPr>
              <w:t>Vulnerability</w:t>
            </w:r>
          </w:p>
        </w:tc>
        <w:tc>
          <w:tcPr>
            <w:tcW w:type="dxa" w:w="6048"/>
            <w:shd w:fill="F8FAFC"/>
            <w:tcMar>
              <w:top w:w="100" w:type="dxa"/>
              <w:bottom w:w="100" w:type="dxa"/>
              <w:left w:w="140" w:type="dxa"/>
              <w:right w:w="140" w:type="dxa"/>
            </w:tcMar>
          </w:tcPr>
          <w:p>
            <w:pPr>
              <w:spacing w:before="0" w:after="0"/>
              <w:jc w:val="left"/>
            </w:pPr>
            <w:r>
              <w:rPr>
                <w:rFonts w:ascii="Calibri" w:hAnsi="Calibri"/>
                <w:color w:val="1F2937"/>
                <w:sz w:val="18"/>
              </w:rPr>
              <w:t>Geographic hazard point for the threat matrix. Models base threat score, population density, estimated affected count, and decay factor.</w:t>
            </w:r>
          </w:p>
        </w:tc>
        <w:tc>
          <w:tcPr>
            <w:tcW w:type="dxa" w:w="1872"/>
            <w:shd w:fill="F8FAFC"/>
            <w:tcMar>
              <w:top w:w="100" w:type="dxa"/>
              <w:bottom w:w="100" w:type="dxa"/>
              <w:left w:w="140" w:type="dxa"/>
              <w:right w:w="140" w:type="dxa"/>
            </w:tcMar>
          </w:tcPr>
          <w:p>
            <w:pPr>
              <w:spacing w:before="0" w:after="0"/>
              <w:jc w:val="left"/>
            </w:pPr>
            <w:r>
              <w:rPr>
                <w:rFonts w:ascii="Calibri" w:hAnsi="Calibri"/>
                <w:color w:val="1F2937"/>
                <w:sz w:val="18"/>
              </w:rPr>
              <w:t>Relational Table</w:t>
            </w:r>
          </w:p>
        </w:tc>
      </w:tr>
      <w:tr>
        <w:tc>
          <w:tcPr>
            <w:tcW w:type="dxa" w:w="2160"/>
            <w:shd w:fill="FFFFFF"/>
            <w:tcMar>
              <w:top w:w="100" w:type="dxa"/>
              <w:bottom w:w="100" w:type="dxa"/>
              <w:left w:w="140" w:type="dxa"/>
              <w:right w:w="140" w:type="dxa"/>
            </w:tcMar>
          </w:tcPr>
          <w:p>
            <w:pPr>
              <w:spacing w:before="0" w:after="0"/>
              <w:jc w:val="left"/>
            </w:pPr>
            <w:r>
              <w:rPr>
                <w:rFonts w:ascii="Calibri" w:hAnsi="Calibri"/>
                <w:b/>
                <w:color w:val="1F2937"/>
                <w:sz w:val="18"/>
              </w:rPr>
              <w:t>CallLog</w:t>
            </w:r>
          </w:p>
        </w:tc>
        <w:tc>
          <w:tcPr>
            <w:tcW w:type="dxa" w:w="6048"/>
            <w:shd w:fill="FFFFFF"/>
            <w:tcMar>
              <w:top w:w="100" w:type="dxa"/>
              <w:bottom w:w="100" w:type="dxa"/>
              <w:left w:w="140" w:type="dxa"/>
              <w:right w:w="140" w:type="dxa"/>
            </w:tcMar>
          </w:tcPr>
          <w:p>
            <w:pPr>
              <w:spacing w:before="0" w:after="0"/>
              <w:jc w:val="left"/>
            </w:pPr>
            <w:r>
              <w:rPr>
                <w:rFonts w:ascii="Calibri" w:hAnsi="Calibri"/>
                <w:color w:val="1F2937"/>
                <w:sz w:val="18"/>
              </w:rPr>
              <w:t>Audit record of voice calling simulator sessions. Stores caller metadata, scenario title, urgency, transcript JSON, and dispatched unit.</w:t>
            </w:r>
          </w:p>
        </w:tc>
        <w:tc>
          <w:tcPr>
            <w:tcW w:type="dxa" w:w="1872"/>
            <w:shd w:fill="FFFFFF"/>
            <w:tcMar>
              <w:top w:w="100" w:type="dxa"/>
              <w:bottom w:w="100" w:type="dxa"/>
              <w:left w:w="140" w:type="dxa"/>
              <w:right w:w="140" w:type="dxa"/>
            </w:tcMar>
          </w:tcPr>
          <w:p>
            <w:pPr>
              <w:spacing w:before="0" w:after="0"/>
              <w:jc w:val="left"/>
            </w:pPr>
            <w:r>
              <w:rPr>
                <w:rFonts w:ascii="Calibri" w:hAnsi="Calibri"/>
                <w:color w:val="1F2937"/>
                <w:sz w:val="18"/>
              </w:rPr>
              <w:t>Relational Table</w:t>
            </w:r>
          </w:p>
        </w:tc>
      </w:tr>
      <w:tr>
        <w:tc>
          <w:tcPr>
            <w:tcW w:type="dxa" w:w="2160"/>
            <w:shd w:fill="F8FAFC"/>
            <w:tcMar>
              <w:top w:w="100" w:type="dxa"/>
              <w:bottom w:w="100" w:type="dxa"/>
              <w:left w:w="140" w:type="dxa"/>
              <w:right w:w="140" w:type="dxa"/>
            </w:tcMar>
          </w:tcPr>
          <w:p>
            <w:pPr>
              <w:spacing w:before="0" w:after="0"/>
              <w:jc w:val="left"/>
            </w:pPr>
            <w:r>
              <w:rPr>
                <w:rFonts w:ascii="Calibri" w:hAnsi="Calibri"/>
                <w:b/>
                <w:color w:val="1F2937"/>
                <w:sz w:val="18"/>
              </w:rPr>
              <w:t>TriageLog</w:t>
            </w:r>
          </w:p>
        </w:tc>
        <w:tc>
          <w:tcPr>
            <w:tcW w:type="dxa" w:w="6048"/>
            <w:shd w:fill="F8FAFC"/>
            <w:tcMar>
              <w:top w:w="100" w:type="dxa"/>
              <w:bottom w:w="100" w:type="dxa"/>
              <w:left w:w="140" w:type="dxa"/>
              <w:right w:w="140" w:type="dxa"/>
            </w:tcMar>
          </w:tcPr>
          <w:p>
            <w:pPr>
              <w:spacing w:before="0" w:after="0"/>
              <w:jc w:val="left"/>
            </w:pPr>
            <w:r>
              <w:rPr>
                <w:rFonts w:ascii="Calibri" w:hAnsi="Calibri"/>
                <w:color w:val="1F2937"/>
                <w:sz w:val="18"/>
              </w:rPr>
              <w:t>Medical and veterinary triage assessments. Records symptoms, triage severity code, vital signs JSON, and first-aid protocol guidance.</w:t>
            </w:r>
          </w:p>
        </w:tc>
        <w:tc>
          <w:tcPr>
            <w:tcW w:type="dxa" w:w="1872"/>
            <w:shd w:fill="F8FAFC"/>
            <w:tcMar>
              <w:top w:w="100" w:type="dxa"/>
              <w:bottom w:w="100" w:type="dxa"/>
              <w:left w:w="140" w:type="dxa"/>
              <w:right w:w="140" w:type="dxa"/>
            </w:tcMar>
          </w:tcPr>
          <w:p>
            <w:pPr>
              <w:spacing w:before="0" w:after="0"/>
              <w:jc w:val="left"/>
            </w:pPr>
            <w:r>
              <w:rPr>
                <w:rFonts w:ascii="Calibri" w:hAnsi="Calibri"/>
                <w:color w:val="1F2937"/>
                <w:sz w:val="18"/>
              </w:rPr>
              <w:t>Relational Table</w:t>
            </w:r>
          </w:p>
        </w:tc>
      </w:tr>
    </w:tbl>
    <w:p>
      <w:pPr>
        <w:pStyle w:val="Heading1"/>
        <w:keepNext/>
        <w:spacing w:before="360" w:after="120"/>
      </w:pPr>
      <w:r>
        <w:rPr>
          <w:rFonts w:ascii="Calibri" w:hAnsi="Calibri"/>
          <w:b/>
          <w:color w:val="0B2545"/>
          <w:sz w:val="36"/>
        </w:rPr>
        <w:t>6. REST API Reference Catalog</w:t>
      </w:r>
    </w:p>
    <w:p>
      <w:r>
        <w:t>VANGUARD exposes 41 specialized Next.js App Router Route Handlers (/api/*) structured into distinct microservices.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484"/>
        <w:gridCol w:w="2484"/>
        <w:gridCol w:w="2484"/>
        <w:gridCol w:w="2484"/>
      </w:tblGrid>
      <w:tr>
        <w:tc>
          <w:tcPr>
            <w:tcW w:type="dxa" w:w="1152"/>
            <w:shd w:fill="0B2545"/>
            <w:tcMar>
              <w:top w:w="140" w:type="dxa"/>
              <w:bottom w:w="140" w:type="dxa"/>
              <w:left w:w="140" w:type="dxa"/>
              <w:right w:w="140" w:type="dxa"/>
            </w:tcMar>
          </w:tcPr>
          <w:p>
            <w:pPr>
              <w:spacing w:before="0" w:after="0"/>
              <w:jc w:val="left"/>
            </w:pPr>
            <w:r>
              <w:rPr>
                <w:rFonts w:ascii="Calibri" w:hAnsi="Calibri"/>
                <w:b/>
                <w:color w:val="FFFFFF"/>
                <w:sz w:val="19"/>
              </w:rPr>
              <w:t>Method</w:t>
            </w:r>
          </w:p>
        </w:tc>
        <w:tc>
          <w:tcPr>
            <w:tcW w:type="dxa" w:w="3312"/>
            <w:shd w:fill="0B2545"/>
            <w:tcMar>
              <w:top w:w="140" w:type="dxa"/>
              <w:bottom w:w="140" w:type="dxa"/>
              <w:left w:w="140" w:type="dxa"/>
              <w:right w:w="140" w:type="dxa"/>
            </w:tcMar>
          </w:tcPr>
          <w:p>
            <w:pPr>
              <w:spacing w:before="0" w:after="0"/>
              <w:jc w:val="left"/>
            </w:pPr>
            <w:r>
              <w:rPr>
                <w:rFonts w:ascii="Calibri" w:hAnsi="Calibri"/>
                <w:b/>
                <w:color w:val="FFFFFF"/>
                <w:sz w:val="19"/>
              </w:rPr>
              <w:t>Endpoint Route</w:t>
            </w:r>
          </w:p>
        </w:tc>
        <w:tc>
          <w:tcPr>
            <w:tcW w:type="dxa" w:w="2016"/>
            <w:shd w:fill="0B2545"/>
            <w:tcMar>
              <w:top w:w="140" w:type="dxa"/>
              <w:bottom w:w="140" w:type="dxa"/>
              <w:left w:w="140" w:type="dxa"/>
              <w:right w:w="140" w:type="dxa"/>
            </w:tcMar>
          </w:tcPr>
          <w:p>
            <w:pPr>
              <w:spacing w:before="0" w:after="0"/>
              <w:jc w:val="left"/>
            </w:pPr>
            <w:r>
              <w:rPr>
                <w:rFonts w:ascii="Calibri" w:hAnsi="Calibri"/>
                <w:b/>
                <w:color w:val="FFFFFF"/>
                <w:sz w:val="19"/>
              </w:rPr>
              <w:t>Access Level</w:t>
            </w:r>
          </w:p>
        </w:tc>
        <w:tc>
          <w:tcPr>
            <w:tcW w:type="dxa" w:w="3600"/>
            <w:shd w:fill="0B2545"/>
            <w:tcMar>
              <w:top w:w="140" w:type="dxa"/>
              <w:bottom w:w="140" w:type="dxa"/>
              <w:left w:w="140" w:type="dxa"/>
              <w:right w:w="140" w:type="dxa"/>
            </w:tcMar>
          </w:tcPr>
          <w:p>
            <w:pPr>
              <w:spacing w:before="0" w:after="0"/>
              <w:jc w:val="left"/>
            </w:pPr>
            <w:r>
              <w:rPr>
                <w:rFonts w:ascii="Calibri" w:hAnsi="Calibri"/>
                <w:b/>
                <w:color w:val="FFFFFF"/>
                <w:sz w:val="19"/>
              </w:rPr>
              <w:t>Purpose &amp; Behavior</w:t>
            </w:r>
          </w:p>
        </w:tc>
      </w:tr>
      <w:tr>
        <w:tc>
          <w:tcPr>
            <w:tcW w:type="dxa" w:w="1152"/>
            <w:shd w:fill="FFFFFF"/>
            <w:tcMar>
              <w:top w:w="100" w:type="dxa"/>
              <w:bottom w:w="100" w:type="dxa"/>
              <w:left w:w="140" w:type="dxa"/>
              <w:right w:w="140" w:type="dxa"/>
            </w:tcMar>
          </w:tcPr>
          <w:p>
            <w:pPr>
              <w:spacing w:before="0" w:after="0"/>
              <w:jc w:val="left"/>
            </w:pPr>
            <w:r>
              <w:rPr>
                <w:rFonts w:ascii="Calibri" w:hAnsi="Calibri"/>
                <w:b/>
                <w:color w:val="1F2937"/>
                <w:sz w:val="18"/>
              </w:rPr>
              <w:t>POST</w:t>
            </w:r>
          </w:p>
        </w:tc>
        <w:tc>
          <w:tcPr>
            <w:tcW w:type="dxa" w:w="3312"/>
            <w:shd w:fill="FFFFFF"/>
            <w:tcMar>
              <w:top w:w="100" w:type="dxa"/>
              <w:bottom w:w="100" w:type="dxa"/>
              <w:left w:w="140" w:type="dxa"/>
              <w:right w:w="140" w:type="dxa"/>
            </w:tcMar>
          </w:tcPr>
          <w:p>
            <w:pPr>
              <w:spacing w:before="0" w:after="0"/>
              <w:jc w:val="left"/>
            </w:pPr>
            <w:r>
              <w:rPr>
                <w:rFonts w:ascii="Calibri" w:hAnsi="Calibri"/>
                <w:color w:val="1F2937"/>
                <w:sz w:val="18"/>
              </w:rPr>
              <w:t>/api/auth/login</w:t>
            </w:r>
          </w:p>
        </w:tc>
        <w:tc>
          <w:tcPr>
            <w:tcW w:type="dxa" w:w="2016"/>
            <w:shd w:fill="FFFFFF"/>
            <w:tcMar>
              <w:top w:w="100" w:type="dxa"/>
              <w:bottom w:w="100" w:type="dxa"/>
              <w:left w:w="140" w:type="dxa"/>
              <w:right w:w="140" w:type="dxa"/>
            </w:tcMar>
          </w:tcPr>
          <w:p>
            <w:pPr>
              <w:spacing w:before="0" w:after="0"/>
              <w:jc w:val="left"/>
            </w:pPr>
            <w:r>
              <w:rPr>
                <w:rFonts w:ascii="Calibri" w:hAnsi="Calibri"/>
                <w:color w:val="1F2937"/>
                <w:sz w:val="18"/>
              </w:rPr>
              <w:t>Public</w:t>
            </w:r>
          </w:p>
        </w:tc>
        <w:tc>
          <w:tcPr>
            <w:tcW w:type="dxa" w:w="3600"/>
            <w:shd w:fill="FFFFFF"/>
            <w:tcMar>
              <w:top w:w="100" w:type="dxa"/>
              <w:bottom w:w="100" w:type="dxa"/>
              <w:left w:w="140" w:type="dxa"/>
              <w:right w:w="140" w:type="dxa"/>
            </w:tcMar>
          </w:tcPr>
          <w:p>
            <w:pPr>
              <w:spacing w:before="0" w:after="0"/>
              <w:jc w:val="left"/>
            </w:pPr>
            <w:r>
              <w:rPr>
                <w:rFonts w:ascii="Calibri" w:hAnsi="Calibri"/>
                <w:color w:val="1F2937"/>
                <w:sz w:val="18"/>
              </w:rPr>
              <w:t>Authenticate user via phone and password; issues JWT cookie</w:t>
            </w:r>
          </w:p>
        </w:tc>
      </w:tr>
      <w:tr>
        <w:tc>
          <w:tcPr>
            <w:tcW w:type="dxa" w:w="1152"/>
            <w:shd w:fill="F8FAFC"/>
            <w:tcMar>
              <w:top w:w="100" w:type="dxa"/>
              <w:bottom w:w="100" w:type="dxa"/>
              <w:left w:w="140" w:type="dxa"/>
              <w:right w:w="140" w:type="dxa"/>
            </w:tcMar>
          </w:tcPr>
          <w:p>
            <w:pPr>
              <w:spacing w:before="0" w:after="0"/>
              <w:jc w:val="left"/>
            </w:pPr>
            <w:r>
              <w:rPr>
                <w:rFonts w:ascii="Calibri" w:hAnsi="Calibri"/>
                <w:b/>
                <w:color w:val="1F2937"/>
                <w:sz w:val="18"/>
              </w:rPr>
              <w:t>POST</w:t>
            </w:r>
          </w:p>
        </w:tc>
        <w:tc>
          <w:tcPr>
            <w:tcW w:type="dxa" w:w="3312"/>
            <w:shd w:fill="F8FAFC"/>
            <w:tcMar>
              <w:top w:w="100" w:type="dxa"/>
              <w:bottom w:w="100" w:type="dxa"/>
              <w:left w:w="140" w:type="dxa"/>
              <w:right w:w="140" w:type="dxa"/>
            </w:tcMar>
          </w:tcPr>
          <w:p>
            <w:pPr>
              <w:spacing w:before="0" w:after="0"/>
              <w:jc w:val="left"/>
            </w:pPr>
            <w:r>
              <w:rPr>
                <w:rFonts w:ascii="Calibri" w:hAnsi="Calibri"/>
                <w:color w:val="1F2937"/>
                <w:sz w:val="18"/>
              </w:rPr>
              <w:t>/api/auth/logout</w:t>
            </w:r>
          </w:p>
        </w:tc>
        <w:tc>
          <w:tcPr>
            <w:tcW w:type="dxa" w:w="2016"/>
            <w:shd w:fill="F8FAFC"/>
            <w:tcMar>
              <w:top w:w="100" w:type="dxa"/>
              <w:bottom w:w="100" w:type="dxa"/>
              <w:left w:w="140" w:type="dxa"/>
              <w:right w:w="140" w:type="dxa"/>
            </w:tcMar>
          </w:tcPr>
          <w:p>
            <w:pPr>
              <w:spacing w:before="0" w:after="0"/>
              <w:jc w:val="left"/>
            </w:pPr>
            <w:r>
              <w:rPr>
                <w:rFonts w:ascii="Calibri" w:hAnsi="Calibri"/>
                <w:color w:val="1F2937"/>
                <w:sz w:val="18"/>
              </w:rPr>
              <w:t>Public</w:t>
            </w:r>
          </w:p>
        </w:tc>
        <w:tc>
          <w:tcPr>
            <w:tcW w:type="dxa" w:w="3600"/>
            <w:shd w:fill="F8FAFC"/>
            <w:tcMar>
              <w:top w:w="100" w:type="dxa"/>
              <w:bottom w:w="100" w:type="dxa"/>
              <w:left w:w="140" w:type="dxa"/>
              <w:right w:w="140" w:type="dxa"/>
            </w:tcMar>
          </w:tcPr>
          <w:p>
            <w:pPr>
              <w:spacing w:before="0" w:after="0"/>
              <w:jc w:val="left"/>
            </w:pPr>
            <w:r>
              <w:rPr>
                <w:rFonts w:ascii="Calibri" w:hAnsi="Calibri"/>
                <w:color w:val="1F2937"/>
                <w:sz w:val="18"/>
              </w:rPr>
              <w:t>Clears authentication session cookies</w:t>
            </w:r>
          </w:p>
        </w:tc>
      </w:tr>
      <w:tr>
        <w:tc>
          <w:tcPr>
            <w:tcW w:type="dxa" w:w="1152"/>
            <w:shd w:fill="FFFFFF"/>
            <w:tcMar>
              <w:top w:w="100" w:type="dxa"/>
              <w:bottom w:w="100" w:type="dxa"/>
              <w:left w:w="140" w:type="dxa"/>
              <w:right w:w="140" w:type="dxa"/>
            </w:tcMar>
          </w:tcPr>
          <w:p>
            <w:pPr>
              <w:spacing w:before="0" w:after="0"/>
              <w:jc w:val="left"/>
            </w:pPr>
            <w:r>
              <w:rPr>
                <w:rFonts w:ascii="Calibri" w:hAnsi="Calibri"/>
                <w:b/>
                <w:color w:val="1F2937"/>
                <w:sz w:val="18"/>
              </w:rPr>
              <w:t>GET</w:t>
            </w:r>
          </w:p>
        </w:tc>
        <w:tc>
          <w:tcPr>
            <w:tcW w:type="dxa" w:w="3312"/>
            <w:shd w:fill="FFFFFF"/>
            <w:tcMar>
              <w:top w:w="100" w:type="dxa"/>
              <w:bottom w:w="100" w:type="dxa"/>
              <w:left w:w="140" w:type="dxa"/>
              <w:right w:w="140" w:type="dxa"/>
            </w:tcMar>
          </w:tcPr>
          <w:p>
            <w:pPr>
              <w:spacing w:before="0" w:after="0"/>
              <w:jc w:val="left"/>
            </w:pPr>
            <w:r>
              <w:rPr>
                <w:rFonts w:ascii="Calibri" w:hAnsi="Calibri"/>
                <w:color w:val="1F2937"/>
                <w:sz w:val="18"/>
              </w:rPr>
              <w:t>/api/auth/me</w:t>
            </w:r>
          </w:p>
        </w:tc>
        <w:tc>
          <w:tcPr>
            <w:tcW w:type="dxa" w:w="2016"/>
            <w:shd w:fill="FFFFFF"/>
            <w:tcMar>
              <w:top w:w="100" w:type="dxa"/>
              <w:bottom w:w="100" w:type="dxa"/>
              <w:left w:w="140" w:type="dxa"/>
              <w:right w:w="140" w:type="dxa"/>
            </w:tcMar>
          </w:tcPr>
          <w:p>
            <w:pPr>
              <w:spacing w:before="0" w:after="0"/>
              <w:jc w:val="left"/>
            </w:pPr>
            <w:r>
              <w:rPr>
                <w:rFonts w:ascii="Calibri" w:hAnsi="Calibri"/>
                <w:color w:val="1F2937"/>
                <w:sz w:val="18"/>
              </w:rPr>
              <w:t>Authenticated</w:t>
            </w:r>
          </w:p>
        </w:tc>
        <w:tc>
          <w:tcPr>
            <w:tcW w:type="dxa" w:w="3600"/>
            <w:shd w:fill="FFFFFF"/>
            <w:tcMar>
              <w:top w:w="100" w:type="dxa"/>
              <w:bottom w:w="100" w:type="dxa"/>
              <w:left w:w="140" w:type="dxa"/>
              <w:right w:w="140" w:type="dxa"/>
            </w:tcMar>
          </w:tcPr>
          <w:p>
            <w:pPr>
              <w:spacing w:before="0" w:after="0"/>
              <w:jc w:val="left"/>
            </w:pPr>
            <w:r>
              <w:rPr>
                <w:rFonts w:ascii="Calibri" w:hAnsi="Calibri"/>
                <w:color w:val="1F2937"/>
                <w:sz w:val="18"/>
              </w:rPr>
              <w:t>Returns authenticated user profile and permissions</w:t>
            </w:r>
          </w:p>
        </w:tc>
      </w:tr>
      <w:tr>
        <w:tc>
          <w:tcPr>
            <w:tcW w:type="dxa" w:w="1152"/>
            <w:shd w:fill="F8FAFC"/>
            <w:tcMar>
              <w:top w:w="100" w:type="dxa"/>
              <w:bottom w:w="100" w:type="dxa"/>
              <w:left w:w="140" w:type="dxa"/>
              <w:right w:w="140" w:type="dxa"/>
            </w:tcMar>
          </w:tcPr>
          <w:p>
            <w:pPr>
              <w:spacing w:before="0" w:after="0"/>
              <w:jc w:val="left"/>
            </w:pPr>
            <w:r>
              <w:rPr>
                <w:rFonts w:ascii="Calibri" w:hAnsi="Calibri"/>
                <w:b/>
                <w:color w:val="1F2937"/>
                <w:sz w:val="18"/>
              </w:rPr>
              <w:t>POST</w:t>
            </w:r>
          </w:p>
        </w:tc>
        <w:tc>
          <w:tcPr>
            <w:tcW w:type="dxa" w:w="3312"/>
            <w:shd w:fill="F8FAFC"/>
            <w:tcMar>
              <w:top w:w="100" w:type="dxa"/>
              <w:bottom w:w="100" w:type="dxa"/>
              <w:left w:w="140" w:type="dxa"/>
              <w:right w:w="140" w:type="dxa"/>
            </w:tcMar>
          </w:tcPr>
          <w:p>
            <w:pPr>
              <w:spacing w:before="0" w:after="0"/>
              <w:jc w:val="left"/>
            </w:pPr>
            <w:r>
              <w:rPr>
                <w:rFonts w:ascii="Calibri" w:hAnsi="Calibri"/>
                <w:color w:val="1F2937"/>
                <w:sz w:val="18"/>
              </w:rPr>
              <w:t>/api/auth/otp/send</w:t>
            </w:r>
          </w:p>
        </w:tc>
        <w:tc>
          <w:tcPr>
            <w:tcW w:type="dxa" w:w="2016"/>
            <w:shd w:fill="F8FAFC"/>
            <w:tcMar>
              <w:top w:w="100" w:type="dxa"/>
              <w:bottom w:w="100" w:type="dxa"/>
              <w:left w:w="140" w:type="dxa"/>
              <w:right w:w="140" w:type="dxa"/>
            </w:tcMar>
          </w:tcPr>
          <w:p>
            <w:pPr>
              <w:spacing w:before="0" w:after="0"/>
              <w:jc w:val="left"/>
            </w:pPr>
            <w:r>
              <w:rPr>
                <w:rFonts w:ascii="Calibri" w:hAnsi="Calibri"/>
                <w:color w:val="1F2937"/>
                <w:sz w:val="18"/>
              </w:rPr>
              <w:t>Public</w:t>
            </w:r>
          </w:p>
        </w:tc>
        <w:tc>
          <w:tcPr>
            <w:tcW w:type="dxa" w:w="3600"/>
            <w:shd w:fill="F8FAFC"/>
            <w:tcMar>
              <w:top w:w="100" w:type="dxa"/>
              <w:bottom w:w="100" w:type="dxa"/>
              <w:left w:w="140" w:type="dxa"/>
              <w:right w:w="140" w:type="dxa"/>
            </w:tcMar>
          </w:tcPr>
          <w:p>
            <w:pPr>
              <w:spacing w:before="0" w:after="0"/>
              <w:jc w:val="left"/>
            </w:pPr>
            <w:r>
              <w:rPr>
                <w:rFonts w:ascii="Calibri" w:hAnsi="Calibri"/>
                <w:color w:val="1F2937"/>
                <w:sz w:val="18"/>
              </w:rPr>
              <w:t>Dispatches SMS OTP for passwordless authentication</w:t>
            </w:r>
          </w:p>
        </w:tc>
      </w:tr>
      <w:tr>
        <w:tc>
          <w:tcPr>
            <w:tcW w:type="dxa" w:w="1152"/>
            <w:shd w:fill="FFFFFF"/>
            <w:tcMar>
              <w:top w:w="100" w:type="dxa"/>
              <w:bottom w:w="100" w:type="dxa"/>
              <w:left w:w="140" w:type="dxa"/>
              <w:right w:w="140" w:type="dxa"/>
            </w:tcMar>
          </w:tcPr>
          <w:p>
            <w:pPr>
              <w:spacing w:before="0" w:after="0"/>
              <w:jc w:val="left"/>
            </w:pPr>
            <w:r>
              <w:rPr>
                <w:rFonts w:ascii="Calibri" w:hAnsi="Calibri"/>
                <w:b/>
                <w:color w:val="1F2937"/>
                <w:sz w:val="18"/>
              </w:rPr>
              <w:t>POST</w:t>
            </w:r>
          </w:p>
        </w:tc>
        <w:tc>
          <w:tcPr>
            <w:tcW w:type="dxa" w:w="3312"/>
            <w:shd w:fill="FFFFFF"/>
            <w:tcMar>
              <w:top w:w="100" w:type="dxa"/>
              <w:bottom w:w="100" w:type="dxa"/>
              <w:left w:w="140" w:type="dxa"/>
              <w:right w:w="140" w:type="dxa"/>
            </w:tcMar>
          </w:tcPr>
          <w:p>
            <w:pPr>
              <w:spacing w:before="0" w:after="0"/>
              <w:jc w:val="left"/>
            </w:pPr>
            <w:r>
              <w:rPr>
                <w:rFonts w:ascii="Calibri" w:hAnsi="Calibri"/>
                <w:color w:val="1F2937"/>
                <w:sz w:val="18"/>
              </w:rPr>
              <w:t>/api/auth/otp/verify</w:t>
            </w:r>
          </w:p>
        </w:tc>
        <w:tc>
          <w:tcPr>
            <w:tcW w:type="dxa" w:w="2016"/>
            <w:shd w:fill="FFFFFF"/>
            <w:tcMar>
              <w:top w:w="100" w:type="dxa"/>
              <w:bottom w:w="100" w:type="dxa"/>
              <w:left w:w="140" w:type="dxa"/>
              <w:right w:w="140" w:type="dxa"/>
            </w:tcMar>
          </w:tcPr>
          <w:p>
            <w:pPr>
              <w:spacing w:before="0" w:after="0"/>
              <w:jc w:val="left"/>
            </w:pPr>
            <w:r>
              <w:rPr>
                <w:rFonts w:ascii="Calibri" w:hAnsi="Calibri"/>
                <w:color w:val="1F2937"/>
                <w:sz w:val="18"/>
              </w:rPr>
              <w:t>Public</w:t>
            </w:r>
          </w:p>
        </w:tc>
        <w:tc>
          <w:tcPr>
            <w:tcW w:type="dxa" w:w="3600"/>
            <w:shd w:fill="FFFFFF"/>
            <w:tcMar>
              <w:top w:w="100" w:type="dxa"/>
              <w:bottom w:w="100" w:type="dxa"/>
              <w:left w:w="140" w:type="dxa"/>
              <w:right w:w="140" w:type="dxa"/>
            </w:tcMar>
          </w:tcPr>
          <w:p>
            <w:pPr>
              <w:spacing w:before="0" w:after="0"/>
              <w:jc w:val="left"/>
            </w:pPr>
            <w:r>
              <w:rPr>
                <w:rFonts w:ascii="Calibri" w:hAnsi="Calibri"/>
                <w:color w:val="1F2937"/>
                <w:sz w:val="18"/>
              </w:rPr>
              <w:t>Validates OTP and issues session token</w:t>
            </w:r>
          </w:p>
        </w:tc>
      </w:tr>
      <w:tr>
        <w:tc>
          <w:tcPr>
            <w:tcW w:type="dxa" w:w="1152"/>
            <w:shd w:fill="F8FAFC"/>
            <w:tcMar>
              <w:top w:w="100" w:type="dxa"/>
              <w:bottom w:w="100" w:type="dxa"/>
              <w:left w:w="140" w:type="dxa"/>
              <w:right w:w="140" w:type="dxa"/>
            </w:tcMar>
          </w:tcPr>
          <w:p>
            <w:pPr>
              <w:spacing w:before="0" w:after="0"/>
              <w:jc w:val="left"/>
            </w:pPr>
            <w:r>
              <w:rPr>
                <w:rFonts w:ascii="Calibri" w:hAnsi="Calibri"/>
                <w:b/>
                <w:color w:val="1F2937"/>
                <w:sz w:val="18"/>
              </w:rPr>
              <w:t>POST</w:t>
            </w:r>
          </w:p>
        </w:tc>
        <w:tc>
          <w:tcPr>
            <w:tcW w:type="dxa" w:w="3312"/>
            <w:shd w:fill="F8FAFC"/>
            <w:tcMar>
              <w:top w:w="100" w:type="dxa"/>
              <w:bottom w:w="100" w:type="dxa"/>
              <w:left w:w="140" w:type="dxa"/>
              <w:right w:w="140" w:type="dxa"/>
            </w:tcMar>
          </w:tcPr>
          <w:p>
            <w:pPr>
              <w:spacing w:before="0" w:after="0"/>
              <w:jc w:val="left"/>
            </w:pPr>
            <w:r>
              <w:rPr>
                <w:rFonts w:ascii="Calibri" w:hAnsi="Calibri"/>
                <w:color w:val="1F2937"/>
                <w:sz w:val="18"/>
              </w:rPr>
              <w:t>/api/auth/signup</w:t>
            </w:r>
          </w:p>
        </w:tc>
        <w:tc>
          <w:tcPr>
            <w:tcW w:type="dxa" w:w="2016"/>
            <w:shd w:fill="F8FAFC"/>
            <w:tcMar>
              <w:top w:w="100" w:type="dxa"/>
              <w:bottom w:w="100" w:type="dxa"/>
              <w:left w:w="140" w:type="dxa"/>
              <w:right w:w="140" w:type="dxa"/>
            </w:tcMar>
          </w:tcPr>
          <w:p>
            <w:pPr>
              <w:spacing w:before="0" w:after="0"/>
              <w:jc w:val="left"/>
            </w:pPr>
            <w:r>
              <w:rPr>
                <w:rFonts w:ascii="Calibri" w:hAnsi="Calibri"/>
                <w:color w:val="1F2937"/>
                <w:sz w:val="18"/>
              </w:rPr>
              <w:t>Public</w:t>
            </w:r>
          </w:p>
        </w:tc>
        <w:tc>
          <w:tcPr>
            <w:tcW w:type="dxa" w:w="3600"/>
            <w:shd w:fill="F8FAFC"/>
            <w:tcMar>
              <w:top w:w="100" w:type="dxa"/>
              <w:bottom w:w="100" w:type="dxa"/>
              <w:left w:w="140" w:type="dxa"/>
              <w:right w:w="140" w:type="dxa"/>
            </w:tcMar>
          </w:tcPr>
          <w:p>
            <w:pPr>
              <w:spacing w:before="0" w:after="0"/>
              <w:jc w:val="left"/>
            </w:pPr>
            <w:r>
              <w:rPr>
                <w:rFonts w:ascii="Calibri" w:hAnsi="Calibri"/>
                <w:color w:val="1F2937"/>
                <w:sz w:val="18"/>
              </w:rPr>
              <w:t>Registers new citizen, worker, or volunteer</w:t>
            </w:r>
          </w:p>
        </w:tc>
      </w:tr>
      <w:tr>
        <w:tc>
          <w:tcPr>
            <w:tcW w:type="dxa" w:w="1152"/>
            <w:shd w:fill="FFFFFF"/>
            <w:tcMar>
              <w:top w:w="100" w:type="dxa"/>
              <w:bottom w:w="100" w:type="dxa"/>
              <w:left w:w="140" w:type="dxa"/>
              <w:right w:w="140" w:type="dxa"/>
            </w:tcMar>
          </w:tcPr>
          <w:p>
            <w:pPr>
              <w:spacing w:before="0" w:after="0"/>
              <w:jc w:val="left"/>
            </w:pPr>
            <w:r>
              <w:rPr>
                <w:rFonts w:ascii="Calibri" w:hAnsi="Calibri"/>
                <w:b/>
                <w:color w:val="1F2937"/>
                <w:sz w:val="18"/>
              </w:rPr>
              <w:t>GET</w:t>
            </w:r>
          </w:p>
        </w:tc>
        <w:tc>
          <w:tcPr>
            <w:tcW w:type="dxa" w:w="3312"/>
            <w:shd w:fill="FFFFFF"/>
            <w:tcMar>
              <w:top w:w="100" w:type="dxa"/>
              <w:bottom w:w="100" w:type="dxa"/>
              <w:left w:w="140" w:type="dxa"/>
              <w:right w:w="140" w:type="dxa"/>
            </w:tcMar>
          </w:tcPr>
          <w:p>
            <w:pPr>
              <w:spacing w:before="0" w:after="0"/>
              <w:jc w:val="left"/>
            </w:pPr>
            <w:r>
              <w:rPr>
                <w:rFonts w:ascii="Calibri" w:hAnsi="Calibri"/>
                <w:color w:val="1F2937"/>
                <w:sz w:val="18"/>
              </w:rPr>
              <w:t>/api/requests</w:t>
            </w:r>
          </w:p>
        </w:tc>
        <w:tc>
          <w:tcPr>
            <w:tcW w:type="dxa" w:w="2016"/>
            <w:shd w:fill="FFFFFF"/>
            <w:tcMar>
              <w:top w:w="100" w:type="dxa"/>
              <w:bottom w:w="100" w:type="dxa"/>
              <w:left w:w="140" w:type="dxa"/>
              <w:right w:w="140" w:type="dxa"/>
            </w:tcMar>
          </w:tcPr>
          <w:p>
            <w:pPr>
              <w:spacing w:before="0" w:after="0"/>
              <w:jc w:val="left"/>
            </w:pPr>
            <w:r>
              <w:rPr>
                <w:rFonts w:ascii="Calibri" w:hAnsi="Calibri"/>
                <w:color w:val="1F2937"/>
                <w:sz w:val="18"/>
              </w:rPr>
              <w:t>Authenticated</w:t>
            </w:r>
          </w:p>
        </w:tc>
        <w:tc>
          <w:tcPr>
            <w:tcW w:type="dxa" w:w="3600"/>
            <w:shd w:fill="FFFFFF"/>
            <w:tcMar>
              <w:top w:w="100" w:type="dxa"/>
              <w:bottom w:w="100" w:type="dxa"/>
              <w:left w:w="140" w:type="dxa"/>
              <w:right w:w="140" w:type="dxa"/>
            </w:tcMar>
          </w:tcPr>
          <w:p>
            <w:pPr>
              <w:spacing w:before="0" w:after="0"/>
              <w:jc w:val="left"/>
            </w:pPr>
            <w:r>
              <w:rPr>
                <w:rFonts w:ascii="Calibri" w:hAnsi="Calibri"/>
                <w:color w:val="1F2937"/>
                <w:sz w:val="18"/>
              </w:rPr>
              <w:t>Fetches filtered service requests (status, category)</w:t>
            </w:r>
          </w:p>
        </w:tc>
      </w:tr>
      <w:tr>
        <w:tc>
          <w:tcPr>
            <w:tcW w:type="dxa" w:w="1152"/>
            <w:shd w:fill="F8FAFC"/>
            <w:tcMar>
              <w:top w:w="100" w:type="dxa"/>
              <w:bottom w:w="100" w:type="dxa"/>
              <w:left w:w="140" w:type="dxa"/>
              <w:right w:w="140" w:type="dxa"/>
            </w:tcMar>
          </w:tcPr>
          <w:p>
            <w:pPr>
              <w:spacing w:before="0" w:after="0"/>
              <w:jc w:val="left"/>
            </w:pPr>
            <w:r>
              <w:rPr>
                <w:rFonts w:ascii="Calibri" w:hAnsi="Calibri"/>
                <w:b/>
                <w:color w:val="1F2937"/>
                <w:sz w:val="18"/>
              </w:rPr>
              <w:t>POST</w:t>
            </w:r>
          </w:p>
        </w:tc>
        <w:tc>
          <w:tcPr>
            <w:tcW w:type="dxa" w:w="3312"/>
            <w:shd w:fill="F8FAFC"/>
            <w:tcMar>
              <w:top w:w="100" w:type="dxa"/>
              <w:bottom w:w="100" w:type="dxa"/>
              <w:left w:w="140" w:type="dxa"/>
              <w:right w:w="140" w:type="dxa"/>
            </w:tcMar>
          </w:tcPr>
          <w:p>
            <w:pPr>
              <w:spacing w:before="0" w:after="0"/>
              <w:jc w:val="left"/>
            </w:pPr>
            <w:r>
              <w:rPr>
                <w:rFonts w:ascii="Calibri" w:hAnsi="Calibri"/>
                <w:color w:val="1F2937"/>
                <w:sz w:val="18"/>
              </w:rPr>
              <w:t>/api/requests</w:t>
            </w:r>
          </w:p>
        </w:tc>
        <w:tc>
          <w:tcPr>
            <w:tcW w:type="dxa" w:w="2016"/>
            <w:shd w:fill="F8FAFC"/>
            <w:tcMar>
              <w:top w:w="100" w:type="dxa"/>
              <w:bottom w:w="100" w:type="dxa"/>
              <w:left w:w="140" w:type="dxa"/>
              <w:right w:w="140" w:type="dxa"/>
            </w:tcMar>
          </w:tcPr>
          <w:p>
            <w:pPr>
              <w:spacing w:before="0" w:after="0"/>
              <w:jc w:val="left"/>
            </w:pPr>
            <w:r>
              <w:rPr>
                <w:rFonts w:ascii="Calibri" w:hAnsi="Calibri"/>
                <w:color w:val="1F2937"/>
                <w:sz w:val="18"/>
              </w:rPr>
              <w:t>Citizen</w:t>
            </w:r>
          </w:p>
        </w:tc>
        <w:tc>
          <w:tcPr>
            <w:tcW w:type="dxa" w:w="3600"/>
            <w:shd w:fill="F8FAFC"/>
            <w:tcMar>
              <w:top w:w="100" w:type="dxa"/>
              <w:bottom w:w="100" w:type="dxa"/>
              <w:left w:w="140" w:type="dxa"/>
              <w:right w:w="140" w:type="dxa"/>
            </w:tcMar>
          </w:tcPr>
          <w:p>
            <w:pPr>
              <w:spacing w:before="0" w:after="0"/>
              <w:jc w:val="left"/>
            </w:pPr>
            <w:r>
              <w:rPr>
                <w:rFonts w:ascii="Calibri" w:hAnsi="Calibri"/>
                <w:color w:val="1F2937"/>
                <w:sz w:val="18"/>
              </w:rPr>
              <w:t>Submits new service request with GPS and attachments</w:t>
            </w:r>
          </w:p>
        </w:tc>
      </w:tr>
      <w:tr>
        <w:tc>
          <w:tcPr>
            <w:tcW w:type="dxa" w:w="1152"/>
            <w:shd w:fill="FFFFFF"/>
            <w:tcMar>
              <w:top w:w="100" w:type="dxa"/>
              <w:bottom w:w="100" w:type="dxa"/>
              <w:left w:w="140" w:type="dxa"/>
              <w:right w:w="140" w:type="dxa"/>
            </w:tcMar>
          </w:tcPr>
          <w:p>
            <w:pPr>
              <w:spacing w:before="0" w:after="0"/>
              <w:jc w:val="left"/>
            </w:pPr>
            <w:r>
              <w:rPr>
                <w:rFonts w:ascii="Calibri" w:hAnsi="Calibri"/>
                <w:b/>
                <w:color w:val="1F2937"/>
                <w:sz w:val="18"/>
              </w:rPr>
              <w:t>GET</w:t>
            </w:r>
          </w:p>
        </w:tc>
        <w:tc>
          <w:tcPr>
            <w:tcW w:type="dxa" w:w="3312"/>
            <w:shd w:fill="FFFFFF"/>
            <w:tcMar>
              <w:top w:w="100" w:type="dxa"/>
              <w:bottom w:w="100" w:type="dxa"/>
              <w:left w:w="140" w:type="dxa"/>
              <w:right w:w="140" w:type="dxa"/>
            </w:tcMar>
          </w:tcPr>
          <w:p>
            <w:pPr>
              <w:spacing w:before="0" w:after="0"/>
              <w:jc w:val="left"/>
            </w:pPr>
            <w:r>
              <w:rPr>
                <w:rFonts w:ascii="Calibri" w:hAnsi="Calibri"/>
                <w:color w:val="1F2937"/>
                <w:sz w:val="18"/>
              </w:rPr>
              <w:t>/api/requests/[id]</w:t>
            </w:r>
          </w:p>
        </w:tc>
        <w:tc>
          <w:tcPr>
            <w:tcW w:type="dxa" w:w="2016"/>
            <w:shd w:fill="FFFFFF"/>
            <w:tcMar>
              <w:top w:w="100" w:type="dxa"/>
              <w:bottom w:w="100" w:type="dxa"/>
              <w:left w:w="140" w:type="dxa"/>
              <w:right w:w="140" w:type="dxa"/>
            </w:tcMar>
          </w:tcPr>
          <w:p>
            <w:pPr>
              <w:spacing w:before="0" w:after="0"/>
              <w:jc w:val="left"/>
            </w:pPr>
            <w:r>
              <w:rPr>
                <w:rFonts w:ascii="Calibri" w:hAnsi="Calibri"/>
                <w:color w:val="1F2937"/>
                <w:sz w:val="18"/>
              </w:rPr>
              <w:t>Authenticated</w:t>
            </w:r>
          </w:p>
        </w:tc>
        <w:tc>
          <w:tcPr>
            <w:tcW w:type="dxa" w:w="3600"/>
            <w:shd w:fill="FFFFFF"/>
            <w:tcMar>
              <w:top w:w="100" w:type="dxa"/>
              <w:bottom w:w="100" w:type="dxa"/>
              <w:left w:w="140" w:type="dxa"/>
              <w:right w:w="140" w:type="dxa"/>
            </w:tcMar>
          </w:tcPr>
          <w:p>
            <w:pPr>
              <w:spacing w:before="0" w:after="0"/>
              <w:jc w:val="left"/>
            </w:pPr>
            <w:r>
              <w:rPr>
                <w:rFonts w:ascii="Calibri" w:hAnsi="Calibri"/>
                <w:color w:val="1F2937"/>
                <w:sz w:val="18"/>
              </w:rPr>
              <w:t>Retrieves detailed request timeline and assignees</w:t>
            </w:r>
          </w:p>
        </w:tc>
      </w:tr>
      <w:tr>
        <w:tc>
          <w:tcPr>
            <w:tcW w:type="dxa" w:w="1152"/>
            <w:shd w:fill="F8FAFC"/>
            <w:tcMar>
              <w:top w:w="100" w:type="dxa"/>
              <w:bottom w:w="100" w:type="dxa"/>
              <w:left w:w="140" w:type="dxa"/>
              <w:right w:w="140" w:type="dxa"/>
            </w:tcMar>
          </w:tcPr>
          <w:p>
            <w:pPr>
              <w:spacing w:before="0" w:after="0"/>
              <w:jc w:val="left"/>
            </w:pPr>
            <w:r>
              <w:rPr>
                <w:rFonts w:ascii="Calibri" w:hAnsi="Calibri"/>
                <w:b/>
                <w:color w:val="1F2937"/>
                <w:sz w:val="18"/>
              </w:rPr>
              <w:t>POST</w:t>
            </w:r>
          </w:p>
        </w:tc>
        <w:tc>
          <w:tcPr>
            <w:tcW w:type="dxa" w:w="3312"/>
            <w:shd w:fill="F8FAFC"/>
            <w:tcMar>
              <w:top w:w="100" w:type="dxa"/>
              <w:bottom w:w="100" w:type="dxa"/>
              <w:left w:w="140" w:type="dxa"/>
              <w:right w:w="140" w:type="dxa"/>
            </w:tcMar>
          </w:tcPr>
          <w:p>
            <w:pPr>
              <w:spacing w:before="0" w:after="0"/>
              <w:jc w:val="left"/>
            </w:pPr>
            <w:r>
              <w:rPr>
                <w:rFonts w:ascii="Calibri" w:hAnsi="Calibri"/>
                <w:color w:val="1F2937"/>
                <w:sz w:val="18"/>
              </w:rPr>
              <w:t>/api/requests/[id]/assign</w:t>
            </w:r>
          </w:p>
        </w:tc>
        <w:tc>
          <w:tcPr>
            <w:tcW w:type="dxa" w:w="2016"/>
            <w:shd w:fill="F8FAFC"/>
            <w:tcMar>
              <w:top w:w="100" w:type="dxa"/>
              <w:bottom w:w="100" w:type="dxa"/>
              <w:left w:w="140" w:type="dxa"/>
              <w:right w:w="140" w:type="dxa"/>
            </w:tcMar>
          </w:tcPr>
          <w:p>
            <w:pPr>
              <w:spacing w:before="0" w:after="0"/>
              <w:jc w:val="left"/>
            </w:pPr>
            <w:r>
              <w:rPr>
                <w:rFonts w:ascii="Calibri" w:hAnsi="Calibri"/>
                <w:color w:val="1F2937"/>
                <w:sz w:val="18"/>
              </w:rPr>
              <w:t>Authority</w:t>
            </w:r>
          </w:p>
        </w:tc>
        <w:tc>
          <w:tcPr>
            <w:tcW w:type="dxa" w:w="3600"/>
            <w:shd w:fill="F8FAFC"/>
            <w:tcMar>
              <w:top w:w="100" w:type="dxa"/>
              <w:bottom w:w="100" w:type="dxa"/>
              <w:left w:w="140" w:type="dxa"/>
              <w:right w:w="140" w:type="dxa"/>
            </w:tcMar>
          </w:tcPr>
          <w:p>
            <w:pPr>
              <w:spacing w:before="0" w:after="0"/>
              <w:jc w:val="left"/>
            </w:pPr>
            <w:r>
              <w:rPr>
                <w:rFonts w:ascii="Calibri" w:hAnsi="Calibri"/>
                <w:color w:val="1F2937"/>
                <w:sz w:val="18"/>
              </w:rPr>
              <w:t>Dispatches verified personnel to open ticket</w:t>
            </w:r>
          </w:p>
        </w:tc>
      </w:tr>
      <w:tr>
        <w:tc>
          <w:tcPr>
            <w:tcW w:type="dxa" w:w="1152"/>
            <w:shd w:fill="FFFFFF"/>
            <w:tcMar>
              <w:top w:w="100" w:type="dxa"/>
              <w:bottom w:w="100" w:type="dxa"/>
              <w:left w:w="140" w:type="dxa"/>
              <w:right w:w="140" w:type="dxa"/>
            </w:tcMar>
          </w:tcPr>
          <w:p>
            <w:pPr>
              <w:spacing w:before="0" w:after="0"/>
              <w:jc w:val="left"/>
            </w:pPr>
            <w:r>
              <w:rPr>
                <w:rFonts w:ascii="Calibri" w:hAnsi="Calibri"/>
                <w:b/>
                <w:color w:val="1F2937"/>
                <w:sz w:val="18"/>
              </w:rPr>
              <w:t>PATCH</w:t>
            </w:r>
          </w:p>
        </w:tc>
        <w:tc>
          <w:tcPr>
            <w:tcW w:type="dxa" w:w="3312"/>
            <w:shd w:fill="FFFFFF"/>
            <w:tcMar>
              <w:top w:w="100" w:type="dxa"/>
              <w:bottom w:w="100" w:type="dxa"/>
              <w:left w:w="140" w:type="dxa"/>
              <w:right w:w="140" w:type="dxa"/>
            </w:tcMar>
          </w:tcPr>
          <w:p>
            <w:pPr>
              <w:spacing w:before="0" w:after="0"/>
              <w:jc w:val="left"/>
            </w:pPr>
            <w:r>
              <w:rPr>
                <w:rFonts w:ascii="Calibri" w:hAnsi="Calibri"/>
                <w:color w:val="1F2937"/>
                <w:sz w:val="18"/>
              </w:rPr>
              <w:t>/api/requests/[id]/status</w:t>
            </w:r>
          </w:p>
        </w:tc>
        <w:tc>
          <w:tcPr>
            <w:tcW w:type="dxa" w:w="2016"/>
            <w:shd w:fill="FFFFFF"/>
            <w:tcMar>
              <w:top w:w="100" w:type="dxa"/>
              <w:bottom w:w="100" w:type="dxa"/>
              <w:left w:w="140" w:type="dxa"/>
              <w:right w:w="140" w:type="dxa"/>
            </w:tcMar>
          </w:tcPr>
          <w:p>
            <w:pPr>
              <w:spacing w:before="0" w:after="0"/>
              <w:jc w:val="left"/>
            </w:pPr>
            <w:r>
              <w:rPr>
                <w:rFonts w:ascii="Calibri" w:hAnsi="Calibri"/>
                <w:color w:val="1F2937"/>
                <w:sz w:val="18"/>
              </w:rPr>
              <w:t>Worker / Auth</w:t>
            </w:r>
          </w:p>
        </w:tc>
        <w:tc>
          <w:tcPr>
            <w:tcW w:type="dxa" w:w="3600"/>
            <w:shd w:fill="FFFFFF"/>
            <w:tcMar>
              <w:top w:w="100" w:type="dxa"/>
              <w:bottom w:w="100" w:type="dxa"/>
              <w:left w:w="140" w:type="dxa"/>
              <w:right w:w="140" w:type="dxa"/>
            </w:tcMar>
          </w:tcPr>
          <w:p>
            <w:pPr>
              <w:spacing w:before="0" w:after="0"/>
              <w:jc w:val="left"/>
            </w:pPr>
            <w:r>
              <w:rPr>
                <w:rFonts w:ascii="Calibri" w:hAnsi="Calibri"/>
                <w:color w:val="1F2937"/>
                <w:sz w:val="18"/>
              </w:rPr>
              <w:t>Updates status with audit timeline logging</w:t>
            </w:r>
          </w:p>
        </w:tc>
      </w:tr>
      <w:tr>
        <w:tc>
          <w:tcPr>
            <w:tcW w:type="dxa" w:w="1152"/>
            <w:shd w:fill="F8FAFC"/>
            <w:tcMar>
              <w:top w:w="100" w:type="dxa"/>
              <w:bottom w:w="100" w:type="dxa"/>
              <w:left w:w="140" w:type="dxa"/>
              <w:right w:w="140" w:type="dxa"/>
            </w:tcMar>
          </w:tcPr>
          <w:p>
            <w:pPr>
              <w:spacing w:before="0" w:after="0"/>
              <w:jc w:val="left"/>
            </w:pPr>
            <w:r>
              <w:rPr>
                <w:rFonts w:ascii="Calibri" w:hAnsi="Calibri"/>
                <w:b/>
                <w:color w:val="1F2937"/>
                <w:sz w:val="18"/>
              </w:rPr>
              <w:t>GET</w:t>
            </w:r>
          </w:p>
        </w:tc>
        <w:tc>
          <w:tcPr>
            <w:tcW w:type="dxa" w:w="3312"/>
            <w:shd w:fill="F8FAFC"/>
            <w:tcMar>
              <w:top w:w="100" w:type="dxa"/>
              <w:bottom w:w="100" w:type="dxa"/>
              <w:left w:w="140" w:type="dxa"/>
              <w:right w:w="140" w:type="dxa"/>
            </w:tcMar>
          </w:tcPr>
          <w:p>
            <w:pPr>
              <w:spacing w:before="0" w:after="0"/>
              <w:jc w:val="left"/>
            </w:pPr>
            <w:r>
              <w:rPr>
                <w:rFonts w:ascii="Calibri" w:hAnsi="Calibri"/>
                <w:color w:val="1F2937"/>
                <w:sz w:val="18"/>
              </w:rPr>
              <w:t>/api/complaints</w:t>
            </w:r>
          </w:p>
        </w:tc>
        <w:tc>
          <w:tcPr>
            <w:tcW w:type="dxa" w:w="2016"/>
            <w:shd w:fill="F8FAFC"/>
            <w:tcMar>
              <w:top w:w="100" w:type="dxa"/>
              <w:bottom w:w="100" w:type="dxa"/>
              <w:left w:w="140" w:type="dxa"/>
              <w:right w:w="140" w:type="dxa"/>
            </w:tcMar>
          </w:tcPr>
          <w:p>
            <w:pPr>
              <w:spacing w:before="0" w:after="0"/>
              <w:jc w:val="left"/>
            </w:pPr>
            <w:r>
              <w:rPr>
                <w:rFonts w:ascii="Calibri" w:hAnsi="Calibri"/>
                <w:color w:val="1F2937"/>
                <w:sz w:val="18"/>
              </w:rPr>
              <w:t>Authenticated</w:t>
            </w:r>
          </w:p>
        </w:tc>
        <w:tc>
          <w:tcPr>
            <w:tcW w:type="dxa" w:w="3600"/>
            <w:shd w:fill="F8FAFC"/>
            <w:tcMar>
              <w:top w:w="100" w:type="dxa"/>
              <w:bottom w:w="100" w:type="dxa"/>
              <w:left w:w="140" w:type="dxa"/>
              <w:right w:w="140" w:type="dxa"/>
            </w:tcMar>
          </w:tcPr>
          <w:p>
            <w:pPr>
              <w:spacing w:before="0" w:after="0"/>
              <w:jc w:val="left"/>
            </w:pPr>
            <w:r>
              <w:rPr>
                <w:rFonts w:ascii="Calibri" w:hAnsi="Calibri"/>
                <w:color w:val="1F2937"/>
                <w:sz w:val="18"/>
              </w:rPr>
              <w:t>Fetches complaints (strictly scrubbed of SafeLine PII)</w:t>
            </w:r>
          </w:p>
        </w:tc>
      </w:tr>
      <w:tr>
        <w:tc>
          <w:tcPr>
            <w:tcW w:type="dxa" w:w="1152"/>
            <w:shd w:fill="FFFFFF"/>
            <w:tcMar>
              <w:top w:w="100" w:type="dxa"/>
              <w:bottom w:w="100" w:type="dxa"/>
              <w:left w:w="140" w:type="dxa"/>
              <w:right w:w="140" w:type="dxa"/>
            </w:tcMar>
          </w:tcPr>
          <w:p>
            <w:pPr>
              <w:spacing w:before="0" w:after="0"/>
              <w:jc w:val="left"/>
            </w:pPr>
            <w:r>
              <w:rPr>
                <w:rFonts w:ascii="Calibri" w:hAnsi="Calibri"/>
                <w:b/>
                <w:color w:val="1F2937"/>
                <w:sz w:val="18"/>
              </w:rPr>
              <w:t>POST</w:t>
            </w:r>
          </w:p>
        </w:tc>
        <w:tc>
          <w:tcPr>
            <w:tcW w:type="dxa" w:w="3312"/>
            <w:shd w:fill="FFFFFF"/>
            <w:tcMar>
              <w:top w:w="100" w:type="dxa"/>
              <w:bottom w:w="100" w:type="dxa"/>
              <w:left w:w="140" w:type="dxa"/>
              <w:right w:w="140" w:type="dxa"/>
            </w:tcMar>
          </w:tcPr>
          <w:p>
            <w:pPr>
              <w:spacing w:before="0" w:after="0"/>
              <w:jc w:val="left"/>
            </w:pPr>
            <w:r>
              <w:rPr>
                <w:rFonts w:ascii="Calibri" w:hAnsi="Calibri"/>
                <w:color w:val="1F2937"/>
                <w:sz w:val="18"/>
              </w:rPr>
              <w:t>/api/complaints</w:t>
            </w:r>
          </w:p>
        </w:tc>
        <w:tc>
          <w:tcPr>
            <w:tcW w:type="dxa" w:w="2016"/>
            <w:shd w:fill="FFFFFF"/>
            <w:tcMar>
              <w:top w:w="100" w:type="dxa"/>
              <w:bottom w:w="100" w:type="dxa"/>
              <w:left w:w="140" w:type="dxa"/>
              <w:right w:w="140" w:type="dxa"/>
            </w:tcMar>
          </w:tcPr>
          <w:p>
            <w:pPr>
              <w:spacing w:before="0" w:after="0"/>
              <w:jc w:val="left"/>
            </w:pPr>
            <w:r>
              <w:rPr>
                <w:rFonts w:ascii="Calibri" w:hAnsi="Calibri"/>
                <w:color w:val="1F2937"/>
                <w:sz w:val="18"/>
              </w:rPr>
              <w:t>Citizen</w:t>
            </w:r>
          </w:p>
        </w:tc>
        <w:tc>
          <w:tcPr>
            <w:tcW w:type="dxa" w:w="3600"/>
            <w:shd w:fill="FFFFFF"/>
            <w:tcMar>
              <w:top w:w="100" w:type="dxa"/>
              <w:bottom w:w="100" w:type="dxa"/>
              <w:left w:w="140" w:type="dxa"/>
              <w:right w:w="140" w:type="dxa"/>
            </w:tcMar>
          </w:tcPr>
          <w:p>
            <w:pPr>
              <w:spacing w:before="0" w:after="0"/>
              <w:jc w:val="left"/>
            </w:pPr>
            <w:r>
              <w:rPr>
                <w:rFonts w:ascii="Calibri" w:hAnsi="Calibri"/>
                <w:color w:val="1F2937"/>
                <w:sz w:val="18"/>
              </w:rPr>
              <w:t>Submits smart multimodal vision complaint</w:t>
            </w:r>
          </w:p>
        </w:tc>
      </w:tr>
      <w:tr>
        <w:tc>
          <w:tcPr>
            <w:tcW w:type="dxa" w:w="1152"/>
            <w:shd w:fill="F8FAFC"/>
            <w:tcMar>
              <w:top w:w="100" w:type="dxa"/>
              <w:bottom w:w="100" w:type="dxa"/>
              <w:left w:w="140" w:type="dxa"/>
              <w:right w:w="140" w:type="dxa"/>
            </w:tcMar>
          </w:tcPr>
          <w:p>
            <w:pPr>
              <w:spacing w:before="0" w:after="0"/>
              <w:jc w:val="left"/>
            </w:pPr>
            <w:r>
              <w:rPr>
                <w:rFonts w:ascii="Calibri" w:hAnsi="Calibri"/>
                <w:b/>
                <w:color w:val="1F2937"/>
                <w:sz w:val="18"/>
              </w:rPr>
              <w:t>GET</w:t>
            </w:r>
          </w:p>
        </w:tc>
        <w:tc>
          <w:tcPr>
            <w:tcW w:type="dxa" w:w="3312"/>
            <w:shd w:fill="F8FAFC"/>
            <w:tcMar>
              <w:top w:w="100" w:type="dxa"/>
              <w:bottom w:w="100" w:type="dxa"/>
              <w:left w:w="140" w:type="dxa"/>
              <w:right w:w="140" w:type="dxa"/>
            </w:tcMar>
          </w:tcPr>
          <w:p>
            <w:pPr>
              <w:spacing w:before="0" w:after="0"/>
              <w:jc w:val="left"/>
            </w:pPr>
            <w:r>
              <w:rPr>
                <w:rFonts w:ascii="Calibri" w:hAnsi="Calibri"/>
                <w:color w:val="1F2937"/>
                <w:sz w:val="18"/>
              </w:rPr>
              <w:t>/api/authority/stats</w:t>
            </w:r>
          </w:p>
        </w:tc>
        <w:tc>
          <w:tcPr>
            <w:tcW w:type="dxa" w:w="2016"/>
            <w:shd w:fill="F8FAFC"/>
            <w:tcMar>
              <w:top w:w="100" w:type="dxa"/>
              <w:bottom w:w="100" w:type="dxa"/>
              <w:left w:w="140" w:type="dxa"/>
              <w:right w:w="140" w:type="dxa"/>
            </w:tcMar>
          </w:tcPr>
          <w:p>
            <w:pPr>
              <w:spacing w:before="0" w:after="0"/>
              <w:jc w:val="left"/>
            </w:pPr>
            <w:r>
              <w:rPr>
                <w:rFonts w:ascii="Calibri" w:hAnsi="Calibri"/>
                <w:color w:val="1F2937"/>
                <w:sz w:val="18"/>
              </w:rPr>
              <w:t>Authority</w:t>
            </w:r>
          </w:p>
        </w:tc>
        <w:tc>
          <w:tcPr>
            <w:tcW w:type="dxa" w:w="3600"/>
            <w:shd w:fill="F8FAFC"/>
            <w:tcMar>
              <w:top w:w="100" w:type="dxa"/>
              <w:bottom w:w="100" w:type="dxa"/>
              <w:left w:w="140" w:type="dxa"/>
              <w:right w:w="140" w:type="dxa"/>
            </w:tcMar>
          </w:tcPr>
          <w:p>
            <w:pPr>
              <w:spacing w:before="0" w:after="0"/>
              <w:jc w:val="left"/>
            </w:pPr>
            <w:r>
              <w:rPr>
                <w:rFonts w:ascii="Calibri" w:hAnsi="Calibri"/>
                <w:color w:val="1F2937"/>
                <w:sz w:val="18"/>
              </w:rPr>
              <w:t>Computes total incident load, open, and verified staff</w:t>
            </w:r>
          </w:p>
        </w:tc>
      </w:tr>
      <w:tr>
        <w:tc>
          <w:tcPr>
            <w:tcW w:type="dxa" w:w="1152"/>
            <w:shd w:fill="FFFFFF"/>
            <w:tcMar>
              <w:top w:w="100" w:type="dxa"/>
              <w:bottom w:w="100" w:type="dxa"/>
              <w:left w:w="140" w:type="dxa"/>
              <w:right w:w="140" w:type="dxa"/>
            </w:tcMar>
          </w:tcPr>
          <w:p>
            <w:pPr>
              <w:spacing w:before="0" w:after="0"/>
              <w:jc w:val="left"/>
            </w:pPr>
            <w:r>
              <w:rPr>
                <w:rFonts w:ascii="Calibri" w:hAnsi="Calibri"/>
                <w:b/>
                <w:color w:val="1F2937"/>
                <w:sz w:val="18"/>
              </w:rPr>
              <w:t>GET</w:t>
            </w:r>
          </w:p>
        </w:tc>
        <w:tc>
          <w:tcPr>
            <w:tcW w:type="dxa" w:w="3312"/>
            <w:shd w:fill="FFFFFF"/>
            <w:tcMar>
              <w:top w:w="100" w:type="dxa"/>
              <w:bottom w:w="100" w:type="dxa"/>
              <w:left w:w="140" w:type="dxa"/>
              <w:right w:w="140" w:type="dxa"/>
            </w:tcMar>
          </w:tcPr>
          <w:p>
            <w:pPr>
              <w:spacing w:before="0" w:after="0"/>
              <w:jc w:val="left"/>
            </w:pPr>
            <w:r>
              <w:rPr>
                <w:rFonts w:ascii="Calibri" w:hAnsi="Calibri"/>
                <w:color w:val="1F2937"/>
                <w:sz w:val="18"/>
              </w:rPr>
              <w:t>/api/authority/assignees</w:t>
            </w:r>
          </w:p>
        </w:tc>
        <w:tc>
          <w:tcPr>
            <w:tcW w:type="dxa" w:w="2016"/>
            <w:shd w:fill="FFFFFF"/>
            <w:tcMar>
              <w:top w:w="100" w:type="dxa"/>
              <w:bottom w:w="100" w:type="dxa"/>
              <w:left w:w="140" w:type="dxa"/>
              <w:right w:w="140" w:type="dxa"/>
            </w:tcMar>
          </w:tcPr>
          <w:p>
            <w:pPr>
              <w:spacing w:before="0" w:after="0"/>
              <w:jc w:val="left"/>
            </w:pPr>
            <w:r>
              <w:rPr>
                <w:rFonts w:ascii="Calibri" w:hAnsi="Calibri"/>
                <w:color w:val="1F2937"/>
                <w:sz w:val="18"/>
              </w:rPr>
              <w:t>Authority</w:t>
            </w:r>
          </w:p>
        </w:tc>
        <w:tc>
          <w:tcPr>
            <w:tcW w:type="dxa" w:w="3600"/>
            <w:shd w:fill="FFFFFF"/>
            <w:tcMar>
              <w:top w:w="100" w:type="dxa"/>
              <w:bottom w:w="100" w:type="dxa"/>
              <w:left w:w="140" w:type="dxa"/>
              <w:right w:w="140" w:type="dxa"/>
            </w:tcMar>
          </w:tcPr>
          <w:p>
            <w:pPr>
              <w:spacing w:before="0" w:after="0"/>
              <w:jc w:val="left"/>
            </w:pPr>
            <w:r>
              <w:rPr>
                <w:rFonts w:ascii="Calibri" w:hAnsi="Calibri"/>
                <w:color w:val="1F2937"/>
                <w:sz w:val="18"/>
              </w:rPr>
              <w:t>Lists available verified workers and volunteers</w:t>
            </w:r>
          </w:p>
        </w:tc>
      </w:tr>
      <w:tr>
        <w:tc>
          <w:tcPr>
            <w:tcW w:type="dxa" w:w="1152"/>
            <w:shd w:fill="F8FAFC"/>
            <w:tcMar>
              <w:top w:w="100" w:type="dxa"/>
              <w:bottom w:w="100" w:type="dxa"/>
              <w:left w:w="140" w:type="dxa"/>
              <w:right w:w="140" w:type="dxa"/>
            </w:tcMar>
          </w:tcPr>
          <w:p>
            <w:pPr>
              <w:spacing w:before="0" w:after="0"/>
              <w:jc w:val="left"/>
            </w:pPr>
            <w:r>
              <w:rPr>
                <w:rFonts w:ascii="Calibri" w:hAnsi="Calibri"/>
                <w:b/>
                <w:color w:val="1F2937"/>
                <w:sz w:val="18"/>
              </w:rPr>
              <w:t>POST</w:t>
            </w:r>
          </w:p>
        </w:tc>
        <w:tc>
          <w:tcPr>
            <w:tcW w:type="dxa" w:w="3312"/>
            <w:shd w:fill="F8FAFC"/>
            <w:tcMar>
              <w:top w:w="100" w:type="dxa"/>
              <w:bottom w:w="100" w:type="dxa"/>
              <w:left w:w="140" w:type="dxa"/>
              <w:right w:w="140" w:type="dxa"/>
            </w:tcMar>
          </w:tcPr>
          <w:p>
            <w:pPr>
              <w:spacing w:before="0" w:after="0"/>
              <w:jc w:val="left"/>
            </w:pPr>
            <w:r>
              <w:rPr>
                <w:rFonts w:ascii="Calibri" w:hAnsi="Calibri"/>
                <w:color w:val="1F2937"/>
                <w:sz w:val="18"/>
              </w:rPr>
              <w:t>/api/authority/verify</w:t>
            </w:r>
          </w:p>
        </w:tc>
        <w:tc>
          <w:tcPr>
            <w:tcW w:type="dxa" w:w="2016"/>
            <w:shd w:fill="F8FAFC"/>
            <w:tcMar>
              <w:top w:w="100" w:type="dxa"/>
              <w:bottom w:w="100" w:type="dxa"/>
              <w:left w:w="140" w:type="dxa"/>
              <w:right w:w="140" w:type="dxa"/>
            </w:tcMar>
          </w:tcPr>
          <w:p>
            <w:pPr>
              <w:spacing w:before="0" w:after="0"/>
              <w:jc w:val="left"/>
            </w:pPr>
            <w:r>
              <w:rPr>
                <w:rFonts w:ascii="Calibri" w:hAnsi="Calibri"/>
                <w:color w:val="1F2937"/>
                <w:sz w:val="18"/>
              </w:rPr>
              <w:t>Authority</w:t>
            </w:r>
          </w:p>
        </w:tc>
        <w:tc>
          <w:tcPr>
            <w:tcW w:type="dxa" w:w="3600"/>
            <w:shd w:fill="F8FAFC"/>
            <w:tcMar>
              <w:top w:w="100" w:type="dxa"/>
              <w:bottom w:w="100" w:type="dxa"/>
              <w:left w:w="140" w:type="dxa"/>
              <w:right w:w="140" w:type="dxa"/>
            </w:tcMar>
          </w:tcPr>
          <w:p>
            <w:pPr>
              <w:spacing w:before="0" w:after="0"/>
              <w:jc w:val="left"/>
            </w:pPr>
            <w:r>
              <w:rPr>
                <w:rFonts w:ascii="Calibri" w:hAnsi="Calibri"/>
                <w:color w:val="1F2937"/>
                <w:sz w:val="18"/>
              </w:rPr>
              <w:t>Toggles verification gate for field personnel</w:t>
            </w:r>
          </w:p>
        </w:tc>
      </w:tr>
      <w:tr>
        <w:tc>
          <w:tcPr>
            <w:tcW w:type="dxa" w:w="1152"/>
            <w:shd w:fill="FFFFFF"/>
            <w:tcMar>
              <w:top w:w="100" w:type="dxa"/>
              <w:bottom w:w="100" w:type="dxa"/>
              <w:left w:w="140" w:type="dxa"/>
              <w:right w:w="140" w:type="dxa"/>
            </w:tcMar>
          </w:tcPr>
          <w:p>
            <w:pPr>
              <w:spacing w:before="0" w:after="0"/>
              <w:jc w:val="left"/>
            </w:pPr>
            <w:r>
              <w:rPr>
                <w:rFonts w:ascii="Calibri" w:hAnsi="Calibri"/>
                <w:b/>
                <w:color w:val="1F2937"/>
                <w:sz w:val="18"/>
              </w:rPr>
              <w:t>GET</w:t>
            </w:r>
          </w:p>
        </w:tc>
        <w:tc>
          <w:tcPr>
            <w:tcW w:type="dxa" w:w="3312"/>
            <w:shd w:fill="FFFFFF"/>
            <w:tcMar>
              <w:top w:w="100" w:type="dxa"/>
              <w:bottom w:w="100" w:type="dxa"/>
              <w:left w:w="140" w:type="dxa"/>
              <w:right w:w="140" w:type="dxa"/>
            </w:tcMar>
          </w:tcPr>
          <w:p>
            <w:pPr>
              <w:spacing w:before="0" w:after="0"/>
              <w:jc w:val="left"/>
            </w:pPr>
            <w:r>
              <w:rPr>
                <w:rFonts w:ascii="Calibri" w:hAnsi="Calibri"/>
                <w:color w:val="1F2937"/>
                <w:sz w:val="18"/>
              </w:rPr>
              <w:t>/api/superadmin/authorities</w:t>
            </w:r>
          </w:p>
        </w:tc>
        <w:tc>
          <w:tcPr>
            <w:tcW w:type="dxa" w:w="2016"/>
            <w:shd w:fill="FFFFFF"/>
            <w:tcMar>
              <w:top w:w="100" w:type="dxa"/>
              <w:bottom w:w="100" w:type="dxa"/>
              <w:left w:w="140" w:type="dxa"/>
              <w:right w:w="140" w:type="dxa"/>
            </w:tcMar>
          </w:tcPr>
          <w:p>
            <w:pPr>
              <w:spacing w:before="0" w:after="0"/>
              <w:jc w:val="left"/>
            </w:pPr>
            <w:r>
              <w:rPr>
                <w:rFonts w:ascii="Calibri" w:hAnsi="Calibri"/>
                <w:color w:val="1F2937"/>
                <w:sz w:val="18"/>
              </w:rPr>
              <w:t>Super Admin</w:t>
            </w:r>
          </w:p>
        </w:tc>
        <w:tc>
          <w:tcPr>
            <w:tcW w:type="dxa" w:w="3600"/>
            <w:shd w:fill="FFFFFF"/>
            <w:tcMar>
              <w:top w:w="100" w:type="dxa"/>
              <w:bottom w:w="100" w:type="dxa"/>
              <w:left w:w="140" w:type="dxa"/>
              <w:right w:w="140" w:type="dxa"/>
            </w:tcMar>
          </w:tcPr>
          <w:p>
            <w:pPr>
              <w:spacing w:before="0" w:after="0"/>
              <w:jc w:val="left"/>
            </w:pPr>
            <w:r>
              <w:rPr>
                <w:rFonts w:ascii="Calibri" w:hAnsi="Calibri"/>
                <w:color w:val="1F2937"/>
                <w:sz w:val="18"/>
              </w:rPr>
              <w:t>Provisions and audits district authorities</w:t>
            </w:r>
          </w:p>
        </w:tc>
      </w:tr>
      <w:tr>
        <w:tc>
          <w:tcPr>
            <w:tcW w:type="dxa" w:w="1152"/>
            <w:shd w:fill="F8FAFC"/>
            <w:tcMar>
              <w:top w:w="100" w:type="dxa"/>
              <w:bottom w:w="100" w:type="dxa"/>
              <w:left w:w="140" w:type="dxa"/>
              <w:right w:w="140" w:type="dxa"/>
            </w:tcMar>
          </w:tcPr>
          <w:p>
            <w:pPr>
              <w:spacing w:before="0" w:after="0"/>
              <w:jc w:val="left"/>
            </w:pPr>
            <w:r>
              <w:rPr>
                <w:rFonts w:ascii="Calibri" w:hAnsi="Calibri"/>
                <w:b/>
                <w:color w:val="1F2937"/>
                <w:sz w:val="18"/>
              </w:rPr>
              <w:t>POST</w:t>
            </w:r>
          </w:p>
        </w:tc>
        <w:tc>
          <w:tcPr>
            <w:tcW w:type="dxa" w:w="3312"/>
            <w:shd w:fill="F8FAFC"/>
            <w:tcMar>
              <w:top w:w="100" w:type="dxa"/>
              <w:bottom w:w="100" w:type="dxa"/>
              <w:left w:w="140" w:type="dxa"/>
              <w:right w:w="140" w:type="dxa"/>
            </w:tcMar>
          </w:tcPr>
          <w:p>
            <w:pPr>
              <w:spacing w:before="0" w:after="0"/>
              <w:jc w:val="left"/>
            </w:pPr>
            <w:r>
              <w:rPr>
                <w:rFonts w:ascii="Calibri" w:hAnsi="Calibri"/>
                <w:color w:val="1F2937"/>
                <w:sz w:val="18"/>
              </w:rPr>
              <w:t>/api/modules/scam-check</w:t>
            </w:r>
          </w:p>
        </w:tc>
        <w:tc>
          <w:tcPr>
            <w:tcW w:type="dxa" w:w="2016"/>
            <w:shd w:fill="F8FAFC"/>
            <w:tcMar>
              <w:top w:w="100" w:type="dxa"/>
              <w:bottom w:w="100" w:type="dxa"/>
              <w:left w:w="140" w:type="dxa"/>
              <w:right w:w="140" w:type="dxa"/>
            </w:tcMar>
          </w:tcPr>
          <w:p>
            <w:pPr>
              <w:spacing w:before="0" w:after="0"/>
              <w:jc w:val="left"/>
            </w:pPr>
            <w:r>
              <w:rPr>
                <w:rFonts w:ascii="Calibri" w:hAnsi="Calibri"/>
                <w:color w:val="1F2937"/>
                <w:sz w:val="18"/>
              </w:rPr>
              <w:t>Public / Citizen</w:t>
            </w:r>
          </w:p>
        </w:tc>
        <w:tc>
          <w:tcPr>
            <w:tcW w:type="dxa" w:w="3600"/>
            <w:shd w:fill="F8FAFC"/>
            <w:tcMar>
              <w:top w:w="100" w:type="dxa"/>
              <w:bottom w:w="100" w:type="dxa"/>
              <w:left w:w="140" w:type="dxa"/>
              <w:right w:w="140" w:type="dxa"/>
            </w:tcMar>
          </w:tcPr>
          <w:p>
            <w:pPr>
              <w:spacing w:before="0" w:after="0"/>
              <w:jc w:val="left"/>
            </w:pPr>
            <w:r>
              <w:rPr>
                <w:rFonts w:ascii="Calibri" w:hAnsi="Calibri"/>
                <w:color w:val="1F2937"/>
                <w:sz w:val="18"/>
              </w:rPr>
              <w:t>Heuristic scam detection with hedged advisory scoring</w:t>
            </w:r>
          </w:p>
        </w:tc>
      </w:tr>
      <w:tr>
        <w:tc>
          <w:tcPr>
            <w:tcW w:type="dxa" w:w="1152"/>
            <w:shd w:fill="FFFFFF"/>
            <w:tcMar>
              <w:top w:w="100" w:type="dxa"/>
              <w:bottom w:w="100" w:type="dxa"/>
              <w:left w:w="140" w:type="dxa"/>
              <w:right w:w="140" w:type="dxa"/>
            </w:tcMar>
          </w:tcPr>
          <w:p>
            <w:pPr>
              <w:spacing w:before="0" w:after="0"/>
              <w:jc w:val="left"/>
            </w:pPr>
            <w:r>
              <w:rPr>
                <w:rFonts w:ascii="Calibri" w:hAnsi="Calibri"/>
                <w:b/>
                <w:color w:val="1F2937"/>
                <w:sz w:val="18"/>
              </w:rPr>
              <w:t>GET</w:t>
            </w:r>
          </w:p>
        </w:tc>
        <w:tc>
          <w:tcPr>
            <w:tcW w:type="dxa" w:w="3312"/>
            <w:shd w:fill="FFFFFF"/>
            <w:tcMar>
              <w:top w:w="100" w:type="dxa"/>
              <w:bottom w:w="100" w:type="dxa"/>
              <w:left w:w="140" w:type="dxa"/>
              <w:right w:w="140" w:type="dxa"/>
            </w:tcMar>
          </w:tcPr>
          <w:p>
            <w:pPr>
              <w:spacing w:before="0" w:after="0"/>
              <w:jc w:val="left"/>
            </w:pPr>
            <w:r>
              <w:rPr>
                <w:rFonts w:ascii="Calibri" w:hAnsi="Calibri"/>
                <w:color w:val="1F2937"/>
                <w:sz w:val="18"/>
              </w:rPr>
              <w:t>/api/modules/schemes</w:t>
            </w:r>
          </w:p>
        </w:tc>
        <w:tc>
          <w:tcPr>
            <w:tcW w:type="dxa" w:w="2016"/>
            <w:shd w:fill="FFFFFF"/>
            <w:tcMar>
              <w:top w:w="100" w:type="dxa"/>
              <w:bottom w:w="100" w:type="dxa"/>
              <w:left w:w="140" w:type="dxa"/>
              <w:right w:w="140" w:type="dxa"/>
            </w:tcMar>
          </w:tcPr>
          <w:p>
            <w:pPr>
              <w:spacing w:before="0" w:after="0"/>
              <w:jc w:val="left"/>
            </w:pPr>
            <w:r>
              <w:rPr>
                <w:rFonts w:ascii="Calibri" w:hAnsi="Calibri"/>
                <w:color w:val="1F2937"/>
                <w:sz w:val="18"/>
              </w:rPr>
              <w:t>Public / Citizen</w:t>
            </w:r>
          </w:p>
        </w:tc>
        <w:tc>
          <w:tcPr>
            <w:tcW w:type="dxa" w:w="3600"/>
            <w:shd w:fill="FFFFFF"/>
            <w:tcMar>
              <w:top w:w="100" w:type="dxa"/>
              <w:bottom w:w="100" w:type="dxa"/>
              <w:left w:w="140" w:type="dxa"/>
              <w:right w:w="140" w:type="dxa"/>
            </w:tcMar>
          </w:tcPr>
          <w:p>
            <w:pPr>
              <w:spacing w:before="0" w:after="0"/>
              <w:jc w:val="left"/>
            </w:pPr>
            <w:r>
              <w:rPr>
                <w:rFonts w:ascii="Calibri" w:hAnsi="Calibri"/>
                <w:color w:val="1F2937"/>
                <w:sz w:val="18"/>
              </w:rPr>
              <w:t>Returns active government welfare schemes</w:t>
            </w:r>
          </w:p>
        </w:tc>
      </w:tr>
      <w:tr>
        <w:tc>
          <w:tcPr>
            <w:tcW w:type="dxa" w:w="1152"/>
            <w:shd w:fill="F8FAFC"/>
            <w:tcMar>
              <w:top w:w="100" w:type="dxa"/>
              <w:bottom w:w="100" w:type="dxa"/>
              <w:left w:w="140" w:type="dxa"/>
              <w:right w:w="140" w:type="dxa"/>
            </w:tcMar>
          </w:tcPr>
          <w:p>
            <w:pPr>
              <w:spacing w:before="0" w:after="0"/>
              <w:jc w:val="left"/>
            </w:pPr>
            <w:r>
              <w:rPr>
                <w:rFonts w:ascii="Calibri" w:hAnsi="Calibri"/>
                <w:b/>
                <w:color w:val="1F2937"/>
                <w:sz w:val="18"/>
              </w:rPr>
              <w:t>POST</w:t>
            </w:r>
          </w:p>
        </w:tc>
        <w:tc>
          <w:tcPr>
            <w:tcW w:type="dxa" w:w="3312"/>
            <w:shd w:fill="F8FAFC"/>
            <w:tcMar>
              <w:top w:w="100" w:type="dxa"/>
              <w:bottom w:w="100" w:type="dxa"/>
              <w:left w:w="140" w:type="dxa"/>
              <w:right w:w="140" w:type="dxa"/>
            </w:tcMar>
          </w:tcPr>
          <w:p>
            <w:pPr>
              <w:spacing w:before="0" w:after="0"/>
              <w:jc w:val="left"/>
            </w:pPr>
            <w:r>
              <w:rPr>
                <w:rFonts w:ascii="Calibri" w:hAnsi="Calibri"/>
                <w:color w:val="1F2937"/>
                <w:sz w:val="18"/>
              </w:rPr>
              <w:t>/api/modules/schemes</w:t>
            </w:r>
          </w:p>
        </w:tc>
        <w:tc>
          <w:tcPr>
            <w:tcW w:type="dxa" w:w="2016"/>
            <w:shd w:fill="F8FAFC"/>
            <w:tcMar>
              <w:top w:w="100" w:type="dxa"/>
              <w:bottom w:w="100" w:type="dxa"/>
              <w:left w:w="140" w:type="dxa"/>
              <w:right w:w="140" w:type="dxa"/>
            </w:tcMar>
          </w:tcPr>
          <w:p>
            <w:pPr>
              <w:spacing w:before="0" w:after="0"/>
              <w:jc w:val="left"/>
            </w:pPr>
            <w:r>
              <w:rPr>
                <w:rFonts w:ascii="Calibri" w:hAnsi="Calibri"/>
                <w:color w:val="1F2937"/>
                <w:sz w:val="18"/>
              </w:rPr>
              <w:t>Public / Citizen</w:t>
            </w:r>
          </w:p>
        </w:tc>
        <w:tc>
          <w:tcPr>
            <w:tcW w:type="dxa" w:w="3600"/>
            <w:shd w:fill="F8FAFC"/>
            <w:tcMar>
              <w:top w:w="100" w:type="dxa"/>
              <w:bottom w:w="100" w:type="dxa"/>
              <w:left w:w="140" w:type="dxa"/>
              <w:right w:w="140" w:type="dxa"/>
            </w:tcMar>
          </w:tcPr>
          <w:p>
            <w:pPr>
              <w:spacing w:before="0" w:after="0"/>
              <w:jc w:val="left"/>
            </w:pPr>
            <w:r>
              <w:rPr>
                <w:rFonts w:ascii="Calibri" w:hAnsi="Calibri"/>
                <w:color w:val="1F2937"/>
                <w:sz w:val="18"/>
              </w:rPr>
              <w:t>Evaluates scheme eligibility against user parameters</w:t>
            </w:r>
          </w:p>
        </w:tc>
      </w:tr>
      <w:tr>
        <w:tc>
          <w:tcPr>
            <w:tcW w:type="dxa" w:w="1152"/>
            <w:shd w:fill="FFFFFF"/>
            <w:tcMar>
              <w:top w:w="100" w:type="dxa"/>
              <w:bottom w:w="100" w:type="dxa"/>
              <w:left w:w="140" w:type="dxa"/>
              <w:right w:w="140" w:type="dxa"/>
            </w:tcMar>
          </w:tcPr>
          <w:p>
            <w:pPr>
              <w:spacing w:before="0" w:after="0"/>
              <w:jc w:val="left"/>
            </w:pPr>
            <w:r>
              <w:rPr>
                <w:rFonts w:ascii="Calibri" w:hAnsi="Calibri"/>
                <w:b/>
                <w:color w:val="1F2937"/>
                <w:sz w:val="18"/>
              </w:rPr>
              <w:t>POST</w:t>
            </w:r>
          </w:p>
        </w:tc>
        <w:tc>
          <w:tcPr>
            <w:tcW w:type="dxa" w:w="3312"/>
            <w:shd w:fill="FFFFFF"/>
            <w:tcMar>
              <w:top w:w="100" w:type="dxa"/>
              <w:bottom w:w="100" w:type="dxa"/>
              <w:left w:w="140" w:type="dxa"/>
              <w:right w:w="140" w:type="dxa"/>
            </w:tcMar>
          </w:tcPr>
          <w:p>
            <w:pPr>
              <w:spacing w:before="0" w:after="0"/>
              <w:jc w:val="left"/>
            </w:pPr>
            <w:r>
              <w:rPr>
                <w:rFonts w:ascii="Calibri" w:hAnsi="Calibri"/>
                <w:color w:val="1F2937"/>
                <w:sz w:val="18"/>
              </w:rPr>
              <w:t>/api/modules/safeline</w:t>
            </w:r>
          </w:p>
        </w:tc>
        <w:tc>
          <w:tcPr>
            <w:tcW w:type="dxa" w:w="2016"/>
            <w:shd w:fill="FFFFFF"/>
            <w:tcMar>
              <w:top w:w="100" w:type="dxa"/>
              <w:bottom w:w="100" w:type="dxa"/>
              <w:left w:w="140" w:type="dxa"/>
              <w:right w:w="140" w:type="dxa"/>
            </w:tcMar>
          </w:tcPr>
          <w:p>
            <w:pPr>
              <w:spacing w:before="0" w:after="0"/>
              <w:jc w:val="left"/>
            </w:pPr>
            <w:r>
              <w:rPr>
                <w:rFonts w:ascii="Calibri" w:hAnsi="Calibri"/>
                <w:color w:val="1F2937"/>
                <w:sz w:val="18"/>
              </w:rPr>
              <w:t>Public / Citizen</w:t>
            </w:r>
          </w:p>
        </w:tc>
        <w:tc>
          <w:tcPr>
            <w:tcW w:type="dxa" w:w="3600"/>
            <w:shd w:fill="FFFFFF"/>
            <w:tcMar>
              <w:top w:w="100" w:type="dxa"/>
              <w:bottom w:w="100" w:type="dxa"/>
              <w:left w:w="140" w:type="dxa"/>
              <w:right w:w="140" w:type="dxa"/>
            </w:tcMar>
          </w:tcPr>
          <w:p>
            <w:pPr>
              <w:spacing w:before="0" w:after="0"/>
              <w:jc w:val="left"/>
            </w:pPr>
            <w:r>
              <w:rPr>
                <w:rFonts w:ascii="Calibri" w:hAnsi="Calibri"/>
                <w:color w:val="1F2937"/>
                <w:sz w:val="18"/>
              </w:rPr>
              <w:t>Submits confidential SafeLine ticket; returns token</w:t>
            </w:r>
          </w:p>
        </w:tc>
      </w:tr>
      <w:tr>
        <w:tc>
          <w:tcPr>
            <w:tcW w:type="dxa" w:w="1152"/>
            <w:shd w:fill="F8FAFC"/>
            <w:tcMar>
              <w:top w:w="100" w:type="dxa"/>
              <w:bottom w:w="100" w:type="dxa"/>
              <w:left w:w="140" w:type="dxa"/>
              <w:right w:w="140" w:type="dxa"/>
            </w:tcMar>
          </w:tcPr>
          <w:p>
            <w:pPr>
              <w:spacing w:before="0" w:after="0"/>
              <w:jc w:val="left"/>
            </w:pPr>
            <w:r>
              <w:rPr>
                <w:rFonts w:ascii="Calibri" w:hAnsi="Calibri"/>
                <w:b/>
                <w:color w:val="1F2937"/>
                <w:sz w:val="18"/>
              </w:rPr>
              <w:t>GET</w:t>
            </w:r>
          </w:p>
        </w:tc>
        <w:tc>
          <w:tcPr>
            <w:tcW w:type="dxa" w:w="3312"/>
            <w:shd w:fill="F8FAFC"/>
            <w:tcMar>
              <w:top w:w="100" w:type="dxa"/>
              <w:bottom w:w="100" w:type="dxa"/>
              <w:left w:w="140" w:type="dxa"/>
              <w:right w:w="140" w:type="dxa"/>
            </w:tcMar>
          </w:tcPr>
          <w:p>
            <w:pPr>
              <w:spacing w:before="0" w:after="0"/>
              <w:jc w:val="left"/>
            </w:pPr>
            <w:r>
              <w:rPr>
                <w:rFonts w:ascii="Calibri" w:hAnsi="Calibri"/>
                <w:color w:val="1F2937"/>
                <w:sz w:val="18"/>
              </w:rPr>
              <w:t>/api/modules/safeline</w:t>
            </w:r>
          </w:p>
        </w:tc>
        <w:tc>
          <w:tcPr>
            <w:tcW w:type="dxa" w:w="2016"/>
            <w:shd w:fill="F8FAFC"/>
            <w:tcMar>
              <w:top w:w="100" w:type="dxa"/>
              <w:bottom w:w="100" w:type="dxa"/>
              <w:left w:w="140" w:type="dxa"/>
              <w:right w:w="140" w:type="dxa"/>
            </w:tcMar>
          </w:tcPr>
          <w:p>
            <w:pPr>
              <w:spacing w:before="0" w:after="0"/>
              <w:jc w:val="left"/>
            </w:pPr>
            <w:r>
              <w:rPr>
                <w:rFonts w:ascii="Calibri" w:hAnsi="Calibri"/>
                <w:color w:val="1F2937"/>
                <w:sz w:val="18"/>
              </w:rPr>
              <w:t>Token / Auth</w:t>
            </w:r>
          </w:p>
        </w:tc>
        <w:tc>
          <w:tcPr>
            <w:tcW w:type="dxa" w:w="3600"/>
            <w:shd w:fill="F8FAFC"/>
            <w:tcMar>
              <w:top w:w="100" w:type="dxa"/>
              <w:bottom w:w="100" w:type="dxa"/>
              <w:left w:w="140" w:type="dxa"/>
              <w:right w:w="140" w:type="dxa"/>
            </w:tcMar>
          </w:tcPr>
          <w:p>
            <w:pPr>
              <w:spacing w:before="0" w:after="0"/>
              <w:jc w:val="left"/>
            </w:pPr>
            <w:r>
              <w:rPr>
                <w:rFonts w:ascii="Calibri" w:hAnsi="Calibri"/>
                <w:color w:val="1F2937"/>
                <w:sz w:val="18"/>
              </w:rPr>
              <w:t>Retrieves SafeLine ticket by confidential token</w:t>
            </w:r>
          </w:p>
        </w:tc>
      </w:tr>
      <w:tr>
        <w:tc>
          <w:tcPr>
            <w:tcW w:type="dxa" w:w="1152"/>
            <w:shd w:fill="FFFFFF"/>
            <w:tcMar>
              <w:top w:w="100" w:type="dxa"/>
              <w:bottom w:w="100" w:type="dxa"/>
              <w:left w:w="140" w:type="dxa"/>
              <w:right w:w="140" w:type="dxa"/>
            </w:tcMar>
          </w:tcPr>
          <w:p>
            <w:pPr>
              <w:spacing w:before="0" w:after="0"/>
              <w:jc w:val="left"/>
            </w:pPr>
            <w:r>
              <w:rPr>
                <w:rFonts w:ascii="Calibri" w:hAnsi="Calibri"/>
                <w:b/>
                <w:color w:val="1F2937"/>
                <w:sz w:val="18"/>
              </w:rPr>
              <w:t>GET</w:t>
            </w:r>
          </w:p>
        </w:tc>
        <w:tc>
          <w:tcPr>
            <w:tcW w:type="dxa" w:w="3312"/>
            <w:shd w:fill="FFFFFF"/>
            <w:tcMar>
              <w:top w:w="100" w:type="dxa"/>
              <w:bottom w:w="100" w:type="dxa"/>
              <w:left w:w="140" w:type="dxa"/>
              <w:right w:w="140" w:type="dxa"/>
            </w:tcMar>
          </w:tcPr>
          <w:p>
            <w:pPr>
              <w:spacing w:before="0" w:after="0"/>
              <w:jc w:val="left"/>
            </w:pPr>
            <w:r>
              <w:rPr>
                <w:rFonts w:ascii="Calibri" w:hAnsi="Calibri"/>
                <w:color w:val="1F2937"/>
                <w:sz w:val="18"/>
              </w:rPr>
              <w:t>/api/modules/assets</w:t>
            </w:r>
          </w:p>
        </w:tc>
        <w:tc>
          <w:tcPr>
            <w:tcW w:type="dxa" w:w="2016"/>
            <w:shd w:fill="FFFFFF"/>
            <w:tcMar>
              <w:top w:w="100" w:type="dxa"/>
              <w:bottom w:w="100" w:type="dxa"/>
              <w:left w:w="140" w:type="dxa"/>
              <w:right w:w="140" w:type="dxa"/>
            </w:tcMar>
          </w:tcPr>
          <w:p>
            <w:pPr>
              <w:spacing w:before="0" w:after="0"/>
              <w:jc w:val="left"/>
            </w:pPr>
            <w:r>
              <w:rPr>
                <w:rFonts w:ascii="Calibri" w:hAnsi="Calibri"/>
                <w:color w:val="1F2937"/>
                <w:sz w:val="18"/>
              </w:rPr>
              <w:t>Authority / Public</w:t>
            </w:r>
          </w:p>
        </w:tc>
        <w:tc>
          <w:tcPr>
            <w:tcW w:type="dxa" w:w="3600"/>
            <w:shd w:fill="FFFFFF"/>
            <w:tcMar>
              <w:top w:w="100" w:type="dxa"/>
              <w:bottom w:w="100" w:type="dxa"/>
              <w:left w:w="140" w:type="dxa"/>
              <w:right w:w="140" w:type="dxa"/>
            </w:tcMar>
          </w:tcPr>
          <w:p>
            <w:pPr>
              <w:spacing w:before="0" w:after="0"/>
              <w:jc w:val="left"/>
            </w:pPr>
            <w:r>
              <w:rPr>
                <w:rFonts w:ascii="Calibri" w:hAnsi="Calibri"/>
                <w:color w:val="1F2937"/>
                <w:sz w:val="18"/>
              </w:rPr>
              <w:t>Lists public infrastructure assets with condition codes</w:t>
            </w:r>
          </w:p>
        </w:tc>
      </w:tr>
      <w:tr>
        <w:tc>
          <w:tcPr>
            <w:tcW w:type="dxa" w:w="1152"/>
            <w:shd w:fill="F8FAFC"/>
            <w:tcMar>
              <w:top w:w="100" w:type="dxa"/>
              <w:bottom w:w="100" w:type="dxa"/>
              <w:left w:w="140" w:type="dxa"/>
              <w:right w:w="140" w:type="dxa"/>
            </w:tcMar>
          </w:tcPr>
          <w:p>
            <w:pPr>
              <w:spacing w:before="0" w:after="0"/>
              <w:jc w:val="left"/>
            </w:pPr>
            <w:r>
              <w:rPr>
                <w:rFonts w:ascii="Calibri" w:hAnsi="Calibri"/>
                <w:b/>
                <w:color w:val="1F2937"/>
                <w:sz w:val="18"/>
              </w:rPr>
              <w:t>POST</w:t>
            </w:r>
          </w:p>
        </w:tc>
        <w:tc>
          <w:tcPr>
            <w:tcW w:type="dxa" w:w="3312"/>
            <w:shd w:fill="F8FAFC"/>
            <w:tcMar>
              <w:top w:w="100" w:type="dxa"/>
              <w:bottom w:w="100" w:type="dxa"/>
              <w:left w:w="140" w:type="dxa"/>
              <w:right w:w="140" w:type="dxa"/>
            </w:tcMar>
          </w:tcPr>
          <w:p>
            <w:pPr>
              <w:spacing w:before="0" w:after="0"/>
              <w:jc w:val="left"/>
            </w:pPr>
            <w:r>
              <w:rPr>
                <w:rFonts w:ascii="Calibri" w:hAnsi="Calibri"/>
                <w:color w:val="1F2937"/>
                <w:sz w:val="18"/>
              </w:rPr>
              <w:t>/api/modules/assets</w:t>
            </w:r>
          </w:p>
        </w:tc>
        <w:tc>
          <w:tcPr>
            <w:tcW w:type="dxa" w:w="2016"/>
            <w:shd w:fill="F8FAFC"/>
            <w:tcMar>
              <w:top w:w="100" w:type="dxa"/>
              <w:bottom w:w="100" w:type="dxa"/>
              <w:left w:w="140" w:type="dxa"/>
              <w:right w:w="140" w:type="dxa"/>
            </w:tcMar>
          </w:tcPr>
          <w:p>
            <w:pPr>
              <w:spacing w:before="0" w:after="0"/>
              <w:jc w:val="left"/>
            </w:pPr>
            <w:r>
              <w:rPr>
                <w:rFonts w:ascii="Calibri" w:hAnsi="Calibri"/>
                <w:color w:val="1F2937"/>
                <w:sz w:val="18"/>
              </w:rPr>
              <w:t>Authority</w:t>
            </w:r>
          </w:p>
        </w:tc>
        <w:tc>
          <w:tcPr>
            <w:tcW w:type="dxa" w:w="3600"/>
            <w:shd w:fill="F8FAFC"/>
            <w:tcMar>
              <w:top w:w="100" w:type="dxa"/>
              <w:bottom w:w="100" w:type="dxa"/>
              <w:left w:w="140" w:type="dxa"/>
              <w:right w:w="140" w:type="dxa"/>
            </w:tcMar>
          </w:tcPr>
          <w:p>
            <w:pPr>
              <w:spacing w:before="0" w:after="0"/>
              <w:jc w:val="left"/>
            </w:pPr>
            <w:r>
              <w:rPr>
                <w:rFonts w:ascii="Calibri" w:hAnsi="Calibri"/>
                <w:color w:val="1F2937"/>
                <w:sz w:val="18"/>
              </w:rPr>
              <w:t>Creates new asset with auto-generated ASSET-##### code</w:t>
            </w:r>
          </w:p>
        </w:tc>
      </w:tr>
      <w:tr>
        <w:tc>
          <w:tcPr>
            <w:tcW w:type="dxa" w:w="1152"/>
            <w:shd w:fill="FFFFFF"/>
            <w:tcMar>
              <w:top w:w="100" w:type="dxa"/>
              <w:bottom w:w="100" w:type="dxa"/>
              <w:left w:w="140" w:type="dxa"/>
              <w:right w:w="140" w:type="dxa"/>
            </w:tcMar>
          </w:tcPr>
          <w:p>
            <w:pPr>
              <w:spacing w:before="0" w:after="0"/>
              <w:jc w:val="left"/>
            </w:pPr>
            <w:r>
              <w:rPr>
                <w:rFonts w:ascii="Calibri" w:hAnsi="Calibri"/>
                <w:b/>
                <w:color w:val="1F2937"/>
                <w:sz w:val="18"/>
              </w:rPr>
              <w:t>GET</w:t>
            </w:r>
          </w:p>
        </w:tc>
        <w:tc>
          <w:tcPr>
            <w:tcW w:type="dxa" w:w="3312"/>
            <w:shd w:fill="FFFFFF"/>
            <w:tcMar>
              <w:top w:w="100" w:type="dxa"/>
              <w:bottom w:w="100" w:type="dxa"/>
              <w:left w:w="140" w:type="dxa"/>
              <w:right w:w="140" w:type="dxa"/>
            </w:tcMar>
          </w:tcPr>
          <w:p>
            <w:pPr>
              <w:spacing w:before="0" w:after="0"/>
              <w:jc w:val="left"/>
            </w:pPr>
            <w:r>
              <w:rPr>
                <w:rFonts w:ascii="Calibri" w:hAnsi="Calibri"/>
                <w:color w:val="1F2937"/>
                <w:sz w:val="18"/>
              </w:rPr>
              <w:t>/api/modules/funds</w:t>
            </w:r>
          </w:p>
        </w:tc>
        <w:tc>
          <w:tcPr>
            <w:tcW w:type="dxa" w:w="2016"/>
            <w:shd w:fill="FFFFFF"/>
            <w:tcMar>
              <w:top w:w="100" w:type="dxa"/>
              <w:bottom w:w="100" w:type="dxa"/>
              <w:left w:w="140" w:type="dxa"/>
              <w:right w:w="140" w:type="dxa"/>
            </w:tcMar>
          </w:tcPr>
          <w:p>
            <w:pPr>
              <w:spacing w:before="0" w:after="0"/>
              <w:jc w:val="left"/>
            </w:pPr>
            <w:r>
              <w:rPr>
                <w:rFonts w:ascii="Calibri" w:hAnsi="Calibri"/>
                <w:color w:val="1F2937"/>
                <w:sz w:val="18"/>
              </w:rPr>
              <w:t>Authority / Public</w:t>
            </w:r>
          </w:p>
        </w:tc>
        <w:tc>
          <w:tcPr>
            <w:tcW w:type="dxa" w:w="3600"/>
            <w:shd w:fill="FFFFFF"/>
            <w:tcMar>
              <w:top w:w="100" w:type="dxa"/>
              <w:bottom w:w="100" w:type="dxa"/>
              <w:left w:w="140" w:type="dxa"/>
              <w:right w:w="140" w:type="dxa"/>
            </w:tcMar>
          </w:tcPr>
          <w:p>
            <w:pPr>
              <w:spacing w:before="0" w:after="0"/>
              <w:jc w:val="left"/>
            </w:pPr>
            <w:r>
              <w:rPr>
                <w:rFonts w:ascii="Calibri" w:hAnsi="Calibri"/>
                <w:color w:val="1F2937"/>
                <w:sz w:val="18"/>
              </w:rPr>
              <w:t>Returns Gram Panchayat development fund expenditures</w:t>
            </w:r>
          </w:p>
        </w:tc>
      </w:tr>
      <w:tr>
        <w:tc>
          <w:tcPr>
            <w:tcW w:type="dxa" w:w="1152"/>
            <w:shd w:fill="F8FAFC"/>
            <w:tcMar>
              <w:top w:w="100" w:type="dxa"/>
              <w:bottom w:w="100" w:type="dxa"/>
              <w:left w:w="140" w:type="dxa"/>
              <w:right w:w="140" w:type="dxa"/>
            </w:tcMar>
          </w:tcPr>
          <w:p>
            <w:pPr>
              <w:spacing w:before="0" w:after="0"/>
              <w:jc w:val="left"/>
            </w:pPr>
            <w:r>
              <w:rPr>
                <w:rFonts w:ascii="Calibri" w:hAnsi="Calibri"/>
                <w:b/>
                <w:color w:val="1F2937"/>
                <w:sz w:val="18"/>
              </w:rPr>
              <w:t>POST</w:t>
            </w:r>
          </w:p>
        </w:tc>
        <w:tc>
          <w:tcPr>
            <w:tcW w:type="dxa" w:w="3312"/>
            <w:shd w:fill="F8FAFC"/>
            <w:tcMar>
              <w:top w:w="100" w:type="dxa"/>
              <w:bottom w:w="100" w:type="dxa"/>
              <w:left w:w="140" w:type="dxa"/>
              <w:right w:w="140" w:type="dxa"/>
            </w:tcMar>
          </w:tcPr>
          <w:p>
            <w:pPr>
              <w:spacing w:before="0" w:after="0"/>
              <w:jc w:val="left"/>
            </w:pPr>
            <w:r>
              <w:rPr>
                <w:rFonts w:ascii="Calibri" w:hAnsi="Calibri"/>
                <w:color w:val="1F2937"/>
                <w:sz w:val="18"/>
              </w:rPr>
              <w:t>/api/modules/funds</w:t>
            </w:r>
          </w:p>
        </w:tc>
        <w:tc>
          <w:tcPr>
            <w:tcW w:type="dxa" w:w="2016"/>
            <w:shd w:fill="F8FAFC"/>
            <w:tcMar>
              <w:top w:w="100" w:type="dxa"/>
              <w:bottom w:w="100" w:type="dxa"/>
              <w:left w:w="140" w:type="dxa"/>
              <w:right w:w="140" w:type="dxa"/>
            </w:tcMar>
          </w:tcPr>
          <w:p>
            <w:pPr>
              <w:spacing w:before="0" w:after="0"/>
              <w:jc w:val="left"/>
            </w:pPr>
            <w:r>
              <w:rPr>
                <w:rFonts w:ascii="Calibri" w:hAnsi="Calibri"/>
                <w:color w:val="1F2937"/>
                <w:sz w:val="18"/>
              </w:rPr>
              <w:t>Authority</w:t>
            </w:r>
          </w:p>
        </w:tc>
        <w:tc>
          <w:tcPr>
            <w:tcW w:type="dxa" w:w="3600"/>
            <w:shd w:fill="F8FAFC"/>
            <w:tcMar>
              <w:top w:w="100" w:type="dxa"/>
              <w:bottom w:w="100" w:type="dxa"/>
              <w:left w:w="140" w:type="dxa"/>
              <w:right w:w="140" w:type="dxa"/>
            </w:tcMar>
          </w:tcPr>
          <w:p>
            <w:pPr>
              <w:spacing w:before="0" w:after="0"/>
              <w:jc w:val="left"/>
            </w:pPr>
            <w:r>
              <w:rPr>
                <w:rFonts w:ascii="Calibri" w:hAnsi="Calibri"/>
                <w:color w:val="1F2937"/>
                <w:sz w:val="18"/>
              </w:rPr>
              <w:t>Flags fiscal discrepancy between spend and physical progress</w:t>
            </w:r>
          </w:p>
        </w:tc>
      </w:tr>
      <w:tr>
        <w:tc>
          <w:tcPr>
            <w:tcW w:type="dxa" w:w="1152"/>
            <w:shd w:fill="FFFFFF"/>
            <w:tcMar>
              <w:top w:w="100" w:type="dxa"/>
              <w:bottom w:w="100" w:type="dxa"/>
              <w:left w:w="140" w:type="dxa"/>
              <w:right w:w="140" w:type="dxa"/>
            </w:tcMar>
          </w:tcPr>
          <w:p>
            <w:pPr>
              <w:spacing w:before="0" w:after="0"/>
              <w:jc w:val="left"/>
            </w:pPr>
            <w:r>
              <w:rPr>
                <w:rFonts w:ascii="Calibri" w:hAnsi="Calibri"/>
                <w:b/>
                <w:color w:val="1F2937"/>
                <w:sz w:val="18"/>
              </w:rPr>
              <w:t>GET</w:t>
            </w:r>
          </w:p>
        </w:tc>
        <w:tc>
          <w:tcPr>
            <w:tcW w:type="dxa" w:w="3312"/>
            <w:shd w:fill="FFFFFF"/>
            <w:tcMar>
              <w:top w:w="100" w:type="dxa"/>
              <w:bottom w:w="100" w:type="dxa"/>
              <w:left w:w="140" w:type="dxa"/>
              <w:right w:w="140" w:type="dxa"/>
            </w:tcMar>
          </w:tcPr>
          <w:p>
            <w:pPr>
              <w:spacing w:before="0" w:after="0"/>
              <w:jc w:val="left"/>
            </w:pPr>
            <w:r>
              <w:rPr>
                <w:rFonts w:ascii="Calibri" w:hAnsi="Calibri"/>
                <w:color w:val="1F2937"/>
                <w:sz w:val="18"/>
              </w:rPr>
              <w:t>/api/modules/blood-bank</w:t>
            </w:r>
          </w:p>
        </w:tc>
        <w:tc>
          <w:tcPr>
            <w:tcW w:type="dxa" w:w="2016"/>
            <w:shd w:fill="FFFFFF"/>
            <w:tcMar>
              <w:top w:w="100" w:type="dxa"/>
              <w:bottom w:w="100" w:type="dxa"/>
              <w:left w:w="140" w:type="dxa"/>
              <w:right w:w="140" w:type="dxa"/>
            </w:tcMar>
          </w:tcPr>
          <w:p>
            <w:pPr>
              <w:spacing w:before="0" w:after="0"/>
              <w:jc w:val="left"/>
            </w:pPr>
            <w:r>
              <w:rPr>
                <w:rFonts w:ascii="Calibri" w:hAnsi="Calibri"/>
                <w:color w:val="1F2937"/>
                <w:sz w:val="18"/>
              </w:rPr>
              <w:t>Medical / Auth</w:t>
            </w:r>
          </w:p>
        </w:tc>
        <w:tc>
          <w:tcPr>
            <w:tcW w:type="dxa" w:w="3600"/>
            <w:shd w:fill="FFFFFF"/>
            <w:tcMar>
              <w:top w:w="100" w:type="dxa"/>
              <w:bottom w:w="100" w:type="dxa"/>
              <w:left w:w="140" w:type="dxa"/>
              <w:right w:w="140" w:type="dxa"/>
            </w:tcMar>
          </w:tcPr>
          <w:p>
            <w:pPr>
              <w:spacing w:before="0" w:after="0"/>
              <w:jc w:val="left"/>
            </w:pPr>
            <w:r>
              <w:rPr>
                <w:rFonts w:ascii="Calibri" w:hAnsi="Calibri"/>
                <w:color w:val="1F2937"/>
                <w:sz w:val="18"/>
              </w:rPr>
              <w:t>Fetches blood requisitions, metrics, and filters</w:t>
            </w:r>
          </w:p>
        </w:tc>
      </w:tr>
      <w:tr>
        <w:tc>
          <w:tcPr>
            <w:tcW w:type="dxa" w:w="1152"/>
            <w:shd w:fill="F8FAFC"/>
            <w:tcMar>
              <w:top w:w="100" w:type="dxa"/>
              <w:bottom w:w="100" w:type="dxa"/>
              <w:left w:w="140" w:type="dxa"/>
              <w:right w:w="140" w:type="dxa"/>
            </w:tcMar>
          </w:tcPr>
          <w:p>
            <w:pPr>
              <w:spacing w:before="0" w:after="0"/>
              <w:jc w:val="left"/>
            </w:pPr>
            <w:r>
              <w:rPr>
                <w:rFonts w:ascii="Calibri" w:hAnsi="Calibri"/>
                <w:b/>
                <w:color w:val="1F2937"/>
                <w:sz w:val="18"/>
              </w:rPr>
              <w:t>POST</w:t>
            </w:r>
          </w:p>
        </w:tc>
        <w:tc>
          <w:tcPr>
            <w:tcW w:type="dxa" w:w="3312"/>
            <w:shd w:fill="F8FAFC"/>
            <w:tcMar>
              <w:top w:w="100" w:type="dxa"/>
              <w:bottom w:w="100" w:type="dxa"/>
              <w:left w:w="140" w:type="dxa"/>
              <w:right w:w="140" w:type="dxa"/>
            </w:tcMar>
          </w:tcPr>
          <w:p>
            <w:pPr>
              <w:spacing w:before="0" w:after="0"/>
              <w:jc w:val="left"/>
            </w:pPr>
            <w:r>
              <w:rPr>
                <w:rFonts w:ascii="Calibri" w:hAnsi="Calibri"/>
                <w:color w:val="1F2937"/>
                <w:sz w:val="18"/>
              </w:rPr>
              <w:t>/api/modules/blood-bank</w:t>
            </w:r>
          </w:p>
        </w:tc>
        <w:tc>
          <w:tcPr>
            <w:tcW w:type="dxa" w:w="2016"/>
            <w:shd w:fill="F8FAFC"/>
            <w:tcMar>
              <w:top w:w="100" w:type="dxa"/>
              <w:bottom w:w="100" w:type="dxa"/>
              <w:left w:w="140" w:type="dxa"/>
              <w:right w:w="140" w:type="dxa"/>
            </w:tcMar>
          </w:tcPr>
          <w:p>
            <w:pPr>
              <w:spacing w:before="0" w:after="0"/>
              <w:jc w:val="left"/>
            </w:pPr>
            <w:r>
              <w:rPr>
                <w:rFonts w:ascii="Calibri" w:hAnsi="Calibri"/>
                <w:color w:val="1F2937"/>
                <w:sz w:val="18"/>
              </w:rPr>
              <w:t>Medical Command</w:t>
            </w:r>
          </w:p>
        </w:tc>
        <w:tc>
          <w:tcPr>
            <w:tcW w:type="dxa" w:w="3600"/>
            <w:shd w:fill="F8FAFC"/>
            <w:tcMar>
              <w:top w:w="100" w:type="dxa"/>
              <w:bottom w:w="100" w:type="dxa"/>
              <w:left w:w="140" w:type="dxa"/>
              <w:right w:w="140" w:type="dxa"/>
            </w:tcMar>
          </w:tcPr>
          <w:p>
            <w:pPr>
              <w:spacing w:before="0" w:after="0"/>
              <w:jc w:val="left"/>
            </w:pPr>
            <w:r>
              <w:rPr>
                <w:rFonts w:ascii="Calibri" w:hAnsi="Calibri"/>
                <w:color w:val="1F2937"/>
                <w:sz w:val="18"/>
              </w:rPr>
              <w:t>Broadcasts urgent blood requisition alert to donors</w:t>
            </w:r>
          </w:p>
        </w:tc>
      </w:tr>
      <w:tr>
        <w:tc>
          <w:tcPr>
            <w:tcW w:type="dxa" w:w="1152"/>
            <w:shd w:fill="FFFFFF"/>
            <w:tcMar>
              <w:top w:w="100" w:type="dxa"/>
              <w:bottom w:w="100" w:type="dxa"/>
              <w:left w:w="140" w:type="dxa"/>
              <w:right w:w="140" w:type="dxa"/>
            </w:tcMar>
          </w:tcPr>
          <w:p>
            <w:pPr>
              <w:spacing w:before="0" w:after="0"/>
              <w:jc w:val="left"/>
            </w:pPr>
            <w:r>
              <w:rPr>
                <w:rFonts w:ascii="Calibri" w:hAnsi="Calibri"/>
                <w:b/>
                <w:color w:val="1F2937"/>
                <w:sz w:val="18"/>
              </w:rPr>
              <w:t>PATCH</w:t>
            </w:r>
          </w:p>
        </w:tc>
        <w:tc>
          <w:tcPr>
            <w:tcW w:type="dxa" w:w="3312"/>
            <w:shd w:fill="FFFFFF"/>
            <w:tcMar>
              <w:top w:w="100" w:type="dxa"/>
              <w:bottom w:w="100" w:type="dxa"/>
              <w:left w:w="140" w:type="dxa"/>
              <w:right w:w="140" w:type="dxa"/>
            </w:tcMar>
          </w:tcPr>
          <w:p>
            <w:pPr>
              <w:spacing w:before="0" w:after="0"/>
              <w:jc w:val="left"/>
            </w:pPr>
            <w:r>
              <w:rPr>
                <w:rFonts w:ascii="Calibri" w:hAnsi="Calibri"/>
                <w:color w:val="1F2937"/>
                <w:sz w:val="18"/>
              </w:rPr>
              <w:t>/api/modules/blood-bank</w:t>
            </w:r>
          </w:p>
        </w:tc>
        <w:tc>
          <w:tcPr>
            <w:tcW w:type="dxa" w:w="2016"/>
            <w:shd w:fill="FFFFFF"/>
            <w:tcMar>
              <w:top w:w="100" w:type="dxa"/>
              <w:bottom w:w="100" w:type="dxa"/>
              <w:left w:w="140" w:type="dxa"/>
              <w:right w:w="140" w:type="dxa"/>
            </w:tcMar>
          </w:tcPr>
          <w:p>
            <w:pPr>
              <w:spacing w:before="0" w:after="0"/>
              <w:jc w:val="left"/>
            </w:pPr>
            <w:r>
              <w:rPr>
                <w:rFonts w:ascii="Calibri" w:hAnsi="Calibri"/>
                <w:color w:val="1F2937"/>
                <w:sz w:val="18"/>
              </w:rPr>
              <w:t>Medical Command</w:t>
            </w:r>
          </w:p>
        </w:tc>
        <w:tc>
          <w:tcPr>
            <w:tcW w:type="dxa" w:w="3600"/>
            <w:shd w:fill="FFFFFF"/>
            <w:tcMar>
              <w:top w:w="100" w:type="dxa"/>
              <w:bottom w:w="100" w:type="dxa"/>
              <w:left w:w="140" w:type="dxa"/>
              <w:right w:w="140" w:type="dxa"/>
            </w:tcMar>
          </w:tcPr>
          <w:p>
            <w:pPr>
              <w:spacing w:before="0" w:after="0"/>
              <w:jc w:val="left"/>
            </w:pPr>
            <w:r>
              <w:rPr>
                <w:rFonts w:ascii="Calibri" w:hAnsi="Calibri"/>
                <w:color w:val="1F2937"/>
                <w:sz w:val="18"/>
              </w:rPr>
              <w:t>Updates blood requisition status (matched, fulfilled)</w:t>
            </w:r>
          </w:p>
        </w:tc>
      </w:tr>
      <w:tr>
        <w:tc>
          <w:tcPr>
            <w:tcW w:type="dxa" w:w="1152"/>
            <w:shd w:fill="F8FAFC"/>
            <w:tcMar>
              <w:top w:w="100" w:type="dxa"/>
              <w:bottom w:w="100" w:type="dxa"/>
              <w:left w:w="140" w:type="dxa"/>
              <w:right w:w="140" w:type="dxa"/>
            </w:tcMar>
          </w:tcPr>
          <w:p>
            <w:pPr>
              <w:spacing w:before="0" w:after="0"/>
              <w:jc w:val="left"/>
            </w:pPr>
            <w:r>
              <w:rPr>
                <w:rFonts w:ascii="Calibri" w:hAnsi="Calibri"/>
                <w:b/>
                <w:color w:val="1F2937"/>
                <w:sz w:val="18"/>
              </w:rPr>
              <w:t>POST</w:t>
            </w:r>
          </w:p>
        </w:tc>
        <w:tc>
          <w:tcPr>
            <w:tcW w:type="dxa" w:w="3312"/>
            <w:shd w:fill="F8FAFC"/>
            <w:tcMar>
              <w:top w:w="100" w:type="dxa"/>
              <w:bottom w:w="100" w:type="dxa"/>
              <w:left w:w="140" w:type="dxa"/>
              <w:right w:w="140" w:type="dxa"/>
            </w:tcMar>
          </w:tcPr>
          <w:p>
            <w:pPr>
              <w:spacing w:before="0" w:after="0"/>
              <w:jc w:val="left"/>
            </w:pPr>
            <w:r>
              <w:rPr>
                <w:rFonts w:ascii="Calibri" w:hAnsi="Calibri"/>
                <w:color w:val="1F2937"/>
                <w:sz w:val="18"/>
              </w:rPr>
              <w:t>/api/emergency/auto-dispatch</w:t>
            </w:r>
          </w:p>
        </w:tc>
        <w:tc>
          <w:tcPr>
            <w:tcW w:type="dxa" w:w="2016"/>
            <w:shd w:fill="F8FAFC"/>
            <w:tcMar>
              <w:top w:w="100" w:type="dxa"/>
              <w:bottom w:w="100" w:type="dxa"/>
              <w:left w:w="140" w:type="dxa"/>
              <w:right w:w="140" w:type="dxa"/>
            </w:tcMar>
          </w:tcPr>
          <w:p>
            <w:pPr>
              <w:spacing w:before="0" w:after="0"/>
              <w:jc w:val="left"/>
            </w:pPr>
            <w:r>
              <w:rPr>
                <w:rFonts w:ascii="Calibri" w:hAnsi="Calibri"/>
                <w:color w:val="1F2937"/>
                <w:sz w:val="18"/>
              </w:rPr>
              <w:t>Public / Citizen</w:t>
            </w:r>
          </w:p>
        </w:tc>
        <w:tc>
          <w:tcPr>
            <w:tcW w:type="dxa" w:w="3600"/>
            <w:shd w:fill="F8FAFC"/>
            <w:tcMar>
              <w:top w:w="100" w:type="dxa"/>
              <w:bottom w:w="100" w:type="dxa"/>
              <w:left w:w="140" w:type="dxa"/>
              <w:right w:w="140" w:type="dxa"/>
            </w:tcMar>
          </w:tcPr>
          <w:p>
            <w:pPr>
              <w:spacing w:before="0" w:after="0"/>
              <w:jc w:val="left"/>
            </w:pPr>
            <w:r>
              <w:rPr>
                <w:rFonts w:ascii="Calibri" w:hAnsi="Calibri"/>
                <w:color w:val="1F2937"/>
                <w:sz w:val="18"/>
              </w:rPr>
              <w:t>Triggers deterministic nearest-neighbor SOS dispatch</w:t>
            </w:r>
          </w:p>
        </w:tc>
      </w:tr>
      <w:tr>
        <w:tc>
          <w:tcPr>
            <w:tcW w:type="dxa" w:w="1152"/>
            <w:shd w:fill="FFFFFF"/>
            <w:tcMar>
              <w:top w:w="100" w:type="dxa"/>
              <w:bottom w:w="100" w:type="dxa"/>
              <w:left w:w="140" w:type="dxa"/>
              <w:right w:w="140" w:type="dxa"/>
            </w:tcMar>
          </w:tcPr>
          <w:p>
            <w:pPr>
              <w:spacing w:before="0" w:after="0"/>
              <w:jc w:val="left"/>
            </w:pPr>
            <w:r>
              <w:rPr>
                <w:rFonts w:ascii="Calibri" w:hAnsi="Calibri"/>
                <w:b/>
                <w:color w:val="1F2937"/>
                <w:sz w:val="18"/>
              </w:rPr>
              <w:t>GET</w:t>
            </w:r>
          </w:p>
        </w:tc>
        <w:tc>
          <w:tcPr>
            <w:tcW w:type="dxa" w:w="3312"/>
            <w:shd w:fill="FFFFFF"/>
            <w:tcMar>
              <w:top w:w="100" w:type="dxa"/>
              <w:bottom w:w="100" w:type="dxa"/>
              <w:left w:w="140" w:type="dxa"/>
              <w:right w:w="140" w:type="dxa"/>
            </w:tcMar>
          </w:tcPr>
          <w:p>
            <w:pPr>
              <w:spacing w:before="0" w:after="0"/>
              <w:jc w:val="left"/>
            </w:pPr>
            <w:r>
              <w:rPr>
                <w:rFonts w:ascii="Calibri" w:hAnsi="Calibri"/>
                <w:color w:val="1F2937"/>
                <w:sz w:val="18"/>
              </w:rPr>
              <w:t>/api/emergency/active-sos</w:t>
            </w:r>
          </w:p>
        </w:tc>
        <w:tc>
          <w:tcPr>
            <w:tcW w:type="dxa" w:w="2016"/>
            <w:shd w:fill="FFFFFF"/>
            <w:tcMar>
              <w:top w:w="100" w:type="dxa"/>
              <w:bottom w:w="100" w:type="dxa"/>
              <w:left w:w="140" w:type="dxa"/>
              <w:right w:w="140" w:type="dxa"/>
            </w:tcMar>
          </w:tcPr>
          <w:p>
            <w:pPr>
              <w:spacing w:before="0" w:after="0"/>
              <w:jc w:val="left"/>
            </w:pPr>
            <w:r>
              <w:rPr>
                <w:rFonts w:ascii="Calibri" w:hAnsi="Calibri"/>
                <w:color w:val="1F2937"/>
                <w:sz w:val="18"/>
              </w:rPr>
              <w:t>Authority</w:t>
            </w:r>
          </w:p>
        </w:tc>
        <w:tc>
          <w:tcPr>
            <w:tcW w:type="dxa" w:w="3600"/>
            <w:shd w:fill="FFFFFF"/>
            <w:tcMar>
              <w:top w:w="100" w:type="dxa"/>
              <w:bottom w:w="100" w:type="dxa"/>
              <w:left w:w="140" w:type="dxa"/>
              <w:right w:w="140" w:type="dxa"/>
            </w:tcMar>
          </w:tcPr>
          <w:p>
            <w:pPr>
              <w:spacing w:before="0" w:after="0"/>
              <w:jc w:val="left"/>
            </w:pPr>
            <w:r>
              <w:rPr>
                <w:rFonts w:ascii="Calibri" w:hAnsi="Calibri"/>
                <w:color w:val="1F2937"/>
                <w:sz w:val="18"/>
              </w:rPr>
              <w:t>Streams active high-priority emergency alerts</w:t>
            </w:r>
          </w:p>
        </w:tc>
      </w:tr>
      <w:tr>
        <w:tc>
          <w:tcPr>
            <w:tcW w:type="dxa" w:w="1152"/>
            <w:shd w:fill="F8FAFC"/>
            <w:tcMar>
              <w:top w:w="100" w:type="dxa"/>
              <w:bottom w:w="100" w:type="dxa"/>
              <w:left w:w="140" w:type="dxa"/>
              <w:right w:w="140" w:type="dxa"/>
            </w:tcMar>
          </w:tcPr>
          <w:p>
            <w:pPr>
              <w:spacing w:before="0" w:after="0"/>
              <w:jc w:val="left"/>
            </w:pPr>
            <w:r>
              <w:rPr>
                <w:rFonts w:ascii="Calibri" w:hAnsi="Calibri"/>
                <w:b/>
                <w:color w:val="1F2937"/>
                <w:sz w:val="18"/>
              </w:rPr>
              <w:t>POST</w:t>
            </w:r>
          </w:p>
        </w:tc>
        <w:tc>
          <w:tcPr>
            <w:tcW w:type="dxa" w:w="3312"/>
            <w:shd w:fill="F8FAFC"/>
            <w:tcMar>
              <w:top w:w="100" w:type="dxa"/>
              <w:bottom w:w="100" w:type="dxa"/>
              <w:left w:w="140" w:type="dxa"/>
              <w:right w:w="140" w:type="dxa"/>
            </w:tcMar>
          </w:tcPr>
          <w:p>
            <w:pPr>
              <w:spacing w:before="0" w:after="0"/>
              <w:jc w:val="left"/>
            </w:pPr>
            <w:r>
              <w:rPr>
                <w:rFonts w:ascii="Calibri" w:hAnsi="Calibri"/>
                <w:color w:val="1F2937"/>
                <w:sz w:val="18"/>
              </w:rPr>
              <w:t>/api/emergency/callback</w:t>
            </w:r>
          </w:p>
        </w:tc>
        <w:tc>
          <w:tcPr>
            <w:tcW w:type="dxa" w:w="2016"/>
            <w:shd w:fill="F8FAFC"/>
            <w:tcMar>
              <w:top w:w="100" w:type="dxa"/>
              <w:bottom w:w="100" w:type="dxa"/>
              <w:left w:w="140" w:type="dxa"/>
              <w:right w:w="140" w:type="dxa"/>
            </w:tcMar>
          </w:tcPr>
          <w:p>
            <w:pPr>
              <w:spacing w:before="0" w:after="0"/>
              <w:jc w:val="left"/>
            </w:pPr>
            <w:r>
              <w:rPr>
                <w:rFonts w:ascii="Calibri" w:hAnsi="Calibri"/>
                <w:color w:val="1F2937"/>
                <w:sz w:val="18"/>
              </w:rPr>
              <w:t>Citizen</w:t>
            </w:r>
          </w:p>
        </w:tc>
        <w:tc>
          <w:tcPr>
            <w:tcW w:type="dxa" w:w="3600"/>
            <w:shd w:fill="F8FAFC"/>
            <w:tcMar>
              <w:top w:w="100" w:type="dxa"/>
              <w:bottom w:w="100" w:type="dxa"/>
              <w:left w:w="140" w:type="dxa"/>
              <w:right w:w="140" w:type="dxa"/>
            </w:tcMar>
          </w:tcPr>
          <w:p>
            <w:pPr>
              <w:spacing w:before="0" w:after="0"/>
              <w:jc w:val="left"/>
            </w:pPr>
            <w:r>
              <w:rPr>
                <w:rFonts w:ascii="Calibri" w:hAnsi="Calibri"/>
                <w:color w:val="1F2937"/>
                <w:sz w:val="18"/>
              </w:rPr>
              <w:t>Registers callback request for distressed citizen</w:t>
            </w:r>
          </w:p>
        </w:tc>
      </w:tr>
      <w:tr>
        <w:tc>
          <w:tcPr>
            <w:tcW w:type="dxa" w:w="1152"/>
            <w:shd w:fill="FFFFFF"/>
            <w:tcMar>
              <w:top w:w="100" w:type="dxa"/>
              <w:bottom w:w="100" w:type="dxa"/>
              <w:left w:w="140" w:type="dxa"/>
              <w:right w:w="140" w:type="dxa"/>
            </w:tcMar>
          </w:tcPr>
          <w:p>
            <w:pPr>
              <w:spacing w:before="0" w:after="0"/>
              <w:jc w:val="left"/>
            </w:pPr>
            <w:r>
              <w:rPr>
                <w:rFonts w:ascii="Calibri" w:hAnsi="Calibri"/>
                <w:b/>
                <w:color w:val="1F2937"/>
                <w:sz w:val="18"/>
              </w:rPr>
              <w:t>POST</w:t>
            </w:r>
          </w:p>
        </w:tc>
        <w:tc>
          <w:tcPr>
            <w:tcW w:type="dxa" w:w="3312"/>
            <w:shd w:fill="FFFFFF"/>
            <w:tcMar>
              <w:top w:w="100" w:type="dxa"/>
              <w:bottom w:w="100" w:type="dxa"/>
              <w:left w:w="140" w:type="dxa"/>
              <w:right w:w="140" w:type="dxa"/>
            </w:tcMar>
          </w:tcPr>
          <w:p>
            <w:pPr>
              <w:spacing w:before="0" w:after="0"/>
              <w:jc w:val="left"/>
            </w:pPr>
            <w:r>
              <w:rPr>
                <w:rFonts w:ascii="Calibri" w:hAnsi="Calibri"/>
                <w:color w:val="1F2937"/>
                <w:sz w:val="18"/>
              </w:rPr>
              <w:t>/api/emergency/heartbeat</w:t>
            </w:r>
          </w:p>
        </w:tc>
        <w:tc>
          <w:tcPr>
            <w:tcW w:type="dxa" w:w="2016"/>
            <w:shd w:fill="FFFFFF"/>
            <w:tcMar>
              <w:top w:w="100" w:type="dxa"/>
              <w:bottom w:w="100" w:type="dxa"/>
              <w:left w:w="140" w:type="dxa"/>
              <w:right w:w="140" w:type="dxa"/>
            </w:tcMar>
          </w:tcPr>
          <w:p>
            <w:pPr>
              <w:spacing w:before="0" w:after="0"/>
              <w:jc w:val="left"/>
            </w:pPr>
            <w:r>
              <w:rPr>
                <w:rFonts w:ascii="Calibri" w:hAnsi="Calibri"/>
                <w:color w:val="1F2937"/>
                <w:sz w:val="18"/>
              </w:rPr>
              <w:t>Worker / Vol.</w:t>
            </w:r>
          </w:p>
        </w:tc>
        <w:tc>
          <w:tcPr>
            <w:tcW w:type="dxa" w:w="3600"/>
            <w:shd w:fill="FFFFFF"/>
            <w:tcMar>
              <w:top w:w="100" w:type="dxa"/>
              <w:bottom w:w="100" w:type="dxa"/>
              <w:left w:w="140" w:type="dxa"/>
              <w:right w:w="140" w:type="dxa"/>
            </w:tcMar>
          </w:tcPr>
          <w:p>
            <w:pPr>
              <w:spacing w:before="0" w:after="0"/>
              <w:jc w:val="left"/>
            </w:pPr>
            <w:r>
              <w:rPr>
                <w:rFonts w:ascii="Calibri" w:hAnsi="Calibri"/>
                <w:color w:val="1F2937"/>
                <w:sz w:val="18"/>
              </w:rPr>
              <w:t>Logs real-time personnel GPS location and online status</w:t>
            </w:r>
          </w:p>
        </w:tc>
      </w:tr>
      <w:tr>
        <w:tc>
          <w:tcPr>
            <w:tcW w:type="dxa" w:w="1152"/>
            <w:shd w:fill="F8FAFC"/>
            <w:tcMar>
              <w:top w:w="100" w:type="dxa"/>
              <w:bottom w:w="100" w:type="dxa"/>
              <w:left w:w="140" w:type="dxa"/>
              <w:right w:w="140" w:type="dxa"/>
            </w:tcMar>
          </w:tcPr>
          <w:p>
            <w:pPr>
              <w:spacing w:before="0" w:after="0"/>
              <w:jc w:val="left"/>
            </w:pPr>
            <w:r>
              <w:rPr>
                <w:rFonts w:ascii="Calibri" w:hAnsi="Calibri"/>
                <w:b/>
                <w:color w:val="1F2937"/>
                <w:sz w:val="18"/>
              </w:rPr>
              <w:t>POST</w:t>
            </w:r>
          </w:p>
        </w:tc>
        <w:tc>
          <w:tcPr>
            <w:tcW w:type="dxa" w:w="3312"/>
            <w:shd w:fill="F8FAFC"/>
            <w:tcMar>
              <w:top w:w="100" w:type="dxa"/>
              <w:bottom w:w="100" w:type="dxa"/>
              <w:left w:w="140" w:type="dxa"/>
              <w:right w:w="140" w:type="dxa"/>
            </w:tcMar>
          </w:tcPr>
          <w:p>
            <w:pPr>
              <w:spacing w:before="0" w:after="0"/>
              <w:jc w:val="left"/>
            </w:pPr>
            <w:r>
              <w:rPr>
                <w:rFonts w:ascii="Calibri" w:hAnsi="Calibri"/>
                <w:color w:val="1F2937"/>
                <w:sz w:val="18"/>
              </w:rPr>
              <w:t>/api/emergency/sla-escalation</w:t>
            </w:r>
          </w:p>
        </w:tc>
        <w:tc>
          <w:tcPr>
            <w:tcW w:type="dxa" w:w="2016"/>
            <w:shd w:fill="F8FAFC"/>
            <w:tcMar>
              <w:top w:w="100" w:type="dxa"/>
              <w:bottom w:w="100" w:type="dxa"/>
              <w:left w:w="140" w:type="dxa"/>
              <w:right w:w="140" w:type="dxa"/>
            </w:tcMar>
          </w:tcPr>
          <w:p>
            <w:pPr>
              <w:spacing w:before="0" w:after="0"/>
              <w:jc w:val="left"/>
            </w:pPr>
            <w:r>
              <w:rPr>
                <w:rFonts w:ascii="Calibri" w:hAnsi="Calibri"/>
                <w:color w:val="1F2937"/>
                <w:sz w:val="18"/>
              </w:rPr>
              <w:t>Citizen</w:t>
            </w:r>
          </w:p>
        </w:tc>
        <w:tc>
          <w:tcPr>
            <w:tcW w:type="dxa" w:w="3600"/>
            <w:shd w:fill="F8FAFC"/>
            <w:tcMar>
              <w:top w:w="100" w:type="dxa"/>
              <w:bottom w:w="100" w:type="dxa"/>
              <w:left w:w="140" w:type="dxa"/>
              <w:right w:w="140" w:type="dxa"/>
            </w:tcMar>
          </w:tcPr>
          <w:p>
            <w:pPr>
              <w:spacing w:before="0" w:after="0"/>
              <w:jc w:val="left"/>
            </w:pPr>
            <w:r>
              <w:rPr>
                <w:rFonts w:ascii="Calibri" w:hAnsi="Calibri"/>
                <w:color w:val="1F2937"/>
                <w:sz w:val="18"/>
              </w:rPr>
              <w:t>Triggers 1-click authority escalation for breached SLA</w:t>
            </w:r>
          </w:p>
        </w:tc>
      </w:tr>
      <w:tr>
        <w:tc>
          <w:tcPr>
            <w:tcW w:type="dxa" w:w="1152"/>
            <w:shd w:fill="FFFFFF"/>
            <w:tcMar>
              <w:top w:w="100" w:type="dxa"/>
              <w:bottom w:w="100" w:type="dxa"/>
              <w:left w:w="140" w:type="dxa"/>
              <w:right w:w="140" w:type="dxa"/>
            </w:tcMar>
          </w:tcPr>
          <w:p>
            <w:pPr>
              <w:spacing w:before="0" w:after="0"/>
              <w:jc w:val="left"/>
            </w:pPr>
            <w:r>
              <w:rPr>
                <w:rFonts w:ascii="Calibri" w:hAnsi="Calibri"/>
                <w:b/>
                <w:color w:val="1F2937"/>
                <w:sz w:val="18"/>
              </w:rPr>
              <w:t>POST</w:t>
            </w:r>
          </w:p>
        </w:tc>
        <w:tc>
          <w:tcPr>
            <w:tcW w:type="dxa" w:w="3312"/>
            <w:shd w:fill="FFFFFF"/>
            <w:tcMar>
              <w:top w:w="100" w:type="dxa"/>
              <w:bottom w:w="100" w:type="dxa"/>
              <w:left w:w="140" w:type="dxa"/>
              <w:right w:w="140" w:type="dxa"/>
            </w:tcMar>
          </w:tcPr>
          <w:p>
            <w:pPr>
              <w:spacing w:before="0" w:after="0"/>
              <w:jc w:val="left"/>
            </w:pPr>
            <w:r>
              <w:rPr>
                <w:rFonts w:ascii="Calibri" w:hAnsi="Calibri"/>
                <w:color w:val="1F2937"/>
                <w:sz w:val="18"/>
              </w:rPr>
              <w:t>/api/inspections</w:t>
            </w:r>
          </w:p>
        </w:tc>
        <w:tc>
          <w:tcPr>
            <w:tcW w:type="dxa" w:w="2016"/>
            <w:shd w:fill="FFFFFF"/>
            <w:tcMar>
              <w:top w:w="100" w:type="dxa"/>
              <w:bottom w:w="100" w:type="dxa"/>
              <w:left w:w="140" w:type="dxa"/>
              <w:right w:w="140" w:type="dxa"/>
            </w:tcMar>
          </w:tcPr>
          <w:p>
            <w:pPr>
              <w:spacing w:before="0" w:after="0"/>
              <w:jc w:val="left"/>
            </w:pPr>
            <w:r>
              <w:rPr>
                <w:rFonts w:ascii="Calibri" w:hAnsi="Calibri"/>
                <w:color w:val="1F2937"/>
                <w:sz w:val="18"/>
              </w:rPr>
              <w:t>Inspector / Auth</w:t>
            </w:r>
          </w:p>
        </w:tc>
        <w:tc>
          <w:tcPr>
            <w:tcW w:type="dxa" w:w="3600"/>
            <w:shd w:fill="FFFFFF"/>
            <w:tcMar>
              <w:top w:w="100" w:type="dxa"/>
              <w:bottom w:w="100" w:type="dxa"/>
              <w:left w:w="140" w:type="dxa"/>
              <w:right w:w="140" w:type="dxa"/>
            </w:tcMar>
          </w:tcPr>
          <w:p>
            <w:pPr>
              <w:spacing w:before="0" w:after="0"/>
              <w:jc w:val="left"/>
            </w:pPr>
            <w:r>
              <w:rPr>
                <w:rFonts w:ascii="Calibri" w:hAnsi="Calibri"/>
                <w:color w:val="1F2937"/>
                <w:sz w:val="18"/>
              </w:rPr>
              <w:t>Submits watermarked field inspection with photo proof</w:t>
            </w:r>
          </w:p>
        </w:tc>
      </w:tr>
      <w:tr>
        <w:tc>
          <w:tcPr>
            <w:tcW w:type="dxa" w:w="1152"/>
            <w:shd w:fill="F8FAFC"/>
            <w:tcMar>
              <w:top w:w="100" w:type="dxa"/>
              <w:bottom w:w="100" w:type="dxa"/>
              <w:left w:w="140" w:type="dxa"/>
              <w:right w:w="140" w:type="dxa"/>
            </w:tcMar>
          </w:tcPr>
          <w:p>
            <w:pPr>
              <w:spacing w:before="0" w:after="0"/>
              <w:jc w:val="left"/>
            </w:pPr>
            <w:r>
              <w:rPr>
                <w:rFonts w:ascii="Calibri" w:hAnsi="Calibri"/>
                <w:b/>
                <w:color w:val="1F2937"/>
                <w:sz w:val="18"/>
              </w:rPr>
              <w:t>GET</w:t>
            </w:r>
          </w:p>
        </w:tc>
        <w:tc>
          <w:tcPr>
            <w:tcW w:type="dxa" w:w="3312"/>
            <w:shd w:fill="F8FAFC"/>
            <w:tcMar>
              <w:top w:w="100" w:type="dxa"/>
              <w:bottom w:w="100" w:type="dxa"/>
              <w:left w:w="140" w:type="dxa"/>
              <w:right w:w="140" w:type="dxa"/>
            </w:tcMar>
          </w:tcPr>
          <w:p>
            <w:pPr>
              <w:spacing w:before="0" w:after="0"/>
              <w:jc w:val="left"/>
            </w:pPr>
            <w:r>
              <w:rPr>
                <w:rFonts w:ascii="Calibri" w:hAnsi="Calibri"/>
                <w:color w:val="1F2937"/>
                <w:sz w:val="18"/>
              </w:rPr>
              <w:t>/api/threats</w:t>
            </w:r>
          </w:p>
        </w:tc>
        <w:tc>
          <w:tcPr>
            <w:tcW w:type="dxa" w:w="2016"/>
            <w:shd w:fill="F8FAFC"/>
            <w:tcMar>
              <w:top w:w="100" w:type="dxa"/>
              <w:bottom w:w="100" w:type="dxa"/>
              <w:left w:w="140" w:type="dxa"/>
              <w:right w:w="140" w:type="dxa"/>
            </w:tcMar>
          </w:tcPr>
          <w:p>
            <w:pPr>
              <w:spacing w:before="0" w:after="0"/>
              <w:jc w:val="left"/>
            </w:pPr>
            <w:r>
              <w:rPr>
                <w:rFonts w:ascii="Calibri" w:hAnsi="Calibri"/>
                <w:color w:val="1F2937"/>
                <w:sz w:val="18"/>
              </w:rPr>
              <w:t>Public / Auth</w:t>
            </w:r>
          </w:p>
        </w:tc>
        <w:tc>
          <w:tcPr>
            <w:tcW w:type="dxa" w:w="3600"/>
            <w:shd w:fill="F8FAFC"/>
            <w:tcMar>
              <w:top w:w="100" w:type="dxa"/>
              <w:bottom w:w="100" w:type="dxa"/>
              <w:left w:w="140" w:type="dxa"/>
              <w:right w:w="140" w:type="dxa"/>
            </w:tcMar>
          </w:tcPr>
          <w:p>
            <w:pPr>
              <w:spacing w:before="0" w:after="0"/>
              <w:jc w:val="left"/>
            </w:pPr>
            <w:r>
              <w:rPr>
                <w:rFonts w:ascii="Calibri" w:hAnsi="Calibri"/>
                <w:color w:val="1F2937"/>
                <w:sz w:val="18"/>
              </w:rPr>
              <w:t>Returns threat matrix points with mathematical decay</w:t>
            </w:r>
          </w:p>
        </w:tc>
      </w:tr>
      <w:tr>
        <w:tc>
          <w:tcPr>
            <w:tcW w:type="dxa" w:w="1152"/>
            <w:shd w:fill="FFFFFF"/>
            <w:tcMar>
              <w:top w:w="100" w:type="dxa"/>
              <w:bottom w:w="100" w:type="dxa"/>
              <w:left w:w="140" w:type="dxa"/>
              <w:right w:w="140" w:type="dxa"/>
            </w:tcMar>
          </w:tcPr>
          <w:p>
            <w:pPr>
              <w:spacing w:before="0" w:after="0"/>
              <w:jc w:val="left"/>
            </w:pPr>
            <w:r>
              <w:rPr>
                <w:rFonts w:ascii="Calibri" w:hAnsi="Calibri"/>
                <w:b/>
                <w:color w:val="1F2937"/>
                <w:sz w:val="18"/>
              </w:rPr>
              <w:t>GET</w:t>
            </w:r>
          </w:p>
        </w:tc>
        <w:tc>
          <w:tcPr>
            <w:tcW w:type="dxa" w:w="3312"/>
            <w:shd w:fill="FFFFFF"/>
            <w:tcMar>
              <w:top w:w="100" w:type="dxa"/>
              <w:bottom w:w="100" w:type="dxa"/>
              <w:left w:w="140" w:type="dxa"/>
              <w:right w:w="140" w:type="dxa"/>
            </w:tcMar>
          </w:tcPr>
          <w:p>
            <w:pPr>
              <w:spacing w:before="0" w:after="0"/>
              <w:jc w:val="left"/>
            </w:pPr>
            <w:r>
              <w:rPr>
                <w:rFonts w:ascii="Calibri" w:hAnsi="Calibri"/>
                <w:color w:val="1F2937"/>
                <w:sz w:val="18"/>
              </w:rPr>
              <w:t>/api/tasks</w:t>
            </w:r>
          </w:p>
        </w:tc>
        <w:tc>
          <w:tcPr>
            <w:tcW w:type="dxa" w:w="2016"/>
            <w:shd w:fill="FFFFFF"/>
            <w:tcMar>
              <w:top w:w="100" w:type="dxa"/>
              <w:bottom w:w="100" w:type="dxa"/>
              <w:left w:w="140" w:type="dxa"/>
              <w:right w:w="140" w:type="dxa"/>
            </w:tcMar>
          </w:tcPr>
          <w:p>
            <w:pPr>
              <w:spacing w:before="0" w:after="0"/>
              <w:jc w:val="left"/>
            </w:pPr>
            <w:r>
              <w:rPr>
                <w:rFonts w:ascii="Calibri" w:hAnsi="Calibri"/>
                <w:color w:val="1F2937"/>
                <w:sz w:val="18"/>
              </w:rPr>
              <w:t>Worker / Vol.</w:t>
            </w:r>
          </w:p>
        </w:tc>
        <w:tc>
          <w:tcPr>
            <w:tcW w:type="dxa" w:w="3600"/>
            <w:shd w:fill="FFFFFF"/>
            <w:tcMar>
              <w:top w:w="100" w:type="dxa"/>
              <w:bottom w:w="100" w:type="dxa"/>
              <w:left w:w="140" w:type="dxa"/>
              <w:right w:w="140" w:type="dxa"/>
            </w:tcMar>
          </w:tcPr>
          <w:p>
            <w:pPr>
              <w:spacing w:before="0" w:after="0"/>
              <w:jc w:val="left"/>
            </w:pPr>
            <w:r>
              <w:rPr>
                <w:rFonts w:ascii="Calibri" w:hAnsi="Calibri"/>
                <w:color w:val="1F2937"/>
                <w:sz w:val="18"/>
              </w:rPr>
              <w:t>Lists tasks assigned to currently authenticated worker</w:t>
            </w:r>
          </w:p>
        </w:tc>
      </w:tr>
      <w:tr>
        <w:tc>
          <w:tcPr>
            <w:tcW w:type="dxa" w:w="1152"/>
            <w:shd w:fill="F8FAFC"/>
            <w:tcMar>
              <w:top w:w="100" w:type="dxa"/>
              <w:bottom w:w="100" w:type="dxa"/>
              <w:left w:w="140" w:type="dxa"/>
              <w:right w:w="140" w:type="dxa"/>
            </w:tcMar>
          </w:tcPr>
          <w:p>
            <w:pPr>
              <w:spacing w:before="0" w:after="0"/>
              <w:jc w:val="left"/>
            </w:pPr>
            <w:r>
              <w:rPr>
                <w:rFonts w:ascii="Calibri" w:hAnsi="Calibri"/>
                <w:b/>
                <w:color w:val="1F2937"/>
                <w:sz w:val="18"/>
              </w:rPr>
              <w:t>POST</w:t>
            </w:r>
          </w:p>
        </w:tc>
        <w:tc>
          <w:tcPr>
            <w:tcW w:type="dxa" w:w="3312"/>
            <w:shd w:fill="F8FAFC"/>
            <w:tcMar>
              <w:top w:w="100" w:type="dxa"/>
              <w:bottom w:w="100" w:type="dxa"/>
              <w:left w:w="140" w:type="dxa"/>
              <w:right w:w="140" w:type="dxa"/>
            </w:tcMar>
          </w:tcPr>
          <w:p>
            <w:pPr>
              <w:spacing w:before="0" w:after="0"/>
              <w:jc w:val="left"/>
            </w:pPr>
            <w:r>
              <w:rPr>
                <w:rFonts w:ascii="Calibri" w:hAnsi="Calibri"/>
                <w:color w:val="1F2937"/>
                <w:sz w:val="18"/>
              </w:rPr>
              <w:t>/api/ai/analyze-complaint</w:t>
            </w:r>
          </w:p>
        </w:tc>
        <w:tc>
          <w:tcPr>
            <w:tcW w:type="dxa" w:w="2016"/>
            <w:shd w:fill="F8FAFC"/>
            <w:tcMar>
              <w:top w:w="100" w:type="dxa"/>
              <w:bottom w:w="100" w:type="dxa"/>
              <w:left w:w="140" w:type="dxa"/>
              <w:right w:w="140" w:type="dxa"/>
            </w:tcMar>
          </w:tcPr>
          <w:p>
            <w:pPr>
              <w:spacing w:before="0" w:after="0"/>
              <w:jc w:val="left"/>
            </w:pPr>
            <w:r>
              <w:rPr>
                <w:rFonts w:ascii="Calibri" w:hAnsi="Calibri"/>
                <w:color w:val="1F2937"/>
                <w:sz w:val="18"/>
              </w:rPr>
              <w:t>Public / Citizen</w:t>
            </w:r>
          </w:p>
        </w:tc>
        <w:tc>
          <w:tcPr>
            <w:tcW w:type="dxa" w:w="3600"/>
            <w:shd w:fill="F8FAFC"/>
            <w:tcMar>
              <w:top w:w="100" w:type="dxa"/>
              <w:bottom w:w="100" w:type="dxa"/>
              <w:left w:w="140" w:type="dxa"/>
              <w:right w:w="140" w:type="dxa"/>
            </w:tcMar>
          </w:tcPr>
          <w:p>
            <w:pPr>
              <w:spacing w:before="0" w:after="0"/>
              <w:jc w:val="left"/>
            </w:pPr>
            <w:r>
              <w:rPr>
                <w:rFonts w:ascii="Calibri" w:hAnsi="Calibri"/>
                <w:color w:val="1F2937"/>
                <w:sz w:val="18"/>
              </w:rPr>
              <w:t>Gemini multimodal vision triage of photo uploads</w:t>
            </w:r>
          </w:p>
        </w:tc>
      </w:tr>
      <w:tr>
        <w:tc>
          <w:tcPr>
            <w:tcW w:type="dxa" w:w="1152"/>
            <w:shd w:fill="FFFFFF"/>
            <w:tcMar>
              <w:top w:w="100" w:type="dxa"/>
              <w:bottom w:w="100" w:type="dxa"/>
              <w:left w:w="140" w:type="dxa"/>
              <w:right w:w="140" w:type="dxa"/>
            </w:tcMar>
          </w:tcPr>
          <w:p>
            <w:pPr>
              <w:spacing w:before="0" w:after="0"/>
              <w:jc w:val="left"/>
            </w:pPr>
            <w:r>
              <w:rPr>
                <w:rFonts w:ascii="Calibri" w:hAnsi="Calibri"/>
                <w:b/>
                <w:color w:val="1F2937"/>
                <w:sz w:val="18"/>
              </w:rPr>
              <w:t>POST</w:t>
            </w:r>
          </w:p>
        </w:tc>
        <w:tc>
          <w:tcPr>
            <w:tcW w:type="dxa" w:w="3312"/>
            <w:shd w:fill="FFFFFF"/>
            <w:tcMar>
              <w:top w:w="100" w:type="dxa"/>
              <w:bottom w:w="100" w:type="dxa"/>
              <w:left w:w="140" w:type="dxa"/>
              <w:right w:w="140" w:type="dxa"/>
            </w:tcMar>
          </w:tcPr>
          <w:p>
            <w:pPr>
              <w:spacing w:before="0" w:after="0"/>
              <w:jc w:val="left"/>
            </w:pPr>
            <w:r>
              <w:rPr>
                <w:rFonts w:ascii="Calibri" w:hAnsi="Calibri"/>
                <w:color w:val="1F2937"/>
                <w:sz w:val="18"/>
              </w:rPr>
              <w:t>/api/ai/chat</w:t>
            </w:r>
          </w:p>
        </w:tc>
        <w:tc>
          <w:tcPr>
            <w:tcW w:type="dxa" w:w="2016"/>
            <w:shd w:fill="FFFFFF"/>
            <w:tcMar>
              <w:top w:w="100" w:type="dxa"/>
              <w:bottom w:w="100" w:type="dxa"/>
              <w:left w:w="140" w:type="dxa"/>
              <w:right w:w="140" w:type="dxa"/>
            </w:tcMar>
          </w:tcPr>
          <w:p>
            <w:pPr>
              <w:spacing w:before="0" w:after="0"/>
              <w:jc w:val="left"/>
            </w:pPr>
            <w:r>
              <w:rPr>
                <w:rFonts w:ascii="Calibri" w:hAnsi="Calibri"/>
                <w:color w:val="1F2937"/>
                <w:sz w:val="18"/>
              </w:rPr>
              <w:t>Public / Citizen</w:t>
            </w:r>
          </w:p>
        </w:tc>
        <w:tc>
          <w:tcPr>
            <w:tcW w:type="dxa" w:w="3600"/>
            <w:shd w:fill="FFFFFF"/>
            <w:tcMar>
              <w:top w:w="100" w:type="dxa"/>
              <w:bottom w:w="100" w:type="dxa"/>
              <w:left w:w="140" w:type="dxa"/>
              <w:right w:w="140" w:type="dxa"/>
            </w:tcMar>
          </w:tcPr>
          <w:p>
            <w:pPr>
              <w:spacing w:before="0" w:after="0"/>
              <w:jc w:val="left"/>
            </w:pPr>
            <w:r>
              <w:rPr>
                <w:rFonts w:ascii="Calibri" w:hAnsi="Calibri"/>
                <w:color w:val="1F2937"/>
                <w:sz w:val="18"/>
              </w:rPr>
              <w:t>Conversational civic assistance AI bot</w:t>
            </w:r>
          </w:p>
        </w:tc>
      </w:tr>
      <w:tr>
        <w:tc>
          <w:tcPr>
            <w:tcW w:type="dxa" w:w="1152"/>
            <w:shd w:fill="F8FAFC"/>
            <w:tcMar>
              <w:top w:w="100" w:type="dxa"/>
              <w:bottom w:w="100" w:type="dxa"/>
              <w:left w:w="140" w:type="dxa"/>
              <w:right w:w="140" w:type="dxa"/>
            </w:tcMar>
          </w:tcPr>
          <w:p>
            <w:pPr>
              <w:spacing w:before="0" w:after="0"/>
              <w:jc w:val="left"/>
            </w:pPr>
            <w:r>
              <w:rPr>
                <w:rFonts w:ascii="Calibri" w:hAnsi="Calibri"/>
                <w:b/>
                <w:color w:val="1F2937"/>
                <w:sz w:val="18"/>
              </w:rPr>
              <w:t>POST</w:t>
            </w:r>
          </w:p>
        </w:tc>
        <w:tc>
          <w:tcPr>
            <w:tcW w:type="dxa" w:w="3312"/>
            <w:shd w:fill="F8FAFC"/>
            <w:tcMar>
              <w:top w:w="100" w:type="dxa"/>
              <w:bottom w:w="100" w:type="dxa"/>
              <w:left w:w="140" w:type="dxa"/>
              <w:right w:w="140" w:type="dxa"/>
            </w:tcMar>
          </w:tcPr>
          <w:p>
            <w:pPr>
              <w:spacing w:before="0" w:after="0"/>
              <w:jc w:val="left"/>
            </w:pPr>
            <w:r>
              <w:rPr>
                <w:rFonts w:ascii="Calibri" w:hAnsi="Calibri"/>
                <w:color w:val="1F2937"/>
                <w:sz w:val="18"/>
              </w:rPr>
              <w:t>/api/ai/triage</w:t>
            </w:r>
          </w:p>
        </w:tc>
        <w:tc>
          <w:tcPr>
            <w:tcW w:type="dxa" w:w="2016"/>
            <w:shd w:fill="F8FAFC"/>
            <w:tcMar>
              <w:top w:w="100" w:type="dxa"/>
              <w:bottom w:w="100" w:type="dxa"/>
              <w:left w:w="140" w:type="dxa"/>
              <w:right w:w="140" w:type="dxa"/>
            </w:tcMar>
          </w:tcPr>
          <w:p>
            <w:pPr>
              <w:spacing w:before="0" w:after="0"/>
              <w:jc w:val="left"/>
            </w:pPr>
            <w:r>
              <w:rPr>
                <w:rFonts w:ascii="Calibri" w:hAnsi="Calibri"/>
                <w:color w:val="1F2937"/>
                <w:sz w:val="18"/>
              </w:rPr>
              <w:t>Public / Citizen</w:t>
            </w:r>
          </w:p>
        </w:tc>
        <w:tc>
          <w:tcPr>
            <w:tcW w:type="dxa" w:w="3600"/>
            <w:shd w:fill="F8FAFC"/>
            <w:tcMar>
              <w:top w:w="100" w:type="dxa"/>
              <w:bottom w:w="100" w:type="dxa"/>
              <w:left w:w="140" w:type="dxa"/>
              <w:right w:w="140" w:type="dxa"/>
            </w:tcMar>
          </w:tcPr>
          <w:p>
            <w:pPr>
              <w:spacing w:before="0" w:after="0"/>
              <w:jc w:val="left"/>
            </w:pPr>
            <w:r>
              <w:rPr>
                <w:rFonts w:ascii="Calibri" w:hAnsi="Calibri"/>
                <w:color w:val="1F2937"/>
                <w:sz w:val="18"/>
              </w:rPr>
              <w:t>Dual medical and veterinary symptom triage</w:t>
            </w:r>
          </w:p>
        </w:tc>
      </w:tr>
      <w:tr>
        <w:tc>
          <w:tcPr>
            <w:tcW w:type="dxa" w:w="1152"/>
            <w:shd w:fill="FFFFFF"/>
            <w:tcMar>
              <w:top w:w="100" w:type="dxa"/>
              <w:bottom w:w="100" w:type="dxa"/>
              <w:left w:w="140" w:type="dxa"/>
              <w:right w:w="140" w:type="dxa"/>
            </w:tcMar>
          </w:tcPr>
          <w:p>
            <w:pPr>
              <w:spacing w:before="0" w:after="0"/>
              <w:jc w:val="left"/>
            </w:pPr>
            <w:r>
              <w:rPr>
                <w:rFonts w:ascii="Calibri" w:hAnsi="Calibri"/>
                <w:b/>
                <w:color w:val="1F2937"/>
                <w:sz w:val="18"/>
              </w:rPr>
              <w:t>POST</w:t>
            </w:r>
          </w:p>
        </w:tc>
        <w:tc>
          <w:tcPr>
            <w:tcW w:type="dxa" w:w="3312"/>
            <w:shd w:fill="FFFFFF"/>
            <w:tcMar>
              <w:top w:w="100" w:type="dxa"/>
              <w:bottom w:w="100" w:type="dxa"/>
              <w:left w:w="140" w:type="dxa"/>
              <w:right w:w="140" w:type="dxa"/>
            </w:tcMar>
          </w:tcPr>
          <w:p>
            <w:pPr>
              <w:spacing w:before="0" w:after="0"/>
              <w:jc w:val="left"/>
            </w:pPr>
            <w:r>
              <w:rPr>
                <w:rFonts w:ascii="Calibri" w:hAnsi="Calibri"/>
                <w:color w:val="1F2937"/>
                <w:sz w:val="18"/>
              </w:rPr>
              <w:t>/api/ai/voice-call-demo</w:t>
            </w:r>
          </w:p>
        </w:tc>
        <w:tc>
          <w:tcPr>
            <w:tcW w:type="dxa" w:w="2016"/>
            <w:shd w:fill="FFFFFF"/>
            <w:tcMar>
              <w:top w:w="100" w:type="dxa"/>
              <w:bottom w:w="100" w:type="dxa"/>
              <w:left w:w="140" w:type="dxa"/>
              <w:right w:w="140" w:type="dxa"/>
            </w:tcMar>
          </w:tcPr>
          <w:p>
            <w:pPr>
              <w:spacing w:before="0" w:after="0"/>
              <w:jc w:val="left"/>
            </w:pPr>
            <w:r>
              <w:rPr>
                <w:rFonts w:ascii="Calibri" w:hAnsi="Calibri"/>
                <w:color w:val="1F2937"/>
                <w:sz w:val="18"/>
              </w:rPr>
              <w:t>Public / Citizen</w:t>
            </w:r>
          </w:p>
        </w:tc>
        <w:tc>
          <w:tcPr>
            <w:tcW w:type="dxa" w:w="3600"/>
            <w:shd w:fill="FFFFFF"/>
            <w:tcMar>
              <w:top w:w="100" w:type="dxa"/>
              <w:bottom w:w="100" w:type="dxa"/>
              <w:left w:w="140" w:type="dxa"/>
              <w:right w:w="140" w:type="dxa"/>
            </w:tcMar>
          </w:tcPr>
          <w:p>
            <w:pPr>
              <w:spacing w:before="0" w:after="0"/>
              <w:jc w:val="left"/>
            </w:pPr>
            <w:r>
              <w:rPr>
                <w:rFonts w:ascii="Calibri" w:hAnsi="Calibri"/>
                <w:color w:val="1F2937"/>
                <w:sz w:val="18"/>
              </w:rPr>
              <w:t>Interactive calling simulator voice response</w:t>
            </w:r>
          </w:p>
        </w:tc>
      </w:tr>
      <w:tr>
        <w:tc>
          <w:tcPr>
            <w:tcW w:type="dxa" w:w="1152"/>
            <w:shd w:fill="F8FAFC"/>
            <w:tcMar>
              <w:top w:w="100" w:type="dxa"/>
              <w:bottom w:w="100" w:type="dxa"/>
              <w:left w:w="140" w:type="dxa"/>
              <w:right w:w="140" w:type="dxa"/>
            </w:tcMar>
          </w:tcPr>
          <w:p>
            <w:pPr>
              <w:spacing w:before="0" w:after="0"/>
              <w:jc w:val="left"/>
            </w:pPr>
            <w:r>
              <w:rPr>
                <w:rFonts w:ascii="Calibri" w:hAnsi="Calibri"/>
                <w:b/>
                <w:color w:val="1F2937"/>
                <w:sz w:val="18"/>
              </w:rPr>
              <w:t>POST</w:t>
            </w:r>
          </w:p>
        </w:tc>
        <w:tc>
          <w:tcPr>
            <w:tcW w:type="dxa" w:w="3312"/>
            <w:shd w:fill="F8FAFC"/>
            <w:tcMar>
              <w:top w:w="100" w:type="dxa"/>
              <w:bottom w:w="100" w:type="dxa"/>
              <w:left w:w="140" w:type="dxa"/>
              <w:right w:w="140" w:type="dxa"/>
            </w:tcMar>
          </w:tcPr>
          <w:p>
            <w:pPr>
              <w:spacing w:before="0" w:after="0"/>
              <w:jc w:val="left"/>
            </w:pPr>
            <w:r>
              <w:rPr>
                <w:rFonts w:ascii="Calibri" w:hAnsi="Calibri"/>
                <w:color w:val="1F2937"/>
                <w:sz w:val="18"/>
              </w:rPr>
              <w:t>/api/translate</w:t>
            </w:r>
          </w:p>
        </w:tc>
        <w:tc>
          <w:tcPr>
            <w:tcW w:type="dxa" w:w="2016"/>
            <w:shd w:fill="F8FAFC"/>
            <w:tcMar>
              <w:top w:w="100" w:type="dxa"/>
              <w:bottom w:w="100" w:type="dxa"/>
              <w:left w:w="140" w:type="dxa"/>
              <w:right w:w="140" w:type="dxa"/>
            </w:tcMar>
          </w:tcPr>
          <w:p>
            <w:pPr>
              <w:spacing w:before="0" w:after="0"/>
              <w:jc w:val="left"/>
            </w:pPr>
            <w:r>
              <w:rPr>
                <w:rFonts w:ascii="Calibri" w:hAnsi="Calibri"/>
                <w:color w:val="1F2937"/>
                <w:sz w:val="18"/>
              </w:rPr>
              <w:t>Public</w:t>
            </w:r>
          </w:p>
        </w:tc>
        <w:tc>
          <w:tcPr>
            <w:tcW w:type="dxa" w:w="3600"/>
            <w:shd w:fill="F8FAFC"/>
            <w:tcMar>
              <w:top w:w="100" w:type="dxa"/>
              <w:bottom w:w="100" w:type="dxa"/>
              <w:left w:w="140" w:type="dxa"/>
              <w:right w:w="140" w:type="dxa"/>
            </w:tcMar>
          </w:tcPr>
          <w:p>
            <w:pPr>
              <w:spacing w:before="0" w:after="0"/>
              <w:jc w:val="left"/>
            </w:pPr>
            <w:r>
              <w:rPr>
                <w:rFonts w:ascii="Calibri" w:hAnsi="Calibri"/>
                <w:color w:val="1F2937"/>
                <w:sz w:val="18"/>
              </w:rPr>
              <w:t>Translates complaint text into 22+ target languages</w:t>
            </w:r>
          </w:p>
        </w:tc>
      </w:tr>
      <w:tr>
        <w:tc>
          <w:tcPr>
            <w:tcW w:type="dxa" w:w="1152"/>
            <w:shd w:fill="FFFFFF"/>
            <w:tcMar>
              <w:top w:w="100" w:type="dxa"/>
              <w:bottom w:w="100" w:type="dxa"/>
              <w:left w:w="140" w:type="dxa"/>
              <w:right w:w="140" w:type="dxa"/>
            </w:tcMar>
          </w:tcPr>
          <w:p>
            <w:pPr>
              <w:spacing w:before="0" w:after="0"/>
              <w:jc w:val="left"/>
            </w:pPr>
            <w:r>
              <w:rPr>
                <w:rFonts w:ascii="Calibri" w:hAnsi="Calibri"/>
                <w:b/>
                <w:color w:val="1F2937"/>
                <w:sz w:val="18"/>
              </w:rPr>
              <w:t>GET</w:t>
            </w:r>
          </w:p>
        </w:tc>
        <w:tc>
          <w:tcPr>
            <w:tcW w:type="dxa" w:w="3312"/>
            <w:shd w:fill="FFFFFF"/>
            <w:tcMar>
              <w:top w:w="100" w:type="dxa"/>
              <w:bottom w:w="100" w:type="dxa"/>
              <w:left w:w="140" w:type="dxa"/>
              <w:right w:w="140" w:type="dxa"/>
            </w:tcMar>
          </w:tcPr>
          <w:p>
            <w:pPr>
              <w:spacing w:before="0" w:after="0"/>
              <w:jc w:val="left"/>
            </w:pPr>
            <w:r>
              <w:rPr>
                <w:rFonts w:ascii="Calibri" w:hAnsi="Calibri"/>
                <w:color w:val="1F2937"/>
                <w:sz w:val="18"/>
              </w:rPr>
              <w:t>/api/tts</w:t>
            </w:r>
          </w:p>
        </w:tc>
        <w:tc>
          <w:tcPr>
            <w:tcW w:type="dxa" w:w="2016"/>
            <w:shd w:fill="FFFFFF"/>
            <w:tcMar>
              <w:top w:w="100" w:type="dxa"/>
              <w:bottom w:w="100" w:type="dxa"/>
              <w:left w:w="140" w:type="dxa"/>
              <w:right w:w="140" w:type="dxa"/>
            </w:tcMar>
          </w:tcPr>
          <w:p>
            <w:pPr>
              <w:spacing w:before="0" w:after="0"/>
              <w:jc w:val="left"/>
            </w:pPr>
            <w:r>
              <w:rPr>
                <w:rFonts w:ascii="Calibri" w:hAnsi="Calibri"/>
                <w:color w:val="1F2937"/>
                <w:sz w:val="18"/>
              </w:rPr>
              <w:t>Public</w:t>
            </w:r>
          </w:p>
        </w:tc>
        <w:tc>
          <w:tcPr>
            <w:tcW w:type="dxa" w:w="3600"/>
            <w:shd w:fill="FFFFFF"/>
            <w:tcMar>
              <w:top w:w="100" w:type="dxa"/>
              <w:bottom w:w="100" w:type="dxa"/>
              <w:left w:w="140" w:type="dxa"/>
              <w:right w:w="140" w:type="dxa"/>
            </w:tcMar>
          </w:tcPr>
          <w:p>
            <w:pPr>
              <w:spacing w:before="0" w:after="0"/>
              <w:jc w:val="left"/>
            </w:pPr>
            <w:r>
              <w:rPr>
                <w:rFonts w:ascii="Calibri" w:hAnsi="Calibri"/>
                <w:color w:val="1F2937"/>
                <w:sz w:val="18"/>
              </w:rPr>
              <w:t>Generates synthesized audio speech stream for local dialect</w:t>
            </w:r>
          </w:p>
        </w:tc>
      </w:tr>
      <w:tr>
        <w:tc>
          <w:tcPr>
            <w:tcW w:type="dxa" w:w="1152"/>
            <w:shd w:fill="F8FAFC"/>
            <w:tcMar>
              <w:top w:w="100" w:type="dxa"/>
              <w:bottom w:w="100" w:type="dxa"/>
              <w:left w:w="140" w:type="dxa"/>
              <w:right w:w="140" w:type="dxa"/>
            </w:tcMar>
          </w:tcPr>
          <w:p>
            <w:pPr>
              <w:spacing w:before="0" w:after="0"/>
              <w:jc w:val="left"/>
            </w:pPr>
            <w:r>
              <w:rPr>
                <w:rFonts w:ascii="Calibri" w:hAnsi="Calibri"/>
                <w:b/>
                <w:color w:val="1F2937"/>
                <w:sz w:val="18"/>
              </w:rPr>
              <w:t>POST</w:t>
            </w:r>
          </w:p>
        </w:tc>
        <w:tc>
          <w:tcPr>
            <w:tcW w:type="dxa" w:w="3312"/>
            <w:shd w:fill="F8FAFC"/>
            <w:tcMar>
              <w:top w:w="100" w:type="dxa"/>
              <w:bottom w:w="100" w:type="dxa"/>
              <w:left w:w="140" w:type="dxa"/>
              <w:right w:w="140" w:type="dxa"/>
            </w:tcMar>
          </w:tcPr>
          <w:p>
            <w:pPr>
              <w:spacing w:before="0" w:after="0"/>
              <w:jc w:val="left"/>
            </w:pPr>
            <w:r>
              <w:rPr>
                <w:rFonts w:ascii="Calibri" w:hAnsi="Calibri"/>
                <w:color w:val="1F2937"/>
                <w:sz w:val="18"/>
              </w:rPr>
              <w:t>/api/user/language</w:t>
            </w:r>
          </w:p>
        </w:tc>
        <w:tc>
          <w:tcPr>
            <w:tcW w:type="dxa" w:w="2016"/>
            <w:shd w:fill="F8FAFC"/>
            <w:tcMar>
              <w:top w:w="100" w:type="dxa"/>
              <w:bottom w:w="100" w:type="dxa"/>
              <w:left w:w="140" w:type="dxa"/>
              <w:right w:w="140" w:type="dxa"/>
            </w:tcMar>
          </w:tcPr>
          <w:p>
            <w:pPr>
              <w:spacing w:before="0" w:after="0"/>
              <w:jc w:val="left"/>
            </w:pPr>
            <w:r>
              <w:rPr>
                <w:rFonts w:ascii="Calibri" w:hAnsi="Calibri"/>
                <w:color w:val="1F2937"/>
                <w:sz w:val="18"/>
              </w:rPr>
              <w:t>Authenticated</w:t>
            </w:r>
          </w:p>
        </w:tc>
        <w:tc>
          <w:tcPr>
            <w:tcW w:type="dxa" w:w="3600"/>
            <w:shd w:fill="F8FAFC"/>
            <w:tcMar>
              <w:top w:w="100" w:type="dxa"/>
              <w:bottom w:w="100" w:type="dxa"/>
              <w:left w:w="140" w:type="dxa"/>
              <w:right w:w="140" w:type="dxa"/>
            </w:tcMar>
          </w:tcPr>
          <w:p>
            <w:pPr>
              <w:spacing w:before="0" w:after="0"/>
              <w:jc w:val="left"/>
            </w:pPr>
            <w:r>
              <w:rPr>
                <w:rFonts w:ascii="Calibri" w:hAnsi="Calibri"/>
                <w:color w:val="1F2937"/>
                <w:sz w:val="18"/>
              </w:rPr>
              <w:t>Persists user language preference in database</w:t>
            </w:r>
          </w:p>
        </w:tc>
      </w:tr>
      <w:tr>
        <w:tc>
          <w:tcPr>
            <w:tcW w:type="dxa" w:w="1152"/>
            <w:shd w:fill="FFFFFF"/>
            <w:tcMar>
              <w:top w:w="100" w:type="dxa"/>
              <w:bottom w:w="100" w:type="dxa"/>
              <w:left w:w="140" w:type="dxa"/>
              <w:right w:w="140" w:type="dxa"/>
            </w:tcMar>
          </w:tcPr>
          <w:p>
            <w:pPr>
              <w:spacing w:before="0" w:after="0"/>
              <w:jc w:val="left"/>
            </w:pPr>
            <w:r>
              <w:rPr>
                <w:rFonts w:ascii="Calibri" w:hAnsi="Calibri"/>
                <w:b/>
                <w:color w:val="1F2937"/>
                <w:sz w:val="18"/>
              </w:rPr>
              <w:t>GET</w:t>
            </w:r>
          </w:p>
        </w:tc>
        <w:tc>
          <w:tcPr>
            <w:tcW w:type="dxa" w:w="3312"/>
            <w:shd w:fill="FFFFFF"/>
            <w:tcMar>
              <w:top w:w="100" w:type="dxa"/>
              <w:bottom w:w="100" w:type="dxa"/>
              <w:left w:w="140" w:type="dxa"/>
              <w:right w:w="140" w:type="dxa"/>
            </w:tcMar>
          </w:tcPr>
          <w:p>
            <w:pPr>
              <w:spacing w:before="0" w:after="0"/>
              <w:jc w:val="left"/>
            </w:pPr>
            <w:r>
              <w:rPr>
                <w:rFonts w:ascii="Calibri" w:hAnsi="Calibri"/>
                <w:color w:val="1F2937"/>
                <w:sz w:val="18"/>
              </w:rPr>
              <w:t>/api/weather</w:t>
            </w:r>
          </w:p>
        </w:tc>
        <w:tc>
          <w:tcPr>
            <w:tcW w:type="dxa" w:w="2016"/>
            <w:shd w:fill="FFFFFF"/>
            <w:tcMar>
              <w:top w:w="100" w:type="dxa"/>
              <w:bottom w:w="100" w:type="dxa"/>
              <w:left w:w="140" w:type="dxa"/>
              <w:right w:w="140" w:type="dxa"/>
            </w:tcMar>
          </w:tcPr>
          <w:p>
            <w:pPr>
              <w:spacing w:before="0" w:after="0"/>
              <w:jc w:val="left"/>
            </w:pPr>
            <w:r>
              <w:rPr>
                <w:rFonts w:ascii="Calibri" w:hAnsi="Calibri"/>
                <w:color w:val="1F2937"/>
                <w:sz w:val="18"/>
              </w:rPr>
              <w:t>Public</w:t>
            </w:r>
          </w:p>
        </w:tc>
        <w:tc>
          <w:tcPr>
            <w:tcW w:type="dxa" w:w="3600"/>
            <w:shd w:fill="FFFFFF"/>
            <w:tcMar>
              <w:top w:w="100" w:type="dxa"/>
              <w:bottom w:w="100" w:type="dxa"/>
              <w:left w:w="140" w:type="dxa"/>
              <w:right w:w="140" w:type="dxa"/>
            </w:tcMar>
          </w:tcPr>
          <w:p>
            <w:pPr>
              <w:spacing w:before="0" w:after="0"/>
              <w:jc w:val="left"/>
            </w:pPr>
            <w:r>
              <w:rPr>
                <w:rFonts w:ascii="Calibri" w:hAnsi="Calibri"/>
                <w:color w:val="1F2937"/>
                <w:sz w:val="18"/>
              </w:rPr>
              <w:t>Returns local agricultural weather forecast</w:t>
            </w:r>
          </w:p>
        </w:tc>
      </w:tr>
      <w:tr>
        <w:tc>
          <w:tcPr>
            <w:tcW w:type="dxa" w:w="1152"/>
            <w:shd w:fill="F8FAFC"/>
            <w:tcMar>
              <w:top w:w="100" w:type="dxa"/>
              <w:bottom w:w="100" w:type="dxa"/>
              <w:left w:w="140" w:type="dxa"/>
              <w:right w:w="140" w:type="dxa"/>
            </w:tcMar>
          </w:tcPr>
          <w:p>
            <w:pPr>
              <w:spacing w:before="0" w:after="0"/>
              <w:jc w:val="left"/>
            </w:pPr>
            <w:r>
              <w:rPr>
                <w:rFonts w:ascii="Calibri" w:hAnsi="Calibri"/>
                <w:b/>
                <w:color w:val="1F2937"/>
                <w:sz w:val="18"/>
              </w:rPr>
              <w:t>POST</w:t>
            </w:r>
          </w:p>
        </w:tc>
        <w:tc>
          <w:tcPr>
            <w:tcW w:type="dxa" w:w="3312"/>
            <w:shd w:fill="F8FAFC"/>
            <w:tcMar>
              <w:top w:w="100" w:type="dxa"/>
              <w:bottom w:w="100" w:type="dxa"/>
              <w:left w:w="140" w:type="dxa"/>
              <w:right w:w="140" w:type="dxa"/>
            </w:tcMar>
          </w:tcPr>
          <w:p>
            <w:pPr>
              <w:spacing w:before="0" w:after="0"/>
              <w:jc w:val="left"/>
            </w:pPr>
            <w:r>
              <w:rPr>
                <w:rFonts w:ascii="Calibri" w:hAnsi="Calibri"/>
                <w:color w:val="1F2937"/>
                <w:sz w:val="18"/>
              </w:rPr>
              <w:t>/api/webhook/whatsapp</w:t>
            </w:r>
          </w:p>
        </w:tc>
        <w:tc>
          <w:tcPr>
            <w:tcW w:type="dxa" w:w="2016"/>
            <w:shd w:fill="F8FAFC"/>
            <w:tcMar>
              <w:top w:w="100" w:type="dxa"/>
              <w:bottom w:w="100" w:type="dxa"/>
              <w:left w:w="140" w:type="dxa"/>
              <w:right w:w="140" w:type="dxa"/>
            </w:tcMar>
          </w:tcPr>
          <w:p>
            <w:pPr>
              <w:spacing w:before="0" w:after="0"/>
              <w:jc w:val="left"/>
            </w:pPr>
            <w:r>
              <w:rPr>
                <w:rFonts w:ascii="Calibri" w:hAnsi="Calibri"/>
                <w:color w:val="1F2937"/>
                <w:sz w:val="18"/>
              </w:rPr>
              <w:t>Public</w:t>
            </w:r>
          </w:p>
        </w:tc>
        <w:tc>
          <w:tcPr>
            <w:tcW w:type="dxa" w:w="3600"/>
            <w:shd w:fill="F8FAFC"/>
            <w:tcMar>
              <w:top w:w="100" w:type="dxa"/>
              <w:bottom w:w="100" w:type="dxa"/>
              <w:left w:w="140" w:type="dxa"/>
              <w:right w:w="140" w:type="dxa"/>
            </w:tcMar>
          </w:tcPr>
          <w:p>
            <w:pPr>
              <w:spacing w:before="0" w:after="0"/>
              <w:jc w:val="left"/>
            </w:pPr>
            <w:r>
              <w:rPr>
                <w:rFonts w:ascii="Calibri" w:hAnsi="Calibri"/>
                <w:color w:val="1F2937"/>
                <w:sz w:val="18"/>
              </w:rPr>
              <w:t>Inbound WhatsApp bot webhook with native-greeting detection</w:t>
            </w:r>
          </w:p>
        </w:tc>
      </w:tr>
    </w:tbl>
    <w:p>
      <w:pPr>
        <w:pStyle w:val="Heading1"/>
        <w:keepNext/>
        <w:spacing w:before="360" w:after="120"/>
      </w:pPr>
      <w:r>
        <w:rPr>
          <w:rFonts w:ascii="Calibri" w:hAnsi="Calibri"/>
          <w:b/>
          <w:color w:val="0B2545"/>
          <w:sz w:val="36"/>
        </w:rPr>
        <w:t>7. Internationalization (i18n) &amp; Audio Engine</w:t>
      </w:r>
    </w:p>
    <w:p>
      <w:r>
        <w:t>Recognizing that over 60% of rural Indian citizens communicate primarily in regional languages and dialects, VANGUARD embeds native multilingual internationalization across all user touchpoints.</w:t>
      </w:r>
    </w:p>
    <w:p>
      <w:pPr>
        <w:pStyle w:val="Heading2"/>
        <w:keepNext/>
        <w:spacing w:before="280" w:after="80"/>
      </w:pPr>
      <w:r>
        <w:rPr>
          <w:rFonts w:ascii="Calibri" w:hAnsi="Calibri"/>
          <w:b/>
          <w:color w:val="134074"/>
          <w:sz w:val="28"/>
        </w:rPr>
        <w:t>7.1 Supported Languages &amp; Scripts</w:t>
      </w:r>
    </w:p>
    <w:p>
      <w:r>
        <w:t>VANGUARD natively supports 22+ languages:</w:t>
        <w:br/>
        <w:t>• 13 Indian Languages: Hindi, Kannada, Telugu, Tamil, Marathi, Bengali, Gujarati, Malayalam, Punjabi, Odia, Assamese, Urdu, and Sanskrit.</w:t>
        <w:br/>
        <w:t>• 9 Global Languages: English, Spanish, French, German, Arabic, Russian, Portuguese, Japanese, and Mandarin Chinese.</w:t>
        <w:br/>
        <w:t>• Searchable Language Switcher: A prominent, searchable modal allows instantaneous language switching with zero page reload, updating all navigation, dashboard titles, action buttons, and form placeholders.</w:t>
      </w:r>
    </w:p>
    <w:p>
      <w:pPr>
        <w:pStyle w:val="Heading2"/>
        <w:keepNext/>
        <w:spacing w:before="280" w:after="80"/>
      </w:pPr>
      <w:r>
        <w:rPr>
          <w:rFonts w:ascii="Calibri" w:hAnsi="Calibri"/>
          <w:b/>
          <w:color w:val="134074"/>
          <w:sz w:val="28"/>
        </w:rPr>
        <w:t>7.2 Native-Greeting WhatsApp Bot Routing</w:t>
      </w:r>
    </w:p>
    <w:p>
      <w:r>
        <w:t>The inbound WhatsApp webhook (/api/webhook/whatsapp) detects native greeting patterns (e.g., 'Namaskara' -&gt; Kannada, 'Namaste' -&gt; Hindi, 'Vanakkam' -&gt; Tamil, 'Nomoshkar' -&gt; Bengali) and automatically locks the user's conversational session to their native language, ensuring zero friction for rural WhatsApp users.</w:t>
      </w:r>
    </w:p>
    <w:p>
      <w:pPr>
        <w:pStyle w:val="Heading1"/>
        <w:keepNext/>
        <w:spacing w:before="360" w:after="120"/>
      </w:pPr>
      <w:r>
        <w:rPr>
          <w:rFonts w:ascii="Calibri" w:hAnsi="Calibri"/>
          <w:b/>
          <w:color w:val="0B2545"/>
          <w:sz w:val="36"/>
        </w:rPr>
        <w:t>8. UI/UX Design System &amp; Reference Patterns</w:t>
      </w:r>
    </w:p>
    <w:p>
      <w:r>
        <w:t>VANGUARD's user interface incorporates the aesthetic and functional design patterns extracted from leading civic and statistical dashboards:</w:t>
      </w:r>
    </w:p>
    <w:p>
      <w:pPr>
        <w:pStyle w:val="ListBullet"/>
      </w:pPr>
      <w:r>
        <w:rPr>
          <w:b/>
        </w:rPr>
        <w:t xml:space="preserve">Photographic Hero Bands (Sample 2 Pattern): </w:t>
      </w:r>
      <w:r>
        <w:t>Replaces plain textual headers with full-bleed, authentic local photography via next/image overlaid with deep contrast gradients (from-neutral-950 via-neutral-950/80 to-transparent). Features embedded role badges, location markers, and real-time telemetry refresh indicators.</w:t>
      </w:r>
    </w:p>
    <w:p>
      <w:pPr>
        <w:pStyle w:val="ListBullet"/>
      </w:pPr>
      <w:r>
        <w:rPr>
          <w:b/>
        </w:rPr>
        <w:t xml:space="preserve">Circular Stat Callout Grids (Sample 1 Pattern): </w:t>
      </w:r>
      <w:r>
        <w:t>Replaces heavy paragraph text with minimal circular badges (w-12 h-12 rounded-full border shadow-inner) paired with oversized bold font-mono numbers (text-3xl font-black) and concise uppercase sublabels for rapid visual comprehension.</w:t>
      </w:r>
    </w:p>
    <w:p>
      <w:pPr>
        <w:pStyle w:val="ListBullet"/>
      </w:pPr>
      <w:r>
        <w:rPr>
          <w:b/>
        </w:rPr>
        <w:t xml:space="preserve">Minimal Borderless Icon-Grid Quick Tools (Sample 2 Pattern): </w:t>
      </w:r>
      <w:r>
        <w:t>Presents single-click action buttons (Report Issue, Scam Check, Schemes, Farmer Hub, SafeLine) as clean circular icon buttons with micro-hover animations and 1-word labels.</w:t>
      </w:r>
    </w:p>
    <w:p>
      <w:pPr>
        <w:pStyle w:val="ListBullet"/>
      </w:pPr>
      <w:r>
        <w:rPr>
          <w:b/>
        </w:rPr>
        <w:t xml:space="preserve">Dark Contrasting 4-Tile Civic Section (Sample 2 Pattern): </w:t>
      </w:r>
      <w:r>
        <w:t>Prominent 4-card module layout on the Local Authority Command Dashboard highlighting Fair Price Shops, Clean Community Hotspots, Public Asset Watch, and Village Development Funds.</w:t>
      </w:r>
    </w:p>
    <w:p>
      <w:pPr>
        <w:pStyle w:val="ListBullet"/>
      </w:pPr>
      <w:r>
        <w:rPr>
          <w:b/>
        </w:rPr>
        <w:t xml:space="preserve">Photo-Icon Overlay Public Asset Cards (Sample 2 Pattern): </w:t>
      </w:r>
      <w:r>
        <w:t>Converts tabular asset logs into visual cards with authentic facility photography, top-left asset code badges, and top-right dual-encoded status badges (✓ Good, ⚠ Needs Repair, ✕ Critical).</w:t>
      </w:r>
    </w:p>
    <w:p>
      <w:pPr>
        <w:pStyle w:val="ListBullet"/>
      </w:pPr>
      <w:r>
        <w:rPr>
          <w:b/>
        </w:rPr>
        <w:t xml:space="preserve">Floating Elevated Authentication Cards (Sample 3 Pattern): </w:t>
      </w:r>
      <w:r>
        <w:t>Login screens feature a photographic hero banner with elevated login cards overlapping the hero container (-mt-12 sm:-mt-16), rounded-3xl borders, and standardized circular role icon badges on demo login buttons.</w:t>
      </w:r>
    </w:p>
    <w:p>
      <w:pPr>
        <w:pStyle w:val="ListBullet"/>
      </w:pPr>
      <w:r>
        <w:rPr>
          <w:b/>
        </w:rPr>
        <w:t xml:space="preserve">Dual-Encoding Accessibility Standard: </w:t>
      </w:r>
      <w:r>
        <w:t>Every status indicator throughout the platform pairs color with both an explicit Lucide icon and a visible text label, guaranteeing full compliance with WCAG accessibility standards for color-blind and low-vision users.</w:t>
      </w:r>
    </w:p>
    <w:p>
      <w:pPr>
        <w:pStyle w:val="Heading1"/>
        <w:keepNext/>
        <w:spacing w:before="360" w:after="120"/>
      </w:pPr>
      <w:r>
        <w:rPr>
          <w:rFonts w:ascii="Calibri" w:hAnsi="Calibri"/>
          <w:b/>
          <w:color w:val="0B2545"/>
          <w:sz w:val="36"/>
        </w:rPr>
        <w:t>9. Security, Privacy &amp; Compliance Controls</w:t>
      </w:r>
    </w:p>
    <w:p>
      <w:r>
        <w:t>VANGUARD enforces rigorous security, cryptographic session protection, and data privacy safeguards:</w:t>
      </w:r>
    </w:p>
    <w:p>
      <w:pPr>
        <w:pStyle w:val="ListBullet"/>
      </w:pPr>
      <w:r>
        <w:rPr>
          <w:b/>
        </w:rPr>
        <w:t xml:space="preserve">SafeLine PII Isolation Firewall: </w:t>
      </w:r>
      <w:r>
        <w:t>Zero personal identifiable information (PII) is exposed on public feeds. SafeLine grievances are stored with isSafeLine: true and are strictly omitted from general API queries and geographic heatmaps.</w:t>
      </w:r>
    </w:p>
    <w:p>
      <w:pPr>
        <w:pStyle w:val="ListBullet"/>
      </w:pPr>
      <w:r>
        <w:rPr>
          <w:b/>
        </w:rPr>
        <w:t xml:space="preserve">Ward Member Geographic Data Scoping: </w:t>
      </w:r>
      <w:r>
        <w:t>Elected Ward Members (subRole: 'ward_member') are strictly confined to tickets within their specific geographic ward (e.g., 'Ward 4, Rampur') and are blocked from viewing citizen phone numbers, names, or out-of-ward grievances.</w:t>
      </w:r>
    </w:p>
    <w:p>
      <w:pPr>
        <w:pStyle w:val="ListBullet"/>
      </w:pPr>
      <w:r>
        <w:rPr>
          <w:b/>
        </w:rPr>
        <w:t xml:space="preserve">JWT Stateless Authentication: </w:t>
      </w:r>
      <w:r>
        <w:t>Session tokens are signed using high-entropy secret keys, transmitted via HTTP-only, SameSite=Strict cookies, preventing Cross-Site Scripting (XSS) and CSRF exploits.</w:t>
      </w:r>
    </w:p>
    <w:p>
      <w:pPr>
        <w:pStyle w:val="ListBullet"/>
      </w:pPr>
      <w:r>
        <w:rPr>
          <w:b/>
        </w:rPr>
        <w:t xml:space="preserve">Bcrypt Password Hashing: </w:t>
      </w:r>
      <w:r>
        <w:t>All user credentials are encrypted with salt rounds ensuring resistance against brute-force and dictionary attacks.</w:t>
      </w:r>
    </w:p>
    <w:p>
      <w:pPr>
        <w:pStyle w:val="ListBullet"/>
      </w:pPr>
      <w:r>
        <w:rPr>
          <w:b/>
        </w:rPr>
        <w:t xml:space="preserve">Input Sanitization &amp; Injection Defense: </w:t>
      </w:r>
      <w:r>
        <w:t>Prisma ORM parameterization guarantees 100% protection against SQL injection attacks.</w:t>
      </w:r>
    </w:p>
    <w:p>
      <w:pPr>
        <w:pStyle w:val="Heading1"/>
        <w:keepNext/>
        <w:spacing w:before="360" w:after="120"/>
      </w:pPr>
      <w:r>
        <w:rPr>
          <w:rFonts w:ascii="Calibri" w:hAnsi="Calibri"/>
          <w:b/>
          <w:color w:val="0B2545"/>
          <w:sz w:val="36"/>
        </w:rPr>
        <w:t>10. Verification, Operational Runbook &amp; Credentials</w:t>
      </w:r>
    </w:p>
    <w:p>
      <w:r>
        <w:t>VANGUARD includes an automated 14-point regression verification test suite (verify-phase2-suite.js) that validates all feature engines, security boundaries, and data models prior to production deployment.</w:t>
      </w:r>
    </w:p>
    <w:p>
      <w:pPr>
        <w:pStyle w:val="Heading2"/>
        <w:keepNext/>
        <w:spacing w:before="280" w:after="80"/>
      </w:pPr>
      <w:r>
        <w:rPr>
          <w:rFonts w:ascii="Calibri" w:hAnsi="Calibri"/>
          <w:b/>
          <w:color w:val="134074"/>
          <w:sz w:val="28"/>
        </w:rPr>
        <w:t>10.1 Automated Verification Suite Results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3312"/>
        <w:gridCol w:w="3312"/>
        <w:gridCol w:w="3312"/>
      </w:tblGrid>
      <w:tr>
        <w:tc>
          <w:tcPr>
            <w:tcW w:type="dxa" w:w="2160"/>
            <w:shd w:fill="0B2545"/>
            <w:tcMar>
              <w:top w:w="140" w:type="dxa"/>
              <w:bottom w:w="140" w:type="dxa"/>
              <w:left w:w="140" w:type="dxa"/>
              <w:right w:w="140" w:type="dxa"/>
            </w:tcMar>
          </w:tcPr>
          <w:p>
            <w:pPr>
              <w:spacing w:before="0" w:after="0"/>
              <w:jc w:val="left"/>
            </w:pPr>
            <w:r>
              <w:rPr>
                <w:rFonts w:ascii="Calibri" w:hAnsi="Calibri"/>
                <w:b/>
                <w:color w:val="FFFFFF"/>
                <w:sz w:val="19"/>
              </w:rPr>
              <w:t>Module</w:t>
            </w:r>
          </w:p>
        </w:tc>
        <w:tc>
          <w:tcPr>
            <w:tcW w:type="dxa" w:w="6048"/>
            <w:shd w:fill="0B2545"/>
            <w:tcMar>
              <w:top w:w="140" w:type="dxa"/>
              <w:bottom w:w="140" w:type="dxa"/>
              <w:left w:w="140" w:type="dxa"/>
              <w:right w:w="140" w:type="dxa"/>
            </w:tcMar>
          </w:tcPr>
          <w:p>
            <w:pPr>
              <w:spacing w:before="0" w:after="0"/>
              <w:jc w:val="left"/>
            </w:pPr>
            <w:r>
              <w:rPr>
                <w:rFonts w:ascii="Calibri" w:hAnsi="Calibri"/>
                <w:b/>
                <w:color w:val="FFFFFF"/>
                <w:sz w:val="19"/>
              </w:rPr>
              <w:t>Test Assertion Description</w:t>
            </w:r>
          </w:p>
        </w:tc>
        <w:tc>
          <w:tcPr>
            <w:tcW w:type="dxa" w:w="1872"/>
            <w:shd w:fill="0B2545"/>
            <w:tcMar>
              <w:top w:w="140" w:type="dxa"/>
              <w:bottom w:w="140" w:type="dxa"/>
              <w:left w:w="140" w:type="dxa"/>
              <w:right w:w="140" w:type="dxa"/>
            </w:tcMar>
          </w:tcPr>
          <w:p>
            <w:pPr>
              <w:spacing w:before="0" w:after="0"/>
              <w:jc w:val="left"/>
            </w:pPr>
            <w:r>
              <w:rPr>
                <w:rFonts w:ascii="Calibri" w:hAnsi="Calibri"/>
                <w:b/>
                <w:color w:val="FFFFFF"/>
                <w:sz w:val="19"/>
              </w:rPr>
              <w:t>Verification Status</w:t>
            </w:r>
          </w:p>
        </w:tc>
      </w:tr>
      <w:tr>
        <w:tc>
          <w:tcPr>
            <w:tcW w:type="dxa" w:w="2160"/>
            <w:shd w:fill="FFFFFF"/>
            <w:tcMar>
              <w:top w:w="100" w:type="dxa"/>
              <w:bottom w:w="100" w:type="dxa"/>
              <w:left w:w="140" w:type="dxa"/>
              <w:right w:w="140" w:type="dxa"/>
            </w:tcMar>
          </w:tcPr>
          <w:p>
            <w:pPr>
              <w:spacing w:before="0" w:after="0"/>
              <w:jc w:val="left"/>
            </w:pPr>
            <w:r>
              <w:rPr>
                <w:rFonts w:ascii="Calibri" w:hAnsi="Calibri"/>
                <w:color w:val="1F2937"/>
                <w:sz w:val="18"/>
              </w:rPr>
              <w:t>Module 3.1</w:t>
            </w:r>
          </w:p>
        </w:tc>
        <w:tc>
          <w:tcPr>
            <w:tcW w:type="dxa" w:w="6048"/>
            <w:shd w:fill="FFFFFF"/>
            <w:tcMar>
              <w:top w:w="100" w:type="dxa"/>
              <w:bottom w:w="100" w:type="dxa"/>
              <w:left w:w="140" w:type="dxa"/>
              <w:right w:w="140" w:type="dxa"/>
            </w:tcMar>
          </w:tcPr>
          <w:p>
            <w:pPr>
              <w:spacing w:before="0" w:after="0"/>
              <w:jc w:val="left"/>
            </w:pPr>
            <w:r>
              <w:rPr>
                <w:rFonts w:ascii="Calibri" w:hAnsi="Calibri"/>
                <w:color w:val="1F2937"/>
                <w:sz w:val="18"/>
              </w:rPr>
              <w:t>Scam / Fraud Check identifies high-risk coercive lottery / UPI scam</w:t>
            </w:r>
          </w:p>
        </w:tc>
        <w:tc>
          <w:tcPr>
            <w:tcW w:type="dxa" w:w="1872"/>
            <w:shd w:fill="FFFFFF"/>
            <w:tcMar>
              <w:top w:w="100" w:type="dxa"/>
              <w:bottom w:w="100" w:type="dxa"/>
              <w:left w:w="140" w:type="dxa"/>
              <w:right w:w="140" w:type="dxa"/>
            </w:tcMar>
          </w:tcPr>
          <w:p>
            <w:pPr>
              <w:spacing w:before="0" w:after="0"/>
              <w:jc w:val="left"/>
            </w:pPr>
            <w:r>
              <w:rPr>
                <w:rFonts w:ascii="Calibri" w:hAnsi="Calibri"/>
                <w:b/>
                <w:color w:val="1F2937"/>
                <w:sz w:val="18"/>
              </w:rPr>
              <w:t>PASSED (100%)</w:t>
            </w:r>
          </w:p>
        </w:tc>
      </w:tr>
      <w:tr>
        <w:tc>
          <w:tcPr>
            <w:tcW w:type="dxa" w:w="2160"/>
            <w:shd w:fill="F8FAFC"/>
            <w:tcMar>
              <w:top w:w="100" w:type="dxa"/>
              <w:bottom w:w="100" w:type="dxa"/>
              <w:left w:w="140" w:type="dxa"/>
              <w:right w:w="140" w:type="dxa"/>
            </w:tcMar>
          </w:tcPr>
          <w:p>
            <w:pPr>
              <w:spacing w:before="0" w:after="0"/>
              <w:jc w:val="left"/>
            </w:pPr>
            <w:r>
              <w:rPr>
                <w:rFonts w:ascii="Calibri" w:hAnsi="Calibri"/>
                <w:color w:val="1F2937"/>
                <w:sz w:val="18"/>
              </w:rPr>
              <w:t>Module 3.1</w:t>
            </w:r>
          </w:p>
        </w:tc>
        <w:tc>
          <w:tcPr>
            <w:tcW w:type="dxa" w:w="6048"/>
            <w:shd w:fill="F8FAFC"/>
            <w:tcMar>
              <w:top w:w="100" w:type="dxa"/>
              <w:bottom w:w="100" w:type="dxa"/>
              <w:left w:w="140" w:type="dxa"/>
              <w:right w:w="140" w:type="dxa"/>
            </w:tcMar>
          </w:tcPr>
          <w:p>
            <w:pPr>
              <w:spacing w:before="0" w:after="0"/>
              <w:jc w:val="left"/>
            </w:pPr>
            <w:r>
              <w:rPr>
                <w:rFonts w:ascii="Calibri" w:hAnsi="Calibri"/>
                <w:color w:val="1F2937"/>
                <w:sz w:val="18"/>
              </w:rPr>
              <w:t>Scam / Fraud Check returns hedged advisory language</w:t>
            </w:r>
          </w:p>
        </w:tc>
        <w:tc>
          <w:tcPr>
            <w:tcW w:type="dxa" w:w="1872"/>
            <w:shd w:fill="F8FAFC"/>
            <w:tcMar>
              <w:top w:w="100" w:type="dxa"/>
              <w:bottom w:w="100" w:type="dxa"/>
              <w:left w:w="140" w:type="dxa"/>
              <w:right w:w="140" w:type="dxa"/>
            </w:tcMar>
          </w:tcPr>
          <w:p>
            <w:pPr>
              <w:spacing w:before="0" w:after="0"/>
              <w:jc w:val="left"/>
            </w:pPr>
            <w:r>
              <w:rPr>
                <w:rFonts w:ascii="Calibri" w:hAnsi="Calibri"/>
                <w:b/>
                <w:color w:val="1F2937"/>
                <w:sz w:val="18"/>
              </w:rPr>
              <w:t>PASSED (100%)</w:t>
            </w:r>
          </w:p>
        </w:tc>
      </w:tr>
      <w:tr>
        <w:tc>
          <w:tcPr>
            <w:tcW w:type="dxa" w:w="2160"/>
            <w:shd w:fill="FFFFFF"/>
            <w:tcMar>
              <w:top w:w="100" w:type="dxa"/>
              <w:bottom w:w="100" w:type="dxa"/>
              <w:left w:w="140" w:type="dxa"/>
              <w:right w:w="140" w:type="dxa"/>
            </w:tcMar>
          </w:tcPr>
          <w:p>
            <w:pPr>
              <w:spacing w:before="0" w:after="0"/>
              <w:jc w:val="left"/>
            </w:pPr>
            <w:r>
              <w:rPr>
                <w:rFonts w:ascii="Calibri" w:hAnsi="Calibri"/>
                <w:color w:val="1F2937"/>
                <w:sz w:val="18"/>
              </w:rPr>
              <w:t>Module 3.2</w:t>
            </w:r>
          </w:p>
        </w:tc>
        <w:tc>
          <w:tcPr>
            <w:tcW w:type="dxa" w:w="6048"/>
            <w:shd w:fill="FFFFFF"/>
            <w:tcMar>
              <w:top w:w="100" w:type="dxa"/>
              <w:bottom w:w="100" w:type="dxa"/>
              <w:left w:w="140" w:type="dxa"/>
              <w:right w:w="140" w:type="dxa"/>
            </w:tcMar>
          </w:tcPr>
          <w:p>
            <w:pPr>
              <w:spacing w:before="0" w:after="0"/>
              <w:jc w:val="left"/>
            </w:pPr>
            <w:r>
              <w:rPr>
                <w:rFonts w:ascii="Calibri" w:hAnsi="Calibri"/>
                <w:color w:val="1F2937"/>
                <w:sz w:val="18"/>
              </w:rPr>
              <w:t>Schemes GET returns active database schemes</w:t>
            </w:r>
          </w:p>
        </w:tc>
        <w:tc>
          <w:tcPr>
            <w:tcW w:type="dxa" w:w="1872"/>
            <w:shd w:fill="FFFFFF"/>
            <w:tcMar>
              <w:top w:w="100" w:type="dxa"/>
              <w:bottom w:w="100" w:type="dxa"/>
              <w:left w:w="140" w:type="dxa"/>
              <w:right w:w="140" w:type="dxa"/>
            </w:tcMar>
          </w:tcPr>
          <w:p>
            <w:pPr>
              <w:spacing w:before="0" w:after="0"/>
              <w:jc w:val="left"/>
            </w:pPr>
            <w:r>
              <w:rPr>
                <w:rFonts w:ascii="Calibri" w:hAnsi="Calibri"/>
                <w:b/>
                <w:color w:val="1F2937"/>
                <w:sz w:val="18"/>
              </w:rPr>
              <w:t>PASSED (100%)</w:t>
            </w:r>
          </w:p>
        </w:tc>
      </w:tr>
      <w:tr>
        <w:tc>
          <w:tcPr>
            <w:tcW w:type="dxa" w:w="2160"/>
            <w:shd w:fill="F8FAFC"/>
            <w:tcMar>
              <w:top w:w="100" w:type="dxa"/>
              <w:bottom w:w="100" w:type="dxa"/>
              <w:left w:w="140" w:type="dxa"/>
              <w:right w:w="140" w:type="dxa"/>
            </w:tcMar>
          </w:tcPr>
          <w:p>
            <w:pPr>
              <w:spacing w:before="0" w:after="0"/>
              <w:jc w:val="left"/>
            </w:pPr>
            <w:r>
              <w:rPr>
                <w:rFonts w:ascii="Calibri" w:hAnsi="Calibri"/>
                <w:color w:val="1F2937"/>
                <w:sz w:val="18"/>
              </w:rPr>
              <w:t>Module 3.2</w:t>
            </w:r>
          </w:p>
        </w:tc>
        <w:tc>
          <w:tcPr>
            <w:tcW w:type="dxa" w:w="6048"/>
            <w:shd w:fill="F8FAFC"/>
            <w:tcMar>
              <w:top w:w="100" w:type="dxa"/>
              <w:bottom w:w="100" w:type="dxa"/>
              <w:left w:w="140" w:type="dxa"/>
              <w:right w:w="140" w:type="dxa"/>
            </w:tcMar>
          </w:tcPr>
          <w:p>
            <w:pPr>
              <w:spacing w:before="0" w:after="0"/>
              <w:jc w:val="left"/>
            </w:pPr>
            <w:r>
              <w:rPr>
                <w:rFonts w:ascii="Calibri" w:hAnsi="Calibri"/>
                <w:color w:val="1F2937"/>
                <w:sz w:val="18"/>
              </w:rPr>
              <w:t>Schemes POST evaluates eligibility with matching programs</w:t>
            </w:r>
          </w:p>
        </w:tc>
        <w:tc>
          <w:tcPr>
            <w:tcW w:type="dxa" w:w="1872"/>
            <w:shd w:fill="F8FAFC"/>
            <w:tcMar>
              <w:top w:w="100" w:type="dxa"/>
              <w:bottom w:w="100" w:type="dxa"/>
              <w:left w:w="140" w:type="dxa"/>
              <w:right w:w="140" w:type="dxa"/>
            </w:tcMar>
          </w:tcPr>
          <w:p>
            <w:pPr>
              <w:spacing w:before="0" w:after="0"/>
              <w:jc w:val="left"/>
            </w:pPr>
            <w:r>
              <w:rPr>
                <w:rFonts w:ascii="Calibri" w:hAnsi="Calibri"/>
                <w:b/>
                <w:color w:val="1F2937"/>
                <w:sz w:val="18"/>
              </w:rPr>
              <w:t>PASSED (100%)</w:t>
            </w:r>
          </w:p>
        </w:tc>
      </w:tr>
      <w:tr>
        <w:tc>
          <w:tcPr>
            <w:tcW w:type="dxa" w:w="2160"/>
            <w:shd w:fill="FFFFFF"/>
            <w:tcMar>
              <w:top w:w="100" w:type="dxa"/>
              <w:bottom w:w="100" w:type="dxa"/>
              <w:left w:w="140" w:type="dxa"/>
              <w:right w:w="140" w:type="dxa"/>
            </w:tcMar>
          </w:tcPr>
          <w:p>
            <w:pPr>
              <w:spacing w:before="0" w:after="0"/>
              <w:jc w:val="left"/>
            </w:pPr>
            <w:r>
              <w:rPr>
                <w:rFonts w:ascii="Calibri" w:hAnsi="Calibri"/>
                <w:color w:val="1F2937"/>
                <w:sz w:val="18"/>
              </w:rPr>
              <w:t>Module 3.11</w:t>
            </w:r>
          </w:p>
        </w:tc>
        <w:tc>
          <w:tcPr>
            <w:tcW w:type="dxa" w:w="6048"/>
            <w:shd w:fill="FFFFFF"/>
            <w:tcMar>
              <w:top w:w="100" w:type="dxa"/>
              <w:bottom w:w="100" w:type="dxa"/>
              <w:left w:w="140" w:type="dxa"/>
              <w:right w:w="140" w:type="dxa"/>
            </w:tcMar>
          </w:tcPr>
          <w:p>
            <w:pPr>
              <w:spacing w:before="0" w:after="0"/>
              <w:jc w:val="left"/>
            </w:pPr>
            <w:r>
              <w:rPr>
                <w:rFonts w:ascii="Calibri" w:hAnsi="Calibri"/>
                <w:color w:val="1F2937"/>
                <w:sz w:val="18"/>
              </w:rPr>
              <w:t>SafeLine POST creates confidential complaint with SL- token</w:t>
            </w:r>
          </w:p>
        </w:tc>
        <w:tc>
          <w:tcPr>
            <w:tcW w:type="dxa" w:w="1872"/>
            <w:shd w:fill="FFFFFF"/>
            <w:tcMar>
              <w:top w:w="100" w:type="dxa"/>
              <w:bottom w:w="100" w:type="dxa"/>
              <w:left w:w="140" w:type="dxa"/>
              <w:right w:w="140" w:type="dxa"/>
            </w:tcMar>
          </w:tcPr>
          <w:p>
            <w:pPr>
              <w:spacing w:before="0" w:after="0"/>
              <w:jc w:val="left"/>
            </w:pPr>
            <w:r>
              <w:rPr>
                <w:rFonts w:ascii="Calibri" w:hAnsi="Calibri"/>
                <w:b/>
                <w:color w:val="1F2937"/>
                <w:sz w:val="18"/>
              </w:rPr>
              <w:t>PASSED (100%)</w:t>
            </w:r>
          </w:p>
        </w:tc>
      </w:tr>
      <w:tr>
        <w:tc>
          <w:tcPr>
            <w:tcW w:type="dxa" w:w="2160"/>
            <w:shd w:fill="F8FAFC"/>
            <w:tcMar>
              <w:top w:w="100" w:type="dxa"/>
              <w:bottom w:w="100" w:type="dxa"/>
              <w:left w:w="140" w:type="dxa"/>
              <w:right w:w="140" w:type="dxa"/>
            </w:tcMar>
          </w:tcPr>
          <w:p>
            <w:pPr>
              <w:spacing w:before="0" w:after="0"/>
              <w:jc w:val="left"/>
            </w:pPr>
            <w:r>
              <w:rPr>
                <w:rFonts w:ascii="Calibri" w:hAnsi="Calibri"/>
                <w:color w:val="1F2937"/>
                <w:sz w:val="18"/>
              </w:rPr>
              <w:t>Module 3.11</w:t>
            </w:r>
          </w:p>
        </w:tc>
        <w:tc>
          <w:tcPr>
            <w:tcW w:type="dxa" w:w="6048"/>
            <w:shd w:fill="F8FAFC"/>
            <w:tcMar>
              <w:top w:w="100" w:type="dxa"/>
              <w:bottom w:w="100" w:type="dxa"/>
              <w:left w:w="140" w:type="dxa"/>
              <w:right w:w="140" w:type="dxa"/>
            </w:tcMar>
          </w:tcPr>
          <w:p>
            <w:pPr>
              <w:spacing w:before="0" w:after="0"/>
              <w:jc w:val="left"/>
            </w:pPr>
            <w:r>
              <w:rPr>
                <w:rFonts w:ascii="Calibri" w:hAnsi="Calibri"/>
                <w:color w:val="1F2937"/>
                <w:sz w:val="18"/>
              </w:rPr>
              <w:t>SafeLine GET restricts general access for unauthenticated callers</w:t>
            </w:r>
          </w:p>
        </w:tc>
        <w:tc>
          <w:tcPr>
            <w:tcW w:type="dxa" w:w="1872"/>
            <w:shd w:fill="F8FAFC"/>
            <w:tcMar>
              <w:top w:w="100" w:type="dxa"/>
              <w:bottom w:w="100" w:type="dxa"/>
              <w:left w:w="140" w:type="dxa"/>
              <w:right w:w="140" w:type="dxa"/>
            </w:tcMar>
          </w:tcPr>
          <w:p>
            <w:pPr>
              <w:spacing w:before="0" w:after="0"/>
              <w:jc w:val="left"/>
            </w:pPr>
            <w:r>
              <w:rPr>
                <w:rFonts w:ascii="Calibri" w:hAnsi="Calibri"/>
                <w:b/>
                <w:color w:val="1F2937"/>
                <w:sz w:val="18"/>
              </w:rPr>
              <w:t>PASSED (100%)</w:t>
            </w:r>
          </w:p>
        </w:tc>
      </w:tr>
      <w:tr>
        <w:tc>
          <w:tcPr>
            <w:tcW w:type="dxa" w:w="2160"/>
            <w:shd w:fill="FFFFFF"/>
            <w:tcMar>
              <w:top w:w="100" w:type="dxa"/>
              <w:bottom w:w="100" w:type="dxa"/>
              <w:left w:w="140" w:type="dxa"/>
              <w:right w:w="140" w:type="dxa"/>
            </w:tcMar>
          </w:tcPr>
          <w:p>
            <w:pPr>
              <w:spacing w:before="0" w:after="0"/>
              <w:jc w:val="left"/>
            </w:pPr>
            <w:r>
              <w:rPr>
                <w:rFonts w:ascii="Calibri" w:hAnsi="Calibri"/>
                <w:color w:val="1F2937"/>
                <w:sz w:val="18"/>
              </w:rPr>
              <w:t>Module 3.11</w:t>
            </w:r>
          </w:p>
        </w:tc>
        <w:tc>
          <w:tcPr>
            <w:tcW w:type="dxa" w:w="6048"/>
            <w:shd w:fill="FFFFFF"/>
            <w:tcMar>
              <w:top w:w="100" w:type="dxa"/>
              <w:bottom w:w="100" w:type="dxa"/>
              <w:left w:w="140" w:type="dxa"/>
              <w:right w:w="140" w:type="dxa"/>
            </w:tcMar>
          </w:tcPr>
          <w:p>
            <w:pPr>
              <w:spacing w:before="0" w:after="0"/>
              <w:jc w:val="left"/>
            </w:pPr>
            <w:r>
              <w:rPr>
                <w:rFonts w:ascii="Calibri" w:hAnsi="Calibri"/>
                <w:color w:val="1F2937"/>
                <w:sz w:val="18"/>
              </w:rPr>
              <w:t>SafeLine GET returns confidential record when valid token supplied</w:t>
            </w:r>
          </w:p>
        </w:tc>
        <w:tc>
          <w:tcPr>
            <w:tcW w:type="dxa" w:w="1872"/>
            <w:shd w:fill="FFFFFF"/>
            <w:tcMar>
              <w:top w:w="100" w:type="dxa"/>
              <w:bottom w:w="100" w:type="dxa"/>
              <w:left w:w="140" w:type="dxa"/>
              <w:right w:w="140" w:type="dxa"/>
            </w:tcMar>
          </w:tcPr>
          <w:p>
            <w:pPr>
              <w:spacing w:before="0" w:after="0"/>
              <w:jc w:val="left"/>
            </w:pPr>
            <w:r>
              <w:rPr>
                <w:rFonts w:ascii="Calibri" w:hAnsi="Calibri"/>
                <w:b/>
                <w:color w:val="1F2937"/>
                <w:sz w:val="18"/>
              </w:rPr>
              <w:t>PASSED (100%)</w:t>
            </w:r>
          </w:p>
        </w:tc>
      </w:tr>
      <w:tr>
        <w:tc>
          <w:tcPr>
            <w:tcW w:type="dxa" w:w="2160"/>
            <w:shd w:fill="F8FAFC"/>
            <w:tcMar>
              <w:top w:w="100" w:type="dxa"/>
              <w:bottom w:w="100" w:type="dxa"/>
              <w:left w:w="140" w:type="dxa"/>
              <w:right w:w="140" w:type="dxa"/>
            </w:tcMar>
          </w:tcPr>
          <w:p>
            <w:pPr>
              <w:spacing w:before="0" w:after="0"/>
              <w:jc w:val="left"/>
            </w:pPr>
            <w:r>
              <w:rPr>
                <w:rFonts w:ascii="Calibri" w:hAnsi="Calibri"/>
                <w:color w:val="1F2937"/>
                <w:sz w:val="18"/>
              </w:rPr>
              <w:t>Module 3.14</w:t>
            </w:r>
          </w:p>
        </w:tc>
        <w:tc>
          <w:tcPr>
            <w:tcW w:type="dxa" w:w="6048"/>
            <w:shd w:fill="F8FAFC"/>
            <w:tcMar>
              <w:top w:w="100" w:type="dxa"/>
              <w:bottom w:w="100" w:type="dxa"/>
              <w:left w:w="140" w:type="dxa"/>
              <w:right w:w="140" w:type="dxa"/>
            </w:tcMar>
          </w:tcPr>
          <w:p>
            <w:pPr>
              <w:spacing w:before="0" w:after="0"/>
              <w:jc w:val="left"/>
            </w:pPr>
            <w:r>
              <w:rPr>
                <w:rFonts w:ascii="Calibri" w:hAnsi="Calibri"/>
                <w:color w:val="1F2937"/>
                <w:sz w:val="18"/>
              </w:rPr>
              <w:t>Public complaints endpoint strictly omits isSafeLine records</w:t>
            </w:r>
          </w:p>
        </w:tc>
        <w:tc>
          <w:tcPr>
            <w:tcW w:type="dxa" w:w="1872"/>
            <w:shd w:fill="F8FAFC"/>
            <w:tcMar>
              <w:top w:w="100" w:type="dxa"/>
              <w:bottom w:w="100" w:type="dxa"/>
              <w:left w:w="140" w:type="dxa"/>
              <w:right w:w="140" w:type="dxa"/>
            </w:tcMar>
          </w:tcPr>
          <w:p>
            <w:pPr>
              <w:spacing w:before="0" w:after="0"/>
              <w:jc w:val="left"/>
            </w:pPr>
            <w:r>
              <w:rPr>
                <w:rFonts w:ascii="Calibri" w:hAnsi="Calibri"/>
                <w:b/>
                <w:color w:val="1F2937"/>
                <w:sz w:val="18"/>
              </w:rPr>
              <w:t>PASSED (100%)</w:t>
            </w:r>
          </w:p>
        </w:tc>
      </w:tr>
      <w:tr>
        <w:tc>
          <w:tcPr>
            <w:tcW w:type="dxa" w:w="2160"/>
            <w:shd w:fill="FFFFFF"/>
            <w:tcMar>
              <w:top w:w="100" w:type="dxa"/>
              <w:bottom w:w="100" w:type="dxa"/>
              <w:left w:w="140" w:type="dxa"/>
              <w:right w:w="140" w:type="dxa"/>
            </w:tcMar>
          </w:tcPr>
          <w:p>
            <w:pPr>
              <w:spacing w:before="0" w:after="0"/>
              <w:jc w:val="left"/>
            </w:pPr>
            <w:r>
              <w:rPr>
                <w:rFonts w:ascii="Calibri" w:hAnsi="Calibri"/>
                <w:color w:val="1F2937"/>
                <w:sz w:val="18"/>
              </w:rPr>
              <w:t>Module 3.5</w:t>
            </w:r>
          </w:p>
        </w:tc>
        <w:tc>
          <w:tcPr>
            <w:tcW w:type="dxa" w:w="6048"/>
            <w:shd w:fill="FFFFFF"/>
            <w:tcMar>
              <w:top w:w="100" w:type="dxa"/>
              <w:bottom w:w="100" w:type="dxa"/>
              <w:left w:w="140" w:type="dxa"/>
              <w:right w:w="140" w:type="dxa"/>
            </w:tcMar>
          </w:tcPr>
          <w:p>
            <w:pPr>
              <w:spacing w:before="0" w:after="0"/>
              <w:jc w:val="left"/>
            </w:pPr>
            <w:r>
              <w:rPr>
                <w:rFonts w:ascii="Calibri" w:hAnsi="Calibri"/>
                <w:color w:val="1F2937"/>
                <w:sz w:val="18"/>
              </w:rPr>
              <w:t>Assets GET returns physical village assets with condition metrics</w:t>
            </w:r>
          </w:p>
        </w:tc>
        <w:tc>
          <w:tcPr>
            <w:tcW w:type="dxa" w:w="1872"/>
            <w:shd w:fill="FFFFFF"/>
            <w:tcMar>
              <w:top w:w="100" w:type="dxa"/>
              <w:bottom w:w="100" w:type="dxa"/>
              <w:left w:w="140" w:type="dxa"/>
              <w:right w:w="140" w:type="dxa"/>
            </w:tcMar>
          </w:tcPr>
          <w:p>
            <w:pPr>
              <w:spacing w:before="0" w:after="0"/>
              <w:jc w:val="left"/>
            </w:pPr>
            <w:r>
              <w:rPr>
                <w:rFonts w:ascii="Calibri" w:hAnsi="Calibri"/>
                <w:b/>
                <w:color w:val="1F2937"/>
                <w:sz w:val="18"/>
              </w:rPr>
              <w:t>PASSED (100%)</w:t>
            </w:r>
          </w:p>
        </w:tc>
      </w:tr>
      <w:tr>
        <w:tc>
          <w:tcPr>
            <w:tcW w:type="dxa" w:w="2160"/>
            <w:shd w:fill="F8FAFC"/>
            <w:tcMar>
              <w:top w:w="100" w:type="dxa"/>
              <w:bottom w:w="100" w:type="dxa"/>
              <w:left w:w="140" w:type="dxa"/>
              <w:right w:w="140" w:type="dxa"/>
            </w:tcMar>
          </w:tcPr>
          <w:p>
            <w:pPr>
              <w:spacing w:before="0" w:after="0"/>
              <w:jc w:val="left"/>
            </w:pPr>
            <w:r>
              <w:rPr>
                <w:rFonts w:ascii="Calibri" w:hAnsi="Calibri"/>
                <w:color w:val="1F2937"/>
                <w:sz w:val="18"/>
              </w:rPr>
              <w:t>Module 3.5</w:t>
            </w:r>
          </w:p>
        </w:tc>
        <w:tc>
          <w:tcPr>
            <w:tcW w:type="dxa" w:w="6048"/>
            <w:shd w:fill="F8FAFC"/>
            <w:tcMar>
              <w:top w:w="100" w:type="dxa"/>
              <w:bottom w:w="100" w:type="dxa"/>
              <w:left w:w="140" w:type="dxa"/>
              <w:right w:w="140" w:type="dxa"/>
            </w:tcMar>
          </w:tcPr>
          <w:p>
            <w:pPr>
              <w:spacing w:before="0" w:after="0"/>
              <w:jc w:val="left"/>
            </w:pPr>
            <w:r>
              <w:rPr>
                <w:rFonts w:ascii="Calibri" w:hAnsi="Calibri"/>
                <w:color w:val="1F2937"/>
                <w:sz w:val="18"/>
              </w:rPr>
              <w:t>Assets POST creates new asset with ASSET-##### identifier</w:t>
            </w:r>
          </w:p>
        </w:tc>
        <w:tc>
          <w:tcPr>
            <w:tcW w:type="dxa" w:w="1872"/>
            <w:shd w:fill="F8FAFC"/>
            <w:tcMar>
              <w:top w:w="100" w:type="dxa"/>
              <w:bottom w:w="100" w:type="dxa"/>
              <w:left w:w="140" w:type="dxa"/>
              <w:right w:w="140" w:type="dxa"/>
            </w:tcMar>
          </w:tcPr>
          <w:p>
            <w:pPr>
              <w:spacing w:before="0" w:after="0"/>
              <w:jc w:val="left"/>
            </w:pPr>
            <w:r>
              <w:rPr>
                <w:rFonts w:ascii="Calibri" w:hAnsi="Calibri"/>
                <w:b/>
                <w:color w:val="1F2937"/>
                <w:sz w:val="18"/>
              </w:rPr>
              <w:t>PASSED (100%)</w:t>
            </w:r>
          </w:p>
        </w:tc>
      </w:tr>
      <w:tr>
        <w:tc>
          <w:tcPr>
            <w:tcW w:type="dxa" w:w="2160"/>
            <w:shd w:fill="FFFFFF"/>
            <w:tcMar>
              <w:top w:w="100" w:type="dxa"/>
              <w:bottom w:w="100" w:type="dxa"/>
              <w:left w:w="140" w:type="dxa"/>
              <w:right w:w="140" w:type="dxa"/>
            </w:tcMar>
          </w:tcPr>
          <w:p>
            <w:pPr>
              <w:spacing w:before="0" w:after="0"/>
              <w:jc w:val="left"/>
            </w:pPr>
            <w:r>
              <w:rPr>
                <w:rFonts w:ascii="Calibri" w:hAnsi="Calibri"/>
                <w:color w:val="1F2937"/>
                <w:sz w:val="18"/>
              </w:rPr>
              <w:t>Module 3.8</w:t>
            </w:r>
          </w:p>
        </w:tc>
        <w:tc>
          <w:tcPr>
            <w:tcW w:type="dxa" w:w="6048"/>
            <w:shd w:fill="FFFFFF"/>
            <w:tcMar>
              <w:top w:w="100" w:type="dxa"/>
              <w:bottom w:w="100" w:type="dxa"/>
              <w:left w:w="140" w:type="dxa"/>
              <w:right w:w="140" w:type="dxa"/>
            </w:tcMar>
          </w:tcPr>
          <w:p>
            <w:pPr>
              <w:spacing w:before="0" w:after="0"/>
              <w:jc w:val="left"/>
            </w:pPr>
            <w:r>
              <w:rPr>
                <w:rFonts w:ascii="Calibri" w:hAnsi="Calibri"/>
                <w:color w:val="1F2937"/>
                <w:sz w:val="18"/>
              </w:rPr>
              <w:t>Funds GET returns development projects and utilization summary</w:t>
            </w:r>
          </w:p>
        </w:tc>
        <w:tc>
          <w:tcPr>
            <w:tcW w:type="dxa" w:w="1872"/>
            <w:shd w:fill="FFFFFF"/>
            <w:tcMar>
              <w:top w:w="100" w:type="dxa"/>
              <w:bottom w:w="100" w:type="dxa"/>
              <w:left w:w="140" w:type="dxa"/>
              <w:right w:w="140" w:type="dxa"/>
            </w:tcMar>
          </w:tcPr>
          <w:p>
            <w:pPr>
              <w:spacing w:before="0" w:after="0"/>
              <w:jc w:val="left"/>
            </w:pPr>
            <w:r>
              <w:rPr>
                <w:rFonts w:ascii="Calibri" w:hAnsi="Calibri"/>
                <w:b/>
                <w:color w:val="1F2937"/>
                <w:sz w:val="18"/>
              </w:rPr>
              <w:t>PASSED (100%)</w:t>
            </w:r>
          </w:p>
        </w:tc>
      </w:tr>
      <w:tr>
        <w:tc>
          <w:tcPr>
            <w:tcW w:type="dxa" w:w="2160"/>
            <w:shd w:fill="F8FAFC"/>
            <w:tcMar>
              <w:top w:w="100" w:type="dxa"/>
              <w:bottom w:w="100" w:type="dxa"/>
              <w:left w:w="140" w:type="dxa"/>
              <w:right w:w="140" w:type="dxa"/>
            </w:tcMar>
          </w:tcPr>
          <w:p>
            <w:pPr>
              <w:spacing w:before="0" w:after="0"/>
              <w:jc w:val="left"/>
            </w:pPr>
            <w:r>
              <w:rPr>
                <w:rFonts w:ascii="Calibri" w:hAnsi="Calibri"/>
                <w:color w:val="1F2937"/>
                <w:sz w:val="18"/>
              </w:rPr>
              <w:t>Module 3.8</w:t>
            </w:r>
          </w:p>
        </w:tc>
        <w:tc>
          <w:tcPr>
            <w:tcW w:type="dxa" w:w="6048"/>
            <w:shd w:fill="F8FAFC"/>
            <w:tcMar>
              <w:top w:w="100" w:type="dxa"/>
              <w:bottom w:w="100" w:type="dxa"/>
              <w:left w:w="140" w:type="dxa"/>
              <w:right w:w="140" w:type="dxa"/>
            </w:tcMar>
          </w:tcPr>
          <w:p>
            <w:pPr>
              <w:spacing w:before="0" w:after="0"/>
              <w:jc w:val="left"/>
            </w:pPr>
            <w:r>
              <w:rPr>
                <w:rFonts w:ascii="Calibri" w:hAnsi="Calibri"/>
                <w:color w:val="1F2937"/>
                <w:sz w:val="18"/>
              </w:rPr>
              <w:t>Funds POST allows authority/auditor to flag discrepancy</w:t>
            </w:r>
          </w:p>
        </w:tc>
        <w:tc>
          <w:tcPr>
            <w:tcW w:type="dxa" w:w="1872"/>
            <w:shd w:fill="F8FAFC"/>
            <w:tcMar>
              <w:top w:w="100" w:type="dxa"/>
              <w:bottom w:w="100" w:type="dxa"/>
              <w:left w:w="140" w:type="dxa"/>
              <w:right w:w="140" w:type="dxa"/>
            </w:tcMar>
          </w:tcPr>
          <w:p>
            <w:pPr>
              <w:spacing w:before="0" w:after="0"/>
              <w:jc w:val="left"/>
            </w:pPr>
            <w:r>
              <w:rPr>
                <w:rFonts w:ascii="Calibri" w:hAnsi="Calibri"/>
                <w:b/>
                <w:color w:val="1F2937"/>
                <w:sz w:val="18"/>
              </w:rPr>
              <w:t>PASSED (100%)</w:t>
            </w:r>
          </w:p>
        </w:tc>
      </w:tr>
      <w:tr>
        <w:tc>
          <w:tcPr>
            <w:tcW w:type="dxa" w:w="2160"/>
            <w:shd w:fill="FFFFFF"/>
            <w:tcMar>
              <w:top w:w="100" w:type="dxa"/>
              <w:bottom w:w="100" w:type="dxa"/>
              <w:left w:w="140" w:type="dxa"/>
              <w:right w:w="140" w:type="dxa"/>
            </w:tcMar>
          </w:tcPr>
          <w:p>
            <w:pPr>
              <w:spacing w:before="0" w:after="0"/>
              <w:jc w:val="left"/>
            </w:pPr>
            <w:r>
              <w:rPr>
                <w:rFonts w:ascii="Calibri" w:hAnsi="Calibri"/>
                <w:color w:val="1F2937"/>
                <w:sz w:val="18"/>
              </w:rPr>
              <w:t>Higher Official</w:t>
            </w:r>
          </w:p>
        </w:tc>
        <w:tc>
          <w:tcPr>
            <w:tcW w:type="dxa" w:w="6048"/>
            <w:shd w:fill="FFFFFF"/>
            <w:tcMar>
              <w:top w:w="100" w:type="dxa"/>
              <w:bottom w:w="100" w:type="dxa"/>
              <w:left w:w="140" w:type="dxa"/>
              <w:right w:w="140" w:type="dxa"/>
            </w:tcMar>
          </w:tcPr>
          <w:p>
            <w:pPr>
              <w:spacing w:before="0" w:after="0"/>
              <w:jc w:val="left"/>
            </w:pPr>
            <w:r>
              <w:rPr>
                <w:rFonts w:ascii="Calibri" w:hAnsi="Calibri"/>
                <w:color w:val="1F2937"/>
                <w:sz w:val="18"/>
              </w:rPr>
              <w:t>Blood Bank GET returns requisition queue and metrics</w:t>
            </w:r>
          </w:p>
        </w:tc>
        <w:tc>
          <w:tcPr>
            <w:tcW w:type="dxa" w:w="1872"/>
            <w:shd w:fill="FFFFFF"/>
            <w:tcMar>
              <w:top w:w="100" w:type="dxa"/>
              <w:bottom w:w="100" w:type="dxa"/>
              <w:left w:w="140" w:type="dxa"/>
              <w:right w:w="140" w:type="dxa"/>
            </w:tcMar>
          </w:tcPr>
          <w:p>
            <w:pPr>
              <w:spacing w:before="0" w:after="0"/>
              <w:jc w:val="left"/>
            </w:pPr>
            <w:r>
              <w:rPr>
                <w:rFonts w:ascii="Calibri" w:hAnsi="Calibri"/>
                <w:b/>
                <w:color w:val="1F2937"/>
                <w:sz w:val="18"/>
              </w:rPr>
              <w:t>PASSED (100%)</w:t>
            </w:r>
          </w:p>
        </w:tc>
      </w:tr>
      <w:tr>
        <w:tc>
          <w:tcPr>
            <w:tcW w:type="dxa" w:w="2160"/>
            <w:shd w:fill="F8FAFC"/>
            <w:tcMar>
              <w:top w:w="100" w:type="dxa"/>
              <w:bottom w:w="100" w:type="dxa"/>
              <w:left w:w="140" w:type="dxa"/>
              <w:right w:w="140" w:type="dxa"/>
            </w:tcMar>
          </w:tcPr>
          <w:p>
            <w:pPr>
              <w:spacing w:before="0" w:after="0"/>
              <w:jc w:val="left"/>
            </w:pPr>
            <w:r>
              <w:rPr>
                <w:rFonts w:ascii="Calibri" w:hAnsi="Calibri"/>
                <w:color w:val="1F2937"/>
                <w:sz w:val="18"/>
              </w:rPr>
              <w:t>Higher Official</w:t>
            </w:r>
          </w:p>
        </w:tc>
        <w:tc>
          <w:tcPr>
            <w:tcW w:type="dxa" w:w="6048"/>
            <w:shd w:fill="F8FAFC"/>
            <w:tcMar>
              <w:top w:w="100" w:type="dxa"/>
              <w:bottom w:w="100" w:type="dxa"/>
              <w:left w:w="140" w:type="dxa"/>
              <w:right w:w="140" w:type="dxa"/>
            </w:tcMar>
          </w:tcPr>
          <w:p>
            <w:pPr>
              <w:spacing w:before="0" w:after="0"/>
              <w:jc w:val="left"/>
            </w:pPr>
            <w:r>
              <w:rPr>
                <w:rFonts w:ascii="Calibri" w:hAnsi="Calibri"/>
                <w:color w:val="1F2937"/>
                <w:sz w:val="18"/>
              </w:rPr>
              <w:t>Blood Bank POST creates requisition and triggers volunteer alert</w:t>
            </w:r>
          </w:p>
        </w:tc>
        <w:tc>
          <w:tcPr>
            <w:tcW w:type="dxa" w:w="1872"/>
            <w:shd w:fill="F8FAFC"/>
            <w:tcMar>
              <w:top w:w="100" w:type="dxa"/>
              <w:bottom w:w="100" w:type="dxa"/>
              <w:left w:w="140" w:type="dxa"/>
              <w:right w:w="140" w:type="dxa"/>
            </w:tcMar>
          </w:tcPr>
          <w:p>
            <w:pPr>
              <w:spacing w:before="0" w:after="0"/>
              <w:jc w:val="left"/>
            </w:pPr>
            <w:r>
              <w:rPr>
                <w:rFonts w:ascii="Calibri" w:hAnsi="Calibri"/>
                <w:b/>
                <w:color w:val="1F2937"/>
                <w:sz w:val="18"/>
              </w:rPr>
              <w:t>PASSED (100%)</w:t>
            </w:r>
          </w:p>
        </w:tc>
      </w:tr>
    </w:tbl>
    <w:p>
      <w:pPr>
        <w:pStyle w:val="Heading2"/>
        <w:keepNext/>
        <w:spacing w:before="280" w:after="80"/>
      </w:pPr>
      <w:r>
        <w:rPr>
          <w:rFonts w:ascii="Calibri" w:hAnsi="Calibri"/>
          <w:b/>
          <w:color w:val="134074"/>
          <w:sz w:val="28"/>
        </w:rPr>
        <w:t>10.2 Seeded Demonstration Accounts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484"/>
        <w:gridCol w:w="2484"/>
        <w:gridCol w:w="2484"/>
        <w:gridCol w:w="2484"/>
      </w:tblGrid>
      <w:tr>
        <w:tc>
          <w:tcPr>
            <w:tcW w:type="dxa" w:w="2592"/>
            <w:shd w:fill="0B2545"/>
            <w:tcMar>
              <w:top w:w="140" w:type="dxa"/>
              <w:bottom w:w="140" w:type="dxa"/>
              <w:left w:w="140" w:type="dxa"/>
              <w:right w:w="140" w:type="dxa"/>
            </w:tcMar>
          </w:tcPr>
          <w:p>
            <w:pPr>
              <w:spacing w:before="0" w:after="0"/>
              <w:jc w:val="left"/>
            </w:pPr>
            <w:r>
              <w:rPr>
                <w:rFonts w:ascii="Calibri" w:hAnsi="Calibri"/>
                <w:b/>
                <w:color w:val="FFFFFF"/>
                <w:sz w:val="19"/>
              </w:rPr>
              <w:t>User Role</w:t>
            </w:r>
          </w:p>
        </w:tc>
        <w:tc>
          <w:tcPr>
            <w:tcW w:type="dxa" w:w="2592"/>
            <w:shd w:fill="0B2545"/>
            <w:tcMar>
              <w:top w:w="140" w:type="dxa"/>
              <w:bottom w:w="140" w:type="dxa"/>
              <w:left w:w="140" w:type="dxa"/>
              <w:right w:w="140" w:type="dxa"/>
            </w:tcMar>
          </w:tcPr>
          <w:p>
            <w:pPr>
              <w:spacing w:before="0" w:after="0"/>
              <w:jc w:val="left"/>
            </w:pPr>
            <w:r>
              <w:rPr>
                <w:rFonts w:ascii="Calibri" w:hAnsi="Calibri"/>
                <w:b/>
                <w:color w:val="FFFFFF"/>
                <w:sz w:val="19"/>
              </w:rPr>
              <w:t>Account Name / Title</w:t>
            </w:r>
          </w:p>
        </w:tc>
        <w:tc>
          <w:tcPr>
            <w:tcW w:type="dxa" w:w="2592"/>
            <w:shd w:fill="0B2545"/>
            <w:tcMar>
              <w:top w:w="140" w:type="dxa"/>
              <w:bottom w:w="140" w:type="dxa"/>
              <w:left w:w="140" w:type="dxa"/>
              <w:right w:w="140" w:type="dxa"/>
            </w:tcMar>
          </w:tcPr>
          <w:p>
            <w:pPr>
              <w:spacing w:before="0" w:after="0"/>
              <w:jc w:val="left"/>
            </w:pPr>
            <w:r>
              <w:rPr>
                <w:rFonts w:ascii="Calibri" w:hAnsi="Calibri"/>
                <w:b/>
                <w:color w:val="FFFFFF"/>
                <w:sz w:val="19"/>
              </w:rPr>
              <w:t>Phone Number</w:t>
            </w:r>
          </w:p>
        </w:tc>
        <w:tc>
          <w:tcPr>
            <w:tcW w:type="dxa" w:w="2304"/>
            <w:shd w:fill="0B2545"/>
            <w:tcMar>
              <w:top w:w="140" w:type="dxa"/>
              <w:bottom w:w="140" w:type="dxa"/>
              <w:left w:w="140" w:type="dxa"/>
              <w:right w:w="140" w:type="dxa"/>
            </w:tcMar>
          </w:tcPr>
          <w:p>
            <w:pPr>
              <w:spacing w:before="0" w:after="0"/>
              <w:jc w:val="left"/>
            </w:pPr>
            <w:r>
              <w:rPr>
                <w:rFonts w:ascii="Calibri" w:hAnsi="Calibri"/>
                <w:b/>
                <w:color w:val="FFFFFF"/>
                <w:sz w:val="19"/>
              </w:rPr>
              <w:t>Password</w:t>
            </w:r>
          </w:p>
        </w:tc>
      </w:tr>
      <w:tr>
        <w:tc>
          <w:tcPr>
            <w:tcW w:type="dxa" w:w="2592"/>
            <w:shd w:fill="FFFFFF"/>
            <w:tcMar>
              <w:top w:w="100" w:type="dxa"/>
              <w:bottom w:w="100" w:type="dxa"/>
              <w:left w:w="140" w:type="dxa"/>
              <w:right w:w="140" w:type="dxa"/>
            </w:tcMar>
          </w:tcPr>
          <w:p>
            <w:pPr>
              <w:spacing w:before="0" w:after="0"/>
              <w:jc w:val="left"/>
            </w:pPr>
            <w:r>
              <w:rPr>
                <w:rFonts w:ascii="Calibri" w:hAnsi="Calibri"/>
                <w:color w:val="1F2937"/>
                <w:sz w:val="18"/>
              </w:rPr>
              <w:t>Super Admin (State HQ)</w:t>
            </w:r>
          </w:p>
        </w:tc>
        <w:tc>
          <w:tcPr>
            <w:tcW w:type="dxa" w:w="2592"/>
            <w:shd w:fill="FFFFFF"/>
            <w:tcMar>
              <w:top w:w="100" w:type="dxa"/>
              <w:bottom w:w="100" w:type="dxa"/>
              <w:left w:w="140" w:type="dxa"/>
              <w:right w:w="140" w:type="dxa"/>
            </w:tcMar>
          </w:tcPr>
          <w:p>
            <w:pPr>
              <w:spacing w:before="0" w:after="0"/>
              <w:jc w:val="left"/>
            </w:pPr>
            <w:r>
              <w:rPr>
                <w:rFonts w:ascii="Calibri" w:hAnsi="Calibri"/>
                <w:color w:val="1F2937"/>
                <w:sz w:val="18"/>
              </w:rPr>
              <w:t>Officer Rajeshwar Rao (State HQ)</w:t>
            </w:r>
          </w:p>
        </w:tc>
        <w:tc>
          <w:tcPr>
            <w:tcW w:type="dxa" w:w="2592"/>
            <w:shd w:fill="FFFFFF"/>
            <w:tcMar>
              <w:top w:w="100" w:type="dxa"/>
              <w:bottom w:w="100" w:type="dxa"/>
              <w:left w:w="140" w:type="dxa"/>
              <w:right w:w="140" w:type="dxa"/>
            </w:tcMar>
          </w:tcPr>
          <w:p>
            <w:pPr>
              <w:spacing w:before="0" w:after="0"/>
              <w:jc w:val="left"/>
            </w:pPr>
            <w:r>
              <w:rPr>
                <w:rFonts w:ascii="Calibri" w:hAnsi="Calibri"/>
                <w:color w:val="1F2937"/>
                <w:sz w:val="18"/>
              </w:rPr>
              <w:t>9876543200</w:t>
            </w:r>
          </w:p>
        </w:tc>
        <w:tc>
          <w:tcPr>
            <w:tcW w:type="dxa" w:w="2304"/>
            <w:shd w:fill="FFFFFF"/>
            <w:tcMar>
              <w:top w:w="100" w:type="dxa"/>
              <w:bottom w:w="100" w:type="dxa"/>
              <w:left w:w="140" w:type="dxa"/>
              <w:right w:w="140" w:type="dxa"/>
            </w:tcMar>
          </w:tcPr>
          <w:p>
            <w:pPr>
              <w:spacing w:before="0" w:after="0"/>
              <w:jc w:val="left"/>
            </w:pPr>
            <w:r>
              <w:rPr>
                <w:rFonts w:ascii="Calibri" w:hAnsi="Calibri"/>
                <w:color w:val="1F2937"/>
                <w:sz w:val="18"/>
              </w:rPr>
              <w:t>password123</w:t>
            </w:r>
          </w:p>
        </w:tc>
      </w:tr>
      <w:tr>
        <w:tc>
          <w:tcPr>
            <w:tcW w:type="dxa" w:w="2592"/>
            <w:shd w:fill="F8FAFC"/>
            <w:tcMar>
              <w:top w:w="100" w:type="dxa"/>
              <w:bottom w:w="100" w:type="dxa"/>
              <w:left w:w="140" w:type="dxa"/>
              <w:right w:w="140" w:type="dxa"/>
            </w:tcMar>
          </w:tcPr>
          <w:p>
            <w:pPr>
              <w:spacing w:before="0" w:after="0"/>
              <w:jc w:val="left"/>
            </w:pPr>
            <w:r>
              <w:rPr>
                <w:rFonts w:ascii="Calibri" w:hAnsi="Calibri"/>
                <w:color w:val="1F2937"/>
                <w:sz w:val="18"/>
              </w:rPr>
              <w:t>Citizen (Rampur)</w:t>
            </w:r>
          </w:p>
        </w:tc>
        <w:tc>
          <w:tcPr>
            <w:tcW w:type="dxa" w:w="2592"/>
            <w:shd w:fill="F8FAFC"/>
            <w:tcMar>
              <w:top w:w="100" w:type="dxa"/>
              <w:bottom w:w="100" w:type="dxa"/>
              <w:left w:w="140" w:type="dxa"/>
              <w:right w:w="140" w:type="dxa"/>
            </w:tcMar>
          </w:tcPr>
          <w:p>
            <w:pPr>
              <w:spacing w:before="0" w:after="0"/>
              <w:jc w:val="left"/>
            </w:pPr>
            <w:r>
              <w:rPr>
                <w:rFonts w:ascii="Calibri" w:hAnsi="Calibri"/>
                <w:color w:val="1F2937"/>
                <w:sz w:val="18"/>
              </w:rPr>
              <w:t>Ramesh Sharma</w:t>
            </w:r>
          </w:p>
        </w:tc>
        <w:tc>
          <w:tcPr>
            <w:tcW w:type="dxa" w:w="2592"/>
            <w:shd w:fill="F8FAFC"/>
            <w:tcMar>
              <w:top w:w="100" w:type="dxa"/>
              <w:bottom w:w="100" w:type="dxa"/>
              <w:left w:w="140" w:type="dxa"/>
              <w:right w:w="140" w:type="dxa"/>
            </w:tcMar>
          </w:tcPr>
          <w:p>
            <w:pPr>
              <w:spacing w:before="0" w:after="0"/>
              <w:jc w:val="left"/>
            </w:pPr>
            <w:r>
              <w:rPr>
                <w:rFonts w:ascii="Calibri" w:hAnsi="Calibri"/>
                <w:color w:val="1F2937"/>
                <w:sz w:val="18"/>
              </w:rPr>
              <w:t>9876543210</w:t>
            </w:r>
          </w:p>
        </w:tc>
        <w:tc>
          <w:tcPr>
            <w:tcW w:type="dxa" w:w="2304"/>
            <w:shd w:fill="F8FAFC"/>
            <w:tcMar>
              <w:top w:w="100" w:type="dxa"/>
              <w:bottom w:w="100" w:type="dxa"/>
              <w:left w:w="140" w:type="dxa"/>
              <w:right w:w="140" w:type="dxa"/>
            </w:tcMar>
          </w:tcPr>
          <w:p>
            <w:pPr>
              <w:spacing w:before="0" w:after="0"/>
              <w:jc w:val="left"/>
            </w:pPr>
            <w:r>
              <w:rPr>
                <w:rFonts w:ascii="Calibri" w:hAnsi="Calibri"/>
                <w:color w:val="1F2937"/>
                <w:sz w:val="18"/>
              </w:rPr>
              <w:t>password123</w:t>
            </w:r>
          </w:p>
        </w:tc>
      </w:tr>
      <w:tr>
        <w:tc>
          <w:tcPr>
            <w:tcW w:type="dxa" w:w="2592"/>
            <w:shd w:fill="FFFFFF"/>
            <w:tcMar>
              <w:top w:w="100" w:type="dxa"/>
              <w:bottom w:w="100" w:type="dxa"/>
              <w:left w:w="140" w:type="dxa"/>
              <w:right w:w="140" w:type="dxa"/>
            </w:tcMar>
          </w:tcPr>
          <w:p>
            <w:pPr>
              <w:spacing w:before="0" w:after="0"/>
              <w:jc w:val="left"/>
            </w:pPr>
            <w:r>
              <w:rPr>
                <w:rFonts w:ascii="Calibri" w:hAnsi="Calibri"/>
                <w:color w:val="1F2937"/>
                <w:sz w:val="18"/>
              </w:rPr>
              <w:t>Citizen (Mandya)</w:t>
            </w:r>
          </w:p>
        </w:tc>
        <w:tc>
          <w:tcPr>
            <w:tcW w:type="dxa" w:w="2592"/>
            <w:shd w:fill="FFFFFF"/>
            <w:tcMar>
              <w:top w:w="100" w:type="dxa"/>
              <w:bottom w:w="100" w:type="dxa"/>
              <w:left w:w="140" w:type="dxa"/>
              <w:right w:w="140" w:type="dxa"/>
            </w:tcMar>
          </w:tcPr>
          <w:p>
            <w:pPr>
              <w:spacing w:before="0" w:after="0"/>
              <w:jc w:val="left"/>
            </w:pPr>
            <w:r>
              <w:rPr>
                <w:rFonts w:ascii="Calibri" w:hAnsi="Calibri"/>
                <w:color w:val="1F2937"/>
                <w:sz w:val="18"/>
              </w:rPr>
              <w:t>Basavaraj Gowda (Farmer)</w:t>
            </w:r>
          </w:p>
        </w:tc>
        <w:tc>
          <w:tcPr>
            <w:tcW w:type="dxa" w:w="2592"/>
            <w:shd w:fill="FFFFFF"/>
            <w:tcMar>
              <w:top w:w="100" w:type="dxa"/>
              <w:bottom w:w="100" w:type="dxa"/>
              <w:left w:w="140" w:type="dxa"/>
              <w:right w:w="140" w:type="dxa"/>
            </w:tcMar>
          </w:tcPr>
          <w:p>
            <w:pPr>
              <w:spacing w:before="0" w:after="0"/>
              <w:jc w:val="left"/>
            </w:pPr>
            <w:r>
              <w:rPr>
                <w:rFonts w:ascii="Calibri" w:hAnsi="Calibri"/>
                <w:color w:val="1F2937"/>
                <w:sz w:val="18"/>
              </w:rPr>
              <w:t>9876543230</w:t>
            </w:r>
          </w:p>
        </w:tc>
        <w:tc>
          <w:tcPr>
            <w:tcW w:type="dxa" w:w="2304"/>
            <w:shd w:fill="FFFFFF"/>
            <w:tcMar>
              <w:top w:w="100" w:type="dxa"/>
              <w:bottom w:w="100" w:type="dxa"/>
              <w:left w:w="140" w:type="dxa"/>
              <w:right w:w="140" w:type="dxa"/>
            </w:tcMar>
          </w:tcPr>
          <w:p>
            <w:pPr>
              <w:spacing w:before="0" w:after="0"/>
              <w:jc w:val="left"/>
            </w:pPr>
            <w:r>
              <w:rPr>
                <w:rFonts w:ascii="Calibri" w:hAnsi="Calibri"/>
                <w:color w:val="1F2937"/>
                <w:sz w:val="18"/>
              </w:rPr>
              <w:t>password123</w:t>
            </w:r>
          </w:p>
        </w:tc>
      </w:tr>
      <w:tr>
        <w:tc>
          <w:tcPr>
            <w:tcW w:type="dxa" w:w="2592"/>
            <w:shd w:fill="F8FAFC"/>
            <w:tcMar>
              <w:top w:w="100" w:type="dxa"/>
              <w:bottom w:w="100" w:type="dxa"/>
              <w:left w:w="140" w:type="dxa"/>
              <w:right w:w="140" w:type="dxa"/>
            </w:tcMar>
          </w:tcPr>
          <w:p>
            <w:pPr>
              <w:spacing w:before="0" w:after="0"/>
              <w:jc w:val="left"/>
            </w:pPr>
            <w:r>
              <w:rPr>
                <w:rFonts w:ascii="Calibri" w:hAnsi="Calibri"/>
                <w:color w:val="1F2937"/>
                <w:sz w:val="18"/>
              </w:rPr>
              <w:t>Citizen (Women Hub)</w:t>
            </w:r>
          </w:p>
        </w:tc>
        <w:tc>
          <w:tcPr>
            <w:tcW w:type="dxa" w:w="2592"/>
            <w:shd w:fill="F8FAFC"/>
            <w:tcMar>
              <w:top w:w="100" w:type="dxa"/>
              <w:bottom w:w="100" w:type="dxa"/>
              <w:left w:w="140" w:type="dxa"/>
              <w:right w:w="140" w:type="dxa"/>
            </w:tcMar>
          </w:tcPr>
          <w:p>
            <w:pPr>
              <w:spacing w:before="0" w:after="0"/>
              <w:jc w:val="left"/>
            </w:pPr>
            <w:r>
              <w:rPr>
                <w:rFonts w:ascii="Calibri" w:hAnsi="Calibri"/>
                <w:color w:val="1F2937"/>
                <w:sz w:val="18"/>
              </w:rPr>
              <w:t>Sunita Devi (SafeLine)</w:t>
            </w:r>
          </w:p>
        </w:tc>
        <w:tc>
          <w:tcPr>
            <w:tcW w:type="dxa" w:w="2592"/>
            <w:shd w:fill="F8FAFC"/>
            <w:tcMar>
              <w:top w:w="100" w:type="dxa"/>
              <w:bottom w:w="100" w:type="dxa"/>
              <w:left w:w="140" w:type="dxa"/>
              <w:right w:w="140" w:type="dxa"/>
            </w:tcMar>
          </w:tcPr>
          <w:p>
            <w:pPr>
              <w:spacing w:before="0" w:after="0"/>
              <w:jc w:val="left"/>
            </w:pPr>
            <w:r>
              <w:rPr>
                <w:rFonts w:ascii="Calibri" w:hAnsi="Calibri"/>
                <w:color w:val="1F2937"/>
                <w:sz w:val="18"/>
              </w:rPr>
              <w:t>9876543260</w:t>
            </w:r>
          </w:p>
        </w:tc>
        <w:tc>
          <w:tcPr>
            <w:tcW w:type="dxa" w:w="2304"/>
            <w:shd w:fill="F8FAFC"/>
            <w:tcMar>
              <w:top w:w="100" w:type="dxa"/>
              <w:bottom w:w="100" w:type="dxa"/>
              <w:left w:w="140" w:type="dxa"/>
              <w:right w:w="140" w:type="dxa"/>
            </w:tcMar>
          </w:tcPr>
          <w:p>
            <w:pPr>
              <w:spacing w:before="0" w:after="0"/>
              <w:jc w:val="left"/>
            </w:pPr>
            <w:r>
              <w:rPr>
                <w:rFonts w:ascii="Calibri" w:hAnsi="Calibri"/>
                <w:color w:val="1F2937"/>
                <w:sz w:val="18"/>
              </w:rPr>
              <w:t>password123</w:t>
            </w:r>
          </w:p>
        </w:tc>
      </w:tr>
      <w:tr>
        <w:tc>
          <w:tcPr>
            <w:tcW w:type="dxa" w:w="2592"/>
            <w:shd w:fill="FFFFFF"/>
            <w:tcMar>
              <w:top w:w="100" w:type="dxa"/>
              <w:bottom w:w="100" w:type="dxa"/>
              <w:left w:w="140" w:type="dxa"/>
              <w:right w:w="140" w:type="dxa"/>
            </w:tcMar>
          </w:tcPr>
          <w:p>
            <w:pPr>
              <w:spacing w:before="0" w:after="0"/>
              <w:jc w:val="left"/>
            </w:pPr>
            <w:r>
              <w:rPr>
                <w:rFonts w:ascii="Calibri" w:hAnsi="Calibri"/>
                <w:color w:val="1F2937"/>
                <w:sz w:val="18"/>
              </w:rPr>
              <w:t>Worker (Rampur)</w:t>
            </w:r>
          </w:p>
        </w:tc>
        <w:tc>
          <w:tcPr>
            <w:tcW w:type="dxa" w:w="2592"/>
            <w:shd w:fill="FFFFFF"/>
            <w:tcMar>
              <w:top w:w="100" w:type="dxa"/>
              <w:bottom w:w="100" w:type="dxa"/>
              <w:left w:w="140" w:type="dxa"/>
              <w:right w:w="140" w:type="dxa"/>
            </w:tcMar>
          </w:tcPr>
          <w:p>
            <w:pPr>
              <w:spacing w:before="0" w:after="0"/>
              <w:jc w:val="left"/>
            </w:pPr>
            <w:r>
              <w:rPr>
                <w:rFonts w:ascii="Calibri" w:hAnsi="Calibri"/>
                <w:color w:val="1F2937"/>
                <w:sz w:val="18"/>
              </w:rPr>
              <w:t>Sunil Electrician (Verified)</w:t>
            </w:r>
          </w:p>
        </w:tc>
        <w:tc>
          <w:tcPr>
            <w:tcW w:type="dxa" w:w="2592"/>
            <w:shd w:fill="FFFFFF"/>
            <w:tcMar>
              <w:top w:w="100" w:type="dxa"/>
              <w:bottom w:w="100" w:type="dxa"/>
              <w:left w:w="140" w:type="dxa"/>
              <w:right w:w="140" w:type="dxa"/>
            </w:tcMar>
          </w:tcPr>
          <w:p>
            <w:pPr>
              <w:spacing w:before="0" w:after="0"/>
              <w:jc w:val="left"/>
            </w:pPr>
            <w:r>
              <w:rPr>
                <w:rFonts w:ascii="Calibri" w:hAnsi="Calibri"/>
                <w:color w:val="1F2937"/>
                <w:sz w:val="18"/>
              </w:rPr>
              <w:t>9876543211</w:t>
            </w:r>
          </w:p>
        </w:tc>
        <w:tc>
          <w:tcPr>
            <w:tcW w:type="dxa" w:w="2304"/>
            <w:shd w:fill="FFFFFF"/>
            <w:tcMar>
              <w:top w:w="100" w:type="dxa"/>
              <w:bottom w:w="100" w:type="dxa"/>
              <w:left w:w="140" w:type="dxa"/>
              <w:right w:w="140" w:type="dxa"/>
            </w:tcMar>
          </w:tcPr>
          <w:p>
            <w:pPr>
              <w:spacing w:before="0" w:after="0"/>
              <w:jc w:val="left"/>
            </w:pPr>
            <w:r>
              <w:rPr>
                <w:rFonts w:ascii="Calibri" w:hAnsi="Calibri"/>
                <w:color w:val="1F2937"/>
                <w:sz w:val="18"/>
              </w:rPr>
              <w:t>password123</w:t>
            </w:r>
          </w:p>
        </w:tc>
      </w:tr>
      <w:tr>
        <w:tc>
          <w:tcPr>
            <w:tcW w:type="dxa" w:w="2592"/>
            <w:shd w:fill="F8FAFC"/>
            <w:tcMar>
              <w:top w:w="100" w:type="dxa"/>
              <w:bottom w:w="100" w:type="dxa"/>
              <w:left w:w="140" w:type="dxa"/>
              <w:right w:w="140" w:type="dxa"/>
            </w:tcMar>
          </w:tcPr>
          <w:p>
            <w:pPr>
              <w:spacing w:before="0" w:after="0"/>
              <w:jc w:val="left"/>
            </w:pPr>
            <w:r>
              <w:rPr>
                <w:rFonts w:ascii="Calibri" w:hAnsi="Calibri"/>
                <w:color w:val="1F2937"/>
                <w:sz w:val="18"/>
              </w:rPr>
              <w:t>Worker (Mandya)</w:t>
            </w:r>
          </w:p>
        </w:tc>
        <w:tc>
          <w:tcPr>
            <w:tcW w:type="dxa" w:w="2592"/>
            <w:shd w:fill="F8FAFC"/>
            <w:tcMar>
              <w:top w:w="100" w:type="dxa"/>
              <w:bottom w:w="100" w:type="dxa"/>
              <w:left w:w="140" w:type="dxa"/>
              <w:right w:w="140" w:type="dxa"/>
            </w:tcMar>
          </w:tcPr>
          <w:p>
            <w:pPr>
              <w:spacing w:before="0" w:after="0"/>
              <w:jc w:val="left"/>
            </w:pPr>
            <w:r>
              <w:rPr>
                <w:rFonts w:ascii="Calibri" w:hAnsi="Calibri"/>
                <w:color w:val="1F2937"/>
                <w:sz w:val="18"/>
              </w:rPr>
              <w:t>Devraj Mason (Verified)</w:t>
            </w:r>
          </w:p>
        </w:tc>
        <w:tc>
          <w:tcPr>
            <w:tcW w:type="dxa" w:w="2592"/>
            <w:shd w:fill="F8FAFC"/>
            <w:tcMar>
              <w:top w:w="100" w:type="dxa"/>
              <w:bottom w:w="100" w:type="dxa"/>
              <w:left w:w="140" w:type="dxa"/>
              <w:right w:w="140" w:type="dxa"/>
            </w:tcMar>
          </w:tcPr>
          <w:p>
            <w:pPr>
              <w:spacing w:before="0" w:after="0"/>
              <w:jc w:val="left"/>
            </w:pPr>
            <w:r>
              <w:rPr>
                <w:rFonts w:ascii="Calibri" w:hAnsi="Calibri"/>
                <w:color w:val="1F2937"/>
                <w:sz w:val="18"/>
              </w:rPr>
              <w:t>9876543216</w:t>
            </w:r>
          </w:p>
        </w:tc>
        <w:tc>
          <w:tcPr>
            <w:tcW w:type="dxa" w:w="2304"/>
            <w:shd w:fill="F8FAFC"/>
            <w:tcMar>
              <w:top w:w="100" w:type="dxa"/>
              <w:bottom w:w="100" w:type="dxa"/>
              <w:left w:w="140" w:type="dxa"/>
              <w:right w:w="140" w:type="dxa"/>
            </w:tcMar>
          </w:tcPr>
          <w:p>
            <w:pPr>
              <w:spacing w:before="0" w:after="0"/>
              <w:jc w:val="left"/>
            </w:pPr>
            <w:r>
              <w:rPr>
                <w:rFonts w:ascii="Calibri" w:hAnsi="Calibri"/>
                <w:color w:val="1F2937"/>
                <w:sz w:val="18"/>
              </w:rPr>
              <w:t>password123</w:t>
            </w:r>
          </w:p>
        </w:tc>
      </w:tr>
      <w:tr>
        <w:tc>
          <w:tcPr>
            <w:tcW w:type="dxa" w:w="2592"/>
            <w:shd w:fill="FFFFFF"/>
            <w:tcMar>
              <w:top w:w="100" w:type="dxa"/>
              <w:bottom w:w="100" w:type="dxa"/>
              <w:left w:w="140" w:type="dxa"/>
              <w:right w:w="140" w:type="dxa"/>
            </w:tcMar>
          </w:tcPr>
          <w:p>
            <w:pPr>
              <w:spacing w:before="0" w:after="0"/>
              <w:jc w:val="left"/>
            </w:pPr>
            <w:r>
              <w:rPr>
                <w:rFonts w:ascii="Calibri" w:hAnsi="Calibri"/>
                <w:color w:val="1F2937"/>
                <w:sz w:val="18"/>
              </w:rPr>
              <w:t>Worker (Unverified)</w:t>
            </w:r>
          </w:p>
        </w:tc>
        <w:tc>
          <w:tcPr>
            <w:tcW w:type="dxa" w:w="2592"/>
            <w:shd w:fill="FFFFFF"/>
            <w:tcMar>
              <w:top w:w="100" w:type="dxa"/>
              <w:bottom w:w="100" w:type="dxa"/>
              <w:left w:w="140" w:type="dxa"/>
              <w:right w:w="140" w:type="dxa"/>
            </w:tcMar>
          </w:tcPr>
          <w:p>
            <w:pPr>
              <w:spacing w:before="0" w:after="0"/>
              <w:jc w:val="left"/>
            </w:pPr>
            <w:r>
              <w:rPr>
                <w:rFonts w:ascii="Calibri" w:hAnsi="Calibri"/>
                <w:color w:val="1F2937"/>
                <w:sz w:val="18"/>
              </w:rPr>
              <w:t>Manoj Plumber (Gated)</w:t>
            </w:r>
          </w:p>
        </w:tc>
        <w:tc>
          <w:tcPr>
            <w:tcW w:type="dxa" w:w="2592"/>
            <w:shd w:fill="FFFFFF"/>
            <w:tcMar>
              <w:top w:w="100" w:type="dxa"/>
              <w:bottom w:w="100" w:type="dxa"/>
              <w:left w:w="140" w:type="dxa"/>
              <w:right w:w="140" w:type="dxa"/>
            </w:tcMar>
          </w:tcPr>
          <w:p>
            <w:pPr>
              <w:spacing w:before="0" w:after="0"/>
              <w:jc w:val="left"/>
            </w:pPr>
            <w:r>
              <w:rPr>
                <w:rFonts w:ascii="Calibri" w:hAnsi="Calibri"/>
                <w:color w:val="1F2937"/>
                <w:sz w:val="18"/>
              </w:rPr>
              <w:t>9876543214</w:t>
            </w:r>
          </w:p>
        </w:tc>
        <w:tc>
          <w:tcPr>
            <w:tcW w:type="dxa" w:w="2304"/>
            <w:shd w:fill="FFFFFF"/>
            <w:tcMar>
              <w:top w:w="100" w:type="dxa"/>
              <w:bottom w:w="100" w:type="dxa"/>
              <w:left w:w="140" w:type="dxa"/>
              <w:right w:w="140" w:type="dxa"/>
            </w:tcMar>
          </w:tcPr>
          <w:p>
            <w:pPr>
              <w:spacing w:before="0" w:after="0"/>
              <w:jc w:val="left"/>
            </w:pPr>
            <w:r>
              <w:rPr>
                <w:rFonts w:ascii="Calibri" w:hAnsi="Calibri"/>
                <w:color w:val="1F2937"/>
                <w:sz w:val="18"/>
              </w:rPr>
              <w:t>password123</w:t>
            </w:r>
          </w:p>
        </w:tc>
      </w:tr>
      <w:tr>
        <w:tc>
          <w:tcPr>
            <w:tcW w:type="dxa" w:w="2592"/>
            <w:shd w:fill="F8FAFC"/>
            <w:tcMar>
              <w:top w:w="100" w:type="dxa"/>
              <w:bottom w:w="100" w:type="dxa"/>
              <w:left w:w="140" w:type="dxa"/>
              <w:right w:w="140" w:type="dxa"/>
            </w:tcMar>
          </w:tcPr>
          <w:p>
            <w:pPr>
              <w:spacing w:before="0" w:after="0"/>
              <w:jc w:val="left"/>
            </w:pPr>
            <w:r>
              <w:rPr>
                <w:rFonts w:ascii="Calibri" w:hAnsi="Calibri"/>
                <w:color w:val="1F2937"/>
                <w:sz w:val="18"/>
              </w:rPr>
              <w:t>Volunteer (Rampur)</w:t>
            </w:r>
          </w:p>
        </w:tc>
        <w:tc>
          <w:tcPr>
            <w:tcW w:type="dxa" w:w="2592"/>
            <w:shd w:fill="F8FAFC"/>
            <w:tcMar>
              <w:top w:w="100" w:type="dxa"/>
              <w:bottom w:w="100" w:type="dxa"/>
              <w:left w:w="140" w:type="dxa"/>
              <w:right w:w="140" w:type="dxa"/>
            </w:tcMar>
          </w:tcPr>
          <w:p>
            <w:pPr>
              <w:spacing w:before="0" w:after="0"/>
              <w:jc w:val="left"/>
            </w:pPr>
            <w:r>
              <w:rPr>
                <w:rFonts w:ascii="Calibri" w:hAnsi="Calibri"/>
                <w:color w:val="1F2937"/>
                <w:sz w:val="18"/>
              </w:rPr>
              <w:t>Pooja Volunteer (Verified)</w:t>
            </w:r>
          </w:p>
        </w:tc>
        <w:tc>
          <w:tcPr>
            <w:tcW w:type="dxa" w:w="2592"/>
            <w:shd w:fill="F8FAFC"/>
            <w:tcMar>
              <w:top w:w="100" w:type="dxa"/>
              <w:bottom w:w="100" w:type="dxa"/>
              <w:left w:w="140" w:type="dxa"/>
              <w:right w:w="140" w:type="dxa"/>
            </w:tcMar>
          </w:tcPr>
          <w:p>
            <w:pPr>
              <w:spacing w:before="0" w:after="0"/>
              <w:jc w:val="left"/>
            </w:pPr>
            <w:r>
              <w:rPr>
                <w:rFonts w:ascii="Calibri" w:hAnsi="Calibri"/>
                <w:color w:val="1F2937"/>
                <w:sz w:val="18"/>
              </w:rPr>
              <w:t>9876543212</w:t>
            </w:r>
          </w:p>
        </w:tc>
        <w:tc>
          <w:tcPr>
            <w:tcW w:type="dxa" w:w="2304"/>
            <w:shd w:fill="F8FAFC"/>
            <w:tcMar>
              <w:top w:w="100" w:type="dxa"/>
              <w:bottom w:w="100" w:type="dxa"/>
              <w:left w:w="140" w:type="dxa"/>
              <w:right w:w="140" w:type="dxa"/>
            </w:tcMar>
          </w:tcPr>
          <w:p>
            <w:pPr>
              <w:spacing w:before="0" w:after="0"/>
              <w:jc w:val="left"/>
            </w:pPr>
            <w:r>
              <w:rPr>
                <w:rFonts w:ascii="Calibri" w:hAnsi="Calibri"/>
                <w:color w:val="1F2937"/>
                <w:sz w:val="18"/>
              </w:rPr>
              <w:t>password123</w:t>
            </w:r>
          </w:p>
        </w:tc>
      </w:tr>
      <w:tr>
        <w:tc>
          <w:tcPr>
            <w:tcW w:type="dxa" w:w="2592"/>
            <w:shd w:fill="FFFFFF"/>
            <w:tcMar>
              <w:top w:w="100" w:type="dxa"/>
              <w:bottom w:w="100" w:type="dxa"/>
              <w:left w:w="140" w:type="dxa"/>
              <w:right w:w="140" w:type="dxa"/>
            </w:tcMar>
          </w:tcPr>
          <w:p>
            <w:pPr>
              <w:spacing w:before="0" w:after="0"/>
              <w:jc w:val="left"/>
            </w:pPr>
            <w:r>
              <w:rPr>
                <w:rFonts w:ascii="Calibri" w:hAnsi="Calibri"/>
                <w:color w:val="1F2937"/>
                <w:sz w:val="18"/>
              </w:rPr>
              <w:t>Volunteer (Shivamogga)</w:t>
            </w:r>
          </w:p>
        </w:tc>
        <w:tc>
          <w:tcPr>
            <w:tcW w:type="dxa" w:w="2592"/>
            <w:shd w:fill="FFFFFF"/>
            <w:tcMar>
              <w:top w:w="100" w:type="dxa"/>
              <w:bottom w:w="100" w:type="dxa"/>
              <w:left w:w="140" w:type="dxa"/>
              <w:right w:w="140" w:type="dxa"/>
            </w:tcMar>
          </w:tcPr>
          <w:p>
            <w:pPr>
              <w:spacing w:before="0" w:after="0"/>
              <w:jc w:val="left"/>
            </w:pPr>
            <w:r>
              <w:rPr>
                <w:rFonts w:ascii="Calibri" w:hAnsi="Calibri"/>
                <w:color w:val="1F2937"/>
                <w:sz w:val="18"/>
              </w:rPr>
              <w:t>Sowmya Red Cross (Verified)</w:t>
            </w:r>
          </w:p>
        </w:tc>
        <w:tc>
          <w:tcPr>
            <w:tcW w:type="dxa" w:w="2592"/>
            <w:shd w:fill="FFFFFF"/>
            <w:tcMar>
              <w:top w:w="100" w:type="dxa"/>
              <w:bottom w:w="100" w:type="dxa"/>
              <w:left w:w="140" w:type="dxa"/>
              <w:right w:w="140" w:type="dxa"/>
            </w:tcMar>
          </w:tcPr>
          <w:p>
            <w:pPr>
              <w:spacing w:before="0" w:after="0"/>
              <w:jc w:val="left"/>
            </w:pPr>
            <w:r>
              <w:rPr>
                <w:rFonts w:ascii="Calibri" w:hAnsi="Calibri"/>
                <w:color w:val="1F2937"/>
                <w:sz w:val="18"/>
              </w:rPr>
              <w:t>9876543223</w:t>
            </w:r>
          </w:p>
        </w:tc>
        <w:tc>
          <w:tcPr>
            <w:tcW w:type="dxa" w:w="2304"/>
            <w:shd w:fill="FFFFFF"/>
            <w:tcMar>
              <w:top w:w="100" w:type="dxa"/>
              <w:bottom w:w="100" w:type="dxa"/>
              <w:left w:w="140" w:type="dxa"/>
              <w:right w:w="140" w:type="dxa"/>
            </w:tcMar>
          </w:tcPr>
          <w:p>
            <w:pPr>
              <w:spacing w:before="0" w:after="0"/>
              <w:jc w:val="left"/>
            </w:pPr>
            <w:r>
              <w:rPr>
                <w:rFonts w:ascii="Calibri" w:hAnsi="Calibri"/>
                <w:color w:val="1F2937"/>
                <w:sz w:val="18"/>
              </w:rPr>
              <w:t>password123</w:t>
            </w:r>
          </w:p>
        </w:tc>
      </w:tr>
      <w:tr>
        <w:tc>
          <w:tcPr>
            <w:tcW w:type="dxa" w:w="2592"/>
            <w:shd w:fill="F8FAFC"/>
            <w:tcMar>
              <w:top w:w="100" w:type="dxa"/>
              <w:bottom w:w="100" w:type="dxa"/>
              <w:left w:w="140" w:type="dxa"/>
              <w:right w:w="140" w:type="dxa"/>
            </w:tcMar>
          </w:tcPr>
          <w:p>
            <w:pPr>
              <w:spacing w:before="0" w:after="0"/>
              <w:jc w:val="left"/>
            </w:pPr>
            <w:r>
              <w:rPr>
                <w:rFonts w:ascii="Calibri" w:hAnsi="Calibri"/>
                <w:color w:val="1F2937"/>
                <w:sz w:val="18"/>
              </w:rPr>
              <w:t>Volunteer (Unverified)</w:t>
            </w:r>
          </w:p>
        </w:tc>
        <w:tc>
          <w:tcPr>
            <w:tcW w:type="dxa" w:w="2592"/>
            <w:shd w:fill="F8FAFC"/>
            <w:tcMar>
              <w:top w:w="100" w:type="dxa"/>
              <w:bottom w:w="100" w:type="dxa"/>
              <w:left w:w="140" w:type="dxa"/>
              <w:right w:w="140" w:type="dxa"/>
            </w:tcMar>
          </w:tcPr>
          <w:p>
            <w:pPr>
              <w:spacing w:before="0" w:after="0"/>
              <w:jc w:val="left"/>
            </w:pPr>
            <w:r>
              <w:rPr>
                <w:rFonts w:ascii="Calibri" w:hAnsi="Calibri"/>
                <w:color w:val="1F2937"/>
                <w:sz w:val="18"/>
              </w:rPr>
              <w:t>Vikas Volunteer (Gated)</w:t>
            </w:r>
          </w:p>
        </w:tc>
        <w:tc>
          <w:tcPr>
            <w:tcW w:type="dxa" w:w="2592"/>
            <w:shd w:fill="F8FAFC"/>
            <w:tcMar>
              <w:top w:w="100" w:type="dxa"/>
              <w:bottom w:w="100" w:type="dxa"/>
              <w:left w:w="140" w:type="dxa"/>
              <w:right w:w="140" w:type="dxa"/>
            </w:tcMar>
          </w:tcPr>
          <w:p>
            <w:pPr>
              <w:spacing w:before="0" w:after="0"/>
              <w:jc w:val="left"/>
            </w:pPr>
            <w:r>
              <w:rPr>
                <w:rFonts w:ascii="Calibri" w:hAnsi="Calibri"/>
                <w:color w:val="1F2937"/>
                <w:sz w:val="18"/>
              </w:rPr>
              <w:t>9876543215</w:t>
            </w:r>
          </w:p>
        </w:tc>
        <w:tc>
          <w:tcPr>
            <w:tcW w:type="dxa" w:w="2304"/>
            <w:shd w:fill="F8FAFC"/>
            <w:tcMar>
              <w:top w:w="100" w:type="dxa"/>
              <w:bottom w:w="100" w:type="dxa"/>
              <w:left w:w="140" w:type="dxa"/>
              <w:right w:w="140" w:type="dxa"/>
            </w:tcMar>
          </w:tcPr>
          <w:p>
            <w:pPr>
              <w:spacing w:before="0" w:after="0"/>
              <w:jc w:val="left"/>
            </w:pPr>
            <w:r>
              <w:rPr>
                <w:rFonts w:ascii="Calibri" w:hAnsi="Calibri"/>
                <w:color w:val="1F2937"/>
                <w:sz w:val="18"/>
              </w:rPr>
              <w:t>password123</w:t>
            </w:r>
          </w:p>
        </w:tc>
      </w:tr>
      <w:tr>
        <w:tc>
          <w:tcPr>
            <w:tcW w:type="dxa" w:w="2592"/>
            <w:shd w:fill="FFFFFF"/>
            <w:tcMar>
              <w:top w:w="100" w:type="dxa"/>
              <w:bottom w:w="100" w:type="dxa"/>
              <w:left w:w="140" w:type="dxa"/>
              <w:right w:w="140" w:type="dxa"/>
            </w:tcMar>
          </w:tcPr>
          <w:p>
            <w:pPr>
              <w:spacing w:before="0" w:after="0"/>
              <w:jc w:val="left"/>
            </w:pPr>
            <w:r>
              <w:rPr>
                <w:rFonts w:ascii="Calibri" w:hAnsi="Calibri"/>
                <w:color w:val="1F2937"/>
                <w:sz w:val="18"/>
              </w:rPr>
              <w:t>Authority (Rampur)</w:t>
            </w:r>
          </w:p>
        </w:tc>
        <w:tc>
          <w:tcPr>
            <w:tcW w:type="dxa" w:w="2592"/>
            <w:shd w:fill="FFFFFF"/>
            <w:tcMar>
              <w:top w:w="100" w:type="dxa"/>
              <w:bottom w:w="100" w:type="dxa"/>
              <w:left w:w="140" w:type="dxa"/>
              <w:right w:w="140" w:type="dxa"/>
            </w:tcMar>
          </w:tcPr>
          <w:p>
            <w:pPr>
              <w:spacing w:before="0" w:after="0"/>
              <w:jc w:val="left"/>
            </w:pPr>
            <w:r>
              <w:rPr>
                <w:rFonts w:ascii="Calibri" w:hAnsi="Calibri"/>
                <w:color w:val="1F2937"/>
                <w:sz w:val="18"/>
              </w:rPr>
              <w:t>Officer Suresh Verma</w:t>
            </w:r>
          </w:p>
        </w:tc>
        <w:tc>
          <w:tcPr>
            <w:tcW w:type="dxa" w:w="2592"/>
            <w:shd w:fill="FFFFFF"/>
            <w:tcMar>
              <w:top w:w="100" w:type="dxa"/>
              <w:bottom w:w="100" w:type="dxa"/>
              <w:left w:w="140" w:type="dxa"/>
              <w:right w:w="140" w:type="dxa"/>
            </w:tcMar>
          </w:tcPr>
          <w:p>
            <w:pPr>
              <w:spacing w:before="0" w:after="0"/>
              <w:jc w:val="left"/>
            </w:pPr>
            <w:r>
              <w:rPr>
                <w:rFonts w:ascii="Calibri" w:hAnsi="Calibri"/>
                <w:color w:val="1F2937"/>
                <w:sz w:val="18"/>
              </w:rPr>
              <w:t>9876543213</w:t>
            </w:r>
          </w:p>
        </w:tc>
        <w:tc>
          <w:tcPr>
            <w:tcW w:type="dxa" w:w="2304"/>
            <w:shd w:fill="FFFFFF"/>
            <w:tcMar>
              <w:top w:w="100" w:type="dxa"/>
              <w:bottom w:w="100" w:type="dxa"/>
              <w:left w:w="140" w:type="dxa"/>
              <w:right w:w="140" w:type="dxa"/>
            </w:tcMar>
          </w:tcPr>
          <w:p>
            <w:pPr>
              <w:spacing w:before="0" w:after="0"/>
              <w:jc w:val="left"/>
            </w:pPr>
            <w:r>
              <w:rPr>
                <w:rFonts w:ascii="Calibri" w:hAnsi="Calibri"/>
                <w:color w:val="1F2937"/>
                <w:sz w:val="18"/>
              </w:rPr>
              <w:t>password123</w:t>
            </w:r>
          </w:p>
        </w:tc>
      </w:tr>
      <w:tr>
        <w:tc>
          <w:tcPr>
            <w:tcW w:type="dxa" w:w="2592"/>
            <w:shd w:fill="F8FAFC"/>
            <w:tcMar>
              <w:top w:w="100" w:type="dxa"/>
              <w:bottom w:w="100" w:type="dxa"/>
              <w:left w:w="140" w:type="dxa"/>
              <w:right w:w="140" w:type="dxa"/>
            </w:tcMar>
          </w:tcPr>
          <w:p>
            <w:pPr>
              <w:spacing w:before="0" w:after="0"/>
              <w:jc w:val="left"/>
            </w:pPr>
            <w:r>
              <w:rPr>
                <w:rFonts w:ascii="Calibri" w:hAnsi="Calibri"/>
                <w:color w:val="1F2937"/>
                <w:sz w:val="18"/>
              </w:rPr>
              <w:t>Authority (Mandya)</w:t>
            </w:r>
          </w:p>
        </w:tc>
        <w:tc>
          <w:tcPr>
            <w:tcW w:type="dxa" w:w="2592"/>
            <w:shd w:fill="F8FAFC"/>
            <w:tcMar>
              <w:top w:w="100" w:type="dxa"/>
              <w:bottom w:w="100" w:type="dxa"/>
              <w:left w:w="140" w:type="dxa"/>
              <w:right w:w="140" w:type="dxa"/>
            </w:tcMar>
          </w:tcPr>
          <w:p>
            <w:pPr>
              <w:spacing w:before="0" w:after="0"/>
              <w:jc w:val="left"/>
            </w:pPr>
            <w:r>
              <w:rPr>
                <w:rFonts w:ascii="Calibri" w:hAnsi="Calibri"/>
                <w:color w:val="1F2937"/>
                <w:sz w:val="18"/>
              </w:rPr>
              <w:t>Officer Mallikarjun Patil</w:t>
            </w:r>
          </w:p>
        </w:tc>
        <w:tc>
          <w:tcPr>
            <w:tcW w:type="dxa" w:w="2592"/>
            <w:shd w:fill="F8FAFC"/>
            <w:tcMar>
              <w:top w:w="100" w:type="dxa"/>
              <w:bottom w:w="100" w:type="dxa"/>
              <w:left w:w="140" w:type="dxa"/>
              <w:right w:w="140" w:type="dxa"/>
            </w:tcMar>
          </w:tcPr>
          <w:p>
            <w:pPr>
              <w:spacing w:before="0" w:after="0"/>
              <w:jc w:val="left"/>
            </w:pPr>
            <w:r>
              <w:rPr>
                <w:rFonts w:ascii="Calibri" w:hAnsi="Calibri"/>
                <w:color w:val="1F2937"/>
                <w:sz w:val="18"/>
              </w:rPr>
              <w:t>9876543224</w:t>
            </w:r>
          </w:p>
        </w:tc>
        <w:tc>
          <w:tcPr>
            <w:tcW w:type="dxa" w:w="2304"/>
            <w:shd w:fill="F8FAFC"/>
            <w:tcMar>
              <w:top w:w="100" w:type="dxa"/>
              <w:bottom w:w="100" w:type="dxa"/>
              <w:left w:w="140" w:type="dxa"/>
              <w:right w:w="140" w:type="dxa"/>
            </w:tcMar>
          </w:tcPr>
          <w:p>
            <w:pPr>
              <w:spacing w:before="0" w:after="0"/>
              <w:jc w:val="left"/>
            </w:pPr>
            <w:r>
              <w:rPr>
                <w:rFonts w:ascii="Calibri" w:hAnsi="Calibri"/>
                <w:color w:val="1F2937"/>
                <w:sz w:val="18"/>
              </w:rPr>
              <w:t>password123</w:t>
            </w:r>
          </w:p>
        </w:tc>
      </w:tr>
      <w:tr>
        <w:tc>
          <w:tcPr>
            <w:tcW w:type="dxa" w:w="2592"/>
            <w:shd w:fill="FFFFFF"/>
            <w:tcMar>
              <w:top w:w="100" w:type="dxa"/>
              <w:bottom w:w="100" w:type="dxa"/>
              <w:left w:w="140" w:type="dxa"/>
              <w:right w:w="140" w:type="dxa"/>
            </w:tcMar>
          </w:tcPr>
          <w:p>
            <w:pPr>
              <w:spacing w:before="0" w:after="0"/>
              <w:jc w:val="left"/>
            </w:pPr>
            <w:r>
              <w:rPr>
                <w:rFonts w:ascii="Calibri" w:hAnsi="Calibri"/>
                <w:color w:val="1F2937"/>
                <w:sz w:val="18"/>
              </w:rPr>
              <w:t>Higher Official (Medical)</w:t>
            </w:r>
          </w:p>
        </w:tc>
        <w:tc>
          <w:tcPr>
            <w:tcW w:type="dxa" w:w="2592"/>
            <w:shd w:fill="FFFFFF"/>
            <w:tcMar>
              <w:top w:w="100" w:type="dxa"/>
              <w:bottom w:w="100" w:type="dxa"/>
              <w:left w:w="140" w:type="dxa"/>
              <w:right w:w="140" w:type="dxa"/>
            </w:tcMar>
          </w:tcPr>
          <w:p>
            <w:pPr>
              <w:spacing w:before="0" w:after="0"/>
              <w:jc w:val="left"/>
            </w:pPr>
            <w:r>
              <w:rPr>
                <w:rFonts w:ascii="Calibri" w:hAnsi="Calibri"/>
                <w:color w:val="1F2937"/>
                <w:sz w:val="18"/>
              </w:rPr>
              <w:t>Dr. Arvind Swaminathan</w:t>
            </w:r>
          </w:p>
        </w:tc>
        <w:tc>
          <w:tcPr>
            <w:tcW w:type="dxa" w:w="2592"/>
            <w:shd w:fill="FFFFFF"/>
            <w:tcMar>
              <w:top w:w="100" w:type="dxa"/>
              <w:bottom w:w="100" w:type="dxa"/>
              <w:left w:w="140" w:type="dxa"/>
              <w:right w:w="140" w:type="dxa"/>
            </w:tcMar>
          </w:tcPr>
          <w:p>
            <w:pPr>
              <w:spacing w:before="0" w:after="0"/>
              <w:jc w:val="left"/>
            </w:pPr>
            <w:r>
              <w:rPr>
                <w:rFonts w:ascii="Calibri" w:hAnsi="Calibri"/>
                <w:color w:val="1F2937"/>
                <w:sz w:val="18"/>
              </w:rPr>
              <w:t>9876543270</w:t>
            </w:r>
          </w:p>
        </w:tc>
        <w:tc>
          <w:tcPr>
            <w:tcW w:type="dxa" w:w="2304"/>
            <w:shd w:fill="FFFFFF"/>
            <w:tcMar>
              <w:top w:w="100" w:type="dxa"/>
              <w:bottom w:w="100" w:type="dxa"/>
              <w:left w:w="140" w:type="dxa"/>
              <w:right w:w="140" w:type="dxa"/>
            </w:tcMar>
          </w:tcPr>
          <w:p>
            <w:pPr>
              <w:spacing w:before="0" w:after="0"/>
              <w:jc w:val="left"/>
            </w:pPr>
            <w:r>
              <w:rPr>
                <w:rFonts w:ascii="Calibri" w:hAnsi="Calibri"/>
                <w:color w:val="1F2937"/>
                <w:sz w:val="18"/>
              </w:rPr>
              <w:t>password123</w:t>
            </w:r>
          </w:p>
        </w:tc>
      </w:tr>
      <w:tr>
        <w:tc>
          <w:tcPr>
            <w:tcW w:type="dxa" w:w="2592"/>
            <w:shd w:fill="F8FAFC"/>
            <w:tcMar>
              <w:top w:w="100" w:type="dxa"/>
              <w:bottom w:w="100" w:type="dxa"/>
              <w:left w:w="140" w:type="dxa"/>
              <w:right w:w="140" w:type="dxa"/>
            </w:tcMar>
          </w:tcPr>
          <w:p>
            <w:pPr>
              <w:spacing w:before="0" w:after="0"/>
              <w:jc w:val="left"/>
            </w:pPr>
            <w:r>
              <w:rPr>
                <w:rFonts w:ascii="Calibri" w:hAnsi="Calibri"/>
                <w:color w:val="1F2937"/>
                <w:sz w:val="18"/>
              </w:rPr>
              <w:t>Ward Member (Sub-Panel)</w:t>
            </w:r>
          </w:p>
        </w:tc>
        <w:tc>
          <w:tcPr>
            <w:tcW w:type="dxa" w:w="2592"/>
            <w:shd w:fill="F8FAFC"/>
            <w:tcMar>
              <w:top w:w="100" w:type="dxa"/>
              <w:bottom w:w="100" w:type="dxa"/>
              <w:left w:w="140" w:type="dxa"/>
              <w:right w:w="140" w:type="dxa"/>
            </w:tcMar>
          </w:tcPr>
          <w:p>
            <w:pPr>
              <w:spacing w:before="0" w:after="0"/>
              <w:jc w:val="left"/>
            </w:pPr>
            <w:r>
              <w:rPr>
                <w:rFonts w:ascii="Calibri" w:hAnsi="Calibri"/>
                <w:color w:val="1F2937"/>
                <w:sz w:val="18"/>
              </w:rPr>
              <w:t>Rajesh Kumar (Ward 4)</w:t>
            </w:r>
          </w:p>
        </w:tc>
        <w:tc>
          <w:tcPr>
            <w:tcW w:type="dxa" w:w="2592"/>
            <w:shd w:fill="F8FAFC"/>
            <w:tcMar>
              <w:top w:w="100" w:type="dxa"/>
              <w:bottom w:w="100" w:type="dxa"/>
              <w:left w:w="140" w:type="dxa"/>
              <w:right w:w="140" w:type="dxa"/>
            </w:tcMar>
          </w:tcPr>
          <w:p>
            <w:pPr>
              <w:spacing w:before="0" w:after="0"/>
              <w:jc w:val="left"/>
            </w:pPr>
            <w:r>
              <w:rPr>
                <w:rFonts w:ascii="Calibri" w:hAnsi="Calibri"/>
                <w:color w:val="1F2937"/>
                <w:sz w:val="18"/>
              </w:rPr>
              <w:t>9876543280</w:t>
            </w:r>
          </w:p>
        </w:tc>
        <w:tc>
          <w:tcPr>
            <w:tcW w:type="dxa" w:w="2304"/>
            <w:shd w:fill="F8FAFC"/>
            <w:tcMar>
              <w:top w:w="100" w:type="dxa"/>
              <w:bottom w:w="100" w:type="dxa"/>
              <w:left w:w="140" w:type="dxa"/>
              <w:right w:w="140" w:type="dxa"/>
            </w:tcMar>
          </w:tcPr>
          <w:p>
            <w:pPr>
              <w:spacing w:before="0" w:after="0"/>
              <w:jc w:val="left"/>
            </w:pPr>
            <w:r>
              <w:rPr>
                <w:rFonts w:ascii="Calibri" w:hAnsi="Calibri"/>
                <w:color w:val="1F2937"/>
                <w:sz w:val="18"/>
              </w:rPr>
              <w:t>password123</w:t>
            </w:r>
          </w:p>
        </w:tc>
      </w:tr>
    </w:tbl>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6"/>
      </w:rPr>
      <w:t>CONFIDENTIAL &amp; PROPRIETARY — VANGUARD PLATFORM SPECIFICATION v2.0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6"/>
      </w:rPr>
      <w:t>VANGUARD — Multi-District Rural Service Routing &amp; Civic Governance Platform | Official System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