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56A6"/>
          <w:sz w:val="48"/>
          <w:szCs w:val="48"/>
        </w:rPr>
        <w:t xml:space="preserve">PROJECT REPORT</w:t>
      </w:r>
    </w:p>
    <w:p>
      <w:pPr>
        <w:spacing w:after="60"/>
      </w:pPr>
      <w:r>
        <w:rPr>
          <w:rFonts w:ascii="Arial" w:cs="Arial" w:eastAsia="Arial" w:hAnsi="Arial"/>
          <w:color w:val="555555"/>
          <w:sz w:val="26"/>
          <w:szCs w:val="26"/>
        </w:rPr>
        <w:t xml:space="preserve">Platform Selection &amp; Four-Year Development Plan</w:t>
      </w:r>
    </w:p>
    <w:p>
      <w:pPr>
        <w:spacing w:after="60"/>
      </w:pPr>
      <w:r>
        <w:rPr>
          <w:rFonts w:ascii="Arial" w:cs="Arial" w:eastAsia="Arial" w:hAnsi="Arial"/>
          <w:b/>
          <w:bCs/>
          <w:color w:val="2D2D2D"/>
          <w:sz w:val="22"/>
          <w:szCs w:val="22"/>
        </w:rPr>
        <w:t xml:space="preserve">Student: </w:t>
      </w:r>
      <w:r>
        <w:rPr>
          <w:rFonts w:ascii="Arial" w:cs="Arial" w:eastAsia="Arial" w:hAnsi="Arial"/>
          <w:color w:val="555555"/>
          <w:sz w:val="22"/>
          <w:szCs w:val="22"/>
        </w:rPr>
        <w:t xml:space="preserve">Abhyuday Pratap Singh  </w:t>
      </w:r>
      <w:r>
        <w:rPr>
          <w:rFonts w:ascii="Arial" w:cs="Arial" w:eastAsia="Arial" w:hAnsi="Arial"/>
          <w:color w:val="AAAAAA"/>
          <w:sz w:val="22"/>
          <w:szCs w:val="22"/>
        </w:rPr>
        <w:t xml:space="preserve">  |  </w:t>
      </w:r>
      <w:r>
        <w:rPr>
          <w:rFonts w:ascii="Arial" w:cs="Arial" w:eastAsia="Arial" w:hAnsi="Arial"/>
          <w:b/>
          <w:bCs/>
          <w:color w:val="2D2D2D"/>
          <w:sz w:val="22"/>
          <w:szCs w:val="22"/>
        </w:rPr>
        <w:t xml:space="preserve">Institution: </w:t>
      </w:r>
      <w:r>
        <w:rPr>
          <w:rFonts w:ascii="Arial" w:cs="Arial" w:eastAsia="Arial" w:hAnsi="Arial"/>
          <w:color w:val="555555"/>
          <w:sz w:val="22"/>
          <w:szCs w:val="22"/>
        </w:rPr>
        <w:t xml:space="preserve">Vellore Institute of Technology (VIT), Bhopal</w:t>
      </w:r>
    </w:p>
    <w:p>
      <w:pPr>
        <w:spacing w:after="300"/>
      </w:pPr>
      <w:r>
        <w:rPr>
          <w:rFonts w:ascii="Arial" w:cs="Arial" w:eastAsia="Arial" w:hAnsi="Arial"/>
          <w:b/>
          <w:bCs/>
          <w:color w:val="2D2D2D"/>
          <w:sz w:val="22"/>
          <w:szCs w:val="22"/>
        </w:rPr>
        <w:t xml:space="preserve">Date: </w:t>
      </w:r>
      <w:r>
        <w:rPr>
          <w:rFonts w:ascii="Arial" w:cs="Arial" w:eastAsia="Arial" w:hAnsi="Arial"/>
          <w:color w:val="555555"/>
          <w:sz w:val="22"/>
          <w:szCs w:val="22"/>
        </w:rPr>
        <w:t xml:space="preserve">March 2026</w:t>
      </w:r>
    </w:p>
    <w:p>
      <w:pPr>
        <w:pBdr>
          <w:bottom w:val="single" w:color="1A56A6" w:sz="6" w:space="1"/>
        </w:pBdr>
        <w:spacing w:after="200"/>
      </w:pPr>
    </w:p>
    <w:p>
      <w:pPr>
        <w:pStyle w:val="Heading1"/>
        <w:spacing w:before="320" w:after="100"/>
      </w:pPr>
      <w:r>
        <w:rPr>
          <w:rFonts w:ascii="Arial" w:cs="Arial" w:eastAsia="Arial" w:hAnsi="Arial"/>
          <w:b/>
          <w:bCs/>
          <w:color w:val="1A56A6"/>
          <w:sz w:val="32"/>
          <w:szCs w:val="32"/>
        </w:rPr>
        <w:t xml:space="preserve">1. Platform Overview</w:t>
      </w:r>
    </w:p>
    <w:p>
      <w:pPr>
        <w:spacing w:after="140" w:line="276"/>
      </w:pPr>
      <w:r>
        <w:rPr>
          <w:rFonts w:ascii="Arial" w:cs="Arial" w:eastAsia="Arial" w:hAnsi="Arial"/>
          <w:color w:val="555555"/>
          <w:sz w:val="22"/>
          <w:szCs w:val="22"/>
        </w:rPr>
        <w:t xml:space="preserve">Four platforms have been selected to support academic growth, technical skill development, community engagement, and professional networking throughout the B.Tech programme at VIT Bhopal. Each platform serves a distinct and complementary purpose within an integrated personal development ecosystem.</w:t>
      </w:r>
    </w:p>
    <w:p>
      <w:pPr>
        <w:spacing w:after="160"/>
      </w:pPr>
    </w:p>
    <w:p>
      <w:pPr>
        <w:pStyle w:val="Heading2"/>
        <w:spacing w:before="240" w:after="80"/>
      </w:pPr>
      <w:r>
        <w:rPr>
          <w:rFonts w:ascii="Arial" w:cs="Arial" w:eastAsia="Arial" w:hAnsi="Arial"/>
          <w:b/>
          <w:bCs/>
          <w:color w:val="2D2D2D"/>
          <w:sz w:val="26"/>
          <w:szCs w:val="26"/>
        </w:rPr>
        <w:t xml:space="preserve">1.1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r>
              <w:rPr>
                <w:rFonts w:ascii="Arial" w:cs="Arial" w:eastAsia="Arial" w:hAnsi="Arial"/>
                <w:b/>
                <w:bCs/>
                <w:color w:val="1A56A6"/>
                <w:sz w:val="20"/>
                <w:szCs w:val="20"/>
              </w:rPr>
              <w:t xml:space="preserve">Platform</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2D2D2D"/>
                <w:sz w:val="20"/>
                <w:szCs w:val="20"/>
              </w:rPr>
              <w:t xml:space="preserve">GitHub (github.com/Abhyuday-Pratap-Singh)</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Version control, code hosting, and collaborative software development. GitHub is used to manage repositories, track code changes through commits and branches, and showcase project work publicly.</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4-Year Plan</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Year 1: Establish repositories for coursework and the VITyarthi project. Year 2: Contribute to open-source projects; build a consistent commit history. Year 3: Collaborate with peers through pull requests and code reviews on team projects. Year 4: Maintain a polished portfolio of final-year project code for industry recruiters.</w:t>
            </w:r>
          </w:p>
        </w:tc>
      </w:tr>
    </w:tbl>
    <w:p>
      <w:pPr>
        <w:spacing w:after="200"/>
      </w:pPr>
    </w:p>
    <w:p>
      <w:pPr>
        <w:pStyle w:val="Heading2"/>
        <w:spacing w:before="240" w:after="80"/>
      </w:pPr>
      <w:r>
        <w:rPr>
          <w:rFonts w:ascii="Arial" w:cs="Arial" w:eastAsia="Arial" w:hAnsi="Arial"/>
          <w:b/>
          <w:bCs/>
          <w:color w:val="2D2D2D"/>
          <w:sz w:val="26"/>
          <w:szCs w:val="26"/>
        </w:rPr>
        <w:t xml:space="preserve">1.2  Kaggle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r>
              <w:rPr>
                <w:rFonts w:ascii="Arial" w:cs="Arial" w:eastAsia="Arial" w:hAnsi="Arial"/>
                <w:b/>
                <w:bCs/>
                <w:color w:val="1A56A6"/>
                <w:sz w:val="20"/>
                <w:szCs w:val="20"/>
              </w:rPr>
              <w:t xml:space="preserve">Platform</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2D2D2D"/>
                <w:sz w:val="20"/>
                <w:szCs w:val="20"/>
              </w:rPr>
              <w:t xml:space="preserve">Kaggle (kaggle.com/abhyudayton618)</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Data science and machine learning practice platform. Kaggle provides access to real-world datasets, competitions, and notebooks for hands-on ML/AI experimentation.</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4-Year Plan</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Year 1–2: Complete beginner and intermediate courses; participate in entry-level competitions to develop Python and data analysis skills. Year 3: Enter domain-specific competitions aligned with specialisation. Year 4: Publish notebooks and datasets; use competition rankings to demonstrate applied ML competency to prospective employers.</w:t>
            </w:r>
          </w:p>
        </w:tc>
      </w:tr>
    </w:tbl>
    <w:p>
      <w:pPr>
        <w:spacing w:after="200"/>
      </w:pPr>
    </w:p>
    <w:p>
      <w:pPr>
        <w:pStyle w:val="Heading2"/>
        <w:spacing w:before="240" w:after="80"/>
      </w:pPr>
      <w:r>
        <w:rPr>
          <w:rFonts w:ascii="Arial" w:cs="Arial" w:eastAsia="Arial" w:hAnsi="Arial"/>
          <w:b/>
          <w:bCs/>
          <w:color w:val="2D2D2D"/>
          <w:sz w:val="26"/>
          <w:szCs w:val="26"/>
        </w:rPr>
        <w:t xml:space="preserve">1.3  Stack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r>
              <w:rPr>
                <w:rFonts w:ascii="Arial" w:cs="Arial" w:eastAsia="Arial" w:hAnsi="Arial"/>
                <w:b/>
                <w:bCs/>
                <w:color w:val="1A56A6"/>
                <w:sz w:val="20"/>
                <w:szCs w:val="20"/>
              </w:rPr>
              <w:t xml:space="preserve">Platform</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2D2D2D"/>
                <w:sz w:val="20"/>
                <w:szCs w:val="20"/>
              </w:rPr>
              <w:t xml:space="preserve">Stack Overflow (stackoverflow.com/users/32555122)</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Developer Q&amp;A community for resolving technical problems, learning from peer solutions, and contributing knowledge back to the developer community.</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4-Year Plan</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Year 1–2: Use the platform as a reference to debug coursework problems and understand new concepts. Year 3: Begin answering questions in areas of growing expertise such as Python and data structures. Year 4: Build reputation through consistent, high-quality answers; reputation score and badges serve as evidence of technical communication skills.</w:t>
            </w:r>
          </w:p>
        </w:tc>
      </w:tr>
    </w:tbl>
    <w:p>
      <w:pPr>
        <w:spacing w:after="200"/>
      </w:pPr>
    </w:p>
    <w:p>
      <w:pPr>
        <w:pStyle w:val="Heading2"/>
        <w:spacing w:before="240" w:after="80"/>
      </w:pPr>
      <w:r>
        <w:rPr>
          <w:rFonts w:ascii="Arial" w:cs="Arial" w:eastAsia="Arial" w:hAnsi="Arial"/>
          <w:b/>
          <w:bCs/>
          <w:color w:val="2D2D2D"/>
          <w:sz w:val="26"/>
          <w:szCs w:val="26"/>
        </w:rPr>
        <w:t xml:space="preserve">1.4  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r>
              <w:rPr>
                <w:rFonts w:ascii="Arial" w:cs="Arial" w:eastAsia="Arial" w:hAnsi="Arial"/>
                <w:b/>
                <w:bCs/>
                <w:color w:val="1A56A6"/>
                <w:sz w:val="20"/>
                <w:szCs w:val="20"/>
              </w:rPr>
              <w:t xml:space="preserve">Platform</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b/>
                <w:bCs/>
                <w:color w:val="2D2D2D"/>
                <w:sz w:val="20"/>
                <w:szCs w:val="20"/>
              </w:rPr>
              <w:t xml:space="preserve">LinkedIn (linkedin.com/in/abhyuday-pratap-singh-6b757b380)</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Professional networking and career development platform for connecting with industry professionals, exploring job opportunities, and showcasing academic and project achievements.</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60"/>
              <w:bottom w:type="dxa" w:w="100"/>
              <w:right w:type="dxa" w:w="120"/>
            </w:tcMar>
          </w:tcPr>
          <w:p>
            <w:r>
              <w:rPr>
                <w:rFonts w:ascii="Arial" w:cs="Arial" w:eastAsia="Arial" w:hAnsi="Arial"/>
                <w:b/>
                <w:bCs/>
                <w:color w:val="1A56A6"/>
                <w:sz w:val="20"/>
                <w:szCs w:val="20"/>
              </w:rPr>
              <w:t xml:space="preserve">4-Year Plan</w:t>
            </w:r>
          </w:p>
        </w:tc>
        <w:tc>
          <w:tcPr>
            <w:tcW w:type="dxa" w:w="71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555555"/>
                <w:sz w:val="20"/>
                <w:szCs w:val="20"/>
              </w:rPr>
              <w:t xml:space="preserve">Year 1: Build a complete profile documenting education, skills, and early projects. Year 2: Connect with alumni, faculty, and industry professionals; engage with relevant content. Year 3: Document internship experience, certifications, and project milestones. Year 4: Actively network for placements; seek referrals and leverage connections for full-time roles.</w:t>
            </w:r>
          </w:p>
        </w:tc>
      </w:tr>
    </w:tbl>
    <w:p>
      <w:pPr>
        <w:spacing w:after="300"/>
      </w:pPr>
    </w:p>
    <w:p>
      <w:pPr>
        <w:pBdr>
          <w:bottom w:val="single" w:color="1A56A6" w:sz="6" w:space="1"/>
        </w:pBdr>
        <w:spacing w:after="200"/>
      </w:pPr>
    </w:p>
    <w:p>
      <w:pPr>
        <w:pStyle w:val="Heading1"/>
        <w:spacing w:before="320" w:after="100"/>
      </w:pPr>
      <w:r>
        <w:rPr>
          <w:rFonts w:ascii="Arial" w:cs="Arial" w:eastAsia="Arial" w:hAnsi="Arial"/>
          <w:b/>
          <w:bCs/>
          <w:color w:val="1A56A6"/>
          <w:sz w:val="32"/>
          <w:szCs w:val="32"/>
        </w:rPr>
        <w:t xml:space="preserve">2. Integrated Four-Year Strategy</w:t>
      </w:r>
    </w:p>
    <w:p>
      <w:pPr>
        <w:spacing w:after="140" w:line="276"/>
      </w:pPr>
      <w:r>
        <w:rPr>
          <w:rFonts w:ascii="Arial" w:cs="Arial" w:eastAsia="Arial" w:hAnsi="Arial"/>
          <w:color w:val="555555"/>
          <w:sz w:val="22"/>
          <w:szCs w:val="22"/>
        </w:rPr>
        <w:t xml:space="preserve">These four platforms function as an interconnected professional development system. Code built and version-controlled on GitHub feeds into Kaggle projects that demonstrate practical machine learning ability. Stack Overflow develops the technical communication skills needed to collaborate effectively, while LinkedIn ties everything together by making work visible to the professional world.</w:t>
      </w:r>
    </w:p>
    <w:p>
      <w:pPr>
        <w:spacing w:after="100"/>
      </w:pPr>
    </w:p>
    <w:p>
      <w:pPr>
        <w:spacing w:after="140" w:line="276"/>
      </w:pPr>
      <w:r>
        <w:rPr>
          <w:rFonts w:ascii="Arial" w:cs="Arial" w:eastAsia="Arial" w:hAnsi="Arial"/>
          <w:color w:val="555555"/>
          <w:sz w:val="22"/>
          <w:szCs w:val="22"/>
        </w:rPr>
        <w:t xml:space="preserve">By the end of the B.Tech programme, the goal is to maintain an active GitHub portfolio with meaningful contributions, a competitive Kaggle ranking in at least one domain, a positive Stack Overflow reputation, and a LinkedIn profile that reflects a comprehensive record of technical growth and industry readiness.</w:t>
      </w:r>
    </w:p>
    <w:p>
      <w:pPr>
        <w:spacing w:after="300"/>
      </w:pPr>
    </w:p>
    <w:p>
      <w:pPr>
        <w:pBdr>
          <w:bottom w:val="single" w:color="1A56A6" w:sz="6" w:space="1"/>
        </w:pBdr>
        <w:spacing w:after="200"/>
      </w:pPr>
    </w:p>
    <w:p>
      <w:pPr>
        <w:spacing w:before="200"/>
        <w:jc w:val="center"/>
      </w:pPr>
      <w:r>
        <w:rPr>
          <w:rFonts w:ascii="Arial" w:cs="Arial" w:eastAsia="Arial" w:hAnsi="Arial"/>
          <w:i/>
          <w:iCs/>
          <w:color w:val="AAAAAA"/>
          <w:sz w:val="18"/>
          <w:szCs w:val="18"/>
        </w:rPr>
        <w:t xml:space="preserve">Abhyuday Pratap Singh  ·  VIT Bhopal University  ·  B.Tech  ·  2025–2029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56A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2026-03-28T08:32:40.298Z</dcterms:created>
  <dcterms:modified xsi:type="dcterms:W3CDTF">2026-03-28T08:32:40.299Z</dcterms:modified>
</cp:coreProperties>
</file>

<file path=docProps/custom.xml><?xml version="1.0" encoding="utf-8"?>
<Properties xmlns="http://schemas.openxmlformats.org/officeDocument/2006/custom-properties" xmlns:vt="http://schemas.openxmlformats.org/officeDocument/2006/docPropsVTypes"/>
</file>