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DCD1" w14:textId="76823657" w:rsidR="009B7FA8" w:rsidRDefault="00F618BC">
      <w:pPr>
        <w:spacing w:after="60"/>
        <w:jc w:val="center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75FDF3C5" wp14:editId="1511E49F">
            <wp:simplePos x="0" y="0"/>
            <wp:positionH relativeFrom="column">
              <wp:posOffset>5425440</wp:posOffset>
            </wp:positionH>
            <wp:positionV relativeFrom="paragraph">
              <wp:posOffset>-304800</wp:posOffset>
            </wp:positionV>
            <wp:extent cx="798830" cy="876300"/>
            <wp:effectExtent l="0" t="0" r="1270" b="0"/>
            <wp:wrapNone/>
            <wp:docPr id="21544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848" behindDoc="0" locked="0" layoutInCell="1" allowOverlap="1" wp14:anchorId="785143CB" wp14:editId="2C1E13EF">
            <wp:simplePos x="0" y="0"/>
            <wp:positionH relativeFrom="column">
              <wp:posOffset>-274320</wp:posOffset>
            </wp:positionH>
            <wp:positionV relativeFrom="paragraph">
              <wp:posOffset>-339725</wp:posOffset>
            </wp:positionV>
            <wp:extent cx="902335" cy="926465"/>
            <wp:effectExtent l="0" t="0" r="0" b="6985"/>
            <wp:wrapNone/>
            <wp:docPr id="365872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92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b/>
          <w:bCs/>
          <w:sz w:val="28"/>
          <w:szCs w:val="28"/>
        </w:rPr>
        <w:t>SIMATS ENGINEERING</w:t>
      </w:r>
    </w:p>
    <w:p w14:paraId="3D9128B3" w14:textId="77777777" w:rsidR="009B7FA8" w:rsidRDefault="00000000">
      <w:pPr>
        <w:jc w:val="center"/>
      </w:pPr>
      <w:r>
        <w:rPr>
          <w:sz w:val="24"/>
          <w:szCs w:val="24"/>
        </w:rPr>
        <w:t>Saveetha Institute of Medical and Technical Sciences</w:t>
      </w:r>
    </w:p>
    <w:p w14:paraId="04D32EBA" w14:textId="77777777" w:rsidR="009B7FA8" w:rsidRDefault="00000000" w:rsidP="00F618BC">
      <w:pPr>
        <w:spacing w:after="720"/>
        <w:jc w:val="center"/>
      </w:pPr>
      <w:r>
        <w:rPr>
          <w:sz w:val="24"/>
          <w:szCs w:val="24"/>
        </w:rPr>
        <w:t>Chennai- 602105</w:t>
      </w:r>
    </w:p>
    <w:p w14:paraId="34B444ED" w14:textId="49278469" w:rsidR="009B7FA8" w:rsidRDefault="00000000">
      <w:pPr>
        <w:spacing w:after="120"/>
      </w:pPr>
      <w:r>
        <w:rPr>
          <w:b/>
          <w:bCs/>
          <w:sz w:val="24"/>
          <w:szCs w:val="24"/>
        </w:rPr>
        <w:t xml:space="preserve">Student Name: </w:t>
      </w:r>
      <w:r w:rsidR="00901C39">
        <w:rPr>
          <w:sz w:val="24"/>
          <w:szCs w:val="24"/>
        </w:rPr>
        <w:t>ABINAYASRI K</w:t>
      </w:r>
    </w:p>
    <w:p w14:paraId="02C50A26" w14:textId="3FBBB74E" w:rsidR="009B7FA8" w:rsidRDefault="00000000">
      <w:pPr>
        <w:spacing w:after="120"/>
      </w:pPr>
      <w:r>
        <w:rPr>
          <w:b/>
          <w:bCs/>
          <w:sz w:val="24"/>
          <w:szCs w:val="24"/>
        </w:rPr>
        <w:t>Reg. No</w:t>
      </w:r>
      <w:r w:rsidR="00901C39">
        <w:rPr>
          <w:b/>
          <w:bCs/>
          <w:sz w:val="24"/>
          <w:szCs w:val="24"/>
        </w:rPr>
        <w:t>: 1921260133</w:t>
      </w:r>
    </w:p>
    <w:p w14:paraId="5C23034F" w14:textId="19352FFB" w:rsidR="009B7FA8" w:rsidRDefault="00000000">
      <w:pPr>
        <w:spacing w:after="120"/>
      </w:pPr>
      <w:r>
        <w:rPr>
          <w:b/>
          <w:bCs/>
          <w:sz w:val="24"/>
          <w:szCs w:val="24"/>
        </w:rPr>
        <w:t xml:space="preserve">Course Code: </w:t>
      </w:r>
      <w:r>
        <w:rPr>
          <w:sz w:val="24"/>
          <w:szCs w:val="24"/>
        </w:rPr>
        <w:t>CSA0</w:t>
      </w:r>
      <w:r w:rsidR="00901C39">
        <w:rPr>
          <w:sz w:val="24"/>
          <w:szCs w:val="24"/>
        </w:rPr>
        <w:t>704</w:t>
      </w:r>
    </w:p>
    <w:p w14:paraId="4642CDAF" w14:textId="663FAE76" w:rsidR="009B7FA8" w:rsidRDefault="00000000">
      <w:pPr>
        <w:spacing w:after="120"/>
      </w:pPr>
      <w:r>
        <w:rPr>
          <w:b/>
          <w:bCs/>
          <w:sz w:val="24"/>
          <w:szCs w:val="24"/>
        </w:rPr>
        <w:t xml:space="preserve">Slot: </w:t>
      </w:r>
      <w:r w:rsidR="00901C39">
        <w:rPr>
          <w:sz w:val="24"/>
          <w:szCs w:val="24"/>
        </w:rPr>
        <w:t>A</w:t>
      </w:r>
    </w:p>
    <w:p w14:paraId="0BD99735" w14:textId="63054324" w:rsidR="009B7FA8" w:rsidRDefault="00000000">
      <w:pPr>
        <w:spacing w:after="120"/>
      </w:pPr>
      <w:r>
        <w:rPr>
          <w:b/>
          <w:bCs/>
          <w:sz w:val="24"/>
          <w:szCs w:val="24"/>
        </w:rPr>
        <w:t xml:space="preserve">Course Name: </w:t>
      </w:r>
      <w:r w:rsidR="00901C39">
        <w:rPr>
          <w:sz w:val="24"/>
          <w:szCs w:val="24"/>
        </w:rPr>
        <w:t>Computer Networks</w:t>
      </w:r>
    </w:p>
    <w:p w14:paraId="358A7D8F" w14:textId="54F5421E" w:rsidR="009B7FA8" w:rsidRDefault="00000000">
      <w:pPr>
        <w:spacing w:after="120"/>
      </w:pPr>
      <w:r>
        <w:rPr>
          <w:b/>
          <w:bCs/>
          <w:sz w:val="24"/>
          <w:szCs w:val="24"/>
        </w:rPr>
        <w:t xml:space="preserve">Course Faculty: </w:t>
      </w:r>
      <w:r w:rsidR="00901C39">
        <w:rPr>
          <w:b/>
          <w:bCs/>
          <w:sz w:val="24"/>
          <w:szCs w:val="24"/>
        </w:rPr>
        <w:t>DR.</w:t>
      </w:r>
      <w:proofErr w:type="gramStart"/>
      <w:r w:rsidR="00901C39">
        <w:rPr>
          <w:b/>
          <w:bCs/>
          <w:sz w:val="24"/>
          <w:szCs w:val="24"/>
        </w:rPr>
        <w:t>K.JAISHARMA</w:t>
      </w:r>
      <w:r w:rsidR="003C6C99">
        <w:rPr>
          <w:b/>
          <w:bCs/>
          <w:sz w:val="24"/>
          <w:szCs w:val="24"/>
        </w:rPr>
        <w:t>s</w:t>
      </w:r>
      <w:r w:rsidR="004754AE">
        <w:rPr>
          <w:b/>
          <w:bCs/>
          <w:sz w:val="24"/>
          <w:szCs w:val="24"/>
        </w:rPr>
        <w:t>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B7FA8" w14:paraId="156AE6D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F9E5C" w14:textId="7530940F" w:rsidR="009B7FA8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Project Title: PHISHING EMAIL TRAFFIC DETECTION AND AWARENESS SYSTEM</w:t>
            </w:r>
          </w:p>
        </w:tc>
      </w:tr>
      <w:tr w:rsidR="009B7FA8" w14:paraId="2C726DA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7BC5F" w14:textId="77777777" w:rsidR="009B7FA8" w:rsidRDefault="00000000"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>Module Photographs</w:t>
            </w:r>
            <w:r>
              <w:rPr>
                <w:sz w:val="24"/>
                <w:szCs w:val="24"/>
              </w:rPr>
              <w:t>: (3 photographs – Module Photo, Individual student contribution module work in the project and presentation image)</w:t>
            </w:r>
          </w:p>
        </w:tc>
      </w:tr>
      <w:tr w:rsidR="009B7FA8" w14:paraId="5CEEAD07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5F4D7" w14:textId="56E3D28F" w:rsidR="009B7FA8" w:rsidRDefault="00F1521C" w:rsidP="00901C39">
            <w:pPr>
              <w:spacing w:before="800" w:after="800"/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33E10BD4" wp14:editId="0265A24B">
                  <wp:simplePos x="0" y="0"/>
                  <wp:positionH relativeFrom="margin">
                    <wp:posOffset>3317875</wp:posOffset>
                  </wp:positionH>
                  <wp:positionV relativeFrom="paragraph">
                    <wp:posOffset>-12065</wp:posOffset>
                  </wp:positionV>
                  <wp:extent cx="2413000" cy="2184400"/>
                  <wp:effectExtent l="0" t="0" r="6350" b="6350"/>
                  <wp:wrapNone/>
                  <wp:docPr id="40810649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000" cy="218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F0606">
              <w:rPr>
                <w:noProof/>
              </w:rPr>
              <w:drawing>
                <wp:anchor distT="0" distB="0" distL="114300" distR="114300" simplePos="0" relativeHeight="251654656" behindDoc="1" locked="0" layoutInCell="1" allowOverlap="1" wp14:anchorId="61DE10F6" wp14:editId="12261226">
                  <wp:simplePos x="0" y="0"/>
                  <wp:positionH relativeFrom="column">
                    <wp:posOffset>-3326765</wp:posOffset>
                  </wp:positionH>
                  <wp:positionV relativeFrom="paragraph">
                    <wp:posOffset>-129540</wp:posOffset>
                  </wp:positionV>
                  <wp:extent cx="3234055" cy="2171065"/>
                  <wp:effectExtent l="0" t="0" r="4445" b="635"/>
                  <wp:wrapTight wrapText="bothSides">
                    <wp:wrapPolygon edited="0">
                      <wp:start x="0" y="0"/>
                      <wp:lineTo x="0" y="21417"/>
                      <wp:lineTo x="21502" y="21417"/>
                      <wp:lineTo x="21502" y="0"/>
                      <wp:lineTo x="0" y="0"/>
                    </wp:wrapPolygon>
                  </wp:wrapTight>
                  <wp:docPr id="1884105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4055" cy="217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D7174">
              <w:rPr>
                <w:noProof/>
              </w:rPr>
              <w:t>s</w:t>
            </w:r>
          </w:p>
        </w:tc>
      </w:tr>
      <w:tr w:rsidR="009B7FA8" w14:paraId="4067D8E5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0C5FA" w14:textId="50BB71A7" w:rsidR="009B7FA8" w:rsidRDefault="00000000">
            <w:r>
              <w:rPr>
                <w:b/>
                <w:bCs/>
                <w:sz w:val="24"/>
                <w:szCs w:val="24"/>
              </w:rPr>
              <w:t xml:space="preserve">PROJECT DESCRIPTION: SECURE ACCESS MANAGEMENT - MODULE </w:t>
            </w:r>
            <w:r w:rsidR="00901C39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9B7FA8" w14:paraId="5CE71A5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89132" w14:textId="59C053EB" w:rsidR="009B7FA8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The Phishing Email Traffic Detection and Awareness System is a security-focused application developed using Python and Flask to identify and flag phishing attempts within incoming email traffic. It helps users and organizations </w:t>
            </w:r>
            <w:proofErr w:type="spellStart"/>
            <w:r>
              <w:rPr>
                <w:sz w:val="24"/>
                <w:szCs w:val="24"/>
              </w:rPr>
              <w:t>analyze</w:t>
            </w:r>
            <w:proofErr w:type="spellEnd"/>
            <w:r>
              <w:rPr>
                <w:sz w:val="24"/>
                <w:szCs w:val="24"/>
              </w:rPr>
              <w:t xml:space="preserve"> emails and recognize potentially malicious or deceptive content before it causes harm. Users can provide either a raw email file (.</w:t>
            </w:r>
            <w:proofErr w:type="spellStart"/>
            <w:r>
              <w:rPr>
                <w:sz w:val="24"/>
                <w:szCs w:val="24"/>
              </w:rPr>
              <w:t>eml</w:t>
            </w:r>
            <w:proofErr w:type="spellEnd"/>
            <w:r>
              <w:rPr>
                <w:sz w:val="24"/>
                <w:szCs w:val="24"/>
              </w:rPr>
              <w:t>) or paste the email header and body content as input. The system extracts key indicators such as sender address, reply-to mismatches, embedded URLs, and attachment types using rule-based parsing techniques. Each extracted indicator is verified by cross-referencing multiple evidence sources such as URL blacklists, domain reputation databases, and SPF/DKIM/DMARC authen</w:t>
            </w:r>
            <w:r>
              <w:rPr>
                <w:sz w:val="24"/>
                <w:szCs w:val="24"/>
              </w:rPr>
              <w:t xml:space="preserve">tication records. Emails are classified as Phishing, Suspicious, or Safe based on the combined evidence. A risk score is calculated by weighing spoofed sender patterns, malicious links, urgency-based language, and authentication failures. The backend uses Python, Flask, Requests, </w:t>
            </w:r>
            <w:r>
              <w:rPr>
                <w:sz w:val="24"/>
                <w:szCs w:val="24"/>
              </w:rPr>
              <w:lastRenderedPageBreak/>
              <w:t xml:space="preserve">BeautifulSoup4, and SQLite for parsing, verification, and logging of email traffic. The </w:t>
            </w:r>
            <w:r>
              <w:rPr>
                <w:sz w:val="24"/>
                <w:szCs w:val="24"/>
              </w:rPr>
              <w:t>functional prototype provides an easy-to-understand risk percentage, a breakdown of suspicious indicators, and awareness tips to help users identify phishing attempts on their own. The system promotes safer email practices and can be further enhanced with NLP-based content analysis, machine learning classifiers, and real-time email gateway integration.</w:t>
            </w:r>
          </w:p>
        </w:tc>
      </w:tr>
    </w:tbl>
    <w:p w14:paraId="28EB042E" w14:textId="008BD894" w:rsidR="009B7FA8" w:rsidRDefault="009B7FA8">
      <w:pPr>
        <w:spacing w:before="60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8"/>
        <w:gridCol w:w="2272"/>
      </w:tblGrid>
      <w:tr w:rsidR="009B7FA8" w14:paraId="5E12415D" w14:textId="77777777" w:rsidTr="00901C39">
        <w:tc>
          <w:tcPr>
            <w:tcW w:w="7088" w:type="dxa"/>
          </w:tcPr>
          <w:p w14:paraId="5B0C1A7F" w14:textId="77777777" w:rsidR="009B7FA8" w:rsidRDefault="009B7FA8"/>
          <w:p w14:paraId="7A616668" w14:textId="278DB5CB" w:rsidR="009B7FA8" w:rsidRDefault="00000000">
            <w:r>
              <w:rPr>
                <w:b/>
                <w:bCs/>
                <w:sz w:val="24"/>
                <w:szCs w:val="24"/>
              </w:rPr>
              <w:t>Student Signature</w:t>
            </w:r>
            <w:r w:rsidR="00901C39">
              <w:rPr>
                <w:b/>
                <w:bCs/>
                <w:sz w:val="24"/>
                <w:szCs w:val="24"/>
              </w:rPr>
              <w:t xml:space="preserve">                                                   </w:t>
            </w:r>
          </w:p>
        </w:tc>
        <w:tc>
          <w:tcPr>
            <w:tcW w:w="2272" w:type="dxa"/>
          </w:tcPr>
          <w:p w14:paraId="05A28FAF" w14:textId="77777777" w:rsidR="009B7FA8" w:rsidRDefault="009B7FA8"/>
          <w:p w14:paraId="486ECF44" w14:textId="77777777" w:rsidR="009B7FA8" w:rsidRDefault="00000000">
            <w:r>
              <w:rPr>
                <w:b/>
                <w:bCs/>
                <w:sz w:val="24"/>
                <w:szCs w:val="24"/>
              </w:rPr>
              <w:t>Guide Signature</w:t>
            </w:r>
          </w:p>
        </w:tc>
      </w:tr>
    </w:tbl>
    <w:p w14:paraId="7D626892" w14:textId="24CF4C58" w:rsidR="003230A0" w:rsidRDefault="00FA37D1">
      <w:proofErr w:type="spellStart"/>
      <w:r>
        <w:t>sss</w:t>
      </w:r>
      <w:proofErr w:type="spellEnd"/>
    </w:p>
    <w:sectPr w:rsidR="003230A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54221"/>
    <w:multiLevelType w:val="hybridMultilevel"/>
    <w:tmpl w:val="80FCE534"/>
    <w:lvl w:ilvl="0" w:tplc="889E8F84">
      <w:start w:val="1"/>
      <w:numFmt w:val="bullet"/>
      <w:lvlText w:val="●"/>
      <w:lvlJc w:val="left"/>
      <w:pPr>
        <w:ind w:left="720" w:hanging="360"/>
      </w:pPr>
    </w:lvl>
    <w:lvl w:ilvl="1" w:tplc="33F83AFE">
      <w:start w:val="1"/>
      <w:numFmt w:val="bullet"/>
      <w:lvlText w:val="○"/>
      <w:lvlJc w:val="left"/>
      <w:pPr>
        <w:ind w:left="1440" w:hanging="360"/>
      </w:pPr>
    </w:lvl>
    <w:lvl w:ilvl="2" w:tplc="8E4C5F96">
      <w:start w:val="1"/>
      <w:numFmt w:val="bullet"/>
      <w:lvlText w:val="■"/>
      <w:lvlJc w:val="left"/>
      <w:pPr>
        <w:ind w:left="2160" w:hanging="360"/>
      </w:pPr>
    </w:lvl>
    <w:lvl w:ilvl="3" w:tplc="60F28F34">
      <w:start w:val="1"/>
      <w:numFmt w:val="bullet"/>
      <w:lvlText w:val="●"/>
      <w:lvlJc w:val="left"/>
      <w:pPr>
        <w:ind w:left="2880" w:hanging="360"/>
      </w:pPr>
    </w:lvl>
    <w:lvl w:ilvl="4" w:tplc="24FAF572">
      <w:start w:val="1"/>
      <w:numFmt w:val="bullet"/>
      <w:lvlText w:val="○"/>
      <w:lvlJc w:val="left"/>
      <w:pPr>
        <w:ind w:left="3600" w:hanging="360"/>
      </w:pPr>
    </w:lvl>
    <w:lvl w:ilvl="5" w:tplc="D7CC389A">
      <w:start w:val="1"/>
      <w:numFmt w:val="bullet"/>
      <w:lvlText w:val="■"/>
      <w:lvlJc w:val="left"/>
      <w:pPr>
        <w:ind w:left="4320" w:hanging="360"/>
      </w:pPr>
    </w:lvl>
    <w:lvl w:ilvl="6" w:tplc="DD580752">
      <w:start w:val="1"/>
      <w:numFmt w:val="bullet"/>
      <w:lvlText w:val="●"/>
      <w:lvlJc w:val="left"/>
      <w:pPr>
        <w:ind w:left="5040" w:hanging="360"/>
      </w:pPr>
    </w:lvl>
    <w:lvl w:ilvl="7" w:tplc="4A0ABC26">
      <w:start w:val="1"/>
      <w:numFmt w:val="bullet"/>
      <w:lvlText w:val="●"/>
      <w:lvlJc w:val="left"/>
      <w:pPr>
        <w:ind w:left="5760" w:hanging="360"/>
      </w:pPr>
    </w:lvl>
    <w:lvl w:ilvl="8" w:tplc="AC9C91FE">
      <w:start w:val="1"/>
      <w:numFmt w:val="bullet"/>
      <w:lvlText w:val="●"/>
      <w:lvlJc w:val="left"/>
      <w:pPr>
        <w:ind w:left="6480" w:hanging="360"/>
      </w:pPr>
    </w:lvl>
  </w:abstractNum>
  <w:num w:numId="1" w16cid:durableId="2023048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FA8"/>
    <w:rsid w:val="001A56AB"/>
    <w:rsid w:val="001F3B06"/>
    <w:rsid w:val="003230A0"/>
    <w:rsid w:val="00346EEA"/>
    <w:rsid w:val="00357B51"/>
    <w:rsid w:val="003C6C99"/>
    <w:rsid w:val="003F0606"/>
    <w:rsid w:val="00445CA1"/>
    <w:rsid w:val="004754AE"/>
    <w:rsid w:val="006A3DA2"/>
    <w:rsid w:val="00805643"/>
    <w:rsid w:val="00883E82"/>
    <w:rsid w:val="008B6F99"/>
    <w:rsid w:val="00901C39"/>
    <w:rsid w:val="009B7FA8"/>
    <w:rsid w:val="00A03EA2"/>
    <w:rsid w:val="00A22200"/>
    <w:rsid w:val="00A41A51"/>
    <w:rsid w:val="00AD016F"/>
    <w:rsid w:val="00BF2489"/>
    <w:rsid w:val="00DD7174"/>
    <w:rsid w:val="00DE043F"/>
    <w:rsid w:val="00F1521C"/>
    <w:rsid w:val="00F20C9E"/>
    <w:rsid w:val="00F618BC"/>
    <w:rsid w:val="00FA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91E3"/>
  <w15:docId w15:val="{42E769DF-A8BE-4CEA-B253-77AC0B45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Abinayashree K</cp:lastModifiedBy>
  <cp:revision>2</cp:revision>
  <dcterms:created xsi:type="dcterms:W3CDTF">2026-09-03T12:55:00Z</dcterms:created>
  <dcterms:modified xsi:type="dcterms:W3CDTF">2026-09-03T12:55:00Z</dcterms:modified>
</cp:coreProperties>
</file>