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8"/>
          <w:szCs w:val="48"/>
        </w:rPr>
      </w:pPr>
      <w:bookmarkStart w:colFirst="0" w:colLast="0" w:name="_pih7ka7i29a6" w:id="0"/>
      <w:bookmarkEnd w:id="0"/>
      <w:r w:rsidDel="00000000" w:rsidR="00000000" w:rsidRPr="00000000">
        <w:rPr>
          <w:sz w:val="48"/>
          <w:szCs w:val="48"/>
          <w:rtl w:val="0"/>
        </w:rPr>
        <w:t xml:space="preserve">Open Source Education - developer’s guide</w:t>
      </w:r>
    </w:p>
    <w:p w:rsidR="00000000" w:rsidDel="00000000" w:rsidP="00000000" w:rsidRDefault="00000000" w:rsidRPr="00000000" w14:paraId="00000002">
      <w:pPr>
        <w:pStyle w:val="Heading1"/>
        <w:rPr/>
      </w:pPr>
      <w:bookmarkStart w:colFirst="0" w:colLast="0" w:name="_zfnzwijm6k7q" w:id="1"/>
      <w:bookmarkEnd w:id="1"/>
      <w:r w:rsidDel="00000000" w:rsidR="00000000" w:rsidRPr="00000000">
        <w:rPr>
          <w:rtl w:val="0"/>
        </w:rPr>
        <w:t xml:space="preserve">Introduction</w:t>
      </w:r>
    </w:p>
    <w:p w:rsidR="00000000" w:rsidDel="00000000" w:rsidP="00000000" w:rsidRDefault="00000000" w:rsidRPr="00000000" w14:paraId="00000003">
      <w:pPr>
        <w:rPr>
          <w:sz w:val="24"/>
          <w:szCs w:val="24"/>
        </w:rPr>
      </w:pPr>
      <w:r w:rsidDel="00000000" w:rsidR="00000000" w:rsidRPr="00000000">
        <w:rPr>
          <w:rtl w:val="0"/>
        </w:rPr>
        <w:t xml:space="preserve">This project is a</w:t>
      </w:r>
      <w:r w:rsidDel="00000000" w:rsidR="00000000" w:rsidRPr="00000000">
        <w:rPr>
          <w:sz w:val="24"/>
          <w:szCs w:val="24"/>
          <w:rtl w:val="0"/>
        </w:rPr>
        <w:t xml:space="preserve">n initiative towards making education open source, and to achieve highly interactive teaching and presentation material.</w:t>
      </w:r>
      <w:r w:rsidDel="00000000" w:rsidR="00000000" w:rsidRPr="00000000">
        <w:rPr>
          <w:rtl w:val="0"/>
        </w:rPr>
      </w:r>
    </w:p>
    <w:p w:rsidR="00000000" w:rsidDel="00000000" w:rsidP="00000000" w:rsidRDefault="00000000" w:rsidRPr="00000000" w14:paraId="00000004">
      <w:pPr>
        <w:pStyle w:val="Heading1"/>
        <w:rPr/>
      </w:pPr>
      <w:bookmarkStart w:colFirst="0" w:colLast="0" w:name="_25p0r55cl1nz" w:id="2"/>
      <w:bookmarkEnd w:id="2"/>
      <w:r w:rsidDel="00000000" w:rsidR="00000000" w:rsidRPr="00000000">
        <w:rPr>
          <w:rtl w:val="0"/>
        </w:rPr>
        <w:t xml:space="preserve">OPE Philosophy</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numPr>
          <w:ilvl w:val="0"/>
          <w:numId w:val="3"/>
        </w:numPr>
        <w:ind w:left="720" w:hanging="360"/>
        <w:rPr>
          <w:sz w:val="24"/>
          <w:szCs w:val="24"/>
        </w:rPr>
      </w:pPr>
      <w:r w:rsidDel="00000000" w:rsidR="00000000" w:rsidRPr="00000000">
        <w:rPr>
          <w:sz w:val="24"/>
          <w:szCs w:val="24"/>
          <w:rtl w:val="0"/>
        </w:rPr>
        <w:t xml:space="preserve">Leverage modern open source technologies to create an open </w:t>
      </w:r>
      <w:r w:rsidDel="00000000" w:rsidR="00000000" w:rsidRPr="00000000">
        <w:rPr>
          <w:sz w:val="24"/>
          <w:szCs w:val="24"/>
          <w:rtl w:val="0"/>
        </w:rPr>
        <w:t xml:space="preserve">environment</w:t>
      </w:r>
      <w:r w:rsidDel="00000000" w:rsidR="00000000" w:rsidRPr="00000000">
        <w:rPr>
          <w:sz w:val="24"/>
          <w:szCs w:val="24"/>
          <w:rtl w:val="0"/>
        </w:rPr>
        <w:t xml:space="preserve"> and platform in which</w:t>
      </w:r>
    </w:p>
    <w:p w:rsidR="00000000" w:rsidDel="00000000" w:rsidP="00000000" w:rsidRDefault="00000000" w:rsidRPr="00000000" w14:paraId="00000007">
      <w:pPr>
        <w:numPr>
          <w:ilvl w:val="0"/>
          <w:numId w:val="6"/>
        </w:numPr>
        <w:ind w:left="1440" w:hanging="360"/>
        <w:rPr>
          <w:sz w:val="24"/>
          <w:szCs w:val="24"/>
        </w:rPr>
      </w:pPr>
      <w:r w:rsidDel="00000000" w:rsidR="00000000" w:rsidRPr="00000000">
        <w:rPr>
          <w:sz w:val="24"/>
          <w:szCs w:val="24"/>
          <w:rtl w:val="0"/>
        </w:rPr>
        <w:t xml:space="preserve">Educators can create, publish and operationalize high quality open source materials</w:t>
      </w:r>
    </w:p>
    <w:p w:rsidR="00000000" w:rsidDel="00000000" w:rsidP="00000000" w:rsidRDefault="00000000" w:rsidRPr="00000000" w14:paraId="00000008">
      <w:pPr>
        <w:numPr>
          <w:ilvl w:val="0"/>
          <w:numId w:val="6"/>
        </w:numPr>
        <w:ind w:left="1440" w:hanging="360"/>
        <w:rPr>
          <w:sz w:val="24"/>
          <w:szCs w:val="24"/>
        </w:rPr>
      </w:pPr>
      <w:r w:rsidDel="00000000" w:rsidR="00000000" w:rsidRPr="00000000">
        <w:rPr>
          <w:sz w:val="24"/>
          <w:szCs w:val="24"/>
          <w:rtl w:val="0"/>
        </w:rPr>
        <w:t xml:space="preserve">Students require no more than access to a web browser to make use of the materials</w:t>
      </w:r>
    </w:p>
    <w:p w:rsidR="00000000" w:rsidDel="00000000" w:rsidP="00000000" w:rsidRDefault="00000000" w:rsidRPr="00000000" w14:paraId="00000009">
      <w:pPr>
        <w:ind w:left="2160" w:firstLine="0"/>
        <w:rPr/>
      </w:pPr>
      <w:r w:rsidDel="00000000" w:rsidR="00000000" w:rsidRPr="00000000">
        <w:rPr/>
        <w:drawing>
          <wp:inline distB="114300" distT="114300" distL="114300" distR="114300">
            <wp:extent cx="3724806" cy="3203854"/>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724806" cy="3203854"/>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2160" w:firstLine="0"/>
        <w:rPr/>
      </w:pPr>
      <w:r w:rsidDel="00000000" w:rsidR="00000000" w:rsidRPr="00000000">
        <w:rPr>
          <w:rtl w:val="0"/>
        </w:rPr>
      </w:r>
    </w:p>
    <w:p w:rsidR="00000000" w:rsidDel="00000000" w:rsidP="00000000" w:rsidRDefault="00000000" w:rsidRPr="00000000" w14:paraId="0000000B">
      <w:pPr>
        <w:numPr>
          <w:ilvl w:val="0"/>
          <w:numId w:val="2"/>
        </w:numPr>
        <w:ind w:left="720" w:hanging="360"/>
        <w:rPr>
          <w:sz w:val="24"/>
          <w:szCs w:val="24"/>
        </w:rPr>
      </w:pPr>
      <w:r w:rsidDel="00000000" w:rsidR="00000000" w:rsidRPr="00000000">
        <w:rPr>
          <w:sz w:val="24"/>
          <w:szCs w:val="24"/>
          <w:rtl w:val="0"/>
        </w:rPr>
        <w:t xml:space="preserve">Loosen the grip that publishers have on the distribution of professional educational content</w:t>
      </w:r>
    </w:p>
    <w:p w:rsidR="00000000" w:rsidDel="00000000" w:rsidP="00000000" w:rsidRDefault="00000000" w:rsidRPr="00000000" w14:paraId="0000000C">
      <w:pPr>
        <w:numPr>
          <w:ilvl w:val="0"/>
          <w:numId w:val="2"/>
        </w:numPr>
        <w:ind w:left="720" w:hanging="360"/>
        <w:rPr>
          <w:sz w:val="24"/>
          <w:szCs w:val="24"/>
        </w:rPr>
      </w:pPr>
      <w:r w:rsidDel="00000000" w:rsidR="00000000" w:rsidRPr="00000000">
        <w:rPr>
          <w:sz w:val="24"/>
          <w:szCs w:val="24"/>
          <w:rtl w:val="0"/>
        </w:rPr>
        <w:t xml:space="preserve">Put the power to build, publish, and collaboratively develop such content in the hands of the educators who create it </w:t>
      </w:r>
    </w:p>
    <w:p w:rsidR="00000000" w:rsidDel="00000000" w:rsidP="00000000" w:rsidRDefault="00000000" w:rsidRPr="00000000" w14:paraId="0000000D">
      <w:pPr>
        <w:numPr>
          <w:ilvl w:val="0"/>
          <w:numId w:val="2"/>
        </w:numPr>
        <w:ind w:left="720" w:hanging="360"/>
        <w:rPr>
          <w:sz w:val="24"/>
          <w:szCs w:val="24"/>
        </w:rPr>
      </w:pPr>
      <w:r w:rsidDel="00000000" w:rsidR="00000000" w:rsidRPr="00000000">
        <w:rPr>
          <w:sz w:val="24"/>
          <w:szCs w:val="24"/>
          <w:rtl w:val="0"/>
        </w:rPr>
        <w:t xml:space="preserve">Provide tooling that makes the use of this power a manageable endeavor</w:t>
      </w:r>
    </w:p>
    <w:p w:rsidR="00000000" w:rsidDel="00000000" w:rsidP="00000000" w:rsidRDefault="00000000" w:rsidRPr="00000000" w14:paraId="0000000E">
      <w:pPr>
        <w:numPr>
          <w:ilvl w:val="0"/>
          <w:numId w:val="2"/>
        </w:numPr>
        <w:ind w:left="720" w:hanging="360"/>
        <w:rPr>
          <w:sz w:val="24"/>
          <w:szCs w:val="24"/>
        </w:rPr>
      </w:pPr>
      <w:r w:rsidDel="00000000" w:rsidR="00000000" w:rsidRPr="00000000">
        <w:rPr>
          <w:sz w:val="24"/>
          <w:szCs w:val="24"/>
          <w:rtl w:val="0"/>
        </w:rPr>
        <w:t xml:space="preserve">Meant to provide a templated environment for authoring and publishing open source content</w:t>
      </w:r>
    </w:p>
    <w:p w:rsidR="00000000" w:rsidDel="00000000" w:rsidP="00000000" w:rsidRDefault="00000000" w:rsidRPr="00000000" w14:paraId="0000000F">
      <w:pPr>
        <w:numPr>
          <w:ilvl w:val="0"/>
          <w:numId w:val="2"/>
        </w:numPr>
        <w:ind w:left="720" w:hanging="360"/>
        <w:rPr>
          <w:sz w:val="24"/>
          <w:szCs w:val="24"/>
        </w:rPr>
      </w:pPr>
      <w:r w:rsidDel="00000000" w:rsidR="00000000" w:rsidRPr="00000000">
        <w:rPr>
          <w:sz w:val="24"/>
          <w:szCs w:val="24"/>
          <w:rtl w:val="0"/>
        </w:rPr>
        <w:t xml:space="preserve">Provide structure in a way that is not perspective and not reliant on proprietary formats of any kind</w:t>
      </w:r>
    </w:p>
    <w:p w:rsidR="00000000" w:rsidDel="00000000" w:rsidP="00000000" w:rsidRDefault="00000000" w:rsidRPr="00000000" w14:paraId="00000010">
      <w:pPr>
        <w:numPr>
          <w:ilvl w:val="0"/>
          <w:numId w:val="2"/>
        </w:numPr>
        <w:ind w:left="720" w:hanging="360"/>
        <w:rPr>
          <w:sz w:val="24"/>
          <w:szCs w:val="24"/>
        </w:rPr>
      </w:pPr>
      <w:r w:rsidDel="00000000" w:rsidR="00000000" w:rsidRPr="00000000">
        <w:rPr>
          <w:sz w:val="24"/>
          <w:szCs w:val="24"/>
          <w:rtl w:val="0"/>
        </w:rPr>
        <w:t xml:space="preserve">First class support for collaboration, replication and continual improvement of open source educational content</w:t>
      </w:r>
    </w:p>
    <w:p w:rsidR="00000000" w:rsidDel="00000000" w:rsidP="00000000" w:rsidRDefault="00000000" w:rsidRPr="00000000" w14:paraId="00000011">
      <w:pPr>
        <w:pStyle w:val="Heading2"/>
        <w:rPr/>
      </w:pPr>
      <w:bookmarkStart w:colFirst="0" w:colLast="0" w:name="_fxwh436p6occ" w:id="3"/>
      <w:bookmarkEnd w:id="3"/>
      <w:r w:rsidDel="00000000" w:rsidR="00000000" w:rsidRPr="00000000">
        <w:rPr>
          <w:rtl w:val="0"/>
        </w:rPr>
        <w:t xml:space="preserve">The platform</w:t>
      </w:r>
    </w:p>
    <w:p w:rsidR="00000000" w:rsidDel="00000000" w:rsidP="00000000" w:rsidRDefault="00000000" w:rsidRPr="00000000" w14:paraId="00000012">
      <w:pPr>
        <w:ind w:firstLine="720"/>
        <w:rPr>
          <w:sz w:val="24"/>
          <w:szCs w:val="24"/>
        </w:rPr>
      </w:pPr>
      <w:r w:rsidDel="00000000" w:rsidR="00000000" w:rsidRPr="00000000">
        <w:rPr>
          <w:sz w:val="24"/>
          <w:szCs w:val="24"/>
          <w:rtl w:val="0"/>
        </w:rPr>
        <w:t xml:space="preserve">The open ownership model starts with high-performance, open data centers providing the hardware resources. We exploit Linux to enable the use of cloud platforms on top of this hardware. Linux serves as the foundation, allowing us to build a rich environment of tools and service to support a novel approach to educational material.</w:t>
      </w:r>
    </w:p>
    <w:p w:rsidR="00000000" w:rsidDel="00000000" w:rsidP="00000000" w:rsidRDefault="00000000" w:rsidRPr="00000000" w14:paraId="00000013">
      <w:pPr>
        <w:pStyle w:val="Heading2"/>
        <w:rPr/>
      </w:pPr>
      <w:bookmarkStart w:colFirst="0" w:colLast="0" w:name="_5qjcw4767eyh" w:id="4"/>
      <w:bookmarkEnd w:id="4"/>
      <w:r w:rsidDel="00000000" w:rsidR="00000000" w:rsidRPr="00000000">
        <w:rPr>
          <w:rtl w:val="0"/>
        </w:rPr>
        <w:t xml:space="preserve">The Environment</w:t>
      </w:r>
    </w:p>
    <w:p w:rsidR="00000000" w:rsidDel="00000000" w:rsidP="00000000" w:rsidRDefault="00000000" w:rsidRPr="00000000" w14:paraId="00000014">
      <w:pPr>
        <w:rPr>
          <w:sz w:val="24"/>
          <w:szCs w:val="24"/>
        </w:rPr>
      </w:pPr>
      <w:r w:rsidDel="00000000" w:rsidR="00000000" w:rsidRPr="00000000">
        <w:rPr>
          <w:rtl w:val="0"/>
        </w:rPr>
        <w:tab/>
      </w:r>
      <w:r w:rsidDel="00000000" w:rsidR="00000000" w:rsidRPr="00000000">
        <w:rPr>
          <w:sz w:val="24"/>
          <w:szCs w:val="24"/>
          <w:rtl w:val="0"/>
        </w:rPr>
        <w:t xml:space="preserve">Communities collaborating in the transparent authoring, editing and use of Course materials: Textbooks, Lectures, Lab manuals.</w:t>
      </w:r>
    </w:p>
    <w:p w:rsidR="00000000" w:rsidDel="00000000" w:rsidP="00000000" w:rsidRDefault="00000000" w:rsidRPr="00000000" w14:paraId="00000015">
      <w:pPr>
        <w:pStyle w:val="Heading1"/>
        <w:rPr/>
      </w:pPr>
      <w:bookmarkStart w:colFirst="0" w:colLast="0" w:name="_gam8a9mm08na" w:id="5"/>
      <w:bookmarkEnd w:id="5"/>
      <w:r w:rsidDel="00000000" w:rsidR="00000000" w:rsidRPr="00000000">
        <w:rPr>
          <w:rtl w:val="0"/>
        </w:rPr>
        <w:t xml:space="preserve">Implementation</w:t>
      </w:r>
    </w:p>
    <w:p w:rsidR="00000000" w:rsidDel="00000000" w:rsidP="00000000" w:rsidRDefault="00000000" w:rsidRPr="00000000" w14:paraId="00000016">
      <w:pPr>
        <w:rPr>
          <w:sz w:val="24"/>
          <w:szCs w:val="24"/>
        </w:rPr>
      </w:pPr>
      <w:r w:rsidDel="00000000" w:rsidR="00000000" w:rsidRPr="00000000">
        <w:rPr>
          <w:sz w:val="24"/>
          <w:szCs w:val="24"/>
          <w:rtl w:val="0"/>
        </w:rPr>
        <w:tab/>
        <w:t xml:space="preserve">From the implementation perspective, the project has two significant components.</w:t>
      </w:r>
    </w:p>
    <w:p w:rsidR="00000000" w:rsidDel="00000000" w:rsidP="00000000" w:rsidRDefault="00000000" w:rsidRPr="00000000" w14:paraId="00000017">
      <w:pPr>
        <w:numPr>
          <w:ilvl w:val="0"/>
          <w:numId w:val="11"/>
        </w:numPr>
        <w:ind w:left="1440" w:hanging="360"/>
        <w:rPr>
          <w:sz w:val="24"/>
          <w:szCs w:val="24"/>
        </w:rPr>
      </w:pPr>
      <w:r w:rsidDel="00000000" w:rsidR="00000000" w:rsidRPr="00000000">
        <w:rPr>
          <w:sz w:val="24"/>
          <w:szCs w:val="24"/>
          <w:rtl w:val="0"/>
        </w:rPr>
        <w:t xml:space="preserve">Infrastructure - Provide required support for the textbook content, building  </w:t>
      </w:r>
    </w:p>
    <w:p w:rsidR="00000000" w:rsidDel="00000000" w:rsidP="00000000" w:rsidRDefault="00000000" w:rsidRPr="00000000" w14:paraId="00000018">
      <w:pPr>
        <w:ind w:left="0" w:firstLine="0"/>
        <w:rPr>
          <w:sz w:val="24"/>
          <w:szCs w:val="24"/>
        </w:rPr>
      </w:pPr>
      <w:r w:rsidDel="00000000" w:rsidR="00000000" w:rsidRPr="00000000">
        <w:rPr>
          <w:sz w:val="24"/>
          <w:szCs w:val="24"/>
          <w:rtl w:val="0"/>
        </w:rPr>
        <w:t xml:space="preserve">source-to</w:t>
      </w:r>
      <w:r w:rsidDel="00000000" w:rsidR="00000000" w:rsidRPr="00000000">
        <w:rPr>
          <w:sz w:val="24"/>
          <w:szCs w:val="24"/>
          <w:rtl w:val="0"/>
        </w:rPr>
        <w:t xml:space="preserve">-</w:t>
      </w:r>
      <w:r w:rsidDel="00000000" w:rsidR="00000000" w:rsidRPr="00000000">
        <w:rPr>
          <w:sz w:val="24"/>
          <w:szCs w:val="24"/>
          <w:rtl w:val="0"/>
        </w:rPr>
        <w:t xml:space="preserve">image</w:t>
      </w:r>
      <w:r w:rsidDel="00000000" w:rsidR="00000000" w:rsidRPr="00000000">
        <w:rPr>
          <w:sz w:val="24"/>
          <w:szCs w:val="24"/>
          <w:rtl w:val="0"/>
        </w:rPr>
        <w:t xml:space="preserve"> builder image/templates for the jupyter notebooks.</w:t>
      </w:r>
    </w:p>
    <w:p w:rsidR="00000000" w:rsidDel="00000000" w:rsidP="00000000" w:rsidRDefault="00000000" w:rsidRPr="00000000" w14:paraId="00000019">
      <w:pPr>
        <w:numPr>
          <w:ilvl w:val="0"/>
          <w:numId w:val="11"/>
        </w:numPr>
        <w:ind w:left="1440" w:hanging="360"/>
        <w:rPr>
          <w:sz w:val="24"/>
          <w:szCs w:val="24"/>
        </w:rPr>
      </w:pPr>
      <w:r w:rsidDel="00000000" w:rsidR="00000000" w:rsidRPr="00000000">
        <w:rPr>
          <w:sz w:val="24"/>
          <w:szCs w:val="24"/>
          <w:rtl w:val="0"/>
        </w:rPr>
        <w:t xml:space="preserve">Textbook content - </w:t>
      </w:r>
      <w:r w:rsidDel="00000000" w:rsidR="00000000" w:rsidRPr="00000000">
        <w:rPr>
          <w:sz w:val="24"/>
          <w:szCs w:val="24"/>
          <w:rtl w:val="0"/>
        </w:rPr>
        <w:t xml:space="preserve">Actual teaching material based on JupyterBook with rich </w:t>
      </w:r>
    </w:p>
    <w:p w:rsidR="00000000" w:rsidDel="00000000" w:rsidP="00000000" w:rsidRDefault="00000000" w:rsidRPr="00000000" w14:paraId="0000001A">
      <w:pPr>
        <w:ind w:left="0" w:firstLine="0"/>
        <w:rPr>
          <w:sz w:val="24"/>
          <w:szCs w:val="24"/>
        </w:rPr>
      </w:pPr>
      <w:r w:rsidDel="00000000" w:rsidR="00000000" w:rsidRPr="00000000">
        <w:rPr>
          <w:sz w:val="24"/>
          <w:szCs w:val="24"/>
          <w:rtl w:val="0"/>
        </w:rPr>
        <w:t xml:space="preserve">presentations etc.</w:t>
      </w:r>
    </w:p>
    <w:p w:rsidR="00000000" w:rsidDel="00000000" w:rsidP="00000000" w:rsidRDefault="00000000" w:rsidRPr="00000000" w14:paraId="0000001B">
      <w:pPr>
        <w:pStyle w:val="Heading1"/>
        <w:rPr/>
      </w:pPr>
      <w:bookmarkStart w:colFirst="0" w:colLast="0" w:name="_1t3fw7qkonwx" w:id="6"/>
      <w:bookmarkEnd w:id="6"/>
      <w:r w:rsidDel="00000000" w:rsidR="00000000" w:rsidRPr="00000000">
        <w:rPr>
          <w:rtl w:val="0"/>
        </w:rPr>
        <w:t xml:space="preserve">Different stages in developing a new textbook template</w:t>
      </w:r>
    </w:p>
    <w:p w:rsidR="00000000" w:rsidDel="00000000" w:rsidP="00000000" w:rsidRDefault="00000000" w:rsidRPr="00000000" w14:paraId="0000001C">
      <w:pPr>
        <w:rPr/>
      </w:pPr>
      <w:r w:rsidDel="00000000" w:rsidR="00000000" w:rsidRPr="00000000">
        <w:rPr>
          <w:rtl w:val="0"/>
        </w:rPr>
        <w:tab/>
      </w:r>
      <w:r w:rsidDel="00000000" w:rsidR="00000000" w:rsidRPr="00000000">
        <w:rPr>
          <w:b w:val="1"/>
          <w:rtl w:val="0"/>
        </w:rPr>
        <w:t xml:space="preserve"> </w:t>
      </w:r>
      <w:hyperlink r:id="rId7">
        <w:r w:rsidDel="00000000" w:rsidR="00000000" w:rsidRPr="00000000">
          <w:rPr>
            <w:color w:val="1155cc"/>
            <w:u w:val="single"/>
            <w:rtl w:val="0"/>
          </w:rPr>
          <w:t xml:space="preserve">OPE repo</w:t>
        </w:r>
      </w:hyperlink>
      <w:r w:rsidDel="00000000" w:rsidR="00000000" w:rsidRPr="00000000">
        <w:rPr>
          <w:rtl w:val="0"/>
        </w:rPr>
        <w:t xml:space="preserve"> contains the base fedora-based and ubuntu based templates as branches for the jupyter notebook builder-image. This is the starting point and the subsequent steps are as below:</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8"/>
        </w:numPr>
        <w:ind w:left="720" w:hanging="360"/>
        <w:rPr>
          <w:u w:val="none"/>
        </w:rPr>
      </w:pPr>
      <w:r w:rsidDel="00000000" w:rsidR="00000000" w:rsidRPr="00000000">
        <w:rPr>
          <w:rtl w:val="0"/>
        </w:rPr>
        <w:t xml:space="preserve">Choose the required base template i.e fedora or ubuntu based images. Clone the respective branch to your local repository.</w:t>
      </w:r>
    </w:p>
    <w:p w:rsidR="00000000" w:rsidDel="00000000" w:rsidP="00000000" w:rsidRDefault="00000000" w:rsidRPr="00000000" w14:paraId="0000001F">
      <w:pPr>
        <w:numPr>
          <w:ilvl w:val="0"/>
          <w:numId w:val="8"/>
        </w:numPr>
        <w:ind w:left="720" w:hanging="360"/>
        <w:rPr>
          <w:u w:val="none"/>
        </w:rPr>
      </w:pPr>
      <w:r w:rsidDel="00000000" w:rsidR="00000000" w:rsidRPr="00000000">
        <w:rPr>
          <w:rtl w:val="0"/>
        </w:rPr>
        <w:t xml:space="preserve">Update configurations related to target image registry, docker image tags etc. Add new layers to the Dockerfile to include additional libraries and other configurations to meet the requirements.</w:t>
      </w:r>
    </w:p>
    <w:p w:rsidR="00000000" w:rsidDel="00000000" w:rsidP="00000000" w:rsidRDefault="00000000" w:rsidRPr="00000000" w14:paraId="00000020">
      <w:pPr>
        <w:numPr>
          <w:ilvl w:val="0"/>
          <w:numId w:val="8"/>
        </w:numPr>
        <w:ind w:left="720" w:hanging="360"/>
        <w:rPr>
          <w:u w:val="none"/>
        </w:rPr>
      </w:pPr>
      <w:r w:rsidDel="00000000" w:rsidR="00000000" w:rsidRPr="00000000">
        <w:rPr>
          <w:rtl w:val="0"/>
        </w:rPr>
        <w:t xml:space="preserve">Create new branches for every deploying environment and update the </w:t>
      </w:r>
      <w:r w:rsidDel="00000000" w:rsidR="00000000" w:rsidRPr="00000000">
        <w:rPr>
          <w:b w:val="1"/>
          <w:rtl w:val="0"/>
        </w:rPr>
        <w:t xml:space="preserve">ope_uid </w:t>
      </w:r>
      <w:r w:rsidDel="00000000" w:rsidR="00000000" w:rsidRPr="00000000">
        <w:rPr>
          <w:rtl w:val="0"/>
        </w:rPr>
        <w:t xml:space="preserve">file with that of the environment user id.</w:t>
      </w:r>
    </w:p>
    <w:p w:rsidR="00000000" w:rsidDel="00000000" w:rsidP="00000000" w:rsidRDefault="00000000" w:rsidRPr="00000000" w14:paraId="00000021">
      <w:pPr>
        <w:numPr>
          <w:ilvl w:val="0"/>
          <w:numId w:val="8"/>
        </w:numPr>
        <w:ind w:left="720" w:hanging="360"/>
        <w:rPr>
          <w:u w:val="none"/>
        </w:rPr>
      </w:pPr>
      <w:r w:rsidDel="00000000" w:rsidR="00000000" w:rsidRPr="00000000">
        <w:rPr>
          <w:rtl w:val="0"/>
        </w:rPr>
        <w:t xml:space="preserve">Build the docker image with the respective customization (CUST) option. Export to docker image registries and make the repository publicly visible.</w:t>
      </w:r>
    </w:p>
    <w:p w:rsidR="00000000" w:rsidDel="00000000" w:rsidP="00000000" w:rsidRDefault="00000000" w:rsidRPr="00000000" w14:paraId="00000022">
      <w:pPr>
        <w:numPr>
          <w:ilvl w:val="0"/>
          <w:numId w:val="8"/>
        </w:numPr>
        <w:ind w:left="720" w:hanging="360"/>
        <w:rPr>
          <w:u w:val="none"/>
        </w:rPr>
      </w:pPr>
      <w:r w:rsidDel="00000000" w:rsidR="00000000" w:rsidRPr="00000000">
        <w:rPr>
          <w:rtl w:val="0"/>
        </w:rPr>
        <w:t xml:space="preserve">Add the new image details in the OpenShift environment and deploy.</w:t>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Pr>
        <w:drawing>
          <wp:inline distB="114300" distT="114300" distL="114300" distR="114300">
            <wp:extent cx="6858000" cy="6388100"/>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858000" cy="6388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1"/>
        <w:rPr/>
      </w:pPr>
      <w:bookmarkStart w:colFirst="0" w:colLast="0" w:name="_my9gz2t94oa1" w:id="7"/>
      <w:bookmarkEnd w:id="7"/>
      <w:r w:rsidDel="00000000" w:rsidR="00000000" w:rsidRPr="00000000">
        <w:rPr>
          <w:rtl w:val="0"/>
        </w:rPr>
        <w:t xml:space="preserve">Jupyter notebook templates</w:t>
      </w:r>
    </w:p>
    <w:p w:rsidR="00000000" w:rsidDel="00000000" w:rsidP="00000000" w:rsidRDefault="00000000" w:rsidRPr="00000000" w14:paraId="00000025">
      <w:pPr>
        <w:rPr>
          <w:color w:val="24292f"/>
          <w:sz w:val="24"/>
          <w:szCs w:val="24"/>
        </w:rPr>
      </w:pPr>
      <w:r w:rsidDel="00000000" w:rsidR="00000000" w:rsidRPr="00000000">
        <w:rPr>
          <w:rtl w:val="0"/>
        </w:rPr>
        <w:tab/>
      </w:r>
      <w:r w:rsidDel="00000000" w:rsidR="00000000" w:rsidRPr="00000000">
        <w:rPr>
          <w:sz w:val="24"/>
          <w:szCs w:val="24"/>
          <w:rtl w:val="0"/>
        </w:rPr>
        <w:t xml:space="preserve">We have created a fedora and an ubuntu based jupyter notebook template. </w:t>
      </w:r>
      <w:r w:rsidDel="00000000" w:rsidR="00000000" w:rsidRPr="00000000">
        <w:rPr>
          <w:color w:val="24292f"/>
          <w:sz w:val="24"/>
          <w:szCs w:val="24"/>
          <w:rtl w:val="0"/>
        </w:rPr>
        <w:t xml:space="preserve">The container template is created over two stages to achieve better organization and to reduce size.</w:t>
      </w:r>
    </w:p>
    <w:p w:rsidR="00000000" w:rsidDel="00000000" w:rsidP="00000000" w:rsidRDefault="00000000" w:rsidRPr="00000000" w14:paraId="00000026">
      <w:pPr>
        <w:rPr>
          <w:color w:val="24292f"/>
          <w:sz w:val="24"/>
          <w:szCs w:val="24"/>
        </w:rPr>
      </w:pPr>
      <w:r w:rsidDel="00000000" w:rsidR="00000000" w:rsidRPr="00000000">
        <w:rPr>
          <w:rtl w:val="0"/>
        </w:rPr>
      </w:r>
    </w:p>
    <w:p w:rsidR="00000000" w:rsidDel="00000000" w:rsidP="00000000" w:rsidRDefault="00000000" w:rsidRPr="00000000" w14:paraId="00000027">
      <w:pPr>
        <w:shd w:fill="ffffff" w:val="clear"/>
        <w:spacing w:after="240" w:lineRule="auto"/>
        <w:rPr>
          <w:color w:val="24292f"/>
          <w:sz w:val="24"/>
          <w:szCs w:val="24"/>
        </w:rPr>
      </w:pPr>
      <w:r w:rsidDel="00000000" w:rsidR="00000000" w:rsidRPr="00000000">
        <w:rPr>
          <w:color w:val="24292f"/>
          <w:sz w:val="24"/>
          <w:szCs w:val="24"/>
        </w:rPr>
        <w:drawing>
          <wp:inline distB="114300" distT="114300" distL="114300" distR="114300">
            <wp:extent cx="6605246" cy="2805113"/>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605246"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spacing w:after="240" w:lineRule="auto"/>
        <w:rPr>
          <w:color w:val="24292f"/>
          <w:sz w:val="24"/>
          <w:szCs w:val="24"/>
        </w:rPr>
      </w:pPr>
      <w:r w:rsidDel="00000000" w:rsidR="00000000" w:rsidRPr="00000000">
        <w:rPr>
          <w:color w:val="24292f"/>
          <w:sz w:val="24"/>
          <w:szCs w:val="24"/>
          <w:rtl w:val="0"/>
        </w:rPr>
        <w:t xml:space="preserve">Stage one:</w:t>
      </w:r>
    </w:p>
    <w:p w:rsidR="00000000" w:rsidDel="00000000" w:rsidP="00000000" w:rsidRDefault="00000000" w:rsidRPr="00000000" w14:paraId="00000029">
      <w:pPr>
        <w:numPr>
          <w:ilvl w:val="0"/>
          <w:numId w:val="9"/>
        </w:numPr>
        <w:shd w:fill="ffffff" w:val="clear"/>
        <w:spacing w:after="240" w:lineRule="auto"/>
        <w:ind w:left="720" w:hanging="360"/>
      </w:pPr>
      <w:r w:rsidDel="00000000" w:rsidR="00000000" w:rsidRPr="00000000">
        <w:rPr>
          <w:color w:val="24292f"/>
          <w:sz w:val="24"/>
          <w:szCs w:val="24"/>
          <w:rtl w:val="0"/>
        </w:rPr>
        <w:t xml:space="preserve">Add libraries required to install/build development dependencies</w:t>
      </w:r>
    </w:p>
    <w:p w:rsidR="00000000" w:rsidDel="00000000" w:rsidP="00000000" w:rsidRDefault="00000000" w:rsidRPr="00000000" w14:paraId="0000002A">
      <w:pPr>
        <w:shd w:fill="ffffff" w:val="clear"/>
        <w:spacing w:after="240" w:lineRule="auto"/>
        <w:rPr>
          <w:color w:val="24292f"/>
          <w:sz w:val="24"/>
          <w:szCs w:val="24"/>
        </w:rPr>
      </w:pPr>
      <w:r w:rsidDel="00000000" w:rsidR="00000000" w:rsidRPr="00000000">
        <w:rPr>
          <w:color w:val="24292f"/>
          <w:sz w:val="24"/>
          <w:szCs w:val="24"/>
          <w:rtl w:val="0"/>
        </w:rPr>
        <w:t xml:space="preserve">Stage two:</w:t>
      </w:r>
    </w:p>
    <w:p w:rsidR="00000000" w:rsidDel="00000000" w:rsidP="00000000" w:rsidRDefault="00000000" w:rsidRPr="00000000" w14:paraId="0000002B">
      <w:pPr>
        <w:numPr>
          <w:ilvl w:val="0"/>
          <w:numId w:val="4"/>
        </w:numPr>
        <w:shd w:fill="ffffff" w:val="clear"/>
        <w:spacing w:after="0" w:afterAutospacing="0" w:lineRule="auto"/>
        <w:ind w:left="720" w:hanging="360"/>
      </w:pPr>
      <w:r w:rsidDel="00000000" w:rsidR="00000000" w:rsidRPr="00000000">
        <w:rPr>
          <w:color w:val="24292f"/>
          <w:sz w:val="24"/>
          <w:szCs w:val="24"/>
          <w:rtl w:val="0"/>
        </w:rPr>
        <w:t xml:space="preserve">Copy the final binary folders from stage-one.</w:t>
      </w:r>
    </w:p>
    <w:p w:rsidR="00000000" w:rsidDel="00000000" w:rsidP="00000000" w:rsidRDefault="00000000" w:rsidRPr="00000000" w14:paraId="0000002C">
      <w:pPr>
        <w:numPr>
          <w:ilvl w:val="0"/>
          <w:numId w:val="4"/>
        </w:numPr>
        <w:shd w:fill="ffffff" w:val="clear"/>
        <w:spacing w:after="0" w:afterAutospacing="0" w:before="0" w:beforeAutospacing="0" w:lineRule="auto"/>
        <w:ind w:left="720" w:hanging="360"/>
      </w:pPr>
      <w:r w:rsidDel="00000000" w:rsidR="00000000" w:rsidRPr="00000000">
        <w:rPr>
          <w:color w:val="24292f"/>
          <w:sz w:val="24"/>
          <w:szCs w:val="24"/>
          <w:rtl w:val="0"/>
        </w:rPr>
        <w:t xml:space="preserve">Include artifacts(executables, configs) from local</w:t>
      </w:r>
    </w:p>
    <w:p w:rsidR="00000000" w:rsidDel="00000000" w:rsidP="00000000" w:rsidRDefault="00000000" w:rsidRPr="00000000" w14:paraId="0000002D">
      <w:pPr>
        <w:numPr>
          <w:ilvl w:val="0"/>
          <w:numId w:val="4"/>
        </w:numPr>
        <w:shd w:fill="ffffff" w:val="clear"/>
        <w:spacing w:after="0" w:afterAutospacing="0" w:before="0" w:beforeAutospacing="0" w:lineRule="auto"/>
        <w:ind w:left="720" w:hanging="360"/>
      </w:pPr>
      <w:r w:rsidDel="00000000" w:rsidR="00000000" w:rsidRPr="00000000">
        <w:rPr>
          <w:color w:val="24292f"/>
          <w:sz w:val="24"/>
          <w:szCs w:val="24"/>
          <w:rtl w:val="0"/>
        </w:rPr>
        <w:t xml:space="preserve">Enable jupyter extensions</w:t>
      </w:r>
    </w:p>
    <w:p w:rsidR="00000000" w:rsidDel="00000000" w:rsidP="00000000" w:rsidRDefault="00000000" w:rsidRPr="00000000" w14:paraId="0000002E">
      <w:pPr>
        <w:numPr>
          <w:ilvl w:val="0"/>
          <w:numId w:val="4"/>
        </w:numPr>
        <w:shd w:fill="ffffff" w:val="clear"/>
        <w:spacing w:after="240" w:before="0" w:beforeAutospacing="0" w:lineRule="auto"/>
        <w:ind w:left="720" w:hanging="360"/>
      </w:pPr>
      <w:r w:rsidDel="00000000" w:rsidR="00000000" w:rsidRPr="00000000">
        <w:rPr>
          <w:color w:val="24292f"/>
          <w:sz w:val="24"/>
          <w:szCs w:val="24"/>
          <w:rtl w:val="0"/>
        </w:rPr>
        <w:t xml:space="preserve">Folder permissions</w:t>
      </w:r>
    </w:p>
    <w:p w:rsidR="00000000" w:rsidDel="00000000" w:rsidP="00000000" w:rsidRDefault="00000000" w:rsidRPr="00000000" w14:paraId="0000002F">
      <w:pPr>
        <w:pStyle w:val="Heading2"/>
        <w:rPr/>
      </w:pPr>
      <w:bookmarkStart w:colFirst="0" w:colLast="0" w:name="_lvuqfieg60q5" w:id="8"/>
      <w:bookmarkEnd w:id="8"/>
      <w:r w:rsidDel="00000000" w:rsidR="00000000" w:rsidRPr="00000000">
        <w:rPr>
          <w:rtl w:val="0"/>
        </w:rPr>
        <w:t xml:space="preserve">Ubuntu based template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Source code base : </w:t>
      </w:r>
      <w:hyperlink r:id="rId10">
        <w:r w:rsidDel="00000000" w:rsidR="00000000" w:rsidRPr="00000000">
          <w:rPr>
            <w:color w:val="1155cc"/>
            <w:sz w:val="24"/>
            <w:szCs w:val="24"/>
            <w:u w:val="single"/>
            <w:rtl w:val="0"/>
          </w:rPr>
          <w:t xml:space="preserve">https://github.com/AbiShanna/UndertheCovers/tree/container</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Ubuntu based template </w:t>
      </w:r>
      <w:r w:rsidDel="00000000" w:rsidR="00000000" w:rsidRPr="00000000">
        <w:rPr>
          <w:color w:val="24292f"/>
          <w:sz w:val="24"/>
          <w:szCs w:val="24"/>
          <w:highlight w:val="white"/>
          <w:rtl w:val="0"/>
        </w:rPr>
        <w:t xml:space="preserve">is created using the open source </w:t>
      </w:r>
      <w:hyperlink r:id="rId11">
        <w:r w:rsidDel="00000000" w:rsidR="00000000" w:rsidRPr="00000000">
          <w:rPr>
            <w:color w:val="1155cc"/>
            <w:sz w:val="24"/>
            <w:szCs w:val="24"/>
            <w:highlight w:val="white"/>
            <w:rtl w:val="0"/>
          </w:rPr>
          <w:t xml:space="preserve">Jupyter Book project</w:t>
        </w:r>
      </w:hyperlink>
      <w:r w:rsidDel="00000000" w:rsidR="00000000" w:rsidRPr="00000000">
        <w:rPr>
          <w:color w:val="24292f"/>
          <w:sz w:val="24"/>
          <w:szCs w:val="24"/>
          <w:highlight w:val="white"/>
          <w:rtl w:val="0"/>
        </w:rPr>
        <w:t xml:space="preserve"> and the </w:t>
      </w:r>
      <w:hyperlink r:id="rId12">
        <w:r w:rsidDel="00000000" w:rsidR="00000000" w:rsidRPr="00000000">
          <w:rPr>
            <w:color w:val="1155cc"/>
            <w:sz w:val="24"/>
            <w:szCs w:val="24"/>
            <w:highlight w:val="white"/>
            <w:rtl w:val="0"/>
          </w:rPr>
          <w:t xml:space="preserve">executablebooks/cookiecutter-jupyter-book template</w:t>
        </w:r>
      </w:hyperlink>
      <w:r w:rsidDel="00000000" w:rsidR="00000000" w:rsidRPr="00000000">
        <w:rPr>
          <w:color w:val="24292f"/>
          <w:sz w:val="24"/>
          <w:szCs w:val="24"/>
          <w:highlight w:val="white"/>
          <w:rtl w:val="0"/>
        </w:rPr>
        <w:t xml:space="preserve">. </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drawing>
          <wp:inline distB="114300" distT="114300" distL="114300" distR="114300">
            <wp:extent cx="5019675" cy="3176378"/>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019675" cy="317637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2"/>
        <w:rPr/>
      </w:pPr>
      <w:bookmarkStart w:colFirst="0" w:colLast="0" w:name="_ousc0yhwoeow" w:id="9"/>
      <w:bookmarkEnd w:id="9"/>
      <w:r w:rsidDel="00000000" w:rsidR="00000000" w:rsidRPr="00000000">
        <w:rPr>
          <w:rtl w:val="0"/>
        </w:rPr>
        <w:t xml:space="preserve">Fedora based template</w:t>
      </w:r>
    </w:p>
    <w:p w:rsidR="00000000" w:rsidDel="00000000" w:rsidP="00000000" w:rsidRDefault="00000000" w:rsidRPr="00000000" w14:paraId="00000037">
      <w:pPr>
        <w:rPr>
          <w:sz w:val="24"/>
          <w:szCs w:val="24"/>
        </w:rPr>
      </w:pPr>
      <w:r w:rsidDel="00000000" w:rsidR="00000000" w:rsidRPr="00000000">
        <w:rPr>
          <w:sz w:val="24"/>
          <w:szCs w:val="24"/>
          <w:rtl w:val="0"/>
        </w:rPr>
        <w:t xml:space="preserve">Source code base - </w:t>
      </w:r>
      <w:hyperlink r:id="rId14">
        <w:r w:rsidDel="00000000" w:rsidR="00000000" w:rsidRPr="00000000">
          <w:rPr>
            <w:color w:val="1155cc"/>
            <w:sz w:val="24"/>
            <w:szCs w:val="24"/>
            <w:u w:val="single"/>
            <w:rtl w:val="0"/>
          </w:rPr>
          <w:t xml:space="preserve">https://github.com/AbiShanna/ope/tree/container-redhat</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color w:val="24292f"/>
          <w:sz w:val="24"/>
          <w:szCs w:val="24"/>
          <w:highlight w:val="white"/>
        </w:rPr>
      </w:pPr>
      <w:r w:rsidDel="00000000" w:rsidR="00000000" w:rsidRPr="00000000">
        <w:rPr>
          <w:color w:val="24292f"/>
          <w:sz w:val="24"/>
          <w:szCs w:val="24"/>
          <w:highlight w:val="white"/>
          <w:rtl w:val="0"/>
        </w:rPr>
        <w:t xml:space="preserve"> </w:t>
        <w:tab/>
        <w:t xml:space="preserve">This generic template is built using Red Hat’s Univerbal Base Image (UBI). The base image </w:t>
      </w:r>
      <w:hyperlink r:id="rId15">
        <w:r w:rsidDel="00000000" w:rsidR="00000000" w:rsidRPr="00000000">
          <w:rPr>
            <w:color w:val="1155cc"/>
            <w:sz w:val="24"/>
            <w:szCs w:val="24"/>
            <w:highlight w:val="white"/>
            <w:u w:val="single"/>
            <w:rtl w:val="0"/>
          </w:rPr>
          <w:t xml:space="preserve">s2i-minimal-jupyter-notebook</w:t>
        </w:r>
      </w:hyperlink>
      <w:r w:rsidDel="00000000" w:rsidR="00000000" w:rsidRPr="00000000">
        <w:rPr>
          <w:color w:val="24292f"/>
          <w:sz w:val="24"/>
          <w:szCs w:val="24"/>
          <w:highlight w:val="white"/>
          <w:rtl w:val="0"/>
        </w:rPr>
        <w:t xml:space="preserve"> is customized with multiple layers of softwares to support author, build and publish textbooks,   extensions to notebook and configurations that can be deployed in an OpenShift managed cloud environment.</w:t>
      </w:r>
    </w:p>
    <w:p w:rsidR="00000000" w:rsidDel="00000000" w:rsidP="00000000" w:rsidRDefault="00000000" w:rsidRPr="00000000" w14:paraId="0000003A">
      <w:pPr>
        <w:rPr>
          <w:color w:val="24292f"/>
          <w:sz w:val="24"/>
          <w:szCs w:val="24"/>
          <w:highlight w:val="white"/>
        </w:rPr>
      </w:pPr>
      <w:r w:rsidDel="00000000" w:rsidR="00000000" w:rsidRPr="00000000">
        <w:rPr>
          <w:rtl w:val="0"/>
        </w:rPr>
      </w:r>
    </w:p>
    <w:p w:rsidR="00000000" w:rsidDel="00000000" w:rsidP="00000000" w:rsidRDefault="00000000" w:rsidRPr="00000000" w14:paraId="0000003B">
      <w:pPr>
        <w:ind w:left="1440" w:firstLine="0"/>
        <w:rPr>
          <w:color w:val="24292f"/>
          <w:sz w:val="24"/>
          <w:szCs w:val="24"/>
          <w:highlight w:val="white"/>
        </w:rPr>
      </w:pPr>
      <w:r w:rsidDel="00000000" w:rsidR="00000000" w:rsidRPr="00000000">
        <w:rPr>
          <w:color w:val="24292f"/>
          <w:sz w:val="24"/>
          <w:szCs w:val="24"/>
          <w:highlight w:val="white"/>
        </w:rPr>
        <w:drawing>
          <wp:inline distB="114300" distT="114300" distL="114300" distR="114300">
            <wp:extent cx="5024438" cy="3152775"/>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024438"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color w:val="24292f"/>
          <w:sz w:val="24"/>
          <w:szCs w:val="24"/>
          <w:highlight w:val="white"/>
        </w:rPr>
      </w:pPr>
      <w:r w:rsidDel="00000000" w:rsidR="00000000" w:rsidRPr="00000000">
        <w:rPr>
          <w:color w:val="24292f"/>
          <w:sz w:val="24"/>
          <w:szCs w:val="24"/>
          <w:highlight w:val="white"/>
          <w:rtl w:val="0"/>
        </w:rPr>
        <w:t xml:space="preserve">   To customize and author materials, one can clone the OPE/container branch and can from there create more branches based on the local repo for each</w:t>
      </w:r>
    </w:p>
    <w:p w:rsidR="00000000" w:rsidDel="00000000" w:rsidP="00000000" w:rsidRDefault="00000000" w:rsidRPr="00000000" w14:paraId="0000003E">
      <w:pPr>
        <w:rPr/>
      </w:pPr>
      <w:r w:rsidDel="00000000" w:rsidR="00000000" w:rsidRPr="00000000">
        <w:rPr>
          <w:color w:val="24292f"/>
          <w:sz w:val="24"/>
          <w:szCs w:val="24"/>
          <w:highlight w:val="white"/>
          <w:rtl w:val="0"/>
        </w:rPr>
        <w:t xml:space="preserve">environment like development, testing, production etc.</w:t>
      </w:r>
      <w:r w:rsidDel="00000000" w:rsidR="00000000" w:rsidRPr="00000000">
        <w:rPr>
          <w:rtl w:val="0"/>
        </w:rPr>
      </w:r>
    </w:p>
    <w:p w:rsidR="00000000" w:rsidDel="00000000" w:rsidP="00000000" w:rsidRDefault="00000000" w:rsidRPr="00000000" w14:paraId="0000003F">
      <w:pPr>
        <w:pStyle w:val="Heading1"/>
        <w:rPr/>
      </w:pPr>
      <w:bookmarkStart w:colFirst="0" w:colLast="0" w:name="_nv6ow8fj99vl" w:id="10"/>
      <w:bookmarkEnd w:id="10"/>
      <w:r w:rsidDel="00000000" w:rsidR="00000000" w:rsidRPr="00000000">
        <w:rPr>
          <w:rtl w:val="0"/>
        </w:rPr>
        <w:t xml:space="preserve">Understanding the artifacts involved in the build step</w:t>
      </w:r>
    </w:p>
    <w:p w:rsidR="00000000" w:rsidDel="00000000" w:rsidP="00000000" w:rsidRDefault="00000000" w:rsidRPr="00000000" w14:paraId="00000040">
      <w:pPr>
        <w:rPr>
          <w:sz w:val="24"/>
          <w:szCs w:val="24"/>
        </w:rPr>
      </w:pPr>
      <w:r w:rsidDel="00000000" w:rsidR="00000000" w:rsidRPr="00000000">
        <w:rPr>
          <w:sz w:val="24"/>
          <w:szCs w:val="24"/>
          <w:rtl w:val="0"/>
        </w:rPr>
        <w:tab/>
        <w:t xml:space="preserve">Both the fedora and the ubuntu based repository has the following folder structure. </w:t>
      </w:r>
    </w:p>
    <w:p w:rsidR="00000000" w:rsidDel="00000000" w:rsidP="00000000" w:rsidRDefault="00000000" w:rsidRPr="00000000" w14:paraId="00000041">
      <w:pPr>
        <w:pStyle w:val="Heading2"/>
        <w:rPr/>
      </w:pPr>
      <w:bookmarkStart w:colFirst="0" w:colLast="0" w:name="_z2jgzaaga8vd" w:id="11"/>
      <w:bookmarkEnd w:id="11"/>
      <w:r w:rsidDel="00000000" w:rsidR="00000000" w:rsidRPr="00000000">
        <w:rPr>
          <w:rtl w:val="0"/>
        </w:rPr>
        <w:t xml:space="preserve">Base</w:t>
      </w:r>
    </w:p>
    <w:p w:rsidR="00000000" w:rsidDel="00000000" w:rsidP="00000000" w:rsidRDefault="00000000" w:rsidRPr="00000000" w14:paraId="00000042">
      <w:pPr>
        <w:ind w:left="720" w:firstLine="0"/>
        <w:rPr>
          <w:sz w:val="24"/>
          <w:szCs w:val="24"/>
        </w:rPr>
      </w:pPr>
      <w:r w:rsidDel="00000000" w:rsidR="00000000" w:rsidRPr="00000000">
        <w:rPr>
          <w:sz w:val="24"/>
          <w:szCs w:val="24"/>
          <w:rtl w:val="0"/>
        </w:rPr>
        <w:t xml:space="preserve">All the configuration files are placed in this folder.</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ind w:left="1440" w:firstLine="0"/>
        <w:rPr>
          <w:sz w:val="24"/>
          <w:szCs w:val="24"/>
        </w:rPr>
      </w:pPr>
      <w:r w:rsidDel="00000000" w:rsidR="00000000" w:rsidRPr="00000000">
        <w:rPr>
          <w:sz w:val="24"/>
          <w:szCs w:val="24"/>
        </w:rPr>
        <w:drawing>
          <wp:inline distB="114300" distT="114300" distL="114300" distR="114300">
            <wp:extent cx="4218849" cy="3749122"/>
            <wp:effectExtent b="0" l="0" r="0" t="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218849" cy="3749122"/>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pStyle w:val="Heading2"/>
        <w:rPr/>
      </w:pPr>
      <w:bookmarkStart w:colFirst="0" w:colLast="0" w:name="_wqozp5ue5sgp" w:id="12"/>
      <w:bookmarkEnd w:id="12"/>
      <w:r w:rsidDel="00000000" w:rsidR="00000000" w:rsidRPr="00000000">
        <w:rPr>
          <w:rtl w:val="0"/>
        </w:rPr>
        <w:t xml:space="preserve">Makefile</w:t>
      </w:r>
    </w:p>
    <w:p w:rsidR="00000000" w:rsidDel="00000000" w:rsidP="00000000" w:rsidRDefault="00000000" w:rsidRPr="00000000" w14:paraId="00000048">
      <w:pPr>
        <w:pStyle w:val="Heading2"/>
        <w:rPr/>
      </w:pPr>
      <w:bookmarkStart w:colFirst="0" w:colLast="0" w:name="_l6akt4nrkyc3" w:id="13"/>
      <w:bookmarkEnd w:id="13"/>
      <w:r w:rsidDel="00000000" w:rsidR="00000000" w:rsidRPr="00000000">
        <w:rPr>
          <w:rtl w:val="0"/>
        </w:rPr>
        <w:t xml:space="preserve"> Dockerfile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ab/>
        <w:t xml:space="preserve">The build command invokes the actual docker build process with a list of arguments passed from multiple configuration files. The assemble and run scripts are from the s2i-minimal-notebook image of thoth-station. The assemble script installs the provided list of python libraries, basic jupyterlab extensions and the run script is executed during the run time which creates the user account, sets the required folder structure etc.</w:t>
      </w:r>
    </w:p>
    <w:p w:rsidR="00000000" w:rsidDel="00000000" w:rsidP="00000000" w:rsidRDefault="00000000" w:rsidRPr="00000000" w14:paraId="0000004B">
      <w:pPr>
        <w:pStyle w:val="Heading1"/>
        <w:rPr/>
      </w:pPr>
      <w:bookmarkStart w:colFirst="0" w:colLast="0" w:name="_gpamm47bqq8" w:id="14"/>
      <w:bookmarkEnd w:id="14"/>
      <w:r w:rsidDel="00000000" w:rsidR="00000000" w:rsidRPr="00000000">
        <w:rPr>
          <w:rtl w:val="0"/>
        </w:rPr>
        <w:t xml:space="preserve">Notes specific to fedora image:</w:t>
      </w:r>
    </w:p>
    <w:p w:rsidR="00000000" w:rsidDel="00000000" w:rsidP="00000000" w:rsidRDefault="00000000" w:rsidRPr="00000000" w14:paraId="0000004C">
      <w:pPr>
        <w:numPr>
          <w:ilvl w:val="0"/>
          <w:numId w:val="1"/>
        </w:numPr>
        <w:ind w:left="720" w:hanging="360"/>
        <w:rPr>
          <w:sz w:val="24"/>
          <w:szCs w:val="24"/>
        </w:rPr>
      </w:pPr>
      <w:r w:rsidDel="00000000" w:rsidR="00000000" w:rsidRPr="00000000">
        <w:rPr>
          <w:sz w:val="24"/>
          <w:szCs w:val="24"/>
          <w:rtl w:val="0"/>
        </w:rPr>
        <w:t xml:space="preserve">Source-to-image:</w:t>
      </w:r>
    </w:p>
    <w:p w:rsidR="00000000" w:rsidDel="00000000" w:rsidP="00000000" w:rsidRDefault="00000000" w:rsidRPr="00000000" w14:paraId="0000004D">
      <w:pPr>
        <w:ind w:left="720" w:firstLine="0"/>
        <w:rPr>
          <w:sz w:val="24"/>
          <w:szCs w:val="24"/>
        </w:rPr>
      </w:pPr>
      <w:hyperlink r:id="rId18">
        <w:r w:rsidDel="00000000" w:rsidR="00000000" w:rsidRPr="00000000">
          <w:rPr>
            <w:color w:val="1155cc"/>
            <w:sz w:val="24"/>
            <w:szCs w:val="24"/>
            <w:u w:val="single"/>
            <w:rtl w:val="0"/>
          </w:rPr>
          <w:t xml:space="preserve">Source-to-image</w:t>
        </w:r>
      </w:hyperlink>
      <w:r w:rsidDel="00000000" w:rsidR="00000000" w:rsidRPr="00000000">
        <w:rPr>
          <w:sz w:val="24"/>
          <w:szCs w:val="24"/>
          <w:rtl w:val="0"/>
        </w:rPr>
        <w:t xml:space="preserve"> is a framework for building reproducible container images from</w:t>
      </w:r>
    </w:p>
    <w:p w:rsidR="00000000" w:rsidDel="00000000" w:rsidP="00000000" w:rsidRDefault="00000000" w:rsidRPr="00000000" w14:paraId="0000004E">
      <w:pPr>
        <w:ind w:left="0" w:firstLine="0"/>
        <w:rPr>
          <w:sz w:val="24"/>
          <w:szCs w:val="24"/>
        </w:rPr>
      </w:pPr>
      <w:r w:rsidDel="00000000" w:rsidR="00000000" w:rsidRPr="00000000">
        <w:rPr>
          <w:sz w:val="24"/>
          <w:szCs w:val="24"/>
          <w:rtl w:val="0"/>
        </w:rPr>
        <w:t xml:space="preserve">source code. S2I produces ready-to-run images by injecting source code into a container image and creating a new image that runs the assembled application.</w:t>
      </w:r>
    </w:p>
    <w:p w:rsidR="00000000" w:rsidDel="00000000" w:rsidP="00000000" w:rsidRDefault="00000000" w:rsidRPr="00000000" w14:paraId="0000004F">
      <w:pPr>
        <w:ind w:left="0" w:firstLine="0"/>
        <w:rPr>
          <w:sz w:val="24"/>
          <w:szCs w:val="24"/>
        </w:rPr>
      </w:pPr>
      <w:r w:rsidDel="00000000" w:rsidR="00000000" w:rsidRPr="00000000">
        <w:rPr>
          <w:rtl w:val="0"/>
        </w:rPr>
      </w:r>
    </w:p>
    <w:p w:rsidR="00000000" w:rsidDel="00000000" w:rsidP="00000000" w:rsidRDefault="00000000" w:rsidRPr="00000000" w14:paraId="00000050">
      <w:pPr>
        <w:ind w:left="720" w:firstLine="0"/>
        <w:rPr>
          <w:sz w:val="24"/>
          <w:szCs w:val="24"/>
        </w:rPr>
      </w:pPr>
      <w:r w:rsidDel="00000000" w:rsidR="00000000" w:rsidRPr="00000000">
        <w:rPr>
          <w:sz w:val="24"/>
          <w:szCs w:val="24"/>
        </w:rPr>
        <w:drawing>
          <wp:inline distB="114300" distT="114300" distL="114300" distR="114300">
            <wp:extent cx="5505450" cy="1367388"/>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505450" cy="136738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720" w:firstLine="0"/>
        <w:rPr>
          <w:sz w:val="24"/>
          <w:szCs w:val="24"/>
        </w:rPr>
      </w:pPr>
      <w:r w:rsidDel="00000000" w:rsidR="00000000" w:rsidRPr="00000000">
        <w:rPr>
          <w:sz w:val="24"/>
          <w:szCs w:val="24"/>
          <w:rtl w:val="0"/>
        </w:rPr>
        <w:t xml:space="preserve">The jupyter notebook templates created will be ingested with the textbook content and the final containers will be made available for the students to use.</w:t>
      </w:r>
    </w:p>
    <w:p w:rsidR="00000000" w:rsidDel="00000000" w:rsidP="00000000" w:rsidRDefault="00000000" w:rsidRPr="00000000" w14:paraId="00000052">
      <w:pPr>
        <w:ind w:left="720" w:firstLine="0"/>
        <w:rPr>
          <w:sz w:val="24"/>
          <w:szCs w:val="24"/>
        </w:rPr>
      </w:pPr>
      <w:r w:rsidDel="00000000" w:rsidR="00000000" w:rsidRPr="00000000">
        <w:rPr>
          <w:rtl w:val="0"/>
        </w:rPr>
      </w:r>
    </w:p>
    <w:p w:rsidR="00000000" w:rsidDel="00000000" w:rsidP="00000000" w:rsidRDefault="00000000" w:rsidRPr="00000000" w14:paraId="00000053">
      <w:pPr>
        <w:numPr>
          <w:ilvl w:val="0"/>
          <w:numId w:val="1"/>
        </w:numPr>
        <w:ind w:left="720" w:hanging="360"/>
        <w:rPr>
          <w:sz w:val="24"/>
          <w:szCs w:val="24"/>
        </w:rPr>
      </w:pPr>
      <w:r w:rsidDel="00000000" w:rsidR="00000000" w:rsidRPr="00000000">
        <w:rPr>
          <w:sz w:val="24"/>
          <w:szCs w:val="24"/>
          <w:rtl w:val="0"/>
        </w:rPr>
        <w:t xml:space="preserve">These images are aimed to be deployed in an OpenShift managed cloud environment. The default home directory of the image will be ‘/opt/app-root/src’. The persistent volume provided by the environment is also by default mapped to the same ‘/opt/app-root/src’ directory.</w:t>
      </w:r>
    </w:p>
    <w:p w:rsidR="00000000" w:rsidDel="00000000" w:rsidP="00000000" w:rsidRDefault="00000000" w:rsidRPr="00000000" w14:paraId="00000054">
      <w:pPr>
        <w:ind w:left="720" w:firstLine="0"/>
        <w:rPr>
          <w:sz w:val="24"/>
          <w:szCs w:val="24"/>
        </w:rPr>
      </w:pPr>
      <w:r w:rsidDel="00000000" w:rsidR="00000000" w:rsidRPr="00000000">
        <w:rPr>
          <w:rtl w:val="0"/>
        </w:rPr>
      </w:r>
    </w:p>
    <w:p w:rsidR="00000000" w:rsidDel="00000000" w:rsidP="00000000" w:rsidRDefault="00000000" w:rsidRPr="00000000" w14:paraId="00000055">
      <w:pPr>
        <w:numPr>
          <w:ilvl w:val="0"/>
          <w:numId w:val="1"/>
        </w:numPr>
        <w:ind w:left="720" w:hanging="360"/>
        <w:rPr>
          <w:sz w:val="24"/>
          <w:szCs w:val="24"/>
          <w:u w:val="none"/>
        </w:rPr>
      </w:pPr>
      <w:r w:rsidDel="00000000" w:rsidR="00000000" w:rsidRPr="00000000">
        <w:rPr>
          <w:sz w:val="24"/>
          <w:szCs w:val="24"/>
          <w:rtl w:val="0"/>
        </w:rPr>
        <w:t xml:space="preserve">Understanding micropipenv:</w:t>
      </w:r>
    </w:p>
    <w:p w:rsidR="00000000" w:rsidDel="00000000" w:rsidP="00000000" w:rsidRDefault="00000000" w:rsidRPr="00000000" w14:paraId="00000056">
      <w:pPr>
        <w:ind w:left="720" w:firstLine="0"/>
        <w:rPr>
          <w:sz w:val="24"/>
          <w:szCs w:val="24"/>
        </w:rPr>
      </w:pPr>
      <w:r w:rsidDel="00000000" w:rsidR="00000000" w:rsidRPr="00000000">
        <w:rPr>
          <w:rtl w:val="0"/>
        </w:rPr>
      </w:r>
    </w:p>
    <w:p w:rsidR="00000000" w:rsidDel="00000000" w:rsidP="00000000" w:rsidRDefault="00000000" w:rsidRPr="00000000" w14:paraId="00000057">
      <w:pPr>
        <w:ind w:left="720" w:firstLine="0"/>
        <w:rPr>
          <w:sz w:val="24"/>
          <w:szCs w:val="24"/>
        </w:rPr>
      </w:pPr>
      <w:r w:rsidDel="00000000" w:rsidR="00000000" w:rsidRPr="00000000">
        <w:rPr>
          <w:sz w:val="24"/>
          <w:szCs w:val="24"/>
          <w:rtl w:val="0"/>
        </w:rPr>
        <w:t xml:space="preserve">Unlike the Ubuntu based image, where we list the python libraries with versions to be installed, the s2i process utilizes a new wrapper tool called </w:t>
      </w:r>
      <w:r w:rsidDel="00000000" w:rsidR="00000000" w:rsidRPr="00000000">
        <w:rPr>
          <w:i w:val="1"/>
          <w:sz w:val="24"/>
          <w:szCs w:val="24"/>
          <w:rtl w:val="0"/>
        </w:rPr>
        <w:t xml:space="preserve">micropipenv</w:t>
      </w:r>
      <w:r w:rsidDel="00000000" w:rsidR="00000000" w:rsidRPr="00000000">
        <w:rPr>
          <w:sz w:val="24"/>
          <w:szCs w:val="24"/>
          <w:rtl w:val="0"/>
        </w:rPr>
        <w:t xml:space="preserve"> to handle the installations. ‘Pipfile’, ‘Pipfile.lock’ is parsed by Thamos tool. After checking it installs the listed libraries.</w:t>
      </w:r>
    </w:p>
    <w:p w:rsidR="00000000" w:rsidDel="00000000" w:rsidP="00000000" w:rsidRDefault="00000000" w:rsidRPr="00000000" w14:paraId="00000058">
      <w:pPr>
        <w:ind w:left="720" w:firstLine="0"/>
        <w:rPr>
          <w:sz w:val="24"/>
          <w:szCs w:val="24"/>
        </w:rPr>
      </w:pPr>
      <w:r w:rsidDel="00000000" w:rsidR="00000000" w:rsidRPr="00000000">
        <w:rPr>
          <w:rtl w:val="0"/>
        </w:rPr>
      </w:r>
    </w:p>
    <w:p w:rsidR="00000000" w:rsidDel="00000000" w:rsidP="00000000" w:rsidRDefault="00000000" w:rsidRPr="00000000" w14:paraId="00000059">
      <w:pPr>
        <w:numPr>
          <w:ilvl w:val="0"/>
          <w:numId w:val="7"/>
        </w:numPr>
        <w:ind w:left="720" w:hanging="360"/>
        <w:rPr>
          <w:sz w:val="24"/>
          <w:szCs w:val="24"/>
          <w:u w:val="none"/>
        </w:rPr>
      </w:pPr>
      <w:r w:rsidDel="00000000" w:rsidR="00000000" w:rsidRPr="00000000">
        <w:rPr>
          <w:sz w:val="24"/>
          <w:szCs w:val="24"/>
          <w:rtl w:val="0"/>
        </w:rPr>
        <w:t xml:space="preserve">Understanding the Thamos tool:</w:t>
      </w:r>
    </w:p>
    <w:p w:rsidR="00000000" w:rsidDel="00000000" w:rsidP="00000000" w:rsidRDefault="00000000" w:rsidRPr="00000000" w14:paraId="0000005A">
      <w:pPr>
        <w:ind w:left="720" w:firstLine="0"/>
        <w:rPr>
          <w:sz w:val="24"/>
          <w:szCs w:val="24"/>
        </w:rPr>
      </w:pPr>
      <w:r w:rsidDel="00000000" w:rsidR="00000000" w:rsidRPr="00000000">
        <w:rPr>
          <w:rtl w:val="0"/>
        </w:rPr>
      </w:r>
    </w:p>
    <w:p w:rsidR="00000000" w:rsidDel="00000000" w:rsidP="00000000" w:rsidRDefault="00000000" w:rsidRPr="00000000" w14:paraId="0000005B">
      <w:pPr>
        <w:numPr>
          <w:ilvl w:val="0"/>
          <w:numId w:val="1"/>
        </w:numPr>
        <w:ind w:left="720" w:hanging="360"/>
        <w:rPr>
          <w:sz w:val="24"/>
          <w:szCs w:val="24"/>
        </w:rPr>
      </w:pPr>
      <w:r w:rsidDel="00000000" w:rsidR="00000000" w:rsidRPr="00000000">
        <w:rPr>
          <w:sz w:val="24"/>
          <w:szCs w:val="24"/>
          <w:rtl w:val="0"/>
        </w:rPr>
        <w:t xml:space="preserve">Understanding the ‘generate_container_user’ script present under  </w:t>
      </w:r>
      <w:r w:rsidDel="00000000" w:rsidR="00000000" w:rsidRPr="00000000">
        <w:rPr>
          <w:i w:val="1"/>
          <w:sz w:val="24"/>
          <w:szCs w:val="24"/>
          <w:rtl w:val="0"/>
        </w:rPr>
        <w:t xml:space="preserve">‘/opt/app-root/etc’</w:t>
      </w:r>
    </w:p>
    <w:p w:rsidR="00000000" w:rsidDel="00000000" w:rsidP="00000000" w:rsidRDefault="00000000" w:rsidRPr="00000000" w14:paraId="0000005C">
      <w:pPr>
        <w:ind w:firstLine="720"/>
        <w:rPr>
          <w:sz w:val="24"/>
          <w:szCs w:val="24"/>
        </w:rPr>
      </w:pPr>
      <w:r w:rsidDel="00000000" w:rsidR="00000000" w:rsidRPr="00000000">
        <w:rPr>
          <w:rtl w:val="0"/>
        </w:rPr>
      </w:r>
    </w:p>
    <w:p w:rsidR="00000000" w:rsidDel="00000000" w:rsidP="00000000" w:rsidRDefault="00000000" w:rsidRPr="00000000" w14:paraId="0000005D">
      <w:pPr>
        <w:ind w:firstLine="720"/>
        <w:rPr>
          <w:sz w:val="24"/>
          <w:szCs w:val="24"/>
        </w:rPr>
      </w:pPr>
      <w:r w:rsidDel="00000000" w:rsidR="00000000" w:rsidRPr="00000000">
        <w:rPr>
          <w:sz w:val="24"/>
          <w:szCs w:val="24"/>
          <w:rtl w:val="0"/>
        </w:rPr>
        <w:t xml:space="preserve">During the execution of ‘run’ script, i</w:t>
      </w:r>
      <w:r w:rsidDel="00000000" w:rsidR="00000000" w:rsidRPr="00000000">
        <w:rPr>
          <w:sz w:val="24"/>
          <w:szCs w:val="24"/>
          <w:rtl w:val="0"/>
        </w:rPr>
        <w:t xml:space="preserve">f the current user is not root/default(1001), this script creates an entry to /etc/passwd with no home directory and sets the required permissions.</w:t>
      </w:r>
    </w:p>
    <w:p w:rsidR="00000000" w:rsidDel="00000000" w:rsidP="00000000" w:rsidRDefault="00000000" w:rsidRPr="00000000" w14:paraId="0000005E">
      <w:pPr>
        <w:pStyle w:val="Heading1"/>
        <w:rPr/>
      </w:pPr>
      <w:bookmarkStart w:colFirst="0" w:colLast="0" w:name="_zhbpdmt6hyfl" w:id="15"/>
      <w:bookmarkEnd w:id="15"/>
      <w:r w:rsidDel="00000000" w:rsidR="00000000" w:rsidRPr="00000000">
        <w:rPr>
          <w:rtl w:val="0"/>
        </w:rPr>
        <w:t xml:space="preserve">Resources</w:t>
      </w:r>
    </w:p>
    <w:p w:rsidR="00000000" w:rsidDel="00000000" w:rsidP="00000000" w:rsidRDefault="00000000" w:rsidRPr="00000000" w14:paraId="0000005F">
      <w:pPr>
        <w:numPr>
          <w:ilvl w:val="0"/>
          <w:numId w:val="10"/>
        </w:numPr>
        <w:ind w:left="720" w:hanging="360"/>
        <w:rPr>
          <w:u w:val="none"/>
        </w:rPr>
      </w:pPr>
      <w:r w:rsidDel="00000000" w:rsidR="00000000" w:rsidRPr="00000000">
        <w:rPr>
          <w:rtl w:val="0"/>
        </w:rPr>
        <w:t xml:space="preserve">Open Education (OPE) repository - </w:t>
      </w:r>
      <w:hyperlink r:id="rId20">
        <w:r w:rsidDel="00000000" w:rsidR="00000000" w:rsidRPr="00000000">
          <w:rPr>
            <w:color w:val="1155cc"/>
            <w:u w:val="single"/>
            <w:rtl w:val="0"/>
          </w:rPr>
          <w:t xml:space="preserve">https://github.com/OPEFFORT/ope</w:t>
        </w:r>
      </w:hyperlink>
      <w:r w:rsidDel="00000000" w:rsidR="00000000" w:rsidRPr="00000000">
        <w:rPr>
          <w:rtl w:val="0"/>
        </w:rPr>
      </w:r>
    </w:p>
    <w:p w:rsidR="00000000" w:rsidDel="00000000" w:rsidP="00000000" w:rsidRDefault="00000000" w:rsidRPr="00000000" w14:paraId="00000060">
      <w:pPr>
        <w:numPr>
          <w:ilvl w:val="0"/>
          <w:numId w:val="10"/>
        </w:numPr>
        <w:ind w:left="720" w:hanging="360"/>
        <w:rPr>
          <w:u w:val="none"/>
        </w:rPr>
      </w:pPr>
      <w:r w:rsidDel="00000000" w:rsidR="00000000" w:rsidRPr="00000000">
        <w:rPr>
          <w:color w:val="24292f"/>
          <w:sz w:val="24"/>
          <w:szCs w:val="24"/>
          <w:highlight w:val="white"/>
          <w:rtl w:val="0"/>
        </w:rPr>
        <w:t xml:space="preserve">BU CAS CS210 course material repository of </w:t>
      </w:r>
      <w:r w:rsidDel="00000000" w:rsidR="00000000" w:rsidRPr="00000000">
        <w:rPr>
          <w:rtl w:val="0"/>
        </w:rPr>
        <w:t xml:space="preserve">Prof. Jonathan Appavoo - </w:t>
      </w:r>
      <w:hyperlink r:id="rId21">
        <w:r w:rsidDel="00000000" w:rsidR="00000000" w:rsidRPr="00000000">
          <w:rPr>
            <w:color w:val="1155cc"/>
            <w:u w:val="single"/>
            <w:rtl w:val="0"/>
          </w:rPr>
          <w:t xml:space="preserve">https://github.com/jappavoo/UndertheCovers</w:t>
        </w:r>
      </w:hyperlink>
      <w:r w:rsidDel="00000000" w:rsidR="00000000" w:rsidRPr="00000000">
        <w:rPr>
          <w:rtl w:val="0"/>
        </w:rPr>
      </w:r>
    </w:p>
    <w:p w:rsidR="00000000" w:rsidDel="00000000" w:rsidP="00000000" w:rsidRDefault="00000000" w:rsidRPr="00000000" w14:paraId="00000061">
      <w:pPr>
        <w:numPr>
          <w:ilvl w:val="0"/>
          <w:numId w:val="10"/>
        </w:numPr>
        <w:ind w:left="720" w:hanging="360"/>
        <w:rPr>
          <w:u w:val="none"/>
        </w:rPr>
      </w:pPr>
      <w:r w:rsidDel="00000000" w:rsidR="00000000" w:rsidRPr="00000000">
        <w:rPr>
          <w:rtl w:val="0"/>
        </w:rPr>
        <w:t xml:space="preserve">Basic docker commands:</w:t>
      </w:r>
    </w:p>
    <w:p w:rsidR="00000000" w:rsidDel="00000000" w:rsidP="00000000" w:rsidRDefault="00000000" w:rsidRPr="00000000" w14:paraId="00000062">
      <w:pPr>
        <w:numPr>
          <w:ilvl w:val="1"/>
          <w:numId w:val="10"/>
        </w:numPr>
        <w:ind w:left="1440" w:hanging="360"/>
        <w:rPr>
          <w:u w:val="none"/>
        </w:rPr>
      </w:pPr>
      <w:r w:rsidDel="00000000" w:rsidR="00000000" w:rsidRPr="00000000">
        <w:rPr>
          <w:rtl w:val="0"/>
        </w:rPr>
        <w:t xml:space="preserve">To authenticate quay.io :</w:t>
      </w:r>
    </w:p>
    <w:p w:rsidR="00000000" w:rsidDel="00000000" w:rsidP="00000000" w:rsidRDefault="00000000" w:rsidRPr="00000000" w14:paraId="00000063">
      <w:pPr>
        <w:spacing w:after="160" w:line="342.8568" w:lineRule="auto"/>
        <w:ind w:left="720" w:firstLine="720"/>
        <w:rPr/>
      </w:pPr>
      <w:r w:rsidDel="00000000" w:rsidR="00000000" w:rsidRPr="00000000">
        <w:rPr>
          <w:i w:val="1"/>
          <w:rtl w:val="0"/>
        </w:rPr>
        <w:t xml:space="preserve">docker login quay.io</w:t>
      </w:r>
      <w:r w:rsidDel="00000000" w:rsidR="00000000" w:rsidRPr="00000000">
        <w:rPr>
          <w:rtl w:val="0"/>
        </w:rPr>
      </w:r>
    </w:p>
    <w:p w:rsidR="00000000" w:rsidDel="00000000" w:rsidP="00000000" w:rsidRDefault="00000000" w:rsidRPr="00000000" w14:paraId="00000064">
      <w:pPr>
        <w:numPr>
          <w:ilvl w:val="1"/>
          <w:numId w:val="10"/>
        </w:numPr>
        <w:spacing w:after="160" w:line="342.8568" w:lineRule="auto"/>
        <w:ind w:left="1440" w:hanging="360"/>
      </w:pPr>
      <w:r w:rsidDel="00000000" w:rsidR="00000000" w:rsidRPr="00000000">
        <w:rPr>
          <w:rtl w:val="0"/>
        </w:rPr>
        <w:t xml:space="preserve">To get the size consumed by each layer of the docker image:</w:t>
      </w:r>
    </w:p>
    <w:p w:rsidR="00000000" w:rsidDel="00000000" w:rsidP="00000000" w:rsidRDefault="00000000" w:rsidRPr="00000000" w14:paraId="00000065">
      <w:pPr>
        <w:spacing w:after="160" w:line="342.8568" w:lineRule="auto"/>
        <w:ind w:left="1440" w:firstLine="0"/>
        <w:rPr/>
      </w:pPr>
      <w:r w:rsidDel="00000000" w:rsidR="00000000" w:rsidRPr="00000000">
        <w:rPr>
          <w:i w:val="1"/>
          <w:rtl w:val="0"/>
        </w:rPr>
        <w:t xml:space="preserve">docker history --format "{{.ID}}: {{.CreatedBy}}: {{.Size}}" --no-trunc &lt;docker_image&gt;</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Subtitle"/>
        <w:rPr>
          <w:color w:val="000000"/>
          <w:sz w:val="40"/>
          <w:szCs w:val="40"/>
        </w:rPr>
      </w:pPr>
      <w:bookmarkStart w:colFirst="0" w:colLast="0" w:name="_m7m2u0klvtua" w:id="16"/>
      <w:bookmarkEnd w:id="16"/>
      <w:r w:rsidDel="00000000" w:rsidR="00000000" w:rsidRPr="00000000">
        <w:rPr>
          <w:color w:val="000000"/>
          <w:sz w:val="40"/>
          <w:szCs w:val="40"/>
          <w:rtl w:val="0"/>
        </w:rPr>
        <w:t xml:space="preserve">Some Git commands:</w:t>
      </w:r>
    </w:p>
    <w:p w:rsidR="00000000" w:rsidDel="00000000" w:rsidP="00000000" w:rsidRDefault="00000000" w:rsidRPr="00000000" w14:paraId="00000068">
      <w:pPr>
        <w:numPr>
          <w:ilvl w:val="0"/>
          <w:numId w:val="5"/>
        </w:numPr>
        <w:ind w:left="720" w:hanging="360"/>
        <w:rPr>
          <w:u w:val="none"/>
        </w:rPr>
      </w:pPr>
      <w:r w:rsidDel="00000000" w:rsidR="00000000" w:rsidRPr="00000000">
        <w:rPr>
          <w:rtl w:val="0"/>
        </w:rPr>
        <w:t xml:space="preserve">To add file from one git branch to another:</w:t>
      </w:r>
    </w:p>
    <w:p w:rsidR="00000000" w:rsidDel="00000000" w:rsidP="00000000" w:rsidRDefault="00000000" w:rsidRPr="00000000" w14:paraId="00000069">
      <w:pPr>
        <w:ind w:left="720" w:firstLine="0"/>
        <w:rPr/>
      </w:pPr>
      <w:r w:rsidDel="00000000" w:rsidR="00000000" w:rsidRPr="00000000">
        <w:rPr>
          <w:rtl w:val="0"/>
        </w:rPr>
        <w:t xml:space="preserve"> git checkout work </w:t>
      </w:r>
    </w:p>
    <w:p w:rsidR="00000000" w:rsidDel="00000000" w:rsidP="00000000" w:rsidRDefault="00000000" w:rsidRPr="00000000" w14:paraId="0000006A">
      <w:pPr>
        <w:ind w:left="720" w:firstLine="0"/>
        <w:rPr/>
      </w:pPr>
      <w:r w:rsidDel="00000000" w:rsidR="00000000" w:rsidRPr="00000000">
        <w:rPr>
          <w:rtl w:val="0"/>
        </w:rPr>
        <w:t xml:space="preserve">git checkout master -- utils</w:t>
      </w:r>
    </w:p>
    <w:p w:rsidR="00000000" w:rsidDel="00000000" w:rsidP="00000000" w:rsidRDefault="00000000" w:rsidRPr="00000000" w14:paraId="0000006B">
      <w:pPr>
        <w:ind w:left="720" w:firstLine="0"/>
        <w:rPr/>
      </w:pPr>
      <w:r w:rsidDel="00000000" w:rsidR="00000000" w:rsidRPr="00000000">
        <w:rPr>
          <w:rtl w:val="0"/>
        </w:rPr>
        <w:t xml:space="preserve">git add utils </w:t>
      </w:r>
    </w:p>
    <w:p w:rsidR="00000000" w:rsidDel="00000000" w:rsidP="00000000" w:rsidRDefault="00000000" w:rsidRPr="00000000" w14:paraId="0000006C">
      <w:pPr>
        <w:ind w:left="720" w:firstLine="0"/>
        <w:rPr/>
      </w:pPr>
      <w:r w:rsidDel="00000000" w:rsidR="00000000" w:rsidRPr="00000000">
        <w:rPr>
          <w:rtl w:val="0"/>
        </w:rPr>
        <w:t xml:space="preserve">git commit -m "Adding 'utils' directory from 'master' branch."</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numPr>
          <w:ilvl w:val="0"/>
          <w:numId w:val="5"/>
        </w:numPr>
        <w:ind w:left="720" w:hanging="360"/>
        <w:rPr>
          <w:u w:val="none"/>
        </w:rPr>
      </w:pPr>
      <w:r w:rsidDel="00000000" w:rsidR="00000000" w:rsidRPr="00000000">
        <w:rPr>
          <w:rtl w:val="0"/>
        </w:rPr>
        <w:t xml:space="preserve">To add a branch from diff repo:</w:t>
      </w:r>
    </w:p>
    <w:p w:rsidR="00000000" w:rsidDel="00000000" w:rsidP="00000000" w:rsidRDefault="00000000" w:rsidRPr="00000000" w14:paraId="0000006F">
      <w:pPr>
        <w:ind w:left="720" w:firstLine="0"/>
        <w:rPr/>
      </w:pPr>
      <w:r w:rsidDel="00000000" w:rsidR="00000000" w:rsidRPr="00000000">
        <w:rPr>
          <w:rtl w:val="0"/>
        </w:rPr>
        <w:t xml:space="preserve">git remote add fork &lt;url of fork&gt; </w:t>
      </w:r>
    </w:p>
    <w:p w:rsidR="00000000" w:rsidDel="00000000" w:rsidP="00000000" w:rsidRDefault="00000000" w:rsidRPr="00000000" w14:paraId="00000070">
      <w:pPr>
        <w:ind w:left="720" w:firstLine="0"/>
        <w:rPr/>
      </w:pPr>
      <w:r w:rsidDel="00000000" w:rsidR="00000000" w:rsidRPr="00000000">
        <w:rPr>
          <w:rtl w:val="0"/>
        </w:rPr>
        <w:t xml:space="preserve">git fetch fork &lt;branch&gt; </w:t>
      </w:r>
    </w:p>
    <w:p w:rsidR="00000000" w:rsidDel="00000000" w:rsidP="00000000" w:rsidRDefault="00000000" w:rsidRPr="00000000" w14:paraId="00000071">
      <w:pPr>
        <w:ind w:left="720" w:firstLine="0"/>
        <w:rPr/>
      </w:pPr>
      <w:r w:rsidDel="00000000" w:rsidR="00000000" w:rsidRPr="00000000">
        <w:rPr>
          <w:rtl w:val="0"/>
        </w:rPr>
        <w:t xml:space="preserve">git checkout -b fork_branch fork/&lt;branch&gt;</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ind w:left="1440" w:firstLine="0"/>
        <w:rPr>
          <w:i w:val="1"/>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OPEFFORT/ope" TargetMode="External"/><Relationship Id="rId11" Type="http://schemas.openxmlformats.org/officeDocument/2006/relationships/hyperlink" Target="https://jupyterbook.org/" TargetMode="External"/><Relationship Id="rId10" Type="http://schemas.openxmlformats.org/officeDocument/2006/relationships/hyperlink" Target="https://github.com/AbiShanna/UndertheCovers/tree/container" TargetMode="External"/><Relationship Id="rId21" Type="http://schemas.openxmlformats.org/officeDocument/2006/relationships/hyperlink" Target="https://github.com/jappavoo/UndertheCovers" TargetMode="External"/><Relationship Id="rId13" Type="http://schemas.openxmlformats.org/officeDocument/2006/relationships/image" Target="media/image6.png"/><Relationship Id="rId12" Type="http://schemas.openxmlformats.org/officeDocument/2006/relationships/hyperlink" Target="https://github.com/executablebooks/cookiecutter-jupyter-boo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github.com/thoth-station/s2i-minimal-notebook" TargetMode="External"/><Relationship Id="rId14" Type="http://schemas.openxmlformats.org/officeDocument/2006/relationships/hyperlink" Target="https://github.com/AbiShanna/ope/tree/container-redhat" TargetMode="External"/><Relationship Id="rId17"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4.png"/><Relationship Id="rId18" Type="http://schemas.openxmlformats.org/officeDocument/2006/relationships/hyperlink" Target="https://github.com/openshift/source-to-image" TargetMode="External"/><Relationship Id="rId7" Type="http://schemas.openxmlformats.org/officeDocument/2006/relationships/hyperlink" Target="https://github.com/OPEFFORT/ope" TargetMode="Externa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