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43DFC" w14:textId="77777777" w:rsidR="00CF21DC" w:rsidRDefault="00CF21DC" w:rsidP="006F23BC">
      <w:pPr>
        <w:jc w:val="center"/>
        <w:outlineLvl w:val="0"/>
        <w:rPr>
          <w:rFonts w:ascii="Arial" w:hAnsi="Arial" w:cs="Arial"/>
          <w:b/>
          <w:smallCaps/>
          <w:szCs w:val="20"/>
        </w:rPr>
      </w:pPr>
      <w:r w:rsidRPr="0092602F">
        <w:rPr>
          <w:rFonts w:ascii="Arial" w:hAnsi="Arial" w:cs="Arial"/>
          <w:b/>
          <w:smallCaps/>
          <w:szCs w:val="20"/>
        </w:rPr>
        <w:t>Gender Marker Implementation</w:t>
      </w:r>
      <w:r w:rsidR="008B6645">
        <w:rPr>
          <w:rFonts w:ascii="Arial" w:hAnsi="Arial" w:cs="Arial"/>
          <w:b/>
          <w:smallCaps/>
          <w:szCs w:val="20"/>
        </w:rPr>
        <w:t xml:space="preserve"> </w:t>
      </w:r>
    </w:p>
    <w:p w14:paraId="446AE029" w14:textId="5E3CB7AE" w:rsidR="008B6645" w:rsidRDefault="008B6645" w:rsidP="006F23BC">
      <w:pPr>
        <w:jc w:val="center"/>
        <w:outlineLvl w:val="0"/>
        <w:rPr>
          <w:rFonts w:ascii="Arial" w:hAnsi="Arial" w:cs="Arial"/>
          <w:b/>
          <w:smallCaps/>
          <w:szCs w:val="20"/>
        </w:rPr>
      </w:pPr>
      <w:r>
        <w:rPr>
          <w:rFonts w:ascii="Arial" w:hAnsi="Arial" w:cs="Arial"/>
          <w:b/>
          <w:smallCaps/>
          <w:szCs w:val="20"/>
        </w:rPr>
        <w:t>SOUTH SUDAN</w:t>
      </w:r>
      <w:r w:rsidR="00D60657">
        <w:rPr>
          <w:rFonts w:ascii="Arial" w:hAnsi="Arial" w:cs="Arial"/>
          <w:b/>
          <w:smallCaps/>
          <w:szCs w:val="20"/>
        </w:rPr>
        <w:t xml:space="preserve"> – CAP 2012</w:t>
      </w:r>
      <w:bookmarkStart w:id="0" w:name="_GoBack"/>
      <w:bookmarkEnd w:id="0"/>
    </w:p>
    <w:p w14:paraId="53266939" w14:textId="77777777" w:rsidR="000F77BA" w:rsidRPr="0092602F" w:rsidRDefault="000F77BA" w:rsidP="006F23BC">
      <w:pPr>
        <w:jc w:val="center"/>
        <w:outlineLvl w:val="0"/>
        <w:rPr>
          <w:rFonts w:ascii="Arial" w:hAnsi="Arial" w:cs="Arial"/>
          <w:b/>
          <w:smallCaps/>
          <w:szCs w:val="20"/>
        </w:rPr>
      </w:pPr>
    </w:p>
    <w:p w14:paraId="039F91DE" w14:textId="77777777" w:rsidR="00C93B37" w:rsidRPr="00CF1C7E" w:rsidRDefault="00C93B37" w:rsidP="00C93B37">
      <w:pPr>
        <w:jc w:val="center"/>
        <w:rPr>
          <w:rFonts w:ascii="Arial" w:hAnsi="Arial" w:cs="Arial"/>
          <w:bCs/>
          <w:i/>
          <w:iCs/>
          <w:sz w:val="18"/>
          <w:szCs w:val="18"/>
        </w:rPr>
      </w:pPr>
    </w:p>
    <w:p w14:paraId="1BABA32E" w14:textId="77777777" w:rsidR="00C2335E" w:rsidRDefault="00FC2D29" w:rsidP="00FC2D29">
      <w:pPr>
        <w:pStyle w:val="MediumGrid1-Accent21"/>
        <w:numPr>
          <w:ilvl w:val="0"/>
          <w:numId w:val="17"/>
        </w:numPr>
        <w:outlineLvl w:val="0"/>
        <w:rPr>
          <w:rFonts w:ascii="Arial" w:hAnsi="Arial" w:cs="Arial"/>
          <w:b/>
          <w:sz w:val="20"/>
          <w:szCs w:val="20"/>
        </w:rPr>
      </w:pPr>
      <w:r>
        <w:rPr>
          <w:rFonts w:ascii="Arial" w:hAnsi="Arial" w:cs="Arial"/>
          <w:b/>
          <w:sz w:val="20"/>
          <w:szCs w:val="20"/>
        </w:rPr>
        <w:t>COUNTRY CONTEXT</w:t>
      </w:r>
      <w:r w:rsidR="00E45051">
        <w:rPr>
          <w:rFonts w:ascii="Arial" w:hAnsi="Arial" w:cs="Arial"/>
          <w:b/>
          <w:sz w:val="20"/>
          <w:szCs w:val="20"/>
        </w:rPr>
        <w:t xml:space="preserve"> (detail CAP/PF</w:t>
      </w:r>
      <w:r w:rsidR="00C2335E">
        <w:rPr>
          <w:rFonts w:ascii="Arial" w:hAnsi="Arial" w:cs="Arial"/>
          <w:b/>
          <w:sz w:val="20"/>
          <w:szCs w:val="20"/>
        </w:rPr>
        <w:t xml:space="preserve"> etc.)</w:t>
      </w:r>
    </w:p>
    <w:p w14:paraId="229FD1A9" w14:textId="77777777" w:rsidR="00A41840" w:rsidRPr="00D3606A" w:rsidRDefault="00C42D38" w:rsidP="00C42D38">
      <w:pPr>
        <w:pStyle w:val="CAPmaintext"/>
        <w:spacing w:line="240" w:lineRule="auto"/>
        <w:rPr>
          <w:rFonts w:ascii="Footlight MT Light" w:hAnsi="Footlight MT Light"/>
          <w:sz w:val="20"/>
          <w:szCs w:val="20"/>
        </w:rPr>
      </w:pPr>
      <w:r w:rsidRPr="00D3606A">
        <w:rPr>
          <w:rFonts w:ascii="Footlight MT Light" w:hAnsi="Footlight MT Light"/>
          <w:sz w:val="20"/>
          <w:szCs w:val="20"/>
        </w:rPr>
        <w:t xml:space="preserve">South Sudan’s January 2011 referendum and preparations for secession on 9 July dominated the political landscape in the first half of 2011. The post-independence period ushered in a number of changes, including the appointment of a new government and the deployment of a new peacekeeping mission equipped with a strengthened Chapter VII mandate. The humanitarian situation remained fragile with increased insecurity, ongoing displacement, underlying vulnerability and rising food security concerns generating high humanitarian needs throughout the year.  </w:t>
      </w:r>
    </w:p>
    <w:p w14:paraId="683B11D7" w14:textId="77777777" w:rsidR="00C42D38" w:rsidRPr="00D3606A" w:rsidRDefault="00C42D38" w:rsidP="00C42D38">
      <w:pPr>
        <w:pStyle w:val="CAPmaintext"/>
        <w:spacing w:line="240" w:lineRule="auto"/>
        <w:rPr>
          <w:rFonts w:ascii="Footlight MT Light" w:hAnsi="Footlight MT Light"/>
          <w:b/>
          <w:bCs/>
          <w:sz w:val="20"/>
          <w:szCs w:val="20"/>
        </w:rPr>
      </w:pPr>
      <w:r w:rsidRPr="00D3606A">
        <w:rPr>
          <w:rFonts w:ascii="Footlight MT Light" w:hAnsi="Footlight MT Light"/>
          <w:b/>
          <w:bCs/>
          <w:sz w:val="20"/>
          <w:szCs w:val="20"/>
        </w:rPr>
        <w:t>Secession from Sudan</w:t>
      </w:r>
    </w:p>
    <w:p w14:paraId="3D284FF4" w14:textId="77777777" w:rsidR="00C42D38" w:rsidRPr="00D3606A" w:rsidRDefault="00C42D38" w:rsidP="00C42D38">
      <w:pPr>
        <w:pStyle w:val="CAPmaintext"/>
        <w:spacing w:line="240" w:lineRule="auto"/>
        <w:rPr>
          <w:rFonts w:ascii="Footlight MT Light" w:hAnsi="Footlight MT Light"/>
          <w:sz w:val="20"/>
          <w:szCs w:val="20"/>
        </w:rPr>
      </w:pPr>
      <w:r w:rsidRPr="00D3606A">
        <w:rPr>
          <w:rFonts w:ascii="Footlight MT Light" w:hAnsi="Footlight MT Light"/>
          <w:sz w:val="20"/>
          <w:szCs w:val="20"/>
        </w:rPr>
        <w:t xml:space="preserve">While the referendum passed peacefully, relations between Sudan and South Sudan deteriorated sharply over 2011. The interim period created by the 2005 Comprehensive Peace Agreement (CPA) came to a close in July 2011 with major aspects of CPA implementation unresolved, including border demarcation and oil-wealth sharing. The military takeover of the disputed </w:t>
      </w:r>
      <w:proofErr w:type="spellStart"/>
      <w:r w:rsidRPr="00D3606A">
        <w:rPr>
          <w:rFonts w:ascii="Footlight MT Light" w:hAnsi="Footlight MT Light"/>
          <w:sz w:val="20"/>
          <w:szCs w:val="20"/>
        </w:rPr>
        <w:t>Abyei</w:t>
      </w:r>
      <w:proofErr w:type="spellEnd"/>
      <w:r w:rsidRPr="00D3606A">
        <w:rPr>
          <w:rFonts w:ascii="Footlight MT Light" w:hAnsi="Footlight MT Light"/>
          <w:sz w:val="20"/>
          <w:szCs w:val="20"/>
        </w:rPr>
        <w:t xml:space="preserve"> area by Sudan Armed Forces (SAF) and the unilateral dissolution of the </w:t>
      </w:r>
      <w:proofErr w:type="spellStart"/>
      <w:r w:rsidRPr="00D3606A">
        <w:rPr>
          <w:rFonts w:ascii="Footlight MT Light" w:hAnsi="Footlight MT Light"/>
          <w:sz w:val="20"/>
          <w:szCs w:val="20"/>
        </w:rPr>
        <w:t>Abyei</w:t>
      </w:r>
      <w:proofErr w:type="spellEnd"/>
      <w:r w:rsidRPr="00D3606A">
        <w:rPr>
          <w:rFonts w:ascii="Footlight MT Light" w:hAnsi="Footlight MT Light"/>
          <w:sz w:val="20"/>
          <w:szCs w:val="20"/>
        </w:rPr>
        <w:t xml:space="preserve"> administration by the Government of Sudan in late May marked one of the lowest points in relations between parties since the signing of the CPA. </w:t>
      </w:r>
      <w:r w:rsidR="00A41840" w:rsidRPr="00D3606A">
        <w:rPr>
          <w:rFonts w:ascii="Footlight MT Light" w:hAnsi="Footlight MT Light"/>
          <w:sz w:val="20"/>
          <w:szCs w:val="20"/>
        </w:rPr>
        <w:t>T</w:t>
      </w:r>
      <w:r w:rsidRPr="00D3606A">
        <w:rPr>
          <w:rFonts w:ascii="Footlight MT Light" w:hAnsi="Footlight MT Light"/>
          <w:sz w:val="20"/>
          <w:szCs w:val="20"/>
        </w:rPr>
        <w:t xml:space="preserve">he eruption of fighting in Sudan’s Southern </w:t>
      </w:r>
      <w:proofErr w:type="spellStart"/>
      <w:r w:rsidRPr="00D3606A">
        <w:rPr>
          <w:rFonts w:ascii="Footlight MT Light" w:hAnsi="Footlight MT Light"/>
          <w:sz w:val="20"/>
          <w:szCs w:val="20"/>
        </w:rPr>
        <w:t>Kordofan</w:t>
      </w:r>
      <w:proofErr w:type="spellEnd"/>
      <w:r w:rsidRPr="00D3606A">
        <w:rPr>
          <w:rFonts w:ascii="Footlight MT Light" w:hAnsi="Footlight MT Light"/>
          <w:sz w:val="20"/>
          <w:szCs w:val="20"/>
        </w:rPr>
        <w:t xml:space="preserve"> and Blue Nile states after independence has re-ignited tensions. Instability along and near the Sudan-South Sudan border continued to impact negatively on border communities and increased security risks for returnees making their way from Sudan. A temporary closure in commercial trade corridors from Sudan to South Sudan in May has led to shortages and steep price risks in fuel, food and other basic commodities in South Sudan.</w:t>
      </w:r>
    </w:p>
    <w:p w14:paraId="4E901E3A" w14:textId="77777777" w:rsidR="00C42D38" w:rsidRPr="00D3606A" w:rsidRDefault="00C42D38" w:rsidP="00C42D38">
      <w:pPr>
        <w:pStyle w:val="CAPmaintext"/>
        <w:spacing w:line="240" w:lineRule="auto"/>
        <w:rPr>
          <w:rFonts w:ascii="Footlight MT Light" w:hAnsi="Footlight MT Light"/>
          <w:b/>
          <w:bCs/>
          <w:sz w:val="20"/>
          <w:szCs w:val="20"/>
        </w:rPr>
      </w:pPr>
      <w:r w:rsidRPr="00D3606A">
        <w:rPr>
          <w:rFonts w:ascii="Footlight MT Light" w:hAnsi="Footlight MT Light"/>
          <w:b/>
          <w:bCs/>
          <w:sz w:val="20"/>
          <w:szCs w:val="20"/>
        </w:rPr>
        <w:t xml:space="preserve">State building and preparations for statehood </w:t>
      </w:r>
    </w:p>
    <w:p w14:paraId="09E48811" w14:textId="77777777" w:rsidR="00C42D38" w:rsidRPr="00D3606A" w:rsidRDefault="00C42D38" w:rsidP="00C42D38">
      <w:pPr>
        <w:pStyle w:val="CAPmaintext"/>
        <w:spacing w:line="240" w:lineRule="auto"/>
        <w:rPr>
          <w:rFonts w:ascii="Footlight MT Light" w:hAnsi="Footlight MT Light"/>
          <w:sz w:val="20"/>
          <w:szCs w:val="20"/>
        </w:rPr>
      </w:pPr>
      <w:r w:rsidRPr="00D3606A">
        <w:rPr>
          <w:rFonts w:ascii="Footlight MT Light" w:hAnsi="Footlight MT Light"/>
          <w:sz w:val="20"/>
          <w:szCs w:val="20"/>
        </w:rPr>
        <w:t xml:space="preserve">The Government of </w:t>
      </w:r>
      <w:r w:rsidR="00A41840" w:rsidRPr="00D3606A">
        <w:rPr>
          <w:rFonts w:ascii="Footlight MT Light" w:hAnsi="Footlight MT Light"/>
          <w:sz w:val="20"/>
          <w:szCs w:val="20"/>
        </w:rPr>
        <w:t xml:space="preserve">the Republic of </w:t>
      </w:r>
      <w:r w:rsidRPr="00D3606A">
        <w:rPr>
          <w:rFonts w:ascii="Footlight MT Light" w:hAnsi="Footlight MT Light"/>
          <w:sz w:val="20"/>
          <w:szCs w:val="20"/>
        </w:rPr>
        <w:t>South Sudan (</w:t>
      </w:r>
      <w:proofErr w:type="spellStart"/>
      <w:r w:rsidRPr="00D3606A">
        <w:rPr>
          <w:rFonts w:ascii="Footlight MT Light" w:hAnsi="Footlight MT Light"/>
          <w:sz w:val="20"/>
          <w:szCs w:val="20"/>
        </w:rPr>
        <w:t>G</w:t>
      </w:r>
      <w:r w:rsidR="00A41840" w:rsidRPr="00D3606A">
        <w:rPr>
          <w:rFonts w:ascii="Footlight MT Light" w:hAnsi="Footlight MT Light"/>
          <w:sz w:val="20"/>
          <w:szCs w:val="20"/>
        </w:rPr>
        <w:t>R</w:t>
      </w:r>
      <w:r w:rsidRPr="00D3606A">
        <w:rPr>
          <w:rFonts w:ascii="Footlight MT Light" w:hAnsi="Footlight MT Light"/>
          <w:sz w:val="20"/>
          <w:szCs w:val="20"/>
        </w:rPr>
        <w:t>oSS</w:t>
      </w:r>
      <w:proofErr w:type="spellEnd"/>
      <w:r w:rsidRPr="00D3606A">
        <w:rPr>
          <w:rFonts w:ascii="Footlight MT Light" w:hAnsi="Footlight MT Light"/>
          <w:sz w:val="20"/>
          <w:szCs w:val="20"/>
        </w:rPr>
        <w:t xml:space="preserve">) formed a new broad-based transitional administration in August 2011. A Transitional Constitution was finalised to cover the interim period, articulating citizens’ rights and core functions of various branches of government. In another important step forward, the </w:t>
      </w:r>
      <w:proofErr w:type="spellStart"/>
      <w:r w:rsidRPr="00D3606A">
        <w:rPr>
          <w:rFonts w:ascii="Footlight MT Light" w:hAnsi="Footlight MT Light"/>
          <w:sz w:val="20"/>
          <w:szCs w:val="20"/>
        </w:rPr>
        <w:t>G</w:t>
      </w:r>
      <w:r w:rsidR="00A41840" w:rsidRPr="00D3606A">
        <w:rPr>
          <w:rFonts w:ascii="Footlight MT Light" w:hAnsi="Footlight MT Light"/>
          <w:sz w:val="20"/>
          <w:szCs w:val="20"/>
        </w:rPr>
        <w:t>R</w:t>
      </w:r>
      <w:r w:rsidRPr="00D3606A">
        <w:rPr>
          <w:rFonts w:ascii="Footlight MT Light" w:hAnsi="Footlight MT Light"/>
          <w:sz w:val="20"/>
          <w:szCs w:val="20"/>
        </w:rPr>
        <w:t>oSS</w:t>
      </w:r>
      <w:proofErr w:type="spellEnd"/>
      <w:r w:rsidRPr="00D3606A">
        <w:rPr>
          <w:rFonts w:ascii="Footlight MT Light" w:hAnsi="Footlight MT Light"/>
          <w:sz w:val="20"/>
          <w:szCs w:val="20"/>
        </w:rPr>
        <w:t xml:space="preserve"> elaborated its first South Sudan Development Plan covering the period from July 2011 to July 2013 and outlining key objectives and activities in four pillars: economic growth, governance, social and humanitarian development, and security. The new administration also began work to create and systemati</w:t>
      </w:r>
      <w:r w:rsidR="00A41840" w:rsidRPr="00D3606A">
        <w:rPr>
          <w:rFonts w:ascii="Footlight MT Light" w:hAnsi="Footlight MT Light"/>
          <w:sz w:val="20"/>
          <w:szCs w:val="20"/>
        </w:rPr>
        <w:t>ze key state functions</w:t>
      </w:r>
      <w:r w:rsidRPr="00D3606A">
        <w:rPr>
          <w:rFonts w:ascii="Footlight MT Light" w:hAnsi="Footlight MT Light"/>
          <w:sz w:val="20"/>
          <w:szCs w:val="20"/>
        </w:rPr>
        <w:t xml:space="preserve">. </w:t>
      </w:r>
    </w:p>
    <w:p w14:paraId="1F44A45B" w14:textId="77777777" w:rsidR="00C42D38" w:rsidRPr="00D3606A" w:rsidRDefault="00C42D38" w:rsidP="00C42D38">
      <w:pPr>
        <w:pStyle w:val="CAPmaintext"/>
        <w:spacing w:line="240" w:lineRule="auto"/>
        <w:rPr>
          <w:rFonts w:ascii="Footlight MT Light" w:hAnsi="Footlight MT Light"/>
          <w:sz w:val="20"/>
          <w:szCs w:val="20"/>
        </w:rPr>
      </w:pPr>
      <w:r w:rsidRPr="00D3606A">
        <w:rPr>
          <w:rFonts w:ascii="Footlight MT Light" w:hAnsi="Footlight MT Light"/>
          <w:sz w:val="20"/>
          <w:szCs w:val="20"/>
        </w:rPr>
        <w:t xml:space="preserve">Despite progress, a legacy of protracted civil war and chronic under-development mean that challenges facing the </w:t>
      </w:r>
      <w:proofErr w:type="spellStart"/>
      <w:r w:rsidR="00A41840" w:rsidRPr="00D3606A">
        <w:rPr>
          <w:rFonts w:ascii="Footlight MT Light" w:hAnsi="Footlight MT Light"/>
          <w:sz w:val="20"/>
          <w:szCs w:val="20"/>
        </w:rPr>
        <w:t>GRoSS</w:t>
      </w:r>
      <w:proofErr w:type="spellEnd"/>
      <w:r w:rsidRPr="00D3606A">
        <w:rPr>
          <w:rFonts w:ascii="Footlight MT Light" w:hAnsi="Footlight MT Light"/>
          <w:sz w:val="20"/>
          <w:szCs w:val="20"/>
        </w:rPr>
        <w:t xml:space="preserve"> remain substantial. </w:t>
      </w:r>
      <w:r w:rsidR="00A41840" w:rsidRPr="00D3606A">
        <w:rPr>
          <w:rFonts w:ascii="Footlight MT Light" w:hAnsi="Footlight MT Light"/>
          <w:sz w:val="20"/>
          <w:szCs w:val="20"/>
        </w:rPr>
        <w:t>T</w:t>
      </w:r>
      <w:r w:rsidRPr="00D3606A">
        <w:rPr>
          <w:rFonts w:ascii="Footlight MT Light" w:hAnsi="Footlight MT Light"/>
          <w:sz w:val="20"/>
          <w:szCs w:val="20"/>
        </w:rPr>
        <w:t xml:space="preserve">he government is estimating it will take years before it can begin direct provision of frontline services. In light of this, humanitarian organisations will continue to provide the bulk of basic services and support in underserved areas until new planning and funding mechanisms come in place in 2012. </w:t>
      </w:r>
      <w:r w:rsidR="00041615" w:rsidRPr="00D3606A">
        <w:rPr>
          <w:rFonts w:ascii="Footlight MT Light" w:hAnsi="Footlight MT Light"/>
          <w:sz w:val="20"/>
          <w:szCs w:val="20"/>
        </w:rPr>
        <w:t xml:space="preserve">The </w:t>
      </w:r>
      <w:proofErr w:type="spellStart"/>
      <w:r w:rsidR="00041615" w:rsidRPr="00D3606A">
        <w:rPr>
          <w:rFonts w:ascii="Footlight MT Light" w:hAnsi="Footlight MT Light"/>
          <w:sz w:val="20"/>
          <w:szCs w:val="20"/>
        </w:rPr>
        <w:t>GRoSS</w:t>
      </w:r>
      <w:proofErr w:type="spellEnd"/>
      <w:r w:rsidR="00041615" w:rsidRPr="00D3606A">
        <w:rPr>
          <w:rFonts w:ascii="Footlight MT Light" w:hAnsi="Footlight MT Light"/>
          <w:sz w:val="20"/>
          <w:szCs w:val="20"/>
        </w:rPr>
        <w:t xml:space="preserve"> negotiated with the UN to undertake developmental actions in the next 2 years under the abovementioned pillars, highlighting gender considerations.</w:t>
      </w:r>
    </w:p>
    <w:p w14:paraId="27620908" w14:textId="77777777" w:rsidR="00C42D38" w:rsidRPr="00D3606A" w:rsidRDefault="00C42D38" w:rsidP="00C42D38">
      <w:pPr>
        <w:pStyle w:val="CAPmaintext"/>
        <w:spacing w:line="240" w:lineRule="auto"/>
        <w:rPr>
          <w:rFonts w:ascii="Footlight MT Light" w:hAnsi="Footlight MT Light"/>
          <w:sz w:val="20"/>
          <w:szCs w:val="20"/>
        </w:rPr>
      </w:pPr>
      <w:r w:rsidRPr="00D3606A">
        <w:rPr>
          <w:rFonts w:ascii="Footlight MT Light" w:hAnsi="Footlight MT Light"/>
          <w:b/>
          <w:bCs/>
          <w:sz w:val="20"/>
          <w:szCs w:val="20"/>
        </w:rPr>
        <w:t>Increased insecurity and violence</w:t>
      </w:r>
    </w:p>
    <w:p w14:paraId="770146CD" w14:textId="77777777" w:rsidR="00C42D38" w:rsidRPr="00D3606A" w:rsidRDefault="00C42D38" w:rsidP="00C42D38">
      <w:pPr>
        <w:pStyle w:val="CAPmaintext"/>
        <w:spacing w:line="240" w:lineRule="auto"/>
        <w:rPr>
          <w:rFonts w:ascii="Footlight MT Light" w:hAnsi="Footlight MT Light"/>
          <w:sz w:val="20"/>
          <w:szCs w:val="20"/>
        </w:rPr>
      </w:pPr>
      <w:r w:rsidRPr="00D3606A">
        <w:rPr>
          <w:rFonts w:ascii="Footlight MT Light" w:hAnsi="Footlight MT Light"/>
          <w:sz w:val="20"/>
          <w:szCs w:val="20"/>
        </w:rPr>
        <w:t xml:space="preserve">A more complex dynamic of insecurity and violence emerged in the wake of the referendum, driving up displacement, disrupting livelihoods and agriculture, and increasing emergency needs. Activity by rebel militia groups escalated in the weeks after the referendum, with communities in Unity, northern </w:t>
      </w:r>
      <w:proofErr w:type="spellStart"/>
      <w:r w:rsidRPr="00D3606A">
        <w:rPr>
          <w:rFonts w:ascii="Footlight MT Light" w:hAnsi="Footlight MT Light"/>
          <w:sz w:val="20"/>
          <w:szCs w:val="20"/>
        </w:rPr>
        <w:t>Jonglei</w:t>
      </w:r>
      <w:proofErr w:type="spellEnd"/>
      <w:r w:rsidRPr="00D3606A">
        <w:rPr>
          <w:rFonts w:ascii="Footlight MT Light" w:hAnsi="Footlight MT Light"/>
          <w:sz w:val="20"/>
          <w:szCs w:val="20"/>
        </w:rPr>
        <w:t xml:space="preserve"> and Upper Nile states particularly affected by ensuing clashes with the Sudan People’s Liberation Army (SPLA). In Unity State, extensive re-laying of landmines along transport networks generated significant protection risks for civilians and impeded the ability of humanitarians to reach populations in need. In May, take over by Sudanese Armed Forces (SAF) of the </w:t>
      </w:r>
      <w:proofErr w:type="spellStart"/>
      <w:r w:rsidRPr="00D3606A">
        <w:rPr>
          <w:rFonts w:ascii="Footlight MT Light" w:hAnsi="Footlight MT Light"/>
          <w:sz w:val="20"/>
          <w:szCs w:val="20"/>
        </w:rPr>
        <w:t>Abyei</w:t>
      </w:r>
      <w:proofErr w:type="spellEnd"/>
      <w:r w:rsidRPr="00D3606A">
        <w:rPr>
          <w:rFonts w:ascii="Footlight MT Light" w:hAnsi="Footlight MT Light"/>
          <w:sz w:val="20"/>
          <w:szCs w:val="20"/>
        </w:rPr>
        <w:t xml:space="preserve"> area triggered the displacement of over 110,000 people into South Sudan’s </w:t>
      </w:r>
      <w:proofErr w:type="spellStart"/>
      <w:r w:rsidRPr="00D3606A">
        <w:rPr>
          <w:rFonts w:ascii="Footlight MT Light" w:hAnsi="Footlight MT Light"/>
          <w:sz w:val="20"/>
          <w:szCs w:val="20"/>
        </w:rPr>
        <w:t>Warrap</w:t>
      </w:r>
      <w:proofErr w:type="spellEnd"/>
      <w:r w:rsidRPr="00D3606A">
        <w:rPr>
          <w:rFonts w:ascii="Footlight MT Light" w:hAnsi="Footlight MT Light"/>
          <w:sz w:val="20"/>
          <w:szCs w:val="20"/>
        </w:rPr>
        <w:t xml:space="preserve"> State and nearby areas. The subsequent eruption of fighting in Sudan’s Southern </w:t>
      </w:r>
      <w:proofErr w:type="spellStart"/>
      <w:r w:rsidRPr="00D3606A">
        <w:rPr>
          <w:rFonts w:ascii="Footlight MT Light" w:hAnsi="Footlight MT Light"/>
          <w:sz w:val="20"/>
          <w:szCs w:val="20"/>
        </w:rPr>
        <w:t>Kordofan</w:t>
      </w:r>
      <w:proofErr w:type="spellEnd"/>
      <w:r w:rsidRPr="00D3606A">
        <w:rPr>
          <w:rFonts w:ascii="Footlight MT Light" w:hAnsi="Footlight MT Light"/>
          <w:sz w:val="20"/>
          <w:szCs w:val="20"/>
        </w:rPr>
        <w:t xml:space="preserve"> and Blue Nile states caused further displacement into South Sudan, with at least 16,500 fleeing the violence into Unity, Upper Nile and elsewhere.</w:t>
      </w:r>
      <w:r w:rsidRPr="00D3606A">
        <w:rPr>
          <w:rStyle w:val="FootnoteReference"/>
          <w:rFonts w:ascii="Footlight MT Light" w:hAnsi="Footlight MT Light"/>
          <w:sz w:val="20"/>
          <w:szCs w:val="20"/>
        </w:rPr>
        <w:footnoteReference w:id="1"/>
      </w:r>
    </w:p>
    <w:p w14:paraId="070630F2" w14:textId="77777777" w:rsidR="00C42D38" w:rsidRPr="00D3606A" w:rsidRDefault="00C42D38" w:rsidP="00C42D38">
      <w:pPr>
        <w:pStyle w:val="CAPmaintext"/>
        <w:spacing w:line="240" w:lineRule="auto"/>
        <w:rPr>
          <w:rFonts w:ascii="Footlight MT Light" w:hAnsi="Footlight MT Light"/>
          <w:sz w:val="20"/>
          <w:szCs w:val="20"/>
        </w:rPr>
      </w:pPr>
      <w:r w:rsidRPr="00D3606A">
        <w:rPr>
          <w:rFonts w:ascii="Footlight MT Light" w:hAnsi="Footlight MT Light"/>
          <w:sz w:val="20"/>
          <w:szCs w:val="20"/>
        </w:rPr>
        <w:t xml:space="preserve">Inter-communal violence also continued to plague South Sudan in 2011, with seasonal and large-scale retributive attacks increasing in several locations. Fighting between the Lou </w:t>
      </w:r>
      <w:proofErr w:type="spellStart"/>
      <w:r w:rsidRPr="00D3606A">
        <w:rPr>
          <w:rFonts w:ascii="Footlight MT Light" w:hAnsi="Footlight MT Light"/>
          <w:sz w:val="20"/>
          <w:szCs w:val="20"/>
        </w:rPr>
        <w:t>Nuer</w:t>
      </w:r>
      <w:proofErr w:type="spellEnd"/>
      <w:r w:rsidRPr="00D3606A">
        <w:rPr>
          <w:rFonts w:ascii="Footlight MT Light" w:hAnsi="Footlight MT Light"/>
          <w:sz w:val="20"/>
          <w:szCs w:val="20"/>
        </w:rPr>
        <w:t xml:space="preserve"> and </w:t>
      </w:r>
      <w:proofErr w:type="spellStart"/>
      <w:r w:rsidRPr="00D3606A">
        <w:rPr>
          <w:rFonts w:ascii="Footlight MT Light" w:hAnsi="Footlight MT Light"/>
          <w:sz w:val="20"/>
          <w:szCs w:val="20"/>
        </w:rPr>
        <w:t>Murle</w:t>
      </w:r>
      <w:proofErr w:type="spellEnd"/>
      <w:r w:rsidRPr="00D3606A">
        <w:rPr>
          <w:rFonts w:ascii="Footlight MT Light" w:hAnsi="Footlight MT Light"/>
          <w:sz w:val="20"/>
          <w:szCs w:val="20"/>
        </w:rPr>
        <w:t xml:space="preserve"> communities in </w:t>
      </w:r>
      <w:proofErr w:type="spellStart"/>
      <w:r w:rsidRPr="00D3606A">
        <w:rPr>
          <w:rFonts w:ascii="Footlight MT Light" w:hAnsi="Footlight MT Light"/>
          <w:sz w:val="20"/>
          <w:szCs w:val="20"/>
        </w:rPr>
        <w:t>Jonglei</w:t>
      </w:r>
      <w:proofErr w:type="spellEnd"/>
      <w:r w:rsidRPr="00D3606A">
        <w:rPr>
          <w:rFonts w:ascii="Footlight MT Light" w:hAnsi="Footlight MT Light"/>
          <w:sz w:val="20"/>
          <w:szCs w:val="20"/>
        </w:rPr>
        <w:t xml:space="preserve"> State spiked in April, June and August, leaving </w:t>
      </w:r>
      <w:r w:rsidRPr="00D3606A">
        <w:rPr>
          <w:rFonts w:ascii="Footlight MT Light" w:hAnsi="Footlight MT Light"/>
          <w:color w:val="auto"/>
          <w:sz w:val="20"/>
          <w:szCs w:val="20"/>
        </w:rPr>
        <w:t>848 dead and 32,750 displaced in a deadly cycle of attacks. Violence by the Lord’s Resistance Army (LRA) also continued, with 17 dead and 7,382 displaced in 20 attacks reportedly by the group in Western</w:t>
      </w:r>
      <w:r w:rsidRPr="00D3606A">
        <w:rPr>
          <w:rFonts w:ascii="Footlight MT Light" w:hAnsi="Footlight MT Light"/>
          <w:sz w:val="20"/>
          <w:szCs w:val="20"/>
        </w:rPr>
        <w:t xml:space="preserve"> </w:t>
      </w:r>
      <w:proofErr w:type="spellStart"/>
      <w:r w:rsidRPr="00D3606A">
        <w:rPr>
          <w:rFonts w:ascii="Footlight MT Light" w:hAnsi="Footlight MT Light"/>
          <w:sz w:val="20"/>
          <w:szCs w:val="20"/>
        </w:rPr>
        <w:t>Equatoria</w:t>
      </w:r>
      <w:proofErr w:type="spellEnd"/>
      <w:r w:rsidRPr="00D3606A">
        <w:rPr>
          <w:rFonts w:ascii="Footlight MT Light" w:hAnsi="Footlight MT Light"/>
          <w:sz w:val="20"/>
          <w:szCs w:val="20"/>
        </w:rPr>
        <w:t xml:space="preserve"> and Western Bahr El Ghazal states.</w:t>
      </w:r>
      <w:r w:rsidR="00625741">
        <w:rPr>
          <w:rFonts w:ascii="Footlight MT Light" w:hAnsi="Footlight MT Light"/>
          <w:sz w:val="20"/>
          <w:szCs w:val="20"/>
        </w:rPr>
        <w:t xml:space="preserve"> </w:t>
      </w:r>
      <w:r w:rsidRPr="00D3606A">
        <w:rPr>
          <w:rFonts w:ascii="Footlight MT Light" w:hAnsi="Footlight MT Light"/>
          <w:sz w:val="20"/>
          <w:szCs w:val="20"/>
        </w:rPr>
        <w:t>By mid-October, some 3,165 persons had been killed and 325,723 were internally displaced in conflict incidents since the start of the year according to reports by local authorities and assessment teams</w:t>
      </w:r>
      <w:r w:rsidRPr="00D3606A">
        <w:rPr>
          <w:rFonts w:ascii="Footlight MT Light" w:hAnsi="Footlight MT Light"/>
          <w:b/>
          <w:bCs/>
          <w:sz w:val="20"/>
          <w:szCs w:val="20"/>
        </w:rPr>
        <w:t>.</w:t>
      </w:r>
      <w:r w:rsidRPr="00D3606A">
        <w:rPr>
          <w:rFonts w:ascii="Footlight MT Light" w:hAnsi="Footlight MT Light"/>
          <w:sz w:val="20"/>
          <w:szCs w:val="20"/>
        </w:rPr>
        <w:t xml:space="preserve"> The rise in violence created a number of serious protection concerns, including increased gender-based violence, forced recruitment into the armed forces, destruction of property, arbitrary detention and physical risks linked to extensive re-mining. </w:t>
      </w:r>
    </w:p>
    <w:p w14:paraId="13905ACE" w14:textId="77777777" w:rsidR="00C42D38" w:rsidRPr="00D3606A" w:rsidRDefault="00C42D38" w:rsidP="00C42D38">
      <w:pPr>
        <w:pStyle w:val="CAPmaintext"/>
        <w:spacing w:line="240" w:lineRule="auto"/>
        <w:rPr>
          <w:rFonts w:ascii="Footlight MT Light" w:hAnsi="Footlight MT Light"/>
          <w:sz w:val="20"/>
          <w:szCs w:val="20"/>
        </w:rPr>
      </w:pPr>
      <w:r w:rsidRPr="00D3606A">
        <w:rPr>
          <w:rFonts w:ascii="Footlight MT Light" w:hAnsi="Footlight MT Light"/>
          <w:b/>
          <w:bCs/>
          <w:sz w:val="20"/>
          <w:szCs w:val="20"/>
        </w:rPr>
        <w:t>High numbers of South Sudanese returned from Sudan</w:t>
      </w:r>
    </w:p>
    <w:p w14:paraId="23F84EBB" w14:textId="77777777" w:rsidR="00C42D38" w:rsidRPr="00D3606A" w:rsidRDefault="00C42D38" w:rsidP="00C42D38">
      <w:pPr>
        <w:pStyle w:val="CAPmaintext"/>
        <w:spacing w:line="240" w:lineRule="auto"/>
        <w:rPr>
          <w:rFonts w:ascii="Footlight MT Light" w:hAnsi="Footlight MT Light"/>
          <w:sz w:val="20"/>
          <w:szCs w:val="20"/>
        </w:rPr>
      </w:pPr>
      <w:r w:rsidRPr="00D3606A">
        <w:rPr>
          <w:rFonts w:ascii="Footlight MT Light" w:hAnsi="Footlight MT Light"/>
          <w:sz w:val="20"/>
          <w:szCs w:val="20"/>
        </w:rPr>
        <w:t xml:space="preserve">South Sudanese returned to South Sudan in record numbers in 2011, following the start of the Government’s accelerated repatriation drive in late 2011. By mid-October, some 347,375 southerners had returned from </w:t>
      </w:r>
      <w:r w:rsidRPr="00D3606A">
        <w:rPr>
          <w:rFonts w:ascii="Footlight MT Light" w:hAnsi="Footlight MT Light"/>
          <w:sz w:val="20"/>
          <w:szCs w:val="20"/>
        </w:rPr>
        <w:lastRenderedPageBreak/>
        <w:t xml:space="preserve">Sudan since 30 October 2010, with the pace of new arrivals increasing before the referendum and again around the independence period. Humanitarian partners continued to support new arrivals with onward transport to final destinations, provision of critical supplies and services in transit, and with early reintegration assistance. </w:t>
      </w:r>
    </w:p>
    <w:p w14:paraId="07F110C3" w14:textId="77777777" w:rsidR="00C42D38" w:rsidRPr="00D3606A" w:rsidRDefault="00C42D38" w:rsidP="00C42D38">
      <w:pPr>
        <w:pStyle w:val="CAPmaintext"/>
        <w:spacing w:line="240" w:lineRule="auto"/>
        <w:rPr>
          <w:rFonts w:ascii="Footlight MT Light" w:hAnsi="Footlight MT Light"/>
          <w:sz w:val="20"/>
          <w:szCs w:val="20"/>
        </w:rPr>
      </w:pPr>
      <w:r w:rsidRPr="00D3606A">
        <w:rPr>
          <w:rFonts w:ascii="Footlight MT Light" w:hAnsi="Footlight MT Light"/>
          <w:sz w:val="20"/>
          <w:szCs w:val="20"/>
        </w:rPr>
        <w:t xml:space="preserve">The slow pace of land allocation for returnees in final destination sites, for residential and agricultural purposes, emerged as a critical problem during the year. Insecurity in </w:t>
      </w:r>
      <w:proofErr w:type="spellStart"/>
      <w:r w:rsidRPr="00D3606A">
        <w:rPr>
          <w:rFonts w:ascii="Footlight MT Light" w:hAnsi="Footlight MT Light"/>
          <w:sz w:val="20"/>
          <w:szCs w:val="20"/>
        </w:rPr>
        <w:t>Abyei</w:t>
      </w:r>
      <w:proofErr w:type="spellEnd"/>
      <w:r w:rsidRPr="00D3606A">
        <w:rPr>
          <w:rFonts w:ascii="Footlight MT Light" w:hAnsi="Footlight MT Light"/>
          <w:sz w:val="20"/>
          <w:szCs w:val="20"/>
        </w:rPr>
        <w:t xml:space="preserve">, Southern </w:t>
      </w:r>
      <w:proofErr w:type="spellStart"/>
      <w:r w:rsidRPr="00D3606A">
        <w:rPr>
          <w:rFonts w:ascii="Footlight MT Light" w:hAnsi="Footlight MT Light"/>
          <w:sz w:val="20"/>
          <w:szCs w:val="20"/>
        </w:rPr>
        <w:t>Kordofan</w:t>
      </w:r>
      <w:proofErr w:type="spellEnd"/>
      <w:r w:rsidRPr="00D3606A">
        <w:rPr>
          <w:rFonts w:ascii="Footlight MT Light" w:hAnsi="Footlight MT Light"/>
          <w:sz w:val="20"/>
          <w:szCs w:val="20"/>
        </w:rPr>
        <w:t xml:space="preserve"> and other border areas also posed protection risks to returnee groups before crossing the Sudan-South Sudan border. By mid-year, </w:t>
      </w:r>
      <w:proofErr w:type="spellStart"/>
      <w:r w:rsidRPr="00D3606A">
        <w:rPr>
          <w:rFonts w:ascii="Footlight MT Light" w:hAnsi="Footlight MT Light"/>
          <w:sz w:val="20"/>
          <w:szCs w:val="20"/>
        </w:rPr>
        <w:t>Renk</w:t>
      </w:r>
      <w:proofErr w:type="spellEnd"/>
      <w:r w:rsidRPr="00D3606A">
        <w:rPr>
          <w:rFonts w:ascii="Footlight MT Light" w:hAnsi="Footlight MT Light"/>
          <w:sz w:val="20"/>
          <w:szCs w:val="20"/>
        </w:rPr>
        <w:t xml:space="preserve"> County in Upper Nile State remained the only fully open corridor for new returnee arrivals, a situation that led to the build-up of approximately 20,000 people in </w:t>
      </w:r>
      <w:proofErr w:type="spellStart"/>
      <w:r w:rsidRPr="00D3606A">
        <w:rPr>
          <w:rFonts w:ascii="Footlight MT Light" w:hAnsi="Footlight MT Light"/>
          <w:sz w:val="20"/>
          <w:szCs w:val="20"/>
        </w:rPr>
        <w:t>Renk</w:t>
      </w:r>
      <w:proofErr w:type="spellEnd"/>
      <w:r w:rsidRPr="00D3606A">
        <w:rPr>
          <w:rFonts w:ascii="Footlight MT Light" w:hAnsi="Footlight MT Light"/>
          <w:sz w:val="20"/>
          <w:szCs w:val="20"/>
        </w:rPr>
        <w:t xml:space="preserve"> transit sites as of October 2011.    </w:t>
      </w:r>
    </w:p>
    <w:p w14:paraId="461CBE7D" w14:textId="77777777" w:rsidR="00C42D38" w:rsidRPr="00D3606A" w:rsidRDefault="00C42D38" w:rsidP="00C42D38">
      <w:pPr>
        <w:pStyle w:val="CAPmaintext"/>
        <w:spacing w:line="240" w:lineRule="auto"/>
        <w:rPr>
          <w:rFonts w:ascii="Footlight MT Light" w:hAnsi="Footlight MT Light"/>
          <w:b/>
          <w:bCs/>
          <w:sz w:val="20"/>
          <w:szCs w:val="20"/>
        </w:rPr>
      </w:pPr>
      <w:r w:rsidRPr="00D3606A">
        <w:rPr>
          <w:rFonts w:ascii="Footlight MT Light" w:hAnsi="Footlight MT Light"/>
          <w:b/>
          <w:bCs/>
          <w:sz w:val="20"/>
          <w:szCs w:val="20"/>
        </w:rPr>
        <w:t>Food insecurity and malnutrition reached alarming levels</w:t>
      </w:r>
    </w:p>
    <w:p w14:paraId="57C49D59" w14:textId="77777777" w:rsidR="00C42D38" w:rsidRPr="00D3606A" w:rsidRDefault="00C42D38" w:rsidP="00C42D38">
      <w:pPr>
        <w:pStyle w:val="CAPmaintext"/>
        <w:spacing w:line="240" w:lineRule="auto"/>
        <w:rPr>
          <w:rFonts w:ascii="Footlight MT Light" w:hAnsi="Footlight MT Light"/>
          <w:sz w:val="20"/>
          <w:szCs w:val="20"/>
        </w:rPr>
      </w:pPr>
      <w:r w:rsidRPr="00D3606A">
        <w:rPr>
          <w:rFonts w:ascii="Footlight MT Light" w:hAnsi="Footlight MT Light"/>
          <w:sz w:val="20"/>
          <w:szCs w:val="20"/>
        </w:rPr>
        <w:t xml:space="preserve">Concerns over the country’s fragile food security situation increased during the year. Despite initial projections for an improvement in food security in 2011 compared to 2010, a number of factors contributed to a reversal in initial analysis. This included low agricultural production, widespread insecurity, high numbers of displaced people and returnees, commercial blockages and sharp increases in the price of basic commodities. According to the Food Security and Livelihoods cluster, food security deteriorated to crisis levels in five of South Sudan’s 10 states by midyear, including the border states Northern Bahr el Ghazal, </w:t>
      </w:r>
      <w:proofErr w:type="spellStart"/>
      <w:r w:rsidRPr="00D3606A">
        <w:rPr>
          <w:rFonts w:ascii="Footlight MT Light" w:hAnsi="Footlight MT Light"/>
          <w:sz w:val="20"/>
          <w:szCs w:val="20"/>
        </w:rPr>
        <w:t>Warrap</w:t>
      </w:r>
      <w:proofErr w:type="spellEnd"/>
      <w:r w:rsidRPr="00D3606A">
        <w:rPr>
          <w:rFonts w:ascii="Footlight MT Light" w:hAnsi="Footlight MT Light"/>
          <w:sz w:val="20"/>
          <w:szCs w:val="20"/>
        </w:rPr>
        <w:t xml:space="preserve">, Unity, Upper Nile states as well as </w:t>
      </w:r>
      <w:proofErr w:type="spellStart"/>
      <w:r w:rsidRPr="00D3606A">
        <w:rPr>
          <w:rFonts w:ascii="Footlight MT Light" w:hAnsi="Footlight MT Light"/>
          <w:sz w:val="20"/>
          <w:szCs w:val="20"/>
        </w:rPr>
        <w:t>Jonglei</w:t>
      </w:r>
      <w:proofErr w:type="spellEnd"/>
      <w:r w:rsidRPr="00D3606A">
        <w:rPr>
          <w:rFonts w:ascii="Footlight MT Light" w:hAnsi="Footlight MT Light"/>
          <w:sz w:val="20"/>
          <w:szCs w:val="20"/>
        </w:rPr>
        <w:t xml:space="preserve"> State.  The June results of the Food Security Monitoring System indicated that some 11% of households in South Sudan are severely food insecure and 33% moderately food insecure. This situation is expected to ease temporarily in November and December this year, during the harvest. However, a large cereal deficit </w:t>
      </w:r>
      <w:proofErr w:type="gramStart"/>
      <w:r w:rsidRPr="00D3606A">
        <w:rPr>
          <w:rFonts w:ascii="Footlight MT Light" w:hAnsi="Footlight MT Light"/>
          <w:sz w:val="20"/>
          <w:szCs w:val="20"/>
        </w:rPr>
        <w:t>is expected to be carried</w:t>
      </w:r>
      <w:proofErr w:type="gramEnd"/>
      <w:r w:rsidRPr="00D3606A">
        <w:rPr>
          <w:rFonts w:ascii="Footlight MT Light" w:hAnsi="Footlight MT Light"/>
          <w:sz w:val="20"/>
          <w:szCs w:val="20"/>
        </w:rPr>
        <w:t xml:space="preserve"> over into 2012. </w:t>
      </w:r>
    </w:p>
    <w:p w14:paraId="2CD5344D" w14:textId="77777777" w:rsidR="00C42D38" w:rsidRPr="00D3606A" w:rsidRDefault="00C42D38" w:rsidP="00C42D38">
      <w:pPr>
        <w:pStyle w:val="CAPmaintext"/>
        <w:spacing w:line="240" w:lineRule="auto"/>
        <w:rPr>
          <w:rFonts w:ascii="Footlight MT Light" w:hAnsi="Footlight MT Light"/>
          <w:sz w:val="20"/>
          <w:szCs w:val="20"/>
        </w:rPr>
      </w:pPr>
      <w:r w:rsidRPr="00D3606A">
        <w:rPr>
          <w:rFonts w:ascii="Footlight MT Light" w:hAnsi="Footlight MT Light"/>
          <w:sz w:val="20"/>
          <w:szCs w:val="20"/>
        </w:rPr>
        <w:t>The nutrition cluster also reported that acute malnutrition rates in South Sudan continue to be of concern. Results from pre-harvest surveys conducted in 17 counties in revealed that 11 counties across five states have worrying levels of global acute and severe acute malnutrition.</w:t>
      </w:r>
    </w:p>
    <w:p w14:paraId="0A444711" w14:textId="77777777" w:rsidR="00C42D38" w:rsidRPr="00D3606A" w:rsidRDefault="00C42D38" w:rsidP="00C42D38">
      <w:pPr>
        <w:pStyle w:val="CAPmaintext"/>
        <w:spacing w:line="240" w:lineRule="auto"/>
        <w:rPr>
          <w:rFonts w:ascii="Footlight MT Light" w:hAnsi="Footlight MT Light"/>
          <w:sz w:val="20"/>
          <w:szCs w:val="20"/>
        </w:rPr>
      </w:pPr>
      <w:r w:rsidRPr="00D3606A">
        <w:rPr>
          <w:rFonts w:ascii="Footlight MT Light" w:hAnsi="Footlight MT Light"/>
          <w:b/>
          <w:bCs/>
          <w:sz w:val="20"/>
          <w:szCs w:val="20"/>
        </w:rPr>
        <w:t>Humanitarian space has contracted</w:t>
      </w:r>
    </w:p>
    <w:p w14:paraId="78670986" w14:textId="77777777" w:rsidR="00C42D38" w:rsidRPr="00D3606A" w:rsidRDefault="00C42D38" w:rsidP="00C42D38">
      <w:pPr>
        <w:pStyle w:val="CAPmaintext"/>
        <w:spacing w:line="240" w:lineRule="auto"/>
        <w:rPr>
          <w:rFonts w:ascii="Footlight MT Light" w:hAnsi="Footlight MT Light"/>
          <w:sz w:val="20"/>
          <w:szCs w:val="20"/>
        </w:rPr>
      </w:pPr>
      <w:r w:rsidRPr="00D3606A">
        <w:rPr>
          <w:rFonts w:ascii="Footlight MT Light" w:hAnsi="Footlight MT Light"/>
          <w:sz w:val="20"/>
          <w:szCs w:val="20"/>
        </w:rPr>
        <w:t xml:space="preserve">The humanitarian operating environment in South Sudan remained extremely challenging in 2011. Seasonal rains continued to render main areas inaccessible for parts of the year, compounding logistical challenges imposed by an underdeveloped transportation infrastructure. The rise in violence in 2011 was also accompanied by a rise in interference in aid operations, primarily by military actors. By September, relief partners recorded 97 incidents of interference in which SPLA or other state actors commandeered relief assets, occupied relief premises, physically assaulted staff or restricted the ability of aid agencies to access populations in need. </w:t>
      </w:r>
      <w:proofErr w:type="gramStart"/>
      <w:r w:rsidRPr="00D3606A">
        <w:rPr>
          <w:rFonts w:ascii="Footlight MT Light" w:hAnsi="Footlight MT Light"/>
          <w:sz w:val="20"/>
          <w:szCs w:val="20"/>
        </w:rPr>
        <w:t>Another 19 incidents were committed by unknown assailants</w:t>
      </w:r>
      <w:proofErr w:type="gramEnd"/>
      <w:r w:rsidRPr="00D3606A">
        <w:rPr>
          <w:rFonts w:ascii="Footlight MT Light" w:hAnsi="Footlight MT Light"/>
          <w:sz w:val="20"/>
          <w:szCs w:val="20"/>
        </w:rPr>
        <w:t>. Interference with humanitarian operations imposed serious costs on the relief effort in early 2011 in terms of delays, lost funds, lost supplies and by impacting the safety and security of humanitarian personnel.</w:t>
      </w:r>
    </w:p>
    <w:p w14:paraId="23E55C48" w14:textId="77777777" w:rsidR="0086452C" w:rsidRPr="00D3606A" w:rsidRDefault="0086452C" w:rsidP="00C42D38">
      <w:pPr>
        <w:pStyle w:val="CAPmaintext"/>
        <w:spacing w:line="240" w:lineRule="auto"/>
        <w:rPr>
          <w:rFonts w:ascii="Footlight MT Light" w:hAnsi="Footlight MT Light"/>
          <w:b/>
          <w:sz w:val="20"/>
          <w:szCs w:val="20"/>
        </w:rPr>
      </w:pPr>
      <w:r w:rsidRPr="00D3606A">
        <w:rPr>
          <w:rFonts w:ascii="Footlight MT Light" w:hAnsi="Footlight MT Light"/>
          <w:b/>
          <w:sz w:val="20"/>
          <w:szCs w:val="20"/>
        </w:rPr>
        <w:t>Brief Gender Analysis</w:t>
      </w:r>
    </w:p>
    <w:p w14:paraId="311200B6" w14:textId="77777777" w:rsidR="0086452C" w:rsidRPr="00D3606A" w:rsidRDefault="0086452C" w:rsidP="00D3606A">
      <w:pPr>
        <w:pStyle w:val="CAPmaintext"/>
        <w:spacing w:line="240" w:lineRule="auto"/>
        <w:rPr>
          <w:rFonts w:ascii="Footlight MT Light" w:hAnsi="Footlight MT Light"/>
          <w:bCs/>
          <w:iCs/>
          <w:sz w:val="20"/>
          <w:szCs w:val="20"/>
          <w:lang w:val="en-US"/>
        </w:rPr>
      </w:pPr>
      <w:r w:rsidRPr="00D3606A">
        <w:rPr>
          <w:rFonts w:ascii="Footlight MT Light" w:hAnsi="Footlight MT Light"/>
          <w:bCs/>
          <w:iCs/>
          <w:sz w:val="20"/>
          <w:szCs w:val="20"/>
          <w:lang w:val="en-US"/>
        </w:rPr>
        <w:t xml:space="preserve">Where the characteristics of the target populations are described with respect to gender, the focus is usually on women (and to a lesser extent girls).  </w:t>
      </w:r>
      <w:proofErr w:type="gramStart"/>
      <w:r w:rsidRPr="00D3606A">
        <w:rPr>
          <w:rFonts w:ascii="Footlight MT Light" w:hAnsi="Footlight MT Light"/>
          <w:bCs/>
          <w:iCs/>
          <w:sz w:val="20"/>
          <w:szCs w:val="20"/>
          <w:lang w:val="en-US"/>
        </w:rPr>
        <w:t>Returning and displaced households are disproportionately (67%) headed by women</w:t>
      </w:r>
      <w:proofErr w:type="gramEnd"/>
      <w:r w:rsidRPr="00D3606A">
        <w:rPr>
          <w:rFonts w:ascii="Footlight MT Light" w:hAnsi="Footlight MT Light"/>
          <w:bCs/>
          <w:iCs/>
          <w:sz w:val="20"/>
          <w:szCs w:val="20"/>
          <w:lang w:val="en-US"/>
        </w:rPr>
        <w:t>: this causes difficulties for the households in a patriarchical society to access resources such as food, water, shelter and civic engagement.  Female-headed households are expected to rely on the graces of their husband’s family.  Recent evidence has shown that husbands have started to also to return to South Sudan: it is not known how this is affecting family dynamics.</w:t>
      </w:r>
    </w:p>
    <w:p w14:paraId="1AB215B2" w14:textId="77777777" w:rsidR="0086452C" w:rsidRPr="00D3606A" w:rsidRDefault="0086452C" w:rsidP="00D3606A">
      <w:pPr>
        <w:pStyle w:val="CAPmaintext"/>
        <w:spacing w:line="240" w:lineRule="auto"/>
        <w:rPr>
          <w:rFonts w:ascii="Footlight MT Light" w:hAnsi="Footlight MT Light"/>
          <w:bCs/>
          <w:iCs/>
          <w:sz w:val="20"/>
          <w:szCs w:val="20"/>
          <w:lang w:val="en-US"/>
        </w:rPr>
      </w:pPr>
      <w:r w:rsidRPr="00D3606A">
        <w:rPr>
          <w:rFonts w:ascii="Footlight MT Light" w:hAnsi="Footlight MT Light"/>
          <w:bCs/>
          <w:iCs/>
          <w:sz w:val="20"/>
          <w:szCs w:val="20"/>
          <w:lang w:val="en-US"/>
        </w:rPr>
        <w:t xml:space="preserve">Traditionally the structures of Sudanese families are large and complicated: multiple wives are often associated with one man; roles are ascribed to wives in different ways and consequently taking care of children does not necessarily denote birth relationships; and families have reasons to be secretive about the numbers of boys and girls that they have.  Consequently, agencies </w:t>
      </w:r>
      <w:proofErr w:type="gramStart"/>
      <w:r w:rsidRPr="00D3606A">
        <w:rPr>
          <w:rFonts w:ascii="Footlight MT Light" w:hAnsi="Footlight MT Light"/>
          <w:bCs/>
          <w:iCs/>
          <w:sz w:val="20"/>
          <w:szCs w:val="20"/>
          <w:lang w:val="en-US"/>
        </w:rPr>
        <w:t>who</w:t>
      </w:r>
      <w:proofErr w:type="gramEnd"/>
      <w:r w:rsidRPr="00D3606A">
        <w:rPr>
          <w:rFonts w:ascii="Footlight MT Light" w:hAnsi="Footlight MT Light"/>
          <w:bCs/>
          <w:iCs/>
          <w:sz w:val="20"/>
          <w:szCs w:val="20"/>
          <w:lang w:val="en-US"/>
        </w:rPr>
        <w:t xml:space="preserve"> are responsible for registering beneficiaries report difficulties in accurately counting and disaggregating according to gender and generation (DAGG).  Notwithstanding, some agencies are able to provide DAGG analysis (either because their service models dictate individual relationships or effort has been put into targeted surveying), and this has been used to a varying extent for programming as evidenced in CAP 2012. </w:t>
      </w:r>
    </w:p>
    <w:p w14:paraId="3CF6FD65" w14:textId="77777777" w:rsidR="0086452C" w:rsidRPr="00D3606A" w:rsidRDefault="0086452C" w:rsidP="00D3606A">
      <w:pPr>
        <w:pStyle w:val="CAPmaintext"/>
        <w:spacing w:line="240" w:lineRule="auto"/>
        <w:rPr>
          <w:rFonts w:ascii="Footlight MT Light" w:hAnsi="Footlight MT Light"/>
          <w:bCs/>
          <w:iCs/>
          <w:sz w:val="20"/>
          <w:szCs w:val="20"/>
          <w:lang w:val="en-US"/>
        </w:rPr>
      </w:pPr>
      <w:r w:rsidRPr="00D3606A">
        <w:rPr>
          <w:rFonts w:ascii="Footlight MT Light" w:hAnsi="Footlight MT Light"/>
          <w:bCs/>
          <w:iCs/>
          <w:sz w:val="20"/>
          <w:szCs w:val="20"/>
          <w:lang w:val="en-US"/>
        </w:rPr>
        <w:t xml:space="preserve">As in many countries, it is difficult to determine the extent of sexual violence occurring in the emergency settings.  Anecdotal evidence suggests that community members prefer to avoid areas around army barracks for fear of attack (barracks remain in townships). There have been reports of military personnel raping or sexually </w:t>
      </w:r>
      <w:r w:rsidR="0065402F">
        <w:rPr>
          <w:rFonts w:ascii="Footlight MT Light" w:hAnsi="Footlight MT Light"/>
          <w:bCs/>
          <w:iCs/>
          <w:sz w:val="20"/>
          <w:szCs w:val="20"/>
          <w:lang w:val="en-US"/>
        </w:rPr>
        <w:t xml:space="preserve">assaulting </w:t>
      </w:r>
      <w:r w:rsidRPr="00D3606A">
        <w:rPr>
          <w:rFonts w:ascii="Footlight MT Light" w:hAnsi="Footlight MT Light"/>
          <w:bCs/>
          <w:iCs/>
          <w:sz w:val="20"/>
          <w:szCs w:val="20"/>
          <w:lang w:val="en-US"/>
        </w:rPr>
        <w:t>women</w:t>
      </w:r>
      <w:r w:rsidR="0065402F">
        <w:rPr>
          <w:rFonts w:ascii="Footlight MT Light" w:hAnsi="Footlight MT Light"/>
          <w:bCs/>
          <w:iCs/>
          <w:sz w:val="20"/>
          <w:szCs w:val="20"/>
          <w:lang w:val="en-US"/>
        </w:rPr>
        <w:t xml:space="preserve"> and girls</w:t>
      </w:r>
      <w:r w:rsidRPr="00D3606A">
        <w:rPr>
          <w:rFonts w:ascii="Footlight MT Light" w:hAnsi="Footlight MT Light"/>
          <w:bCs/>
          <w:iCs/>
          <w:sz w:val="20"/>
          <w:szCs w:val="20"/>
          <w:lang w:val="en-US"/>
        </w:rPr>
        <w:t>, although the number of reports is very low</w:t>
      </w:r>
      <w:r w:rsidR="0065402F">
        <w:rPr>
          <w:rFonts w:ascii="Footlight MT Light" w:hAnsi="Footlight MT Light"/>
          <w:bCs/>
          <w:iCs/>
          <w:sz w:val="20"/>
          <w:szCs w:val="20"/>
          <w:lang w:val="en-US"/>
        </w:rPr>
        <w:t>,</w:t>
      </w:r>
      <w:r w:rsidRPr="00D3606A">
        <w:rPr>
          <w:rFonts w:ascii="Footlight MT Light" w:hAnsi="Footlight MT Light"/>
          <w:bCs/>
          <w:iCs/>
          <w:sz w:val="20"/>
          <w:szCs w:val="20"/>
          <w:lang w:val="en-US"/>
        </w:rPr>
        <w:t xml:space="preserve"> </w:t>
      </w:r>
      <w:r w:rsidR="0065402F">
        <w:rPr>
          <w:rFonts w:ascii="Footlight MT Light" w:hAnsi="Footlight MT Light"/>
          <w:bCs/>
          <w:iCs/>
          <w:sz w:val="20"/>
          <w:szCs w:val="20"/>
          <w:lang w:val="en-US"/>
        </w:rPr>
        <w:t>d</w:t>
      </w:r>
      <w:r w:rsidRPr="00D3606A">
        <w:rPr>
          <w:rFonts w:ascii="Footlight MT Light" w:hAnsi="Footlight MT Light"/>
          <w:bCs/>
          <w:iCs/>
          <w:sz w:val="20"/>
          <w:szCs w:val="20"/>
          <w:lang w:val="en-US"/>
        </w:rPr>
        <w:t>isproportionate with the expressed concerns: it is expected that fear of consequences of reporti</w:t>
      </w:r>
      <w:r w:rsidR="0065402F">
        <w:rPr>
          <w:rFonts w:ascii="Footlight MT Light" w:hAnsi="Footlight MT Light"/>
          <w:bCs/>
          <w:iCs/>
          <w:sz w:val="20"/>
          <w:szCs w:val="20"/>
          <w:lang w:val="en-US"/>
        </w:rPr>
        <w:t>ng limits measures of incidence</w:t>
      </w:r>
      <w:r w:rsidRPr="00D3606A">
        <w:rPr>
          <w:rFonts w:ascii="Footlight MT Light" w:hAnsi="Footlight MT Light"/>
          <w:bCs/>
          <w:iCs/>
          <w:sz w:val="20"/>
          <w:szCs w:val="20"/>
          <w:lang w:val="en-US"/>
        </w:rPr>
        <w:t xml:space="preserve">. Domestic violence against women and girls is high: surveyed respondents reported physical assault and non-consensual sex with regular incidence cycles as the most prevalent. There are significant barriers to reporting sexual violence to the authorities: in practice, women and girls have been referred to traditional courts that seek to provide resolutions that maintain the </w:t>
      </w:r>
      <w:proofErr w:type="spellStart"/>
      <w:r w:rsidRPr="00D3606A">
        <w:rPr>
          <w:rFonts w:ascii="Footlight MT Light" w:hAnsi="Footlight MT Light"/>
          <w:bCs/>
          <w:iCs/>
          <w:sz w:val="20"/>
          <w:szCs w:val="20"/>
          <w:lang w:val="en-US"/>
        </w:rPr>
        <w:t>honour</w:t>
      </w:r>
      <w:proofErr w:type="spellEnd"/>
      <w:r w:rsidRPr="00D3606A">
        <w:rPr>
          <w:rFonts w:ascii="Footlight MT Light" w:hAnsi="Footlight MT Light"/>
          <w:bCs/>
          <w:iCs/>
          <w:sz w:val="20"/>
          <w:szCs w:val="20"/>
          <w:lang w:val="en-US"/>
        </w:rPr>
        <w:t xml:space="preserve"> of families involved</w:t>
      </w:r>
      <w:r w:rsidR="0065402F">
        <w:rPr>
          <w:rFonts w:ascii="Footlight MT Light" w:hAnsi="Footlight MT Light"/>
          <w:bCs/>
          <w:iCs/>
          <w:sz w:val="20"/>
          <w:szCs w:val="20"/>
          <w:lang w:val="en-US"/>
        </w:rPr>
        <w:t xml:space="preserve"> (e.g. marriage to the rapist)</w:t>
      </w:r>
      <w:r w:rsidRPr="00D3606A">
        <w:rPr>
          <w:rFonts w:ascii="Footlight MT Light" w:hAnsi="Footlight MT Light"/>
          <w:bCs/>
          <w:iCs/>
          <w:sz w:val="20"/>
          <w:szCs w:val="20"/>
          <w:lang w:val="en-US"/>
        </w:rPr>
        <w:t>, and survivors of sexual violence may be imprisoned for adultery.  While reports from men and boys regarding sexual violence and domestic violence are low, it is acknowledged that there are significant social barriers to reporting and low capacity in the service sector to manage it. Early and forced marriage of girls is common.  There are significantly high rates of dropping out, particularly after primary school and more so for girls than boys.  The rates of maternal mortality are considered amongst the highest in the world.  While literacy rates for men are marginally higher than those of women in rural areas, the rates of paid employment of women are significantly lower than for men (there are anecdotal reports that some men actively stop their wives from being employed through lobbying their employers). Conflict and displacement exacerbates the incidence of sexual and gender-based violence.</w:t>
      </w:r>
    </w:p>
    <w:p w14:paraId="6A63DA37" w14:textId="77777777" w:rsidR="00C42D38" w:rsidRPr="00D3606A" w:rsidRDefault="00A41840" w:rsidP="00C42D38">
      <w:pPr>
        <w:pStyle w:val="CAPmaintext"/>
        <w:spacing w:line="240" w:lineRule="auto"/>
        <w:rPr>
          <w:rFonts w:ascii="Footlight MT Light" w:hAnsi="Footlight MT Light"/>
          <w:b/>
          <w:sz w:val="20"/>
          <w:szCs w:val="20"/>
        </w:rPr>
      </w:pPr>
      <w:r w:rsidRPr="00D3606A">
        <w:rPr>
          <w:rFonts w:ascii="Footlight MT Light" w:hAnsi="Footlight MT Light"/>
          <w:b/>
          <w:sz w:val="20"/>
          <w:szCs w:val="20"/>
        </w:rPr>
        <w:lastRenderedPageBreak/>
        <w:t>Funding processes</w:t>
      </w:r>
    </w:p>
    <w:p w14:paraId="13B7579C" w14:textId="77777777" w:rsidR="00C42D38" w:rsidRPr="00D3606A" w:rsidRDefault="00C42D38" w:rsidP="00C42D38">
      <w:pPr>
        <w:pStyle w:val="CAPmaintext"/>
        <w:spacing w:line="240" w:lineRule="auto"/>
        <w:rPr>
          <w:rFonts w:ascii="Footlight MT Light" w:hAnsi="Footlight MT Light"/>
          <w:sz w:val="20"/>
          <w:szCs w:val="20"/>
        </w:rPr>
      </w:pPr>
      <w:r w:rsidRPr="00D3606A">
        <w:rPr>
          <w:rFonts w:ascii="Footlight MT Light" w:hAnsi="Footlight MT Light"/>
          <w:sz w:val="20"/>
          <w:szCs w:val="20"/>
        </w:rPr>
        <w:t xml:space="preserve">The South Sudan humanitarian community moved from sectors to standing up interagency clusters in 2010.  The cluster members participate in the Consolidated Appeals Process.  Common Humanitarian Funds, Emergency </w:t>
      </w:r>
      <w:r w:rsidR="00A41840" w:rsidRPr="00D3606A">
        <w:rPr>
          <w:rFonts w:ascii="Footlight MT Light" w:hAnsi="Footlight MT Light"/>
          <w:sz w:val="20"/>
          <w:szCs w:val="20"/>
        </w:rPr>
        <w:t xml:space="preserve">Response Funds and Central Emergency Response Funds </w:t>
      </w:r>
      <w:r w:rsidR="00041615" w:rsidRPr="00D3606A">
        <w:rPr>
          <w:rFonts w:ascii="Footlight MT Light" w:hAnsi="Footlight MT Light"/>
          <w:sz w:val="20"/>
          <w:szCs w:val="20"/>
        </w:rPr>
        <w:t>a</w:t>
      </w:r>
      <w:r w:rsidR="00A41840" w:rsidRPr="00D3606A">
        <w:rPr>
          <w:rFonts w:ascii="Footlight MT Light" w:hAnsi="Footlight MT Light"/>
          <w:sz w:val="20"/>
          <w:szCs w:val="20"/>
        </w:rPr>
        <w:t>re available to agencies operating in South</w:t>
      </w:r>
      <w:r w:rsidR="00041615" w:rsidRPr="00D3606A">
        <w:rPr>
          <w:rFonts w:ascii="Footlight MT Light" w:hAnsi="Footlight MT Light"/>
          <w:sz w:val="20"/>
          <w:szCs w:val="20"/>
        </w:rPr>
        <w:t xml:space="preserve"> Sudan in 2011.</w:t>
      </w:r>
      <w:r w:rsidR="00A22BBC">
        <w:rPr>
          <w:rFonts w:ascii="Footlight MT Light" w:hAnsi="Footlight MT Light"/>
          <w:sz w:val="20"/>
          <w:szCs w:val="20"/>
        </w:rPr>
        <w:t xml:space="preserve">  Almost all of the projects considered under these funding mechanisms are listed in </w:t>
      </w:r>
      <w:r w:rsidR="009E470A">
        <w:rPr>
          <w:rFonts w:ascii="Footlight MT Light" w:hAnsi="Footlight MT Light"/>
          <w:sz w:val="20"/>
          <w:szCs w:val="20"/>
        </w:rPr>
        <w:t>the CAP (with the exception of</w:t>
      </w:r>
      <w:r w:rsidR="00A22BBC">
        <w:rPr>
          <w:rFonts w:ascii="Footlight MT Light" w:hAnsi="Footlight MT Light"/>
          <w:sz w:val="20"/>
          <w:szCs w:val="20"/>
        </w:rPr>
        <w:t xml:space="preserve"> emergent projects for the ERF): consequently the projects are coded for their abilities to consider gender implications.</w:t>
      </w:r>
    </w:p>
    <w:p w14:paraId="7BA8B729" w14:textId="77777777" w:rsidR="00C93B37" w:rsidRPr="00BA0FD1" w:rsidRDefault="003F4584" w:rsidP="00C42D38">
      <w:pPr>
        <w:pStyle w:val="MediumGrid1-Accent21"/>
        <w:ind w:left="0"/>
        <w:outlineLvl w:val="0"/>
        <w:rPr>
          <w:rFonts w:ascii="Arial" w:hAnsi="Arial" w:cs="Arial"/>
          <w:b/>
          <w:sz w:val="20"/>
          <w:szCs w:val="20"/>
        </w:rPr>
      </w:pPr>
      <w:r>
        <w:rPr>
          <w:rFonts w:ascii="Arial" w:hAnsi="Arial" w:cs="Arial"/>
          <w:b/>
          <w:sz w:val="20"/>
          <w:szCs w:val="20"/>
        </w:rPr>
        <w:t>GENDER MARKER IMPLEMENTATION</w:t>
      </w:r>
      <w:r w:rsidR="00FC2D29">
        <w:rPr>
          <w:rFonts w:ascii="Arial" w:hAnsi="Arial" w:cs="Arial"/>
          <w:b/>
          <w:sz w:val="20"/>
          <w:szCs w:val="20"/>
        </w:rPr>
        <w:t xml:space="preserve"> </w:t>
      </w:r>
      <w:r w:rsidR="00FC2D29" w:rsidRPr="00BA0FD1">
        <w:rPr>
          <w:rFonts w:ascii="Arial" w:hAnsi="Arial" w:cs="Arial"/>
          <w:b/>
          <w:sz w:val="20"/>
          <w:szCs w:val="20"/>
        </w:rPr>
        <w:t>(use bullet points)</w:t>
      </w:r>
    </w:p>
    <w:p w14:paraId="1287A8A4" w14:textId="77777777" w:rsidR="00C93B37" w:rsidRPr="00BA0FD1" w:rsidRDefault="00C93B37" w:rsidP="00C93B37">
      <w:pPr>
        <w:rPr>
          <w:rFonts w:ascii="Arial" w:hAnsi="Arial" w:cs="Arial"/>
          <w:b/>
          <w:sz w:val="20"/>
          <w:szCs w:val="20"/>
        </w:rPr>
      </w:pPr>
    </w:p>
    <w:p w14:paraId="795D6215" w14:textId="77777777" w:rsidR="00C93B37" w:rsidRPr="00BA0FD1" w:rsidRDefault="00FC2D29" w:rsidP="006F23BC">
      <w:pPr>
        <w:outlineLvl w:val="0"/>
        <w:rPr>
          <w:rFonts w:ascii="Arial" w:hAnsi="Arial" w:cs="Arial"/>
          <w:b/>
          <w:sz w:val="20"/>
          <w:szCs w:val="20"/>
        </w:rPr>
      </w:pPr>
      <w:r>
        <w:rPr>
          <w:rFonts w:ascii="Arial" w:hAnsi="Arial" w:cs="Arial"/>
          <w:b/>
          <w:sz w:val="20"/>
          <w:szCs w:val="20"/>
        </w:rPr>
        <w:t>2</w:t>
      </w:r>
      <w:r w:rsidR="00E56C32">
        <w:rPr>
          <w:rFonts w:ascii="Arial" w:hAnsi="Arial" w:cs="Arial"/>
          <w:b/>
          <w:sz w:val="20"/>
          <w:szCs w:val="20"/>
        </w:rPr>
        <w:t xml:space="preserve">.1 </w:t>
      </w:r>
      <w:r w:rsidR="00C93B37" w:rsidRPr="00BA0FD1">
        <w:rPr>
          <w:rFonts w:ascii="Arial" w:hAnsi="Arial" w:cs="Arial"/>
          <w:b/>
          <w:sz w:val="20"/>
          <w:szCs w:val="20"/>
        </w:rPr>
        <w:t xml:space="preserve">Approach and Entry Points </w:t>
      </w:r>
    </w:p>
    <w:p w14:paraId="0E88BCEA" w14:textId="77777777" w:rsidR="00C93B37" w:rsidRPr="00625741" w:rsidRDefault="00D3606A" w:rsidP="00925BC4">
      <w:pPr>
        <w:numPr>
          <w:ilvl w:val="0"/>
          <w:numId w:val="14"/>
        </w:numPr>
        <w:rPr>
          <w:rFonts w:ascii="Footlight MT Light" w:hAnsi="Footlight MT Light" w:cs="Arial"/>
          <w:i/>
          <w:sz w:val="20"/>
          <w:szCs w:val="20"/>
        </w:rPr>
      </w:pPr>
      <w:r w:rsidRPr="00625741">
        <w:rPr>
          <w:rFonts w:ascii="Footlight MT Light" w:hAnsi="Footlight MT Light" w:cs="Arial"/>
          <w:sz w:val="20"/>
          <w:szCs w:val="20"/>
        </w:rPr>
        <w:t>Regular participation in the Inter-Sector Working Group (inter-cluster coordination grou</w:t>
      </w:r>
      <w:r w:rsidR="004A1C27" w:rsidRPr="00625741">
        <w:rPr>
          <w:rFonts w:ascii="Footlight MT Light" w:hAnsi="Footlight MT Light" w:cs="Arial"/>
          <w:sz w:val="20"/>
          <w:szCs w:val="20"/>
        </w:rPr>
        <w:t xml:space="preserve">p), HCT and the HC’s core team </w:t>
      </w:r>
      <w:r w:rsidR="00625741">
        <w:rPr>
          <w:rFonts w:ascii="Footlight MT Light" w:hAnsi="Footlight MT Light" w:cs="Arial"/>
          <w:sz w:val="20"/>
          <w:szCs w:val="20"/>
        </w:rPr>
        <w:t xml:space="preserve">meeting and </w:t>
      </w:r>
      <w:r w:rsidR="004A1C27" w:rsidRPr="00625741">
        <w:rPr>
          <w:rFonts w:ascii="Footlight MT Light" w:hAnsi="Footlight MT Light" w:cs="Arial"/>
          <w:sz w:val="20"/>
          <w:szCs w:val="20"/>
        </w:rPr>
        <w:t xml:space="preserve">negotiated sessions </w:t>
      </w:r>
      <w:r w:rsidRPr="00625741">
        <w:rPr>
          <w:rFonts w:ascii="Footlight MT Light" w:hAnsi="Footlight MT Light" w:cs="Arial"/>
          <w:sz w:val="20"/>
          <w:szCs w:val="20"/>
        </w:rPr>
        <w:t xml:space="preserve">facilitated access to the </w:t>
      </w:r>
      <w:r w:rsidR="004A1C27" w:rsidRPr="00625741">
        <w:rPr>
          <w:rFonts w:ascii="Footlight MT Light" w:hAnsi="Footlight MT Light" w:cs="Arial"/>
          <w:sz w:val="20"/>
          <w:szCs w:val="20"/>
        </w:rPr>
        <w:t xml:space="preserve">clusters, senior humanitarian management (including donors) and the HC respectively. </w:t>
      </w:r>
    </w:p>
    <w:p w14:paraId="2EC40519" w14:textId="77777777" w:rsidR="00C93B37" w:rsidRPr="00625741" w:rsidRDefault="009E470A" w:rsidP="00925BC4">
      <w:pPr>
        <w:numPr>
          <w:ilvl w:val="0"/>
          <w:numId w:val="14"/>
        </w:numPr>
        <w:rPr>
          <w:rFonts w:ascii="Footlight MT Light" w:hAnsi="Footlight MT Light" w:cs="Arial"/>
          <w:i/>
          <w:sz w:val="20"/>
          <w:szCs w:val="20"/>
        </w:rPr>
      </w:pPr>
      <w:r>
        <w:rPr>
          <w:rFonts w:ascii="Footlight MT Light" w:hAnsi="Footlight MT Light" w:cs="Arial"/>
          <w:sz w:val="20"/>
          <w:szCs w:val="20"/>
        </w:rPr>
        <w:t>Initially m</w:t>
      </w:r>
      <w:r w:rsidR="004A1C27" w:rsidRPr="00625741">
        <w:rPr>
          <w:rFonts w:ascii="Footlight MT Light" w:hAnsi="Footlight MT Light" w:cs="Arial"/>
          <w:sz w:val="20"/>
          <w:szCs w:val="20"/>
        </w:rPr>
        <w:t>any of the clusters expressed that they had no need for further gender training as they had received this from the previous GenCap Advisor.  Structured analysis of cluster and cluster lead performance according to competence in gender constructs and application of the Gender Marker tool provided the basis of the plan to approach clusters to provide assistance.  The clusters that</w:t>
      </w:r>
      <w:r w:rsidR="00A22BBC">
        <w:rPr>
          <w:rFonts w:ascii="Footlight MT Light" w:hAnsi="Footlight MT Light" w:cs="Arial"/>
          <w:sz w:val="20"/>
          <w:szCs w:val="20"/>
        </w:rPr>
        <w:t xml:space="preserve"> did not perform well</w:t>
      </w:r>
      <w:r w:rsidR="004A1C27" w:rsidRPr="00625741">
        <w:rPr>
          <w:rFonts w:ascii="Footlight MT Light" w:hAnsi="Footlight MT Light" w:cs="Arial"/>
          <w:sz w:val="20"/>
          <w:szCs w:val="20"/>
        </w:rPr>
        <w:t xml:space="preserve"> in Gender Marker </w:t>
      </w:r>
      <w:proofErr w:type="spellStart"/>
      <w:r w:rsidR="004A1C27" w:rsidRPr="00625741">
        <w:rPr>
          <w:rFonts w:ascii="Footlight MT Light" w:hAnsi="Footlight MT Light" w:cs="Arial"/>
          <w:sz w:val="20"/>
          <w:szCs w:val="20"/>
        </w:rPr>
        <w:t>codings</w:t>
      </w:r>
      <w:proofErr w:type="spellEnd"/>
      <w:r w:rsidR="004A1C27" w:rsidRPr="00625741">
        <w:rPr>
          <w:rFonts w:ascii="Footlight MT Light" w:hAnsi="Footlight MT Light" w:cs="Arial"/>
          <w:sz w:val="20"/>
          <w:szCs w:val="20"/>
        </w:rPr>
        <w:t xml:space="preserve"> (i.e. neglected to consider gender systematically) or applied the Gender Marker coding inappropriately were targeted with assistance.  Those clusters </w:t>
      </w:r>
      <w:proofErr w:type="gramStart"/>
      <w:r w:rsidR="004A1C27" w:rsidRPr="00625741">
        <w:rPr>
          <w:rFonts w:ascii="Footlight MT Light" w:hAnsi="Footlight MT Light" w:cs="Arial"/>
          <w:sz w:val="20"/>
          <w:szCs w:val="20"/>
        </w:rPr>
        <w:t>who</w:t>
      </w:r>
      <w:proofErr w:type="gramEnd"/>
      <w:r w:rsidR="004A1C27" w:rsidRPr="00625741">
        <w:rPr>
          <w:rFonts w:ascii="Footlight MT Light" w:hAnsi="Footlight MT Light" w:cs="Arial"/>
          <w:sz w:val="20"/>
          <w:szCs w:val="20"/>
        </w:rPr>
        <w:t xml:space="preserve"> requested assistance were also engaged.</w:t>
      </w:r>
    </w:p>
    <w:p w14:paraId="31044A61" w14:textId="77777777" w:rsidR="002B62FC" w:rsidRPr="00625741" w:rsidRDefault="002B62FC" w:rsidP="00625741">
      <w:pPr>
        <w:numPr>
          <w:ilvl w:val="0"/>
          <w:numId w:val="14"/>
        </w:numPr>
        <w:rPr>
          <w:rFonts w:ascii="Footlight MT Light" w:hAnsi="Footlight MT Light" w:cs="Arial"/>
          <w:i/>
          <w:sz w:val="20"/>
          <w:szCs w:val="20"/>
        </w:rPr>
      </w:pPr>
      <w:r w:rsidRPr="00625741">
        <w:rPr>
          <w:rFonts w:ascii="Footlight MT Light" w:hAnsi="Footlight MT Light" w:cs="Arial"/>
          <w:sz w:val="20"/>
          <w:szCs w:val="20"/>
        </w:rPr>
        <w:t>One-page gender analyses for most of the sectors were drafted based on the CAP 2011 project proposals.  It was intended that this could demonstrate to all of the agencies (with varying abilities) the components of a gender analysis, generate useful considerations for their CAP 2012 projects and serve as pointers for their own project development.  Several workshops were developed and run on the basis of these gender analyses.  Where gender was not mentioned in cluster proposals, assistance was provided in the ADAPT ACT framework.</w:t>
      </w:r>
    </w:p>
    <w:p w14:paraId="0CA62ADB" w14:textId="77777777" w:rsidR="00925BC4" w:rsidRDefault="00925BC4" w:rsidP="00925BC4">
      <w:pPr>
        <w:rPr>
          <w:rFonts w:ascii="Arial" w:hAnsi="Arial" w:cs="Arial"/>
          <w:i/>
          <w:sz w:val="20"/>
          <w:szCs w:val="20"/>
        </w:rPr>
      </w:pPr>
    </w:p>
    <w:p w14:paraId="5DC6CF33" w14:textId="77777777" w:rsidR="00925BC4" w:rsidRPr="00BA0FD1" w:rsidRDefault="00925BC4" w:rsidP="00925BC4">
      <w:pPr>
        <w:rPr>
          <w:rFonts w:ascii="Arial" w:hAnsi="Arial" w:cs="Arial"/>
          <w:i/>
          <w:sz w:val="20"/>
          <w:szCs w:val="20"/>
        </w:rPr>
      </w:pPr>
    </w:p>
    <w:p w14:paraId="2F07C7D9" w14:textId="77777777" w:rsidR="00C93B37" w:rsidRDefault="00C93B37" w:rsidP="006F23BC">
      <w:pPr>
        <w:outlineLvl w:val="0"/>
        <w:rPr>
          <w:rFonts w:ascii="Arial" w:hAnsi="Arial" w:cs="Arial"/>
          <w:b/>
          <w:sz w:val="20"/>
          <w:szCs w:val="20"/>
        </w:rPr>
      </w:pPr>
      <w:r w:rsidRPr="00BA0FD1">
        <w:rPr>
          <w:rFonts w:ascii="Arial" w:hAnsi="Arial" w:cs="Arial"/>
          <w:b/>
          <w:sz w:val="20"/>
          <w:szCs w:val="20"/>
        </w:rPr>
        <w:t>Step-by-Step Actions</w:t>
      </w:r>
      <w:r>
        <w:rPr>
          <w:rFonts w:ascii="Arial" w:hAnsi="Arial" w:cs="Arial"/>
          <w:b/>
          <w:sz w:val="20"/>
          <w:szCs w:val="20"/>
        </w:rPr>
        <w:t xml:space="preserve"> Taken to Support Country Roll Out</w:t>
      </w:r>
      <w:r w:rsidR="007E59F5">
        <w:rPr>
          <w:rFonts w:ascii="Arial" w:hAnsi="Arial" w:cs="Arial"/>
          <w:b/>
          <w:sz w:val="20"/>
          <w:szCs w:val="20"/>
        </w:rPr>
        <w:t xml:space="preserve"> </w:t>
      </w:r>
    </w:p>
    <w:p w14:paraId="588A8E05" w14:textId="77777777" w:rsidR="007E59F5" w:rsidRPr="00BA0FD1" w:rsidRDefault="007E59F5" w:rsidP="006F23BC">
      <w:pPr>
        <w:outlineLvl w:val="0"/>
        <w:rPr>
          <w:rFonts w:ascii="Arial" w:hAnsi="Arial" w:cs="Arial"/>
          <w:b/>
          <w:sz w:val="20"/>
          <w:szCs w:val="20"/>
        </w:rPr>
      </w:pPr>
    </w:p>
    <w:tbl>
      <w:tblPr>
        <w:tblW w:w="9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638"/>
        <w:gridCol w:w="2070"/>
        <w:gridCol w:w="270"/>
        <w:gridCol w:w="270"/>
        <w:gridCol w:w="360"/>
        <w:gridCol w:w="4860"/>
        <w:gridCol w:w="10"/>
      </w:tblGrid>
      <w:tr w:rsidR="00864F73" w:rsidRPr="00EA7B2F" w14:paraId="48AC610C" w14:textId="77777777" w:rsidTr="001072AE">
        <w:trPr>
          <w:gridAfter w:val="1"/>
          <w:wAfter w:w="10" w:type="dxa"/>
        </w:trPr>
        <w:tc>
          <w:tcPr>
            <w:tcW w:w="1638" w:type="dxa"/>
            <w:vMerge w:val="restart"/>
            <w:shd w:val="clear" w:color="auto" w:fill="FFFFFF"/>
          </w:tcPr>
          <w:p w14:paraId="56774CE0" w14:textId="77777777" w:rsidR="00864F73" w:rsidRPr="0092602F" w:rsidRDefault="00864F73" w:rsidP="00C93B37">
            <w:pPr>
              <w:jc w:val="center"/>
              <w:rPr>
                <w:rFonts w:ascii="Arial" w:hAnsi="Arial" w:cs="Arial"/>
                <w:b/>
                <w:sz w:val="20"/>
                <w:szCs w:val="20"/>
              </w:rPr>
            </w:pPr>
            <w:r w:rsidRPr="0092602F">
              <w:rPr>
                <w:rFonts w:ascii="Arial" w:hAnsi="Arial" w:cs="Arial"/>
                <w:b/>
                <w:sz w:val="20"/>
                <w:szCs w:val="20"/>
              </w:rPr>
              <w:t>Action</w:t>
            </w:r>
          </w:p>
        </w:tc>
        <w:tc>
          <w:tcPr>
            <w:tcW w:w="2070" w:type="dxa"/>
            <w:vMerge w:val="restart"/>
            <w:shd w:val="clear" w:color="auto" w:fill="FFFFFF"/>
          </w:tcPr>
          <w:p w14:paraId="39CD1F44" w14:textId="77777777" w:rsidR="00864F73" w:rsidRPr="0092602F" w:rsidRDefault="00864F73" w:rsidP="00C93B37">
            <w:pPr>
              <w:jc w:val="center"/>
              <w:rPr>
                <w:rFonts w:ascii="Arial" w:hAnsi="Arial" w:cs="Arial"/>
                <w:b/>
                <w:sz w:val="20"/>
                <w:szCs w:val="20"/>
              </w:rPr>
            </w:pPr>
            <w:r>
              <w:rPr>
                <w:rFonts w:ascii="Arial" w:hAnsi="Arial" w:cs="Arial"/>
                <w:b/>
                <w:sz w:val="20"/>
                <w:szCs w:val="20"/>
              </w:rPr>
              <w:t>Rationale</w:t>
            </w:r>
            <w:r w:rsidRPr="0092602F">
              <w:rPr>
                <w:rFonts w:ascii="Arial" w:hAnsi="Arial" w:cs="Arial"/>
                <w:b/>
                <w:sz w:val="20"/>
                <w:szCs w:val="20"/>
              </w:rPr>
              <w:t xml:space="preserve"> / Comment </w:t>
            </w:r>
          </w:p>
          <w:p w14:paraId="0D355124" w14:textId="77777777" w:rsidR="00864F73" w:rsidRPr="0092602F" w:rsidRDefault="00864F73" w:rsidP="00C93B37">
            <w:pPr>
              <w:jc w:val="center"/>
              <w:rPr>
                <w:rFonts w:ascii="Arial" w:hAnsi="Arial" w:cs="Arial"/>
                <w:b/>
                <w:i/>
                <w:sz w:val="20"/>
                <w:szCs w:val="20"/>
              </w:rPr>
            </w:pPr>
            <w:r w:rsidRPr="0092602F">
              <w:rPr>
                <w:rFonts w:ascii="Arial" w:hAnsi="Arial" w:cs="Arial"/>
                <w:b/>
                <w:i/>
                <w:sz w:val="20"/>
                <w:szCs w:val="20"/>
              </w:rPr>
              <w:t>(</w:t>
            </w:r>
            <w:proofErr w:type="gramStart"/>
            <w:r w:rsidRPr="0092602F">
              <w:rPr>
                <w:rFonts w:ascii="Arial" w:hAnsi="Arial" w:cs="Arial"/>
                <w:b/>
                <w:i/>
                <w:sz w:val="20"/>
                <w:szCs w:val="20"/>
              </w:rPr>
              <w:t>if</w:t>
            </w:r>
            <w:proofErr w:type="gramEnd"/>
            <w:r w:rsidRPr="0092602F">
              <w:rPr>
                <w:rFonts w:ascii="Arial" w:hAnsi="Arial" w:cs="Arial"/>
                <w:b/>
                <w:i/>
                <w:sz w:val="20"/>
                <w:szCs w:val="20"/>
              </w:rPr>
              <w:t xml:space="preserve"> not self evident)</w:t>
            </w:r>
          </w:p>
        </w:tc>
        <w:tc>
          <w:tcPr>
            <w:tcW w:w="900" w:type="dxa"/>
            <w:gridSpan w:val="3"/>
            <w:shd w:val="clear" w:color="auto" w:fill="FFFFFF"/>
          </w:tcPr>
          <w:p w14:paraId="517698F6" w14:textId="77777777" w:rsidR="00864F73" w:rsidRPr="0092602F" w:rsidRDefault="00864F73" w:rsidP="00C93B37">
            <w:pPr>
              <w:jc w:val="center"/>
              <w:rPr>
                <w:rFonts w:ascii="Arial" w:hAnsi="Arial" w:cs="Arial"/>
                <w:b/>
                <w:sz w:val="20"/>
                <w:szCs w:val="20"/>
              </w:rPr>
            </w:pPr>
            <w:r w:rsidRPr="0092602F">
              <w:rPr>
                <w:rFonts w:ascii="Arial" w:hAnsi="Arial" w:cs="Arial"/>
                <w:b/>
                <w:sz w:val="20"/>
                <w:szCs w:val="20"/>
              </w:rPr>
              <w:t xml:space="preserve">Value of Action </w:t>
            </w:r>
          </w:p>
        </w:tc>
        <w:tc>
          <w:tcPr>
            <w:tcW w:w="4860" w:type="dxa"/>
            <w:tcBorders>
              <w:bottom w:val="nil"/>
            </w:tcBorders>
            <w:shd w:val="clear" w:color="auto" w:fill="FFFFFF"/>
          </w:tcPr>
          <w:p w14:paraId="4DD6E8C3" w14:textId="77777777" w:rsidR="00864F73" w:rsidRPr="0092602F" w:rsidRDefault="00864F73" w:rsidP="00C93B37">
            <w:pPr>
              <w:jc w:val="center"/>
              <w:rPr>
                <w:rFonts w:ascii="Arial" w:hAnsi="Arial" w:cs="Arial"/>
                <w:b/>
                <w:sz w:val="20"/>
                <w:szCs w:val="20"/>
              </w:rPr>
            </w:pPr>
            <w:r>
              <w:rPr>
                <w:rFonts w:ascii="Arial" w:hAnsi="Arial" w:cs="Arial"/>
                <w:b/>
                <w:sz w:val="20"/>
                <w:szCs w:val="20"/>
              </w:rPr>
              <w:t>Comment</w:t>
            </w:r>
            <w:r w:rsidR="00580066">
              <w:rPr>
                <w:rFonts w:ascii="Arial" w:hAnsi="Arial" w:cs="Arial"/>
                <w:b/>
                <w:sz w:val="20"/>
                <w:szCs w:val="20"/>
              </w:rPr>
              <w:t xml:space="preserve"> on rationale for </w:t>
            </w:r>
            <w:r>
              <w:rPr>
                <w:rFonts w:ascii="Arial" w:hAnsi="Arial" w:cs="Arial"/>
                <w:b/>
                <w:sz w:val="20"/>
                <w:szCs w:val="20"/>
              </w:rPr>
              <w:t>value attributed</w:t>
            </w:r>
          </w:p>
        </w:tc>
      </w:tr>
      <w:tr w:rsidR="00864F73" w:rsidRPr="00EA7B2F" w14:paraId="21469A04" w14:textId="77777777" w:rsidTr="001072AE">
        <w:tc>
          <w:tcPr>
            <w:tcW w:w="1638" w:type="dxa"/>
            <w:vMerge/>
            <w:shd w:val="clear" w:color="auto" w:fill="FFFFFF"/>
          </w:tcPr>
          <w:p w14:paraId="1813EBE5" w14:textId="77777777" w:rsidR="00864F73" w:rsidRPr="0092602F" w:rsidRDefault="00864F73" w:rsidP="00C93B37">
            <w:pPr>
              <w:rPr>
                <w:rFonts w:ascii="Arial" w:hAnsi="Arial" w:cs="Arial"/>
                <w:b/>
                <w:sz w:val="20"/>
                <w:szCs w:val="20"/>
              </w:rPr>
            </w:pPr>
          </w:p>
        </w:tc>
        <w:tc>
          <w:tcPr>
            <w:tcW w:w="2070" w:type="dxa"/>
            <w:vMerge/>
            <w:shd w:val="clear" w:color="auto" w:fill="FFFFFF"/>
          </w:tcPr>
          <w:p w14:paraId="4F4D5E32" w14:textId="77777777" w:rsidR="00864F73" w:rsidRPr="0092602F" w:rsidRDefault="00864F73" w:rsidP="00C93B37">
            <w:pPr>
              <w:rPr>
                <w:rFonts w:ascii="Arial" w:hAnsi="Arial" w:cs="Arial"/>
                <w:b/>
                <w:sz w:val="20"/>
                <w:szCs w:val="20"/>
              </w:rPr>
            </w:pPr>
          </w:p>
        </w:tc>
        <w:tc>
          <w:tcPr>
            <w:tcW w:w="270" w:type="dxa"/>
            <w:shd w:val="clear" w:color="auto" w:fill="FFFFFF"/>
          </w:tcPr>
          <w:p w14:paraId="6623923B" w14:textId="77777777" w:rsidR="00864F73" w:rsidRPr="0092602F" w:rsidRDefault="00864F73" w:rsidP="001072AE">
            <w:pPr>
              <w:rPr>
                <w:rFonts w:ascii="Arial" w:hAnsi="Arial" w:cs="Arial"/>
                <w:b/>
                <w:sz w:val="20"/>
                <w:szCs w:val="20"/>
              </w:rPr>
            </w:pPr>
            <w:r w:rsidRPr="0092602F">
              <w:rPr>
                <w:rFonts w:ascii="Arial" w:hAnsi="Arial" w:cs="Arial"/>
                <w:b/>
                <w:sz w:val="20"/>
                <w:szCs w:val="20"/>
              </w:rPr>
              <w:t>E</w:t>
            </w:r>
          </w:p>
        </w:tc>
        <w:tc>
          <w:tcPr>
            <w:tcW w:w="270" w:type="dxa"/>
            <w:shd w:val="clear" w:color="auto" w:fill="FFFFFF"/>
          </w:tcPr>
          <w:p w14:paraId="7DADDB1D" w14:textId="77777777" w:rsidR="00864F73" w:rsidRPr="0092602F" w:rsidRDefault="00864F73" w:rsidP="001072AE">
            <w:pPr>
              <w:rPr>
                <w:rFonts w:ascii="Arial" w:hAnsi="Arial" w:cs="Arial"/>
                <w:b/>
                <w:sz w:val="20"/>
                <w:szCs w:val="20"/>
              </w:rPr>
            </w:pPr>
            <w:r w:rsidRPr="0092602F">
              <w:rPr>
                <w:rFonts w:ascii="Arial" w:hAnsi="Arial" w:cs="Arial"/>
                <w:b/>
                <w:sz w:val="20"/>
                <w:szCs w:val="20"/>
              </w:rPr>
              <w:t>U</w:t>
            </w:r>
          </w:p>
        </w:tc>
        <w:tc>
          <w:tcPr>
            <w:tcW w:w="360" w:type="dxa"/>
            <w:shd w:val="clear" w:color="auto" w:fill="FFFFFF"/>
          </w:tcPr>
          <w:p w14:paraId="11BBE724" w14:textId="77777777" w:rsidR="00864F73" w:rsidRPr="0092602F" w:rsidRDefault="00864F73" w:rsidP="001072AE">
            <w:pPr>
              <w:rPr>
                <w:rFonts w:ascii="Arial" w:hAnsi="Arial" w:cs="Arial"/>
                <w:b/>
                <w:sz w:val="20"/>
                <w:szCs w:val="20"/>
              </w:rPr>
            </w:pPr>
            <w:r w:rsidRPr="0092602F">
              <w:rPr>
                <w:rFonts w:ascii="Arial" w:hAnsi="Arial" w:cs="Arial"/>
                <w:b/>
                <w:sz w:val="20"/>
                <w:szCs w:val="20"/>
              </w:rPr>
              <w:t>M</w:t>
            </w:r>
          </w:p>
        </w:tc>
        <w:tc>
          <w:tcPr>
            <w:tcW w:w="4870" w:type="dxa"/>
            <w:gridSpan w:val="2"/>
            <w:tcBorders>
              <w:top w:val="nil"/>
            </w:tcBorders>
            <w:shd w:val="clear" w:color="auto" w:fill="FFFFFF"/>
          </w:tcPr>
          <w:p w14:paraId="709F1070" w14:textId="77777777" w:rsidR="00864F73" w:rsidRPr="0092602F" w:rsidRDefault="00864F73" w:rsidP="00C93B37">
            <w:pPr>
              <w:rPr>
                <w:rFonts w:ascii="Arial" w:hAnsi="Arial" w:cs="Arial"/>
                <w:b/>
                <w:sz w:val="20"/>
                <w:szCs w:val="20"/>
              </w:rPr>
            </w:pPr>
          </w:p>
        </w:tc>
      </w:tr>
      <w:tr w:rsidR="00864F73" w:rsidRPr="00C01B34" w14:paraId="0863CE14" w14:textId="77777777" w:rsidTr="001072AE">
        <w:tc>
          <w:tcPr>
            <w:tcW w:w="1638" w:type="dxa"/>
            <w:shd w:val="clear" w:color="auto" w:fill="FFFFFF"/>
          </w:tcPr>
          <w:p w14:paraId="2C8F52B6" w14:textId="77777777" w:rsidR="00864F73" w:rsidRPr="00C01B34" w:rsidRDefault="00CC2618" w:rsidP="00C93B37">
            <w:pPr>
              <w:rPr>
                <w:rFonts w:ascii="Footlight MT Light" w:hAnsi="Footlight MT Light" w:cs="Arial"/>
                <w:sz w:val="20"/>
                <w:szCs w:val="20"/>
              </w:rPr>
            </w:pPr>
            <w:r w:rsidRPr="00C01B34">
              <w:rPr>
                <w:rFonts w:ascii="Footlight MT Light" w:hAnsi="Footlight MT Light" w:cs="Arial"/>
                <w:sz w:val="20"/>
                <w:szCs w:val="20"/>
              </w:rPr>
              <w:t>Review of all CAP 2011 projects</w:t>
            </w:r>
            <w:r w:rsidR="00E36C19">
              <w:rPr>
                <w:rFonts w:ascii="Footlight MT Light" w:hAnsi="Footlight MT Light" w:cs="Arial"/>
                <w:sz w:val="20"/>
                <w:szCs w:val="20"/>
              </w:rPr>
              <w:t>, reviewed SGBV literature</w:t>
            </w:r>
          </w:p>
        </w:tc>
        <w:tc>
          <w:tcPr>
            <w:tcW w:w="2070" w:type="dxa"/>
            <w:shd w:val="clear" w:color="auto" w:fill="FFFFFF"/>
          </w:tcPr>
          <w:p w14:paraId="1164DFFE" w14:textId="77777777" w:rsidR="00864F73" w:rsidRPr="00C01B34" w:rsidRDefault="00CC2618" w:rsidP="00C93B37">
            <w:pPr>
              <w:rPr>
                <w:rFonts w:ascii="Footlight MT Light" w:hAnsi="Footlight MT Light" w:cs="Arial"/>
                <w:sz w:val="20"/>
                <w:szCs w:val="20"/>
              </w:rPr>
            </w:pPr>
            <w:r w:rsidRPr="00C01B34">
              <w:rPr>
                <w:rFonts w:ascii="Footlight MT Light" w:hAnsi="Footlight MT Light" w:cs="Arial"/>
                <w:sz w:val="20"/>
                <w:szCs w:val="20"/>
              </w:rPr>
              <w:t xml:space="preserve">Scope gender competence of Clusters and Cluster Leads, </w:t>
            </w:r>
            <w:r w:rsidR="009428A9" w:rsidRPr="00C01B34">
              <w:rPr>
                <w:rFonts w:ascii="Footlight MT Light" w:hAnsi="Footlight MT Light" w:cs="Arial"/>
                <w:sz w:val="20"/>
                <w:szCs w:val="20"/>
              </w:rPr>
              <w:t>assess capacity to apply GM</w:t>
            </w:r>
          </w:p>
        </w:tc>
        <w:tc>
          <w:tcPr>
            <w:tcW w:w="270" w:type="dxa"/>
            <w:shd w:val="clear" w:color="auto" w:fill="FFFFFF"/>
          </w:tcPr>
          <w:p w14:paraId="65F1DEE0" w14:textId="77777777" w:rsidR="00864F73" w:rsidRPr="00C01B34" w:rsidRDefault="00864F73" w:rsidP="00CC2618">
            <w:pPr>
              <w:jc w:val="center"/>
              <w:rPr>
                <w:rFonts w:ascii="Footlight MT Light" w:hAnsi="Footlight MT Light" w:cs="Arial"/>
                <w:sz w:val="20"/>
                <w:szCs w:val="20"/>
              </w:rPr>
            </w:pPr>
          </w:p>
          <w:p w14:paraId="0B001BC8" w14:textId="77777777" w:rsidR="00CC2618" w:rsidRPr="00C01B34" w:rsidRDefault="00CC2618" w:rsidP="00CC2618">
            <w:pPr>
              <w:jc w:val="center"/>
              <w:rPr>
                <w:rFonts w:ascii="Footlight MT Light" w:hAnsi="Footlight MT Light" w:cs="Arial"/>
                <w:sz w:val="20"/>
                <w:szCs w:val="20"/>
              </w:rPr>
            </w:pPr>
          </w:p>
          <w:p w14:paraId="1E368A6B" w14:textId="77777777" w:rsidR="00CC2618" w:rsidRPr="00C01B34" w:rsidRDefault="00CC2618" w:rsidP="00CC2618">
            <w:pPr>
              <w:jc w:val="center"/>
              <w:rPr>
                <w:rFonts w:ascii="Footlight MT Light" w:hAnsi="Footlight MT Light" w:cs="Arial"/>
                <w:sz w:val="20"/>
                <w:szCs w:val="20"/>
              </w:rPr>
            </w:pPr>
            <w:r w:rsidRPr="00C01B34">
              <w:rPr>
                <w:rFonts w:ascii="Footlight MT Light" w:hAnsi="Footlight MT Light" w:cs="Arial"/>
                <w:sz w:val="20"/>
                <w:szCs w:val="20"/>
              </w:rPr>
              <w:t>X</w:t>
            </w:r>
          </w:p>
        </w:tc>
        <w:tc>
          <w:tcPr>
            <w:tcW w:w="270" w:type="dxa"/>
            <w:shd w:val="clear" w:color="auto" w:fill="FFFFFF"/>
          </w:tcPr>
          <w:p w14:paraId="2D68FEA4" w14:textId="77777777" w:rsidR="00864F73" w:rsidRPr="00C01B34" w:rsidRDefault="00864F73" w:rsidP="00C93B37">
            <w:pPr>
              <w:rPr>
                <w:rFonts w:ascii="Footlight MT Light" w:hAnsi="Footlight MT Light" w:cs="Arial"/>
                <w:sz w:val="20"/>
                <w:szCs w:val="20"/>
              </w:rPr>
            </w:pPr>
          </w:p>
        </w:tc>
        <w:tc>
          <w:tcPr>
            <w:tcW w:w="360" w:type="dxa"/>
            <w:shd w:val="clear" w:color="auto" w:fill="FFFFFF"/>
          </w:tcPr>
          <w:p w14:paraId="2FFDB644" w14:textId="77777777" w:rsidR="00864F73" w:rsidRPr="00C01B34" w:rsidRDefault="00864F73" w:rsidP="00C93B37">
            <w:pPr>
              <w:rPr>
                <w:rFonts w:ascii="Footlight MT Light" w:hAnsi="Footlight MT Light" w:cs="Arial"/>
                <w:sz w:val="20"/>
                <w:szCs w:val="20"/>
              </w:rPr>
            </w:pPr>
          </w:p>
        </w:tc>
        <w:tc>
          <w:tcPr>
            <w:tcW w:w="4870" w:type="dxa"/>
            <w:gridSpan w:val="2"/>
            <w:shd w:val="clear" w:color="auto" w:fill="FFFFFF"/>
          </w:tcPr>
          <w:p w14:paraId="33461CA1" w14:textId="77777777" w:rsidR="009428A9" w:rsidRPr="00C01B34" w:rsidRDefault="009428A9" w:rsidP="009428A9">
            <w:pPr>
              <w:rPr>
                <w:rFonts w:ascii="Footlight MT Light" w:hAnsi="Footlight MT Light" w:cs="Arial"/>
                <w:sz w:val="20"/>
                <w:szCs w:val="20"/>
              </w:rPr>
            </w:pPr>
          </w:p>
          <w:p w14:paraId="23C522BC" w14:textId="77777777" w:rsidR="00864F73" w:rsidRPr="00C01B34" w:rsidRDefault="009428A9" w:rsidP="009428A9">
            <w:pPr>
              <w:rPr>
                <w:rFonts w:ascii="Footlight MT Light" w:hAnsi="Footlight MT Light" w:cs="Arial"/>
                <w:sz w:val="20"/>
                <w:szCs w:val="20"/>
              </w:rPr>
            </w:pPr>
            <w:r w:rsidRPr="00C01B34">
              <w:rPr>
                <w:rFonts w:ascii="Footlight MT Light" w:hAnsi="Footlight MT Light" w:cs="Arial"/>
                <w:sz w:val="20"/>
                <w:szCs w:val="20"/>
              </w:rPr>
              <w:t>* Build credibility through using South Sudan analyses and strategies</w:t>
            </w:r>
          </w:p>
          <w:p w14:paraId="5CD23C65" w14:textId="77777777" w:rsidR="009428A9" w:rsidRPr="00C01B34" w:rsidRDefault="009428A9" w:rsidP="009428A9">
            <w:pPr>
              <w:rPr>
                <w:rFonts w:ascii="Footlight MT Light" w:hAnsi="Footlight MT Light" w:cs="Arial"/>
                <w:sz w:val="20"/>
                <w:szCs w:val="20"/>
              </w:rPr>
            </w:pPr>
            <w:r w:rsidRPr="00C01B34">
              <w:rPr>
                <w:rFonts w:ascii="Footlight MT Light" w:hAnsi="Footlight MT Light" w:cs="Arial"/>
                <w:sz w:val="20"/>
                <w:szCs w:val="20"/>
              </w:rPr>
              <w:t>* Statistics were useful</w:t>
            </w:r>
          </w:p>
        </w:tc>
      </w:tr>
      <w:tr w:rsidR="00864F73" w:rsidRPr="00C01B34" w14:paraId="6D9109FE" w14:textId="77777777" w:rsidTr="001072AE">
        <w:tc>
          <w:tcPr>
            <w:tcW w:w="1638" w:type="dxa"/>
            <w:shd w:val="clear" w:color="auto" w:fill="FFFFFF"/>
          </w:tcPr>
          <w:p w14:paraId="77E59181" w14:textId="77777777" w:rsidR="00864F73" w:rsidRPr="00C01B34" w:rsidRDefault="009428A9" w:rsidP="00C93B37">
            <w:pPr>
              <w:rPr>
                <w:rFonts w:ascii="Footlight MT Light" w:hAnsi="Footlight MT Light" w:cs="Arial"/>
                <w:sz w:val="20"/>
                <w:szCs w:val="20"/>
              </w:rPr>
            </w:pPr>
            <w:r w:rsidRPr="00C01B34">
              <w:rPr>
                <w:rFonts w:ascii="Footlight MT Light" w:hAnsi="Footlight MT Light" w:cs="Arial"/>
                <w:sz w:val="20"/>
                <w:szCs w:val="20"/>
              </w:rPr>
              <w:t xml:space="preserve">Draft Gender Analyses </w:t>
            </w:r>
            <w:r w:rsidR="00F50E10" w:rsidRPr="00C01B34">
              <w:rPr>
                <w:rFonts w:ascii="Footlight MT Light" w:hAnsi="Footlight MT Light" w:cs="Arial"/>
                <w:sz w:val="20"/>
                <w:szCs w:val="20"/>
              </w:rPr>
              <w:t>based on CAP 2011</w:t>
            </w:r>
          </w:p>
        </w:tc>
        <w:tc>
          <w:tcPr>
            <w:tcW w:w="2070" w:type="dxa"/>
            <w:shd w:val="clear" w:color="auto" w:fill="FFFFFF"/>
          </w:tcPr>
          <w:p w14:paraId="3D0C0391" w14:textId="77777777" w:rsidR="00864F73" w:rsidRPr="00C01B34" w:rsidRDefault="00F50E10" w:rsidP="00C93B37">
            <w:pPr>
              <w:rPr>
                <w:rFonts w:ascii="Footlight MT Light" w:hAnsi="Footlight MT Light" w:cs="Arial"/>
                <w:bCs/>
                <w:sz w:val="20"/>
                <w:szCs w:val="20"/>
              </w:rPr>
            </w:pPr>
            <w:r w:rsidRPr="00C01B34">
              <w:rPr>
                <w:rFonts w:ascii="Footlight MT Light" w:hAnsi="Footlight MT Light" w:cs="Arial"/>
                <w:bCs/>
                <w:sz w:val="20"/>
                <w:szCs w:val="20"/>
              </w:rPr>
              <w:t>Use sector-specific SS analyses to inform all cluster members</w:t>
            </w:r>
          </w:p>
        </w:tc>
        <w:tc>
          <w:tcPr>
            <w:tcW w:w="270" w:type="dxa"/>
            <w:shd w:val="clear" w:color="auto" w:fill="FFFFFF"/>
          </w:tcPr>
          <w:p w14:paraId="10F19557" w14:textId="77777777" w:rsidR="00864F73" w:rsidRPr="00C01B34" w:rsidRDefault="00864F73" w:rsidP="00C93B37">
            <w:pPr>
              <w:rPr>
                <w:rFonts w:ascii="Footlight MT Light" w:hAnsi="Footlight MT Light" w:cs="Arial"/>
                <w:bCs/>
                <w:sz w:val="20"/>
                <w:szCs w:val="20"/>
              </w:rPr>
            </w:pPr>
          </w:p>
        </w:tc>
        <w:tc>
          <w:tcPr>
            <w:tcW w:w="270" w:type="dxa"/>
            <w:shd w:val="clear" w:color="auto" w:fill="FFFFFF"/>
          </w:tcPr>
          <w:p w14:paraId="1EFADEE8" w14:textId="77777777" w:rsidR="00864F73" w:rsidRPr="00C01B34" w:rsidRDefault="00864F73" w:rsidP="00F50E10">
            <w:pPr>
              <w:jc w:val="center"/>
              <w:rPr>
                <w:rFonts w:ascii="Footlight MT Light" w:hAnsi="Footlight MT Light" w:cs="Arial"/>
                <w:sz w:val="20"/>
                <w:szCs w:val="20"/>
              </w:rPr>
            </w:pPr>
          </w:p>
          <w:p w14:paraId="19463BE1" w14:textId="77777777" w:rsidR="00F50E10" w:rsidRPr="00C01B34" w:rsidRDefault="00F50E10" w:rsidP="00F50E10">
            <w:pPr>
              <w:jc w:val="center"/>
              <w:rPr>
                <w:rFonts w:ascii="Footlight MT Light" w:hAnsi="Footlight MT Light" w:cs="Arial"/>
                <w:sz w:val="20"/>
                <w:szCs w:val="20"/>
              </w:rPr>
            </w:pPr>
          </w:p>
          <w:p w14:paraId="3673F929" w14:textId="77777777" w:rsidR="00F50E10" w:rsidRPr="00C01B34" w:rsidRDefault="00F50E10" w:rsidP="00F50E10">
            <w:pPr>
              <w:jc w:val="center"/>
              <w:rPr>
                <w:rFonts w:ascii="Footlight MT Light" w:hAnsi="Footlight MT Light" w:cs="Arial"/>
                <w:sz w:val="20"/>
                <w:szCs w:val="20"/>
              </w:rPr>
            </w:pPr>
            <w:r w:rsidRPr="00C01B34">
              <w:rPr>
                <w:rFonts w:ascii="Footlight MT Light" w:hAnsi="Footlight MT Light" w:cs="Arial"/>
                <w:sz w:val="20"/>
                <w:szCs w:val="20"/>
              </w:rPr>
              <w:t>X</w:t>
            </w:r>
          </w:p>
        </w:tc>
        <w:tc>
          <w:tcPr>
            <w:tcW w:w="360" w:type="dxa"/>
            <w:shd w:val="clear" w:color="auto" w:fill="FFFFFF"/>
          </w:tcPr>
          <w:p w14:paraId="1A2A6C3E" w14:textId="77777777" w:rsidR="00864F73" w:rsidRPr="00C01B34" w:rsidRDefault="00864F73" w:rsidP="00C93B37">
            <w:pPr>
              <w:rPr>
                <w:rFonts w:ascii="Footlight MT Light" w:hAnsi="Footlight MT Light" w:cs="Arial"/>
                <w:sz w:val="20"/>
                <w:szCs w:val="20"/>
              </w:rPr>
            </w:pPr>
          </w:p>
        </w:tc>
        <w:tc>
          <w:tcPr>
            <w:tcW w:w="4870" w:type="dxa"/>
            <w:gridSpan w:val="2"/>
            <w:shd w:val="clear" w:color="auto" w:fill="FFFFFF"/>
          </w:tcPr>
          <w:p w14:paraId="688751E6" w14:textId="77777777" w:rsidR="00864F73" w:rsidRPr="00C01B34" w:rsidRDefault="00F50E10" w:rsidP="00F50E10">
            <w:pPr>
              <w:rPr>
                <w:rFonts w:ascii="Footlight MT Light" w:hAnsi="Footlight MT Light" w:cs="Arial"/>
                <w:sz w:val="20"/>
                <w:szCs w:val="20"/>
              </w:rPr>
            </w:pPr>
            <w:r w:rsidRPr="00C01B34">
              <w:rPr>
                <w:rFonts w:ascii="Footlight MT Light" w:hAnsi="Footlight MT Light" w:cs="Arial"/>
                <w:sz w:val="20"/>
                <w:szCs w:val="20"/>
              </w:rPr>
              <w:t xml:space="preserve">* One-page analyses for each cluster (2 for Protection) so that all members had easy access to </w:t>
            </w:r>
            <w:r w:rsidR="006F395D" w:rsidRPr="00C01B34">
              <w:rPr>
                <w:rFonts w:ascii="Footlight MT Light" w:hAnsi="Footlight MT Light" w:cs="Arial"/>
                <w:sz w:val="20"/>
                <w:szCs w:val="20"/>
              </w:rPr>
              <w:t>analysis</w:t>
            </w:r>
          </w:p>
          <w:p w14:paraId="2A5DDA6B" w14:textId="77777777" w:rsidR="006F395D" w:rsidRPr="00C01B34" w:rsidRDefault="006F395D" w:rsidP="00F50E10">
            <w:pPr>
              <w:rPr>
                <w:rFonts w:ascii="Footlight MT Light" w:hAnsi="Footlight MT Light" w:cs="Arial"/>
                <w:sz w:val="20"/>
                <w:szCs w:val="20"/>
              </w:rPr>
            </w:pPr>
            <w:r w:rsidRPr="00C01B34">
              <w:rPr>
                <w:rFonts w:ascii="Footlight MT Light" w:hAnsi="Footlight MT Light" w:cs="Arial"/>
                <w:sz w:val="20"/>
                <w:szCs w:val="20"/>
              </w:rPr>
              <w:t>* Distributed cluster-specific ADAPT ACT framework</w:t>
            </w:r>
          </w:p>
        </w:tc>
      </w:tr>
      <w:tr w:rsidR="00864F73" w:rsidRPr="00C01B34" w14:paraId="249F00DC" w14:textId="77777777" w:rsidTr="001072AE">
        <w:tc>
          <w:tcPr>
            <w:tcW w:w="1638" w:type="dxa"/>
            <w:shd w:val="clear" w:color="auto" w:fill="FFFFFF"/>
          </w:tcPr>
          <w:p w14:paraId="70394E48" w14:textId="77777777" w:rsidR="00864F73" w:rsidRPr="00C01B34" w:rsidRDefault="00F50E10" w:rsidP="00C93B37">
            <w:pPr>
              <w:rPr>
                <w:rFonts w:ascii="Footlight MT Light" w:hAnsi="Footlight MT Light" w:cs="Arial"/>
                <w:bCs/>
                <w:iCs/>
                <w:sz w:val="20"/>
                <w:szCs w:val="20"/>
              </w:rPr>
            </w:pPr>
            <w:r w:rsidRPr="00C01B34">
              <w:rPr>
                <w:rFonts w:ascii="Footlight MT Light" w:hAnsi="Footlight MT Light" w:cs="Arial"/>
                <w:bCs/>
                <w:iCs/>
                <w:sz w:val="20"/>
                <w:szCs w:val="20"/>
              </w:rPr>
              <w:t>Ran gender analysis workshops with clusters</w:t>
            </w:r>
          </w:p>
        </w:tc>
        <w:tc>
          <w:tcPr>
            <w:tcW w:w="2070" w:type="dxa"/>
            <w:shd w:val="clear" w:color="auto" w:fill="FFFFFF"/>
          </w:tcPr>
          <w:p w14:paraId="617D077B" w14:textId="77777777" w:rsidR="00864F73" w:rsidRPr="00C01B34" w:rsidRDefault="00F50E10" w:rsidP="00C93B37">
            <w:pPr>
              <w:rPr>
                <w:rFonts w:ascii="Footlight MT Light" w:hAnsi="Footlight MT Light" w:cs="Arial"/>
                <w:bCs/>
                <w:sz w:val="20"/>
                <w:szCs w:val="20"/>
              </w:rPr>
            </w:pPr>
            <w:r w:rsidRPr="00C01B34">
              <w:rPr>
                <w:rFonts w:ascii="Footlight MT Light" w:hAnsi="Footlight MT Light" w:cs="Arial"/>
                <w:bCs/>
                <w:sz w:val="20"/>
                <w:szCs w:val="20"/>
              </w:rPr>
              <w:t>Explained the features and rationale of gender analyses</w:t>
            </w:r>
          </w:p>
        </w:tc>
        <w:tc>
          <w:tcPr>
            <w:tcW w:w="270" w:type="dxa"/>
            <w:shd w:val="clear" w:color="auto" w:fill="FFFFFF"/>
          </w:tcPr>
          <w:p w14:paraId="1494E61C" w14:textId="77777777" w:rsidR="00864F73" w:rsidRPr="00C01B34" w:rsidRDefault="00864F73" w:rsidP="00C93B37">
            <w:pPr>
              <w:rPr>
                <w:rFonts w:ascii="Footlight MT Light" w:hAnsi="Footlight MT Light" w:cs="Arial"/>
                <w:bCs/>
                <w:sz w:val="20"/>
                <w:szCs w:val="20"/>
              </w:rPr>
            </w:pPr>
          </w:p>
        </w:tc>
        <w:tc>
          <w:tcPr>
            <w:tcW w:w="270" w:type="dxa"/>
            <w:shd w:val="clear" w:color="auto" w:fill="FFFFFF"/>
          </w:tcPr>
          <w:p w14:paraId="2F4C6D48" w14:textId="77777777" w:rsidR="00864F73" w:rsidRPr="00C01B34" w:rsidRDefault="00864F73" w:rsidP="00C93B37">
            <w:pPr>
              <w:rPr>
                <w:rFonts w:ascii="Footlight MT Light" w:hAnsi="Footlight MT Light" w:cs="Arial"/>
                <w:sz w:val="20"/>
                <w:szCs w:val="20"/>
              </w:rPr>
            </w:pPr>
          </w:p>
          <w:p w14:paraId="220923F9" w14:textId="77777777" w:rsidR="00F50E10" w:rsidRPr="00C01B34" w:rsidRDefault="00F50E10" w:rsidP="00F50E10">
            <w:pPr>
              <w:jc w:val="center"/>
              <w:rPr>
                <w:rFonts w:ascii="Footlight MT Light" w:hAnsi="Footlight MT Light" w:cs="Arial"/>
                <w:sz w:val="20"/>
                <w:szCs w:val="20"/>
              </w:rPr>
            </w:pPr>
            <w:r w:rsidRPr="00C01B34">
              <w:rPr>
                <w:rFonts w:ascii="Footlight MT Light" w:hAnsi="Footlight MT Light" w:cs="Arial"/>
                <w:sz w:val="20"/>
                <w:szCs w:val="20"/>
              </w:rPr>
              <w:t>X</w:t>
            </w:r>
          </w:p>
        </w:tc>
        <w:tc>
          <w:tcPr>
            <w:tcW w:w="360" w:type="dxa"/>
            <w:shd w:val="clear" w:color="auto" w:fill="FFFFFF"/>
          </w:tcPr>
          <w:p w14:paraId="53B5BF81" w14:textId="77777777" w:rsidR="00864F73" w:rsidRPr="00C01B34" w:rsidRDefault="00864F73" w:rsidP="00C93B37">
            <w:pPr>
              <w:rPr>
                <w:rFonts w:ascii="Footlight MT Light" w:hAnsi="Footlight MT Light" w:cs="Arial"/>
                <w:sz w:val="20"/>
                <w:szCs w:val="20"/>
              </w:rPr>
            </w:pPr>
          </w:p>
        </w:tc>
        <w:tc>
          <w:tcPr>
            <w:tcW w:w="4870" w:type="dxa"/>
            <w:gridSpan w:val="2"/>
            <w:shd w:val="clear" w:color="auto" w:fill="FFFFFF"/>
          </w:tcPr>
          <w:p w14:paraId="7E808C9B" w14:textId="77777777" w:rsidR="00864F73" w:rsidRPr="00C01B34" w:rsidRDefault="00F50E10" w:rsidP="00F50E10">
            <w:pPr>
              <w:rPr>
                <w:rFonts w:ascii="Footlight MT Light" w:hAnsi="Footlight MT Light" w:cs="Arial"/>
                <w:sz w:val="20"/>
                <w:szCs w:val="20"/>
              </w:rPr>
            </w:pPr>
            <w:r w:rsidRPr="00C01B34">
              <w:rPr>
                <w:rFonts w:ascii="Footlight MT Light" w:hAnsi="Footlight MT Light" w:cs="Arial"/>
                <w:sz w:val="20"/>
                <w:szCs w:val="20"/>
              </w:rPr>
              <w:t>*  Emphasized the dynamics of gender roles and importance of coherent logic</w:t>
            </w:r>
          </w:p>
        </w:tc>
      </w:tr>
      <w:tr w:rsidR="00864F73" w:rsidRPr="00C01B34" w14:paraId="46535D18" w14:textId="77777777" w:rsidTr="001072AE">
        <w:tc>
          <w:tcPr>
            <w:tcW w:w="1638" w:type="dxa"/>
            <w:shd w:val="clear" w:color="auto" w:fill="FFFFFF"/>
          </w:tcPr>
          <w:p w14:paraId="02F0B6CA" w14:textId="77777777" w:rsidR="00864F73" w:rsidRPr="00C01B34" w:rsidRDefault="00F50E10" w:rsidP="00C93B37">
            <w:pPr>
              <w:rPr>
                <w:rFonts w:ascii="Footlight MT Light" w:hAnsi="Footlight MT Light" w:cs="Arial"/>
                <w:bCs/>
                <w:iCs/>
                <w:sz w:val="20"/>
                <w:szCs w:val="20"/>
              </w:rPr>
            </w:pPr>
            <w:r w:rsidRPr="00C01B34">
              <w:rPr>
                <w:rFonts w:ascii="Footlight MT Light" w:hAnsi="Footlight MT Light" w:cs="Arial"/>
                <w:bCs/>
                <w:iCs/>
                <w:sz w:val="20"/>
                <w:szCs w:val="20"/>
              </w:rPr>
              <w:t>Ran GM workshops with cluster cords + with clusters</w:t>
            </w:r>
          </w:p>
        </w:tc>
        <w:tc>
          <w:tcPr>
            <w:tcW w:w="2070" w:type="dxa"/>
            <w:shd w:val="clear" w:color="auto" w:fill="FFFFFF"/>
          </w:tcPr>
          <w:p w14:paraId="67A12611" w14:textId="77777777" w:rsidR="00864F73" w:rsidRPr="00C01B34" w:rsidRDefault="00F50E10" w:rsidP="00C93B37">
            <w:pPr>
              <w:rPr>
                <w:rFonts w:ascii="Footlight MT Light" w:hAnsi="Footlight MT Light" w:cs="Arial"/>
                <w:bCs/>
                <w:sz w:val="20"/>
                <w:szCs w:val="20"/>
              </w:rPr>
            </w:pPr>
            <w:r w:rsidRPr="00C01B34">
              <w:rPr>
                <w:rFonts w:ascii="Footlight MT Light" w:hAnsi="Footlight MT Light" w:cs="Arial"/>
                <w:bCs/>
                <w:sz w:val="20"/>
                <w:szCs w:val="20"/>
              </w:rPr>
              <w:t>Explained the mechanics of GM tool</w:t>
            </w:r>
          </w:p>
        </w:tc>
        <w:tc>
          <w:tcPr>
            <w:tcW w:w="270" w:type="dxa"/>
            <w:shd w:val="clear" w:color="auto" w:fill="FFFFFF"/>
          </w:tcPr>
          <w:p w14:paraId="2C3E4D58" w14:textId="77777777" w:rsidR="00864F73" w:rsidRPr="00C01B34" w:rsidRDefault="00864F73" w:rsidP="00C93B37">
            <w:pPr>
              <w:rPr>
                <w:rFonts w:ascii="Footlight MT Light" w:hAnsi="Footlight MT Light" w:cs="Arial"/>
                <w:bCs/>
                <w:sz w:val="20"/>
                <w:szCs w:val="20"/>
              </w:rPr>
            </w:pPr>
          </w:p>
        </w:tc>
        <w:tc>
          <w:tcPr>
            <w:tcW w:w="270" w:type="dxa"/>
            <w:shd w:val="clear" w:color="auto" w:fill="FFFFFF"/>
          </w:tcPr>
          <w:p w14:paraId="6D29FA6A" w14:textId="77777777" w:rsidR="00864F73" w:rsidRPr="00C01B34" w:rsidRDefault="00864F73" w:rsidP="00C93B37">
            <w:pPr>
              <w:rPr>
                <w:rFonts w:ascii="Footlight MT Light" w:hAnsi="Footlight MT Light" w:cs="Arial"/>
                <w:sz w:val="20"/>
                <w:szCs w:val="20"/>
              </w:rPr>
            </w:pPr>
          </w:p>
          <w:p w14:paraId="7E789F5A" w14:textId="77777777" w:rsidR="006F395D" w:rsidRPr="00C01B34" w:rsidRDefault="006F395D" w:rsidP="006F395D">
            <w:pPr>
              <w:jc w:val="center"/>
              <w:rPr>
                <w:rFonts w:ascii="Footlight MT Light" w:hAnsi="Footlight MT Light" w:cs="Arial"/>
                <w:sz w:val="20"/>
                <w:szCs w:val="20"/>
              </w:rPr>
            </w:pPr>
            <w:r w:rsidRPr="00C01B34">
              <w:rPr>
                <w:rFonts w:ascii="Footlight MT Light" w:hAnsi="Footlight MT Light" w:cs="Arial"/>
                <w:sz w:val="20"/>
                <w:szCs w:val="20"/>
              </w:rPr>
              <w:t>X</w:t>
            </w:r>
          </w:p>
        </w:tc>
        <w:tc>
          <w:tcPr>
            <w:tcW w:w="360" w:type="dxa"/>
            <w:shd w:val="clear" w:color="auto" w:fill="FFFFFF"/>
          </w:tcPr>
          <w:p w14:paraId="748640CB" w14:textId="77777777" w:rsidR="00864F73" w:rsidRPr="00C01B34" w:rsidRDefault="00864F73" w:rsidP="00C93B37">
            <w:pPr>
              <w:rPr>
                <w:rFonts w:ascii="Footlight MT Light" w:hAnsi="Footlight MT Light" w:cs="Arial"/>
                <w:sz w:val="20"/>
                <w:szCs w:val="20"/>
              </w:rPr>
            </w:pPr>
          </w:p>
        </w:tc>
        <w:tc>
          <w:tcPr>
            <w:tcW w:w="4870" w:type="dxa"/>
            <w:gridSpan w:val="2"/>
            <w:shd w:val="clear" w:color="auto" w:fill="FFFFFF"/>
          </w:tcPr>
          <w:p w14:paraId="5D70AAC0" w14:textId="77777777" w:rsidR="00864F73" w:rsidRPr="00C01B34" w:rsidRDefault="006F395D" w:rsidP="006F395D">
            <w:pPr>
              <w:rPr>
                <w:rFonts w:ascii="Footlight MT Light" w:hAnsi="Footlight MT Light" w:cs="Arial"/>
                <w:sz w:val="20"/>
                <w:szCs w:val="20"/>
              </w:rPr>
            </w:pPr>
            <w:r w:rsidRPr="00C01B34">
              <w:rPr>
                <w:rFonts w:ascii="Footlight MT Light" w:hAnsi="Footlight MT Light" w:cs="Arial"/>
                <w:sz w:val="20"/>
                <w:szCs w:val="20"/>
              </w:rPr>
              <w:t>* Highlighted the performance of each cluster in CAP 2011 regarding (a) gender equality measures (b) use of GM tool (using stats from CAP 2011 Review)</w:t>
            </w:r>
          </w:p>
        </w:tc>
      </w:tr>
      <w:tr w:rsidR="00864F73" w:rsidRPr="00C01B34" w14:paraId="0D17CA68" w14:textId="77777777" w:rsidTr="001072AE">
        <w:tc>
          <w:tcPr>
            <w:tcW w:w="1638" w:type="dxa"/>
            <w:shd w:val="clear" w:color="auto" w:fill="FFFFFF"/>
          </w:tcPr>
          <w:p w14:paraId="0727374A" w14:textId="77777777" w:rsidR="00864F73" w:rsidRPr="00C01B34" w:rsidRDefault="006F395D" w:rsidP="00C93B37">
            <w:pPr>
              <w:rPr>
                <w:rFonts w:ascii="Footlight MT Light" w:hAnsi="Footlight MT Light" w:cs="Arial"/>
                <w:bCs/>
                <w:iCs/>
                <w:sz w:val="20"/>
                <w:szCs w:val="20"/>
              </w:rPr>
            </w:pPr>
            <w:r w:rsidRPr="00C01B34">
              <w:rPr>
                <w:rFonts w:ascii="Footlight MT Light" w:hAnsi="Footlight MT Light" w:cs="Arial"/>
                <w:bCs/>
                <w:iCs/>
                <w:sz w:val="20"/>
                <w:szCs w:val="20"/>
              </w:rPr>
              <w:t>Targeted assistance for clusters that did not perform well</w:t>
            </w:r>
          </w:p>
        </w:tc>
        <w:tc>
          <w:tcPr>
            <w:tcW w:w="2070" w:type="dxa"/>
            <w:shd w:val="clear" w:color="auto" w:fill="FFFFFF"/>
          </w:tcPr>
          <w:p w14:paraId="0680D5FF" w14:textId="77777777" w:rsidR="00864F73" w:rsidRPr="00C01B34" w:rsidRDefault="00864F73" w:rsidP="00C93B37">
            <w:pPr>
              <w:rPr>
                <w:rFonts w:ascii="Footlight MT Light" w:hAnsi="Footlight MT Light" w:cs="Arial"/>
                <w:bCs/>
                <w:sz w:val="20"/>
                <w:szCs w:val="20"/>
              </w:rPr>
            </w:pPr>
          </w:p>
        </w:tc>
        <w:tc>
          <w:tcPr>
            <w:tcW w:w="270" w:type="dxa"/>
            <w:shd w:val="clear" w:color="auto" w:fill="FFFFFF"/>
          </w:tcPr>
          <w:p w14:paraId="179E4F63" w14:textId="77777777" w:rsidR="00864F73" w:rsidRPr="00C01B34" w:rsidRDefault="00864F73" w:rsidP="00C93B37">
            <w:pPr>
              <w:rPr>
                <w:rFonts w:ascii="Footlight MT Light" w:hAnsi="Footlight MT Light" w:cs="Arial"/>
                <w:bCs/>
                <w:sz w:val="20"/>
                <w:szCs w:val="20"/>
              </w:rPr>
            </w:pPr>
          </w:p>
          <w:p w14:paraId="2F5841D6" w14:textId="77777777" w:rsidR="006F395D" w:rsidRPr="00C01B34" w:rsidRDefault="006F395D" w:rsidP="006F395D">
            <w:pPr>
              <w:jc w:val="center"/>
              <w:rPr>
                <w:rFonts w:ascii="Footlight MT Light" w:hAnsi="Footlight MT Light" w:cs="Arial"/>
                <w:bCs/>
                <w:sz w:val="20"/>
                <w:szCs w:val="20"/>
              </w:rPr>
            </w:pPr>
            <w:r w:rsidRPr="00C01B34">
              <w:rPr>
                <w:rFonts w:ascii="Footlight MT Light" w:hAnsi="Footlight MT Light" w:cs="Arial"/>
                <w:bCs/>
                <w:sz w:val="20"/>
                <w:szCs w:val="20"/>
              </w:rPr>
              <w:t>X</w:t>
            </w:r>
          </w:p>
        </w:tc>
        <w:tc>
          <w:tcPr>
            <w:tcW w:w="270" w:type="dxa"/>
            <w:shd w:val="clear" w:color="auto" w:fill="FFFFFF"/>
          </w:tcPr>
          <w:p w14:paraId="67E28369" w14:textId="77777777" w:rsidR="00864F73" w:rsidRPr="00C01B34" w:rsidRDefault="00864F73" w:rsidP="00C93B37">
            <w:pPr>
              <w:rPr>
                <w:rFonts w:ascii="Footlight MT Light" w:hAnsi="Footlight MT Light" w:cs="Arial"/>
                <w:sz w:val="20"/>
                <w:szCs w:val="20"/>
              </w:rPr>
            </w:pPr>
          </w:p>
          <w:p w14:paraId="77D836B9" w14:textId="77777777" w:rsidR="006F395D" w:rsidRPr="00C01B34" w:rsidRDefault="006F395D" w:rsidP="006F395D">
            <w:pPr>
              <w:jc w:val="center"/>
              <w:rPr>
                <w:rFonts w:ascii="Footlight MT Light" w:hAnsi="Footlight MT Light" w:cs="Arial"/>
                <w:sz w:val="20"/>
                <w:szCs w:val="20"/>
              </w:rPr>
            </w:pPr>
          </w:p>
        </w:tc>
        <w:tc>
          <w:tcPr>
            <w:tcW w:w="360" w:type="dxa"/>
            <w:shd w:val="clear" w:color="auto" w:fill="FFFFFF"/>
          </w:tcPr>
          <w:p w14:paraId="3CB84068" w14:textId="77777777" w:rsidR="00864F73" w:rsidRPr="00C01B34" w:rsidRDefault="00864F73" w:rsidP="00C93B37">
            <w:pPr>
              <w:rPr>
                <w:rFonts w:ascii="Footlight MT Light" w:hAnsi="Footlight MT Light" w:cs="Arial"/>
                <w:sz w:val="20"/>
                <w:szCs w:val="20"/>
              </w:rPr>
            </w:pPr>
          </w:p>
        </w:tc>
        <w:tc>
          <w:tcPr>
            <w:tcW w:w="4870" w:type="dxa"/>
            <w:gridSpan w:val="2"/>
            <w:shd w:val="clear" w:color="auto" w:fill="FFFFFF"/>
          </w:tcPr>
          <w:p w14:paraId="038BB086" w14:textId="77777777" w:rsidR="00864F73" w:rsidRPr="00C01B34" w:rsidRDefault="006F395D" w:rsidP="006F395D">
            <w:pPr>
              <w:rPr>
                <w:rFonts w:ascii="Footlight MT Light" w:hAnsi="Footlight MT Light" w:cs="Arial"/>
                <w:sz w:val="20"/>
                <w:szCs w:val="20"/>
              </w:rPr>
            </w:pPr>
            <w:r w:rsidRPr="00C01B34">
              <w:rPr>
                <w:rFonts w:ascii="Footlight MT Light" w:hAnsi="Footlight MT Light" w:cs="Arial"/>
                <w:sz w:val="20"/>
                <w:szCs w:val="20"/>
              </w:rPr>
              <w:t xml:space="preserve">* Discussed performance with Cluster Leads and with UN Cluster </w:t>
            </w:r>
            <w:proofErr w:type="spellStart"/>
            <w:r w:rsidRPr="00C01B34">
              <w:rPr>
                <w:rFonts w:ascii="Footlight MT Light" w:hAnsi="Footlight MT Light" w:cs="Arial"/>
                <w:sz w:val="20"/>
                <w:szCs w:val="20"/>
              </w:rPr>
              <w:t>HoOs</w:t>
            </w:r>
            <w:proofErr w:type="spellEnd"/>
          </w:p>
          <w:p w14:paraId="20FFB6E2" w14:textId="77777777" w:rsidR="006F395D" w:rsidRPr="00C01B34" w:rsidRDefault="006F395D" w:rsidP="00C93B37">
            <w:pPr>
              <w:rPr>
                <w:rFonts w:ascii="Footlight MT Light" w:hAnsi="Footlight MT Light" w:cs="Arial"/>
                <w:sz w:val="20"/>
                <w:szCs w:val="20"/>
              </w:rPr>
            </w:pPr>
            <w:r w:rsidRPr="00C01B34">
              <w:rPr>
                <w:rFonts w:ascii="Footlight MT Light" w:hAnsi="Footlight MT Light" w:cs="Arial"/>
                <w:sz w:val="20"/>
                <w:szCs w:val="20"/>
              </w:rPr>
              <w:t>* Prioritized help for bottom third + those interested</w:t>
            </w:r>
          </w:p>
        </w:tc>
      </w:tr>
      <w:tr w:rsidR="00A01F8D" w:rsidRPr="00C01B34" w14:paraId="76B0A1E0" w14:textId="77777777" w:rsidTr="001072AE">
        <w:tc>
          <w:tcPr>
            <w:tcW w:w="1638" w:type="dxa"/>
            <w:shd w:val="clear" w:color="auto" w:fill="FFFFFF"/>
          </w:tcPr>
          <w:p w14:paraId="64BCA423" w14:textId="77777777" w:rsidR="00A01F8D" w:rsidRPr="00C01B34" w:rsidRDefault="00A01F8D" w:rsidP="00C93B37">
            <w:pPr>
              <w:rPr>
                <w:rFonts w:ascii="Footlight MT Light" w:hAnsi="Footlight MT Light" w:cs="Arial"/>
                <w:bCs/>
                <w:iCs/>
                <w:sz w:val="20"/>
                <w:szCs w:val="20"/>
              </w:rPr>
            </w:pPr>
            <w:r>
              <w:rPr>
                <w:rFonts w:ascii="Footlight MT Light" w:hAnsi="Footlight MT Light" w:cs="Arial"/>
                <w:bCs/>
                <w:iCs/>
                <w:sz w:val="20"/>
                <w:szCs w:val="20"/>
              </w:rPr>
              <w:t>Provide feedback on Cluster Strategies during Cluster Defenses</w:t>
            </w:r>
          </w:p>
        </w:tc>
        <w:tc>
          <w:tcPr>
            <w:tcW w:w="2070" w:type="dxa"/>
            <w:shd w:val="clear" w:color="auto" w:fill="FFFFFF"/>
          </w:tcPr>
          <w:p w14:paraId="33F1C0EF" w14:textId="77777777" w:rsidR="00A01F8D" w:rsidRPr="00C01B34" w:rsidRDefault="00A01F8D" w:rsidP="00C93B37">
            <w:pPr>
              <w:rPr>
                <w:rFonts w:ascii="Footlight MT Light" w:hAnsi="Footlight MT Light" w:cs="Arial"/>
                <w:bCs/>
                <w:sz w:val="20"/>
                <w:szCs w:val="20"/>
              </w:rPr>
            </w:pPr>
          </w:p>
        </w:tc>
        <w:tc>
          <w:tcPr>
            <w:tcW w:w="270" w:type="dxa"/>
            <w:shd w:val="clear" w:color="auto" w:fill="FFFFFF"/>
          </w:tcPr>
          <w:p w14:paraId="5C837214" w14:textId="77777777" w:rsidR="00A01F8D" w:rsidRPr="00C01B34" w:rsidRDefault="00A01F8D" w:rsidP="00C93B37">
            <w:pPr>
              <w:rPr>
                <w:rFonts w:ascii="Footlight MT Light" w:hAnsi="Footlight MT Light" w:cs="Arial"/>
                <w:bCs/>
                <w:sz w:val="20"/>
                <w:szCs w:val="20"/>
              </w:rPr>
            </w:pPr>
          </w:p>
        </w:tc>
        <w:tc>
          <w:tcPr>
            <w:tcW w:w="270" w:type="dxa"/>
            <w:shd w:val="clear" w:color="auto" w:fill="FFFFFF"/>
          </w:tcPr>
          <w:p w14:paraId="39BC60A1" w14:textId="77777777" w:rsidR="00A01F8D" w:rsidRDefault="00A01F8D" w:rsidP="00C93B37">
            <w:pPr>
              <w:rPr>
                <w:rFonts w:ascii="Footlight MT Light" w:hAnsi="Footlight MT Light" w:cs="Arial"/>
                <w:sz w:val="20"/>
                <w:szCs w:val="20"/>
              </w:rPr>
            </w:pPr>
          </w:p>
          <w:p w14:paraId="0AD3C188" w14:textId="77777777" w:rsidR="00A01F8D" w:rsidRDefault="00A01F8D" w:rsidP="00C93B37">
            <w:pPr>
              <w:rPr>
                <w:rFonts w:ascii="Footlight MT Light" w:hAnsi="Footlight MT Light" w:cs="Arial"/>
                <w:sz w:val="20"/>
                <w:szCs w:val="20"/>
              </w:rPr>
            </w:pPr>
          </w:p>
          <w:p w14:paraId="78B424FE" w14:textId="77777777" w:rsidR="00A01F8D" w:rsidRPr="00C01B34" w:rsidRDefault="00A01F8D" w:rsidP="00A01F8D">
            <w:pPr>
              <w:jc w:val="center"/>
              <w:rPr>
                <w:rFonts w:ascii="Footlight MT Light" w:hAnsi="Footlight MT Light" w:cs="Arial"/>
                <w:sz w:val="20"/>
                <w:szCs w:val="20"/>
              </w:rPr>
            </w:pPr>
            <w:r>
              <w:rPr>
                <w:rFonts w:ascii="Footlight MT Light" w:hAnsi="Footlight MT Light" w:cs="Arial"/>
                <w:sz w:val="20"/>
                <w:szCs w:val="20"/>
              </w:rPr>
              <w:t>X</w:t>
            </w:r>
          </w:p>
        </w:tc>
        <w:tc>
          <w:tcPr>
            <w:tcW w:w="360" w:type="dxa"/>
            <w:shd w:val="clear" w:color="auto" w:fill="FFFFFF"/>
          </w:tcPr>
          <w:p w14:paraId="31FC1305" w14:textId="77777777" w:rsidR="00A01F8D" w:rsidRPr="00C01B34" w:rsidRDefault="00A01F8D" w:rsidP="00C93B37">
            <w:pPr>
              <w:rPr>
                <w:rFonts w:ascii="Footlight MT Light" w:hAnsi="Footlight MT Light" w:cs="Arial"/>
                <w:sz w:val="20"/>
                <w:szCs w:val="20"/>
              </w:rPr>
            </w:pPr>
          </w:p>
        </w:tc>
        <w:tc>
          <w:tcPr>
            <w:tcW w:w="4870" w:type="dxa"/>
            <w:gridSpan w:val="2"/>
            <w:shd w:val="clear" w:color="auto" w:fill="FFFFFF"/>
          </w:tcPr>
          <w:p w14:paraId="2E726C47" w14:textId="77777777" w:rsidR="00A01F8D" w:rsidRPr="00C01B34" w:rsidRDefault="00A01F8D" w:rsidP="00A01F8D">
            <w:pPr>
              <w:rPr>
                <w:rFonts w:ascii="Footlight MT Light" w:hAnsi="Footlight MT Light" w:cs="Arial"/>
                <w:sz w:val="20"/>
                <w:szCs w:val="20"/>
              </w:rPr>
            </w:pPr>
            <w:r w:rsidRPr="00A01F8D">
              <w:rPr>
                <w:rFonts w:ascii="Footlight MT Light" w:hAnsi="Footlight MT Light" w:cs="Arial"/>
                <w:sz w:val="20"/>
                <w:szCs w:val="20"/>
              </w:rPr>
              <w:t>*</w:t>
            </w:r>
            <w:r>
              <w:rPr>
                <w:rFonts w:ascii="Footlight MT Light" w:hAnsi="Footlight MT Light" w:cs="Arial"/>
                <w:sz w:val="20"/>
                <w:szCs w:val="20"/>
              </w:rPr>
              <w:t xml:space="preserve"> Highlighted ways to include gender analyses and equality measures</w:t>
            </w:r>
          </w:p>
        </w:tc>
      </w:tr>
      <w:tr w:rsidR="00864F73" w:rsidRPr="00C01B34" w14:paraId="350F6327" w14:textId="77777777" w:rsidTr="001072AE">
        <w:tc>
          <w:tcPr>
            <w:tcW w:w="1638" w:type="dxa"/>
            <w:shd w:val="clear" w:color="auto" w:fill="FFFFFF"/>
          </w:tcPr>
          <w:p w14:paraId="713F1684" w14:textId="77777777" w:rsidR="00864F73" w:rsidRPr="00C01B34" w:rsidRDefault="006F395D" w:rsidP="00C93B37">
            <w:pPr>
              <w:rPr>
                <w:rFonts w:ascii="Footlight MT Light" w:hAnsi="Footlight MT Light" w:cs="Arial"/>
                <w:bCs/>
                <w:iCs/>
                <w:sz w:val="20"/>
                <w:szCs w:val="20"/>
              </w:rPr>
            </w:pPr>
            <w:r w:rsidRPr="00C01B34">
              <w:rPr>
                <w:rFonts w:ascii="Footlight MT Light" w:hAnsi="Footlight MT Light" w:cs="Arial"/>
                <w:bCs/>
                <w:iCs/>
                <w:sz w:val="20"/>
                <w:szCs w:val="20"/>
              </w:rPr>
              <w:t>Assisted Peer Review Panels to code GM</w:t>
            </w:r>
          </w:p>
        </w:tc>
        <w:tc>
          <w:tcPr>
            <w:tcW w:w="2070" w:type="dxa"/>
            <w:shd w:val="clear" w:color="auto" w:fill="FFFFFF"/>
          </w:tcPr>
          <w:p w14:paraId="1C4FC7CE" w14:textId="77777777" w:rsidR="00864F73" w:rsidRPr="00C01B34" w:rsidRDefault="00864F73" w:rsidP="00C93B37">
            <w:pPr>
              <w:rPr>
                <w:rFonts w:ascii="Footlight MT Light" w:hAnsi="Footlight MT Light" w:cs="Arial"/>
                <w:bCs/>
                <w:sz w:val="20"/>
                <w:szCs w:val="20"/>
              </w:rPr>
            </w:pPr>
          </w:p>
        </w:tc>
        <w:tc>
          <w:tcPr>
            <w:tcW w:w="270" w:type="dxa"/>
            <w:shd w:val="clear" w:color="auto" w:fill="FFFFFF"/>
          </w:tcPr>
          <w:p w14:paraId="3BB0FB6F" w14:textId="77777777" w:rsidR="00864F73" w:rsidRPr="00C01B34" w:rsidRDefault="00864F73" w:rsidP="00C93B37">
            <w:pPr>
              <w:rPr>
                <w:rFonts w:ascii="Footlight MT Light" w:hAnsi="Footlight MT Light" w:cs="Arial"/>
                <w:bCs/>
                <w:sz w:val="20"/>
                <w:szCs w:val="20"/>
              </w:rPr>
            </w:pPr>
          </w:p>
        </w:tc>
        <w:tc>
          <w:tcPr>
            <w:tcW w:w="270" w:type="dxa"/>
            <w:shd w:val="clear" w:color="auto" w:fill="FFFFFF"/>
          </w:tcPr>
          <w:p w14:paraId="0FAAA3C0" w14:textId="77777777" w:rsidR="00864F73" w:rsidRPr="00C01B34" w:rsidRDefault="00864F73" w:rsidP="00C93B37">
            <w:pPr>
              <w:rPr>
                <w:rFonts w:ascii="Footlight MT Light" w:hAnsi="Footlight MT Light" w:cs="Arial"/>
                <w:sz w:val="20"/>
                <w:szCs w:val="20"/>
              </w:rPr>
            </w:pPr>
          </w:p>
          <w:p w14:paraId="2058A8BC" w14:textId="77777777" w:rsidR="006F395D" w:rsidRPr="00C01B34" w:rsidRDefault="006F395D" w:rsidP="006F395D">
            <w:pPr>
              <w:jc w:val="center"/>
              <w:rPr>
                <w:rFonts w:ascii="Footlight MT Light" w:hAnsi="Footlight MT Light" w:cs="Arial"/>
                <w:sz w:val="20"/>
                <w:szCs w:val="20"/>
              </w:rPr>
            </w:pPr>
            <w:r w:rsidRPr="00C01B34">
              <w:rPr>
                <w:rFonts w:ascii="Footlight MT Light" w:hAnsi="Footlight MT Light" w:cs="Arial"/>
                <w:sz w:val="20"/>
                <w:szCs w:val="20"/>
              </w:rPr>
              <w:t>X</w:t>
            </w:r>
          </w:p>
        </w:tc>
        <w:tc>
          <w:tcPr>
            <w:tcW w:w="360" w:type="dxa"/>
            <w:shd w:val="clear" w:color="auto" w:fill="FFFFFF"/>
          </w:tcPr>
          <w:p w14:paraId="044DFFAE" w14:textId="77777777" w:rsidR="00864F73" w:rsidRPr="00C01B34" w:rsidRDefault="00864F73" w:rsidP="00C93B37">
            <w:pPr>
              <w:rPr>
                <w:rFonts w:ascii="Footlight MT Light" w:hAnsi="Footlight MT Light" w:cs="Arial"/>
                <w:sz w:val="20"/>
                <w:szCs w:val="20"/>
              </w:rPr>
            </w:pPr>
          </w:p>
        </w:tc>
        <w:tc>
          <w:tcPr>
            <w:tcW w:w="4870" w:type="dxa"/>
            <w:gridSpan w:val="2"/>
            <w:shd w:val="clear" w:color="auto" w:fill="FFFFFF"/>
          </w:tcPr>
          <w:p w14:paraId="3F565F59" w14:textId="77777777" w:rsidR="00864F73" w:rsidRPr="00C01B34" w:rsidRDefault="006F395D" w:rsidP="006F395D">
            <w:pPr>
              <w:rPr>
                <w:rFonts w:ascii="Footlight MT Light" w:hAnsi="Footlight MT Light" w:cs="Arial"/>
                <w:sz w:val="20"/>
                <w:szCs w:val="20"/>
              </w:rPr>
            </w:pPr>
            <w:r w:rsidRPr="00C01B34">
              <w:rPr>
                <w:rFonts w:ascii="Footlight MT Light" w:hAnsi="Footlight MT Light" w:cs="Arial"/>
                <w:sz w:val="20"/>
                <w:szCs w:val="20"/>
              </w:rPr>
              <w:t xml:space="preserve">* </w:t>
            </w:r>
            <w:r w:rsidR="00C01B34" w:rsidRPr="00C01B34">
              <w:rPr>
                <w:rFonts w:ascii="Footlight MT Light" w:hAnsi="Footlight MT Light" w:cs="Arial"/>
                <w:sz w:val="20"/>
                <w:szCs w:val="20"/>
              </w:rPr>
              <w:t>Built skills in using GM tool</w:t>
            </w:r>
          </w:p>
          <w:p w14:paraId="6F94A874" w14:textId="77777777" w:rsidR="00C01B34" w:rsidRPr="00C01B34" w:rsidRDefault="00C01B34" w:rsidP="006F395D">
            <w:pPr>
              <w:rPr>
                <w:rFonts w:ascii="Footlight MT Light" w:hAnsi="Footlight MT Light" w:cs="Arial"/>
                <w:sz w:val="20"/>
                <w:szCs w:val="20"/>
              </w:rPr>
            </w:pPr>
          </w:p>
        </w:tc>
      </w:tr>
      <w:tr w:rsidR="00864F73" w:rsidRPr="00C01B34" w14:paraId="1748661A" w14:textId="77777777" w:rsidTr="001072AE">
        <w:tc>
          <w:tcPr>
            <w:tcW w:w="1638" w:type="dxa"/>
            <w:shd w:val="clear" w:color="auto" w:fill="FFFFFF"/>
          </w:tcPr>
          <w:p w14:paraId="2A5B9022" w14:textId="77777777" w:rsidR="00864F73" w:rsidRPr="00C01B34" w:rsidRDefault="00C01B34" w:rsidP="00C93B37">
            <w:pPr>
              <w:rPr>
                <w:rFonts w:ascii="Footlight MT Light" w:hAnsi="Footlight MT Light" w:cs="Arial"/>
                <w:bCs/>
                <w:iCs/>
                <w:sz w:val="20"/>
                <w:szCs w:val="20"/>
              </w:rPr>
            </w:pPr>
            <w:r w:rsidRPr="00C01B34">
              <w:rPr>
                <w:rFonts w:ascii="Footlight MT Light" w:hAnsi="Footlight MT Light" w:cs="Arial"/>
                <w:bCs/>
                <w:iCs/>
                <w:sz w:val="20"/>
                <w:szCs w:val="20"/>
              </w:rPr>
              <w:t>Addressed the HCT on Gender Equality &amp; GM</w:t>
            </w:r>
          </w:p>
        </w:tc>
        <w:tc>
          <w:tcPr>
            <w:tcW w:w="2070" w:type="dxa"/>
            <w:shd w:val="clear" w:color="auto" w:fill="FFFFFF"/>
          </w:tcPr>
          <w:p w14:paraId="15B52E56" w14:textId="77777777" w:rsidR="00864F73" w:rsidRPr="00C01B34" w:rsidRDefault="00C01B34" w:rsidP="00C93B37">
            <w:pPr>
              <w:rPr>
                <w:rFonts w:ascii="Footlight MT Light" w:hAnsi="Footlight MT Light" w:cs="Arial"/>
                <w:bCs/>
                <w:sz w:val="20"/>
                <w:szCs w:val="20"/>
              </w:rPr>
            </w:pPr>
            <w:r w:rsidRPr="00C01B34">
              <w:rPr>
                <w:rFonts w:ascii="Footlight MT Light" w:hAnsi="Footlight MT Light" w:cs="Arial"/>
                <w:bCs/>
                <w:sz w:val="20"/>
                <w:szCs w:val="20"/>
              </w:rPr>
              <w:t>Highlighted roles for Management, Cluster Leads and Donors</w:t>
            </w:r>
          </w:p>
        </w:tc>
        <w:tc>
          <w:tcPr>
            <w:tcW w:w="270" w:type="dxa"/>
            <w:shd w:val="clear" w:color="auto" w:fill="FFFFFF"/>
          </w:tcPr>
          <w:p w14:paraId="62BF65BE" w14:textId="77777777" w:rsidR="00864F73" w:rsidRPr="00C01B34" w:rsidRDefault="00864F73" w:rsidP="00C93B37">
            <w:pPr>
              <w:rPr>
                <w:rFonts w:ascii="Footlight MT Light" w:hAnsi="Footlight MT Light" w:cs="Arial"/>
                <w:bCs/>
                <w:sz w:val="20"/>
                <w:szCs w:val="20"/>
              </w:rPr>
            </w:pPr>
          </w:p>
          <w:p w14:paraId="63AF1552" w14:textId="77777777" w:rsidR="00C01B34" w:rsidRPr="00C01B34" w:rsidRDefault="00C01B34" w:rsidP="00C01B34">
            <w:pPr>
              <w:jc w:val="center"/>
              <w:rPr>
                <w:rFonts w:ascii="Footlight MT Light" w:hAnsi="Footlight MT Light" w:cs="Arial"/>
                <w:bCs/>
                <w:sz w:val="20"/>
                <w:szCs w:val="20"/>
              </w:rPr>
            </w:pPr>
            <w:r w:rsidRPr="00C01B34">
              <w:rPr>
                <w:rFonts w:ascii="Footlight MT Light" w:hAnsi="Footlight MT Light" w:cs="Arial"/>
                <w:bCs/>
                <w:sz w:val="20"/>
                <w:szCs w:val="20"/>
              </w:rPr>
              <w:t>X</w:t>
            </w:r>
          </w:p>
        </w:tc>
        <w:tc>
          <w:tcPr>
            <w:tcW w:w="270" w:type="dxa"/>
            <w:shd w:val="clear" w:color="auto" w:fill="FFFFFF"/>
          </w:tcPr>
          <w:p w14:paraId="4ED1C8D3" w14:textId="77777777" w:rsidR="00864F73" w:rsidRPr="00C01B34" w:rsidRDefault="00864F73" w:rsidP="00C93B37">
            <w:pPr>
              <w:rPr>
                <w:rFonts w:ascii="Footlight MT Light" w:hAnsi="Footlight MT Light" w:cs="Arial"/>
                <w:sz w:val="20"/>
                <w:szCs w:val="20"/>
              </w:rPr>
            </w:pPr>
          </w:p>
        </w:tc>
        <w:tc>
          <w:tcPr>
            <w:tcW w:w="360" w:type="dxa"/>
            <w:shd w:val="clear" w:color="auto" w:fill="FFFFFF"/>
          </w:tcPr>
          <w:p w14:paraId="61121EEB" w14:textId="77777777" w:rsidR="00864F73" w:rsidRPr="00C01B34" w:rsidRDefault="00864F73" w:rsidP="00C93B37">
            <w:pPr>
              <w:rPr>
                <w:rFonts w:ascii="Footlight MT Light" w:hAnsi="Footlight MT Light" w:cs="Arial"/>
                <w:sz w:val="20"/>
                <w:szCs w:val="20"/>
              </w:rPr>
            </w:pPr>
          </w:p>
        </w:tc>
        <w:tc>
          <w:tcPr>
            <w:tcW w:w="4870" w:type="dxa"/>
            <w:gridSpan w:val="2"/>
            <w:shd w:val="clear" w:color="auto" w:fill="FFFFFF"/>
          </w:tcPr>
          <w:p w14:paraId="0F38F62A" w14:textId="77777777" w:rsidR="00864F73" w:rsidRPr="00C01B34" w:rsidRDefault="00C01B34" w:rsidP="00C01B34">
            <w:pPr>
              <w:rPr>
                <w:rFonts w:ascii="Footlight MT Light" w:hAnsi="Footlight MT Light" w:cs="Arial"/>
                <w:sz w:val="20"/>
                <w:szCs w:val="20"/>
              </w:rPr>
            </w:pPr>
            <w:r w:rsidRPr="00C01B34">
              <w:rPr>
                <w:rFonts w:ascii="Footlight MT Light" w:hAnsi="Footlight MT Light" w:cs="Arial"/>
                <w:sz w:val="20"/>
                <w:szCs w:val="20"/>
              </w:rPr>
              <w:t>* Mobilized donors to highlight the importance of gender in programming by giving concrete example of their impact.</w:t>
            </w:r>
          </w:p>
        </w:tc>
      </w:tr>
    </w:tbl>
    <w:p w14:paraId="4F81B9CD" w14:textId="77777777" w:rsidR="001072AE" w:rsidRPr="001072AE" w:rsidRDefault="001072AE" w:rsidP="0018620B">
      <w:pPr>
        <w:jc w:val="center"/>
        <w:rPr>
          <w:rFonts w:ascii="Arial" w:hAnsi="Arial" w:cs="Arial"/>
          <w:sz w:val="20"/>
          <w:szCs w:val="20"/>
        </w:rPr>
      </w:pPr>
      <w:r w:rsidRPr="001072AE">
        <w:rPr>
          <w:rFonts w:ascii="Arial" w:hAnsi="Arial" w:cs="Arial"/>
          <w:sz w:val="20"/>
          <w:szCs w:val="20"/>
        </w:rPr>
        <w:t>E:</w:t>
      </w:r>
      <w:r>
        <w:rPr>
          <w:rFonts w:ascii="Arial" w:hAnsi="Arial" w:cs="Arial"/>
          <w:sz w:val="20"/>
          <w:szCs w:val="20"/>
        </w:rPr>
        <w:t xml:space="preserve"> Essential; U: Useful; M: Minimal</w:t>
      </w:r>
    </w:p>
    <w:p w14:paraId="3EC1DCD1" w14:textId="77777777" w:rsidR="001072AE" w:rsidRDefault="001072AE" w:rsidP="005503CC">
      <w:pPr>
        <w:rPr>
          <w:rFonts w:ascii="Arial" w:hAnsi="Arial" w:cs="Arial"/>
          <w:b/>
          <w:sz w:val="20"/>
          <w:szCs w:val="20"/>
        </w:rPr>
      </w:pPr>
    </w:p>
    <w:p w14:paraId="2E41149F" w14:textId="77777777" w:rsidR="00C93B37" w:rsidRPr="005503CC" w:rsidRDefault="00FC2D29" w:rsidP="006F23BC">
      <w:pPr>
        <w:outlineLvl w:val="0"/>
        <w:rPr>
          <w:rFonts w:ascii="Arial" w:hAnsi="Arial" w:cs="Arial"/>
          <w:b/>
          <w:sz w:val="20"/>
          <w:szCs w:val="20"/>
        </w:rPr>
      </w:pPr>
      <w:r>
        <w:rPr>
          <w:rFonts w:ascii="Arial" w:hAnsi="Arial" w:cs="Arial"/>
          <w:b/>
          <w:sz w:val="20"/>
          <w:szCs w:val="20"/>
        </w:rPr>
        <w:t>2</w:t>
      </w:r>
      <w:r w:rsidR="00E56C32">
        <w:rPr>
          <w:rFonts w:ascii="Arial" w:hAnsi="Arial" w:cs="Arial"/>
          <w:b/>
          <w:sz w:val="20"/>
          <w:szCs w:val="20"/>
        </w:rPr>
        <w:t xml:space="preserve">.2 </w:t>
      </w:r>
      <w:r w:rsidR="00C93B37" w:rsidRPr="005503CC">
        <w:rPr>
          <w:rFonts w:ascii="Arial" w:hAnsi="Arial" w:cs="Arial"/>
          <w:b/>
          <w:sz w:val="20"/>
          <w:szCs w:val="20"/>
        </w:rPr>
        <w:t xml:space="preserve">What would you repeat and why? </w:t>
      </w:r>
    </w:p>
    <w:p w14:paraId="11C0D14F" w14:textId="77777777" w:rsidR="00C93B37" w:rsidRPr="00C01B34" w:rsidRDefault="00C01B34" w:rsidP="00925BC4">
      <w:pPr>
        <w:numPr>
          <w:ilvl w:val="0"/>
          <w:numId w:val="14"/>
        </w:numPr>
        <w:rPr>
          <w:rFonts w:ascii="Footlight MT Light" w:hAnsi="Footlight MT Light" w:cs="Arial"/>
          <w:sz w:val="20"/>
          <w:szCs w:val="20"/>
        </w:rPr>
      </w:pPr>
      <w:r w:rsidRPr="00C01B34">
        <w:rPr>
          <w:rFonts w:ascii="Footlight MT Light" w:hAnsi="Footlight MT Light" w:cs="Arial"/>
          <w:sz w:val="20"/>
          <w:szCs w:val="20"/>
        </w:rPr>
        <w:lastRenderedPageBreak/>
        <w:t xml:space="preserve">Review the </w:t>
      </w:r>
      <w:r>
        <w:rPr>
          <w:rFonts w:ascii="Footlight MT Light" w:hAnsi="Footlight MT Light" w:cs="Arial"/>
          <w:sz w:val="20"/>
          <w:szCs w:val="20"/>
        </w:rPr>
        <w:t xml:space="preserve">CAP projects from the previous </w:t>
      </w:r>
      <w:proofErr w:type="gramStart"/>
      <w:r>
        <w:rPr>
          <w:rFonts w:ascii="Footlight MT Light" w:hAnsi="Footlight MT Light" w:cs="Arial"/>
          <w:sz w:val="20"/>
          <w:szCs w:val="20"/>
        </w:rPr>
        <w:t>year,</w:t>
      </w:r>
      <w:proofErr w:type="gramEnd"/>
      <w:r>
        <w:rPr>
          <w:rFonts w:ascii="Footlight MT Light" w:hAnsi="Footlight MT Light" w:cs="Arial"/>
          <w:sz w:val="20"/>
          <w:szCs w:val="20"/>
        </w:rPr>
        <w:t xml:space="preserve"> analyze the gender competence and use of GM tool.  This enabled me to target my assistance with rationale.</w:t>
      </w:r>
      <w:r w:rsidR="00E36C19">
        <w:rPr>
          <w:rFonts w:ascii="Footlight MT Light" w:hAnsi="Footlight MT Light" w:cs="Arial"/>
          <w:sz w:val="20"/>
          <w:szCs w:val="20"/>
        </w:rPr>
        <w:t xml:space="preserve">  The statistics were useful in highlighting where performance could improve.</w:t>
      </w:r>
    </w:p>
    <w:p w14:paraId="2D2A8A5C" w14:textId="77777777" w:rsidR="00925BC4" w:rsidRDefault="00E36C19" w:rsidP="00925BC4">
      <w:pPr>
        <w:numPr>
          <w:ilvl w:val="0"/>
          <w:numId w:val="14"/>
        </w:numPr>
        <w:rPr>
          <w:rFonts w:ascii="Footlight MT Light" w:hAnsi="Footlight MT Light" w:cs="Arial"/>
          <w:sz w:val="20"/>
          <w:szCs w:val="20"/>
        </w:rPr>
      </w:pPr>
      <w:r w:rsidRPr="00E36C19">
        <w:rPr>
          <w:rFonts w:ascii="Footlight MT Light" w:hAnsi="Footlight MT Light" w:cs="Arial"/>
          <w:sz w:val="20"/>
          <w:szCs w:val="20"/>
        </w:rPr>
        <w:t>Draft sector-specific gender analyses</w:t>
      </w:r>
      <w:r>
        <w:rPr>
          <w:rFonts w:ascii="Footlight MT Light" w:hAnsi="Footlight MT Light" w:cs="Arial"/>
          <w:sz w:val="20"/>
          <w:szCs w:val="20"/>
        </w:rPr>
        <w:t xml:space="preserve"> – this was regarded as practical assistance, in lieu of targeted field surveys.</w:t>
      </w:r>
    </w:p>
    <w:p w14:paraId="540AA9E9" w14:textId="77777777" w:rsidR="00E36C19" w:rsidRDefault="00E36C19" w:rsidP="00925BC4">
      <w:pPr>
        <w:numPr>
          <w:ilvl w:val="0"/>
          <w:numId w:val="14"/>
        </w:numPr>
        <w:rPr>
          <w:rFonts w:ascii="Footlight MT Light" w:hAnsi="Footlight MT Light" w:cs="Arial"/>
          <w:sz w:val="20"/>
          <w:szCs w:val="20"/>
        </w:rPr>
      </w:pPr>
      <w:r>
        <w:rPr>
          <w:rFonts w:ascii="Footlight MT Light" w:hAnsi="Footlight MT Light" w:cs="Arial"/>
          <w:sz w:val="20"/>
          <w:szCs w:val="20"/>
        </w:rPr>
        <w:t>Engage management and donors to expect improved performance on incorporating gender equality measures in programming.</w:t>
      </w:r>
    </w:p>
    <w:p w14:paraId="38253C37" w14:textId="77777777" w:rsidR="00925BC4" w:rsidRPr="00BA0FD1" w:rsidRDefault="00925BC4" w:rsidP="00925BC4">
      <w:pPr>
        <w:rPr>
          <w:rFonts w:ascii="Arial" w:hAnsi="Arial" w:cs="Arial"/>
          <w:sz w:val="20"/>
          <w:szCs w:val="20"/>
        </w:rPr>
      </w:pPr>
    </w:p>
    <w:p w14:paraId="0783EB64" w14:textId="77777777" w:rsidR="00C93B37" w:rsidRDefault="00C93B37" w:rsidP="00FC2D29">
      <w:pPr>
        <w:numPr>
          <w:ilvl w:val="1"/>
          <w:numId w:val="18"/>
        </w:numPr>
        <w:outlineLvl w:val="0"/>
        <w:rPr>
          <w:rFonts w:ascii="Arial" w:hAnsi="Arial" w:cs="Arial"/>
          <w:b/>
          <w:sz w:val="20"/>
          <w:szCs w:val="20"/>
        </w:rPr>
      </w:pPr>
      <w:r w:rsidRPr="00BA0FD1">
        <w:rPr>
          <w:rFonts w:ascii="Arial" w:hAnsi="Arial" w:cs="Arial"/>
          <w:b/>
          <w:sz w:val="20"/>
          <w:szCs w:val="20"/>
        </w:rPr>
        <w:t xml:space="preserve">What would you change and how? </w:t>
      </w:r>
    </w:p>
    <w:p w14:paraId="6AEA13E6" w14:textId="77777777" w:rsidR="005503CC" w:rsidRPr="00E36C19" w:rsidRDefault="00E36C19" w:rsidP="00925BC4">
      <w:pPr>
        <w:numPr>
          <w:ilvl w:val="0"/>
          <w:numId w:val="14"/>
        </w:numPr>
        <w:rPr>
          <w:rFonts w:ascii="Footlight MT Light" w:hAnsi="Footlight MT Light" w:cs="Arial"/>
          <w:sz w:val="20"/>
          <w:szCs w:val="20"/>
        </w:rPr>
      </w:pPr>
      <w:r w:rsidRPr="00E36C19">
        <w:rPr>
          <w:rFonts w:ascii="Footlight MT Light" w:hAnsi="Footlight MT Light" w:cs="Arial"/>
          <w:sz w:val="20"/>
          <w:szCs w:val="20"/>
        </w:rPr>
        <w:t xml:space="preserve">With </w:t>
      </w:r>
      <w:r>
        <w:rPr>
          <w:rFonts w:ascii="Footlight MT Light" w:hAnsi="Footlight MT Light" w:cs="Arial"/>
          <w:sz w:val="20"/>
          <w:szCs w:val="20"/>
        </w:rPr>
        <w:t>more appropriate timing, would spend time with clusters to develop specific assessment tools so that the programming cycle is more meaningful for them.</w:t>
      </w:r>
    </w:p>
    <w:p w14:paraId="310A3DB7" w14:textId="77777777" w:rsidR="00925BC4" w:rsidRPr="00E36C19" w:rsidRDefault="00E36C19" w:rsidP="00925BC4">
      <w:pPr>
        <w:numPr>
          <w:ilvl w:val="0"/>
          <w:numId w:val="14"/>
        </w:numPr>
        <w:rPr>
          <w:rFonts w:ascii="Footlight MT Light" w:hAnsi="Footlight MT Light" w:cs="Arial"/>
          <w:sz w:val="20"/>
          <w:szCs w:val="20"/>
        </w:rPr>
      </w:pPr>
      <w:r>
        <w:rPr>
          <w:rFonts w:ascii="Footlight MT Light" w:hAnsi="Footlight MT Light" w:cs="Arial"/>
          <w:sz w:val="20"/>
          <w:szCs w:val="20"/>
        </w:rPr>
        <w:t>Ensure that OCHA was more engaged in the process.</w:t>
      </w:r>
    </w:p>
    <w:p w14:paraId="70EE6354" w14:textId="77777777" w:rsidR="00FC2D29" w:rsidRDefault="00FC2D29" w:rsidP="00FC2D29">
      <w:pPr>
        <w:outlineLvl w:val="0"/>
        <w:rPr>
          <w:rFonts w:ascii="Arial" w:hAnsi="Arial" w:cs="Arial"/>
          <w:b/>
          <w:sz w:val="20"/>
          <w:szCs w:val="20"/>
        </w:rPr>
      </w:pPr>
    </w:p>
    <w:p w14:paraId="04658328" w14:textId="77777777" w:rsidR="00E56C32" w:rsidRDefault="00FC2D29" w:rsidP="00FC2D29">
      <w:pPr>
        <w:outlineLvl w:val="0"/>
        <w:rPr>
          <w:rFonts w:ascii="Arial" w:hAnsi="Arial" w:cs="Arial"/>
          <w:b/>
          <w:sz w:val="20"/>
          <w:szCs w:val="20"/>
        </w:rPr>
      </w:pPr>
      <w:r>
        <w:rPr>
          <w:rFonts w:ascii="Arial" w:hAnsi="Arial" w:cs="Arial"/>
          <w:b/>
          <w:sz w:val="20"/>
          <w:szCs w:val="20"/>
        </w:rPr>
        <w:t xml:space="preserve">2.4 </w:t>
      </w:r>
      <w:r w:rsidR="00E56C32">
        <w:rPr>
          <w:rFonts w:ascii="Arial" w:hAnsi="Arial" w:cs="Arial"/>
          <w:b/>
          <w:sz w:val="20"/>
          <w:szCs w:val="20"/>
        </w:rPr>
        <w:t>Constraints</w:t>
      </w:r>
    </w:p>
    <w:p w14:paraId="45654FE6" w14:textId="77777777" w:rsidR="00402911" w:rsidRDefault="00402911" w:rsidP="00402911">
      <w:pPr>
        <w:ind w:left="360"/>
        <w:outlineLvl w:val="0"/>
        <w:rPr>
          <w:rFonts w:ascii="Arial" w:hAnsi="Arial" w:cs="Arial"/>
          <w:b/>
          <w:sz w:val="20"/>
          <w:szCs w:val="20"/>
        </w:rPr>
      </w:pPr>
    </w:p>
    <w:p w14:paraId="5AB71780" w14:textId="77777777" w:rsidR="00C93B37" w:rsidRPr="00BA0FD1" w:rsidRDefault="00C93B37" w:rsidP="006F23BC">
      <w:pPr>
        <w:outlineLvl w:val="0"/>
        <w:rPr>
          <w:rFonts w:ascii="Arial" w:hAnsi="Arial" w:cs="Arial"/>
          <w:b/>
          <w:sz w:val="20"/>
          <w:szCs w:val="20"/>
        </w:rPr>
      </w:pPr>
      <w:r>
        <w:rPr>
          <w:rFonts w:ascii="Arial" w:hAnsi="Arial" w:cs="Arial"/>
          <w:b/>
          <w:sz w:val="20"/>
          <w:szCs w:val="20"/>
        </w:rPr>
        <w:t xml:space="preserve">External </w:t>
      </w:r>
      <w:r w:rsidRPr="00BA0FD1">
        <w:rPr>
          <w:rFonts w:ascii="Arial" w:hAnsi="Arial" w:cs="Arial"/>
          <w:b/>
          <w:sz w:val="20"/>
          <w:szCs w:val="20"/>
        </w:rPr>
        <w:t>Con</w:t>
      </w:r>
      <w:r>
        <w:rPr>
          <w:rFonts w:ascii="Arial" w:hAnsi="Arial" w:cs="Arial"/>
          <w:b/>
          <w:sz w:val="20"/>
          <w:szCs w:val="20"/>
        </w:rPr>
        <w:t>s</w:t>
      </w:r>
      <w:r w:rsidRPr="00BA0FD1">
        <w:rPr>
          <w:rFonts w:ascii="Arial" w:hAnsi="Arial" w:cs="Arial"/>
          <w:b/>
          <w:sz w:val="20"/>
          <w:szCs w:val="20"/>
        </w:rPr>
        <w:t>traints</w:t>
      </w:r>
      <w:r w:rsidR="004B5EDB">
        <w:rPr>
          <w:rFonts w:ascii="Arial" w:hAnsi="Arial" w:cs="Arial"/>
          <w:b/>
          <w:sz w:val="20"/>
          <w:szCs w:val="20"/>
        </w:rPr>
        <w:t xml:space="preserve"> - </w:t>
      </w:r>
      <w:r>
        <w:rPr>
          <w:rFonts w:ascii="Arial" w:hAnsi="Arial" w:cs="Arial"/>
          <w:b/>
          <w:sz w:val="20"/>
          <w:szCs w:val="20"/>
        </w:rPr>
        <w:t>that are specific to the context/country</w:t>
      </w:r>
      <w:r w:rsidRPr="00BA0FD1">
        <w:rPr>
          <w:rFonts w:ascii="Arial" w:hAnsi="Arial" w:cs="Arial"/>
          <w:b/>
          <w:sz w:val="20"/>
          <w:szCs w:val="20"/>
        </w:rPr>
        <w:t xml:space="preserve"> </w:t>
      </w:r>
    </w:p>
    <w:p w14:paraId="3D0D6763" w14:textId="77777777" w:rsidR="00925BC4" w:rsidRPr="009E470A" w:rsidRDefault="00625741" w:rsidP="009E470A">
      <w:pPr>
        <w:numPr>
          <w:ilvl w:val="0"/>
          <w:numId w:val="14"/>
        </w:numPr>
        <w:rPr>
          <w:rFonts w:ascii="Footlight MT Light" w:hAnsi="Footlight MT Light" w:cs="Arial"/>
          <w:sz w:val="20"/>
          <w:szCs w:val="20"/>
        </w:rPr>
      </w:pPr>
      <w:r>
        <w:rPr>
          <w:rFonts w:ascii="Footlight MT Light" w:hAnsi="Footlight MT Light" w:cs="Arial"/>
          <w:sz w:val="20"/>
          <w:szCs w:val="20"/>
        </w:rPr>
        <w:t>The number of attendant agencies, the volume of projects and the timeframe of the ‘CAP’ meant that many of the cluster coordinators focused on broad cluster strategies and did not always have much time to support agencies in their designs of projects</w:t>
      </w:r>
      <w:r w:rsidR="009D60A3">
        <w:rPr>
          <w:rFonts w:ascii="Footlight MT Light" w:hAnsi="Footlight MT Light" w:cs="Arial"/>
          <w:sz w:val="20"/>
          <w:szCs w:val="20"/>
        </w:rPr>
        <w:t>.  Perhaps there would be stronger project design if the planning was construed as an annual cycle and there was stronger capacity to assess the impact of projects.</w:t>
      </w:r>
    </w:p>
    <w:p w14:paraId="46440B4B" w14:textId="77777777" w:rsidR="008C2470" w:rsidRDefault="008C2470" w:rsidP="006F23BC">
      <w:pPr>
        <w:outlineLvl w:val="0"/>
        <w:rPr>
          <w:rFonts w:ascii="Arial" w:hAnsi="Arial" w:cs="Arial"/>
          <w:b/>
          <w:sz w:val="20"/>
          <w:szCs w:val="20"/>
        </w:rPr>
      </w:pPr>
    </w:p>
    <w:p w14:paraId="3B721D47" w14:textId="77777777" w:rsidR="00580066" w:rsidRDefault="004B5EDB" w:rsidP="00580066">
      <w:pPr>
        <w:outlineLvl w:val="0"/>
        <w:rPr>
          <w:rFonts w:ascii="Arial" w:hAnsi="Arial" w:cs="Arial"/>
          <w:b/>
          <w:sz w:val="20"/>
          <w:szCs w:val="20"/>
        </w:rPr>
      </w:pPr>
      <w:r>
        <w:rPr>
          <w:rFonts w:ascii="Arial" w:hAnsi="Arial" w:cs="Arial"/>
          <w:b/>
          <w:sz w:val="20"/>
          <w:szCs w:val="20"/>
        </w:rPr>
        <w:t xml:space="preserve">Internal Constraints </w:t>
      </w:r>
    </w:p>
    <w:p w14:paraId="23DA0F40" w14:textId="77777777" w:rsidR="00925BC4" w:rsidRPr="009D60A3" w:rsidRDefault="009D60A3" w:rsidP="009D60A3">
      <w:pPr>
        <w:numPr>
          <w:ilvl w:val="0"/>
          <w:numId w:val="14"/>
        </w:numPr>
        <w:rPr>
          <w:rFonts w:ascii="Arial" w:hAnsi="Arial" w:cs="Arial"/>
          <w:sz w:val="20"/>
          <w:szCs w:val="20"/>
        </w:rPr>
      </w:pPr>
      <w:r>
        <w:rPr>
          <w:rFonts w:ascii="Footlight MT Light" w:hAnsi="Footlight MT Light" w:cs="Arial"/>
          <w:sz w:val="20"/>
          <w:szCs w:val="20"/>
        </w:rPr>
        <w:t xml:space="preserve">It would be helpful to have a tip sheet for Protection Cluster excluding the Sub-Clusters – such as protecting and engaging </w:t>
      </w:r>
      <w:proofErr w:type="spellStart"/>
      <w:r>
        <w:rPr>
          <w:rFonts w:ascii="Footlight MT Light" w:hAnsi="Footlight MT Light" w:cs="Arial"/>
          <w:sz w:val="20"/>
          <w:szCs w:val="20"/>
        </w:rPr>
        <w:t>wgbm</w:t>
      </w:r>
      <w:proofErr w:type="spellEnd"/>
      <w:r>
        <w:rPr>
          <w:rFonts w:ascii="Footlight MT Light" w:hAnsi="Footlight MT Light" w:cs="Arial"/>
          <w:sz w:val="20"/>
          <w:szCs w:val="20"/>
        </w:rPr>
        <w:t xml:space="preserve"> in human rights defending </w:t>
      </w:r>
      <w:r w:rsidR="009E470A">
        <w:rPr>
          <w:rFonts w:ascii="Footlight MT Light" w:hAnsi="Footlight MT Light" w:cs="Arial"/>
          <w:sz w:val="20"/>
          <w:szCs w:val="20"/>
        </w:rPr>
        <w:t>as well as</w:t>
      </w:r>
      <w:r>
        <w:rPr>
          <w:rFonts w:ascii="Footlight MT Light" w:hAnsi="Footlight MT Light" w:cs="Arial"/>
          <w:sz w:val="20"/>
          <w:szCs w:val="20"/>
        </w:rPr>
        <w:t xml:space="preserve"> safeguarding the </w:t>
      </w:r>
      <w:proofErr w:type="spellStart"/>
      <w:r>
        <w:rPr>
          <w:rFonts w:ascii="Footlight MT Light" w:hAnsi="Footlight MT Light" w:cs="Arial"/>
          <w:sz w:val="20"/>
          <w:szCs w:val="20"/>
        </w:rPr>
        <w:t>vulnerables</w:t>
      </w:r>
      <w:proofErr w:type="spellEnd"/>
      <w:r>
        <w:rPr>
          <w:rFonts w:ascii="Footlight MT Light" w:hAnsi="Footlight MT Light" w:cs="Arial"/>
          <w:sz w:val="20"/>
          <w:szCs w:val="20"/>
        </w:rPr>
        <w:t>.</w:t>
      </w:r>
    </w:p>
    <w:p w14:paraId="7F87D7A6" w14:textId="77777777" w:rsidR="00925BC4" w:rsidRPr="00BA0FD1" w:rsidRDefault="00925BC4" w:rsidP="00C93B37">
      <w:pPr>
        <w:rPr>
          <w:rFonts w:ascii="Arial" w:hAnsi="Arial" w:cs="Arial"/>
          <w:b/>
          <w:sz w:val="20"/>
          <w:szCs w:val="20"/>
        </w:rPr>
      </w:pPr>
    </w:p>
    <w:p w14:paraId="1968ED80" w14:textId="77777777" w:rsidR="00C93B37" w:rsidRDefault="00C93B37" w:rsidP="00FC2D29">
      <w:pPr>
        <w:numPr>
          <w:ilvl w:val="1"/>
          <w:numId w:val="18"/>
        </w:numPr>
        <w:outlineLvl w:val="0"/>
        <w:rPr>
          <w:rFonts w:ascii="Arial" w:hAnsi="Arial" w:cs="Arial"/>
          <w:bCs/>
          <w:i/>
          <w:sz w:val="20"/>
          <w:szCs w:val="20"/>
        </w:rPr>
      </w:pPr>
      <w:r w:rsidRPr="00BA0FD1">
        <w:rPr>
          <w:rFonts w:ascii="Arial" w:hAnsi="Arial" w:cs="Arial"/>
          <w:b/>
          <w:sz w:val="20"/>
          <w:szCs w:val="20"/>
        </w:rPr>
        <w:t xml:space="preserve">Enablers </w:t>
      </w:r>
      <w:r w:rsidR="001E74A2">
        <w:rPr>
          <w:rFonts w:ascii="Arial" w:hAnsi="Arial" w:cs="Arial"/>
          <w:b/>
          <w:sz w:val="20"/>
          <w:szCs w:val="20"/>
        </w:rPr>
        <w:t xml:space="preserve">and Opportunities </w:t>
      </w:r>
    </w:p>
    <w:p w14:paraId="696BF415" w14:textId="77777777" w:rsidR="00925BC4" w:rsidRPr="00076358" w:rsidRDefault="009D60A3" w:rsidP="00076358">
      <w:pPr>
        <w:numPr>
          <w:ilvl w:val="0"/>
          <w:numId w:val="14"/>
        </w:numPr>
        <w:outlineLvl w:val="0"/>
        <w:rPr>
          <w:rFonts w:ascii="Footlight MT Light" w:hAnsi="Footlight MT Light" w:cs="Arial"/>
          <w:bCs/>
          <w:i/>
          <w:sz w:val="20"/>
          <w:szCs w:val="20"/>
        </w:rPr>
      </w:pPr>
      <w:r>
        <w:rPr>
          <w:rFonts w:ascii="Footlight MT Light" w:hAnsi="Footlight MT Light" w:cs="Arial"/>
          <w:bCs/>
          <w:sz w:val="20"/>
          <w:szCs w:val="20"/>
        </w:rPr>
        <w:t>The tip sheets were rated as useful.</w:t>
      </w:r>
    </w:p>
    <w:p w14:paraId="6D7FA663" w14:textId="77777777" w:rsidR="001E74A2" w:rsidRPr="00BA0FD1" w:rsidRDefault="001E74A2" w:rsidP="00C93B37">
      <w:pPr>
        <w:rPr>
          <w:rFonts w:ascii="Arial" w:hAnsi="Arial" w:cs="Arial"/>
          <w:bCs/>
          <w:sz w:val="20"/>
          <w:szCs w:val="20"/>
        </w:rPr>
      </w:pPr>
    </w:p>
    <w:p w14:paraId="551F1F39" w14:textId="77777777" w:rsidR="007E59F5" w:rsidRDefault="00FC2D29" w:rsidP="006F23BC">
      <w:pPr>
        <w:outlineLvl w:val="0"/>
        <w:rPr>
          <w:rFonts w:ascii="Arial" w:hAnsi="Arial" w:cs="Arial"/>
          <w:b/>
          <w:sz w:val="20"/>
          <w:szCs w:val="20"/>
        </w:rPr>
      </w:pPr>
      <w:r>
        <w:rPr>
          <w:rFonts w:ascii="Arial" w:hAnsi="Arial" w:cs="Arial"/>
          <w:b/>
          <w:sz w:val="20"/>
          <w:szCs w:val="20"/>
        </w:rPr>
        <w:t xml:space="preserve">2.6 </w:t>
      </w:r>
      <w:r w:rsidR="008C2470">
        <w:rPr>
          <w:rFonts w:ascii="Arial" w:hAnsi="Arial" w:cs="Arial"/>
          <w:b/>
          <w:sz w:val="20"/>
          <w:szCs w:val="20"/>
        </w:rPr>
        <w:t xml:space="preserve">Use of </w:t>
      </w:r>
      <w:r w:rsidR="007E59F5">
        <w:rPr>
          <w:rFonts w:ascii="Arial" w:hAnsi="Arial" w:cs="Arial"/>
          <w:b/>
          <w:sz w:val="20"/>
          <w:szCs w:val="20"/>
        </w:rPr>
        <w:t xml:space="preserve">SADD </w:t>
      </w:r>
    </w:p>
    <w:p w14:paraId="25FD9FE8" w14:textId="77777777" w:rsidR="007E59F5" w:rsidRPr="00076358" w:rsidRDefault="00076358" w:rsidP="00925BC4">
      <w:pPr>
        <w:numPr>
          <w:ilvl w:val="0"/>
          <w:numId w:val="14"/>
        </w:numPr>
        <w:outlineLvl w:val="0"/>
        <w:rPr>
          <w:rFonts w:ascii="Footlight MT Light" w:hAnsi="Footlight MT Light" w:cs="Arial"/>
          <w:sz w:val="20"/>
          <w:szCs w:val="20"/>
        </w:rPr>
      </w:pPr>
      <w:r w:rsidRPr="00076358">
        <w:rPr>
          <w:rFonts w:ascii="Footlight MT Light" w:hAnsi="Footlight MT Light" w:cs="Arial"/>
          <w:sz w:val="20"/>
          <w:szCs w:val="20"/>
        </w:rPr>
        <w:t xml:space="preserve">The </w:t>
      </w:r>
      <w:r>
        <w:rPr>
          <w:rFonts w:ascii="Footlight MT Light" w:hAnsi="Footlight MT Light" w:cs="Arial"/>
          <w:sz w:val="20"/>
          <w:szCs w:val="20"/>
        </w:rPr>
        <w:t>Education, Nutrition, Health, SGBV, CP</w:t>
      </w:r>
      <w:r w:rsidR="00D73B16">
        <w:rPr>
          <w:rFonts w:ascii="Footlight MT Light" w:hAnsi="Footlight MT Light" w:cs="Arial"/>
          <w:sz w:val="20"/>
          <w:szCs w:val="20"/>
        </w:rPr>
        <w:t xml:space="preserve"> and Protection Clusters collect SADD.  </w:t>
      </w:r>
    </w:p>
    <w:p w14:paraId="0DEC44BA" w14:textId="77777777" w:rsidR="00925BC4" w:rsidRDefault="00D73B16" w:rsidP="00925BC4">
      <w:pPr>
        <w:numPr>
          <w:ilvl w:val="0"/>
          <w:numId w:val="14"/>
        </w:numPr>
        <w:outlineLvl w:val="0"/>
        <w:rPr>
          <w:rFonts w:ascii="Footlight MT Light" w:hAnsi="Footlight MT Light" w:cs="Arial"/>
          <w:sz w:val="20"/>
          <w:szCs w:val="20"/>
        </w:rPr>
      </w:pPr>
      <w:r>
        <w:rPr>
          <w:rFonts w:ascii="Footlight MT Light" w:hAnsi="Footlight MT Light" w:cs="Arial"/>
          <w:sz w:val="20"/>
          <w:szCs w:val="20"/>
        </w:rPr>
        <w:t>The Clusters engaging with large populations (e.g. Emergency Returns, NFIs &amp; Emergency Shelter) struggle to disaggregate data according gender and generation.</w:t>
      </w:r>
    </w:p>
    <w:p w14:paraId="3C1544F3" w14:textId="77777777" w:rsidR="00D73B16" w:rsidRPr="0018620B" w:rsidRDefault="00D73B16" w:rsidP="0018620B">
      <w:pPr>
        <w:numPr>
          <w:ilvl w:val="0"/>
          <w:numId w:val="14"/>
        </w:numPr>
        <w:outlineLvl w:val="0"/>
        <w:rPr>
          <w:rFonts w:ascii="Footlight MT Light" w:hAnsi="Footlight MT Light" w:cs="Arial"/>
          <w:sz w:val="20"/>
          <w:szCs w:val="20"/>
        </w:rPr>
      </w:pPr>
      <w:r>
        <w:rPr>
          <w:rFonts w:ascii="Footlight MT Light" w:hAnsi="Footlight MT Light" w:cs="Arial"/>
          <w:sz w:val="20"/>
          <w:szCs w:val="20"/>
        </w:rPr>
        <w:t>The NFI &amp; ES Cluster requested help with disaggregating its data according to gender and generation and the Nutrition Cluster asked for me to collaborate with them on the analysis of their SADD after the CAP.</w:t>
      </w:r>
    </w:p>
    <w:p w14:paraId="1702ECA8" w14:textId="77777777" w:rsidR="00925BC4" w:rsidRDefault="00925BC4" w:rsidP="006F23BC">
      <w:pPr>
        <w:outlineLvl w:val="0"/>
        <w:rPr>
          <w:rFonts w:ascii="Arial" w:hAnsi="Arial" w:cs="Arial"/>
          <w:b/>
          <w:sz w:val="20"/>
          <w:szCs w:val="20"/>
        </w:rPr>
      </w:pPr>
    </w:p>
    <w:p w14:paraId="663D9C5B" w14:textId="77777777" w:rsidR="004B5EDB" w:rsidRDefault="00FC2D29" w:rsidP="006F23BC">
      <w:pPr>
        <w:outlineLvl w:val="0"/>
        <w:rPr>
          <w:rFonts w:ascii="Arial" w:hAnsi="Arial" w:cs="Arial"/>
          <w:i/>
          <w:sz w:val="20"/>
          <w:szCs w:val="20"/>
        </w:rPr>
      </w:pPr>
      <w:proofErr w:type="gramStart"/>
      <w:r>
        <w:rPr>
          <w:rFonts w:ascii="Arial" w:hAnsi="Arial" w:cs="Arial"/>
          <w:b/>
          <w:sz w:val="20"/>
          <w:szCs w:val="20"/>
        </w:rPr>
        <w:t xml:space="preserve">2.7 </w:t>
      </w:r>
      <w:r w:rsidR="008C2470">
        <w:rPr>
          <w:rFonts w:ascii="Arial" w:hAnsi="Arial" w:cs="Arial"/>
          <w:b/>
          <w:sz w:val="20"/>
          <w:szCs w:val="20"/>
        </w:rPr>
        <w:t xml:space="preserve"> Use</w:t>
      </w:r>
      <w:proofErr w:type="gramEnd"/>
      <w:r w:rsidR="001F21AF">
        <w:rPr>
          <w:rFonts w:ascii="Arial" w:hAnsi="Arial" w:cs="Arial"/>
          <w:b/>
          <w:sz w:val="20"/>
          <w:szCs w:val="20"/>
        </w:rPr>
        <w:t xml:space="preserve"> </w:t>
      </w:r>
      <w:r w:rsidR="008C2470">
        <w:rPr>
          <w:rFonts w:ascii="Arial" w:hAnsi="Arial" w:cs="Arial"/>
          <w:b/>
          <w:sz w:val="20"/>
          <w:szCs w:val="20"/>
        </w:rPr>
        <w:t xml:space="preserve">of the </w:t>
      </w:r>
      <w:r w:rsidR="00C93B37" w:rsidRPr="00BA0FD1">
        <w:rPr>
          <w:rFonts w:ascii="Arial" w:hAnsi="Arial" w:cs="Arial"/>
          <w:b/>
          <w:sz w:val="20"/>
          <w:szCs w:val="20"/>
        </w:rPr>
        <w:t>Gender Marker Toolkit</w:t>
      </w:r>
      <w:r w:rsidR="008C2470">
        <w:rPr>
          <w:rFonts w:ascii="Arial" w:hAnsi="Arial" w:cs="Arial"/>
          <w:b/>
          <w:sz w:val="20"/>
          <w:szCs w:val="20"/>
        </w:rPr>
        <w:t xml:space="preserve"> and </w:t>
      </w:r>
    </w:p>
    <w:p w14:paraId="64A43928" w14:textId="77777777" w:rsidR="00925BC4" w:rsidRPr="00076358" w:rsidRDefault="00925BC4" w:rsidP="00925BC4">
      <w:pPr>
        <w:rPr>
          <w:rFonts w:ascii="Arial" w:hAnsi="Arial" w:cs="Arial"/>
          <w:sz w:val="20"/>
          <w:szCs w:val="20"/>
        </w:rPr>
      </w:pPr>
      <w:r>
        <w:rPr>
          <w:rFonts w:ascii="Arial" w:hAnsi="Arial" w:cs="Arial"/>
          <w:i/>
          <w:sz w:val="20"/>
          <w:szCs w:val="20"/>
        </w:rPr>
        <w:t xml:space="preserve">General Appreciation of the tools: </w:t>
      </w:r>
      <w:r w:rsidR="00076358">
        <w:rPr>
          <w:rFonts w:ascii="Arial" w:hAnsi="Arial" w:cs="Arial"/>
          <w:i/>
          <w:sz w:val="20"/>
          <w:szCs w:val="20"/>
        </w:rPr>
        <w:t xml:space="preserve"> </w:t>
      </w:r>
      <w:r w:rsidR="00076358" w:rsidRPr="00076358">
        <w:rPr>
          <w:rFonts w:ascii="Footlight MT Light" w:hAnsi="Footlight MT Light" w:cs="Arial"/>
          <w:bCs/>
          <w:sz w:val="20"/>
          <w:szCs w:val="20"/>
        </w:rPr>
        <w:t xml:space="preserve">The Child Protection, </w:t>
      </w:r>
      <w:r w:rsidR="00A81EFF">
        <w:rPr>
          <w:rFonts w:ascii="Footlight MT Light" w:hAnsi="Footlight MT Light" w:cs="Arial"/>
          <w:bCs/>
          <w:sz w:val="20"/>
          <w:szCs w:val="20"/>
        </w:rPr>
        <w:t xml:space="preserve">Food Security &amp; Livelihoods, </w:t>
      </w:r>
      <w:r w:rsidR="00076358" w:rsidRPr="00076358">
        <w:rPr>
          <w:rFonts w:ascii="Footlight MT Light" w:hAnsi="Footlight MT Light" w:cs="Arial"/>
          <w:bCs/>
          <w:sz w:val="20"/>
          <w:szCs w:val="20"/>
        </w:rPr>
        <w:t>Nutrition and Education Clusters commented that the GM Tip Sheets were useful in building understanding and giving concrete examples.</w:t>
      </w:r>
    </w:p>
    <w:p w14:paraId="0B31952B" w14:textId="77777777" w:rsidR="00033C5C" w:rsidRDefault="00033C5C" w:rsidP="00925BC4">
      <w:pPr>
        <w:rPr>
          <w:rFonts w:ascii="Arial" w:hAnsi="Arial" w:cs="Arial"/>
          <w:i/>
          <w:sz w:val="20"/>
          <w:szCs w:val="20"/>
        </w:rPr>
      </w:pPr>
    </w:p>
    <w:p w14:paraId="083439BD" w14:textId="77777777" w:rsidR="00A22BBC" w:rsidRDefault="00033C5C" w:rsidP="00A22BBC">
      <w:pPr>
        <w:rPr>
          <w:rFonts w:ascii="Arial" w:hAnsi="Arial" w:cs="Arial"/>
          <w:i/>
          <w:sz w:val="20"/>
          <w:szCs w:val="20"/>
        </w:rPr>
      </w:pPr>
      <w:r w:rsidRPr="00033C5C">
        <w:rPr>
          <w:rFonts w:ascii="Arial" w:hAnsi="Arial" w:cs="Arial"/>
          <w:b/>
          <w:sz w:val="20"/>
          <w:szCs w:val="20"/>
        </w:rPr>
        <w:t>2.8 Comment on any steps taken to foster consistency on coding by clusters</w:t>
      </w:r>
      <w:r>
        <w:rPr>
          <w:rFonts w:ascii="Arial" w:hAnsi="Arial" w:cs="Arial"/>
          <w:b/>
          <w:sz w:val="20"/>
          <w:szCs w:val="20"/>
        </w:rPr>
        <w:t xml:space="preserve"> </w:t>
      </w:r>
    </w:p>
    <w:p w14:paraId="5697B417" w14:textId="77777777" w:rsidR="00033C5C" w:rsidRPr="00A22BBC" w:rsidRDefault="001E09F4" w:rsidP="00A22BBC">
      <w:pPr>
        <w:rPr>
          <w:rFonts w:ascii="Arial" w:hAnsi="Arial" w:cs="Arial"/>
          <w:i/>
          <w:sz w:val="20"/>
          <w:szCs w:val="20"/>
        </w:rPr>
      </w:pPr>
      <w:r w:rsidRPr="001E09F4">
        <w:rPr>
          <w:rFonts w:ascii="Footlight MT Light" w:hAnsi="Footlight MT Light" w:cs="Arial"/>
          <w:sz w:val="20"/>
          <w:szCs w:val="20"/>
        </w:rPr>
        <w:t xml:space="preserve">I </w:t>
      </w:r>
      <w:r>
        <w:rPr>
          <w:rFonts w:ascii="Footlight MT Light" w:hAnsi="Footlight MT Light" w:cs="Arial"/>
          <w:sz w:val="20"/>
          <w:szCs w:val="20"/>
        </w:rPr>
        <w:t>delivered training, distributed GM tip sheets, modeled GM coding, discussed nuances, and provided feedback on the peer review panels’ coding.  I also worked with an OCHA officer charged with supporting peer review panels to provide advice when I was not able to be present.</w:t>
      </w:r>
    </w:p>
    <w:p w14:paraId="14E4CB8C" w14:textId="77777777" w:rsidR="00C93B37" w:rsidRDefault="001E09F4" w:rsidP="00033C5C">
      <w:pPr>
        <w:numPr>
          <w:ilvl w:val="0"/>
          <w:numId w:val="14"/>
        </w:numPr>
        <w:rPr>
          <w:rFonts w:ascii="Footlight MT Light" w:hAnsi="Footlight MT Light" w:cs="Arial"/>
          <w:sz w:val="20"/>
          <w:szCs w:val="20"/>
        </w:rPr>
      </w:pPr>
      <w:r w:rsidRPr="001E09F4">
        <w:rPr>
          <w:rFonts w:ascii="Footlight MT Light" w:hAnsi="Footlight MT Light" w:cs="Arial"/>
          <w:sz w:val="20"/>
          <w:szCs w:val="20"/>
        </w:rPr>
        <w:t xml:space="preserve">Most </w:t>
      </w:r>
      <w:r>
        <w:rPr>
          <w:rFonts w:ascii="Footlight MT Light" w:hAnsi="Footlight MT Light" w:cs="Arial"/>
          <w:sz w:val="20"/>
          <w:szCs w:val="20"/>
        </w:rPr>
        <w:t xml:space="preserve">of the peer review panels had large numbers of project proposals (20-60) to review and did so by projecting the documents on to the wall. The space to consider </w:t>
      </w:r>
      <w:r w:rsidR="00117464">
        <w:rPr>
          <w:rFonts w:ascii="Footlight MT Light" w:hAnsi="Footlight MT Light" w:cs="Arial"/>
          <w:sz w:val="20"/>
          <w:szCs w:val="20"/>
        </w:rPr>
        <w:t>gender analysis and equality measures was limited. Modeling the coding, articulating my rationale, referring to the tip sheets and providing feedback on their coding worked well.  It would have been better if the peer review panels consistently used the vetting forms.</w:t>
      </w:r>
    </w:p>
    <w:p w14:paraId="286170A2" w14:textId="77777777" w:rsidR="00033C5C" w:rsidRPr="009E470A" w:rsidRDefault="00117464" w:rsidP="00C93B37">
      <w:pPr>
        <w:numPr>
          <w:ilvl w:val="0"/>
          <w:numId w:val="14"/>
        </w:numPr>
        <w:rPr>
          <w:rFonts w:ascii="Arial" w:hAnsi="Arial" w:cs="Arial"/>
          <w:sz w:val="20"/>
          <w:szCs w:val="20"/>
        </w:rPr>
      </w:pPr>
      <w:r w:rsidRPr="009E470A">
        <w:rPr>
          <w:rFonts w:ascii="Footlight MT Light" w:hAnsi="Footlight MT Light" w:cs="Arial"/>
          <w:sz w:val="20"/>
          <w:szCs w:val="20"/>
        </w:rPr>
        <w:t xml:space="preserve">Feedback about suggested changes to improve coding was limited. </w:t>
      </w:r>
    </w:p>
    <w:p w14:paraId="3D2AC839" w14:textId="77777777" w:rsidR="009E470A" w:rsidRPr="009E470A" w:rsidRDefault="009E470A" w:rsidP="009E470A">
      <w:pPr>
        <w:rPr>
          <w:rFonts w:ascii="Arial" w:hAnsi="Arial" w:cs="Arial"/>
          <w:sz w:val="20"/>
          <w:szCs w:val="20"/>
        </w:rPr>
      </w:pPr>
    </w:p>
    <w:p w14:paraId="2D501697" w14:textId="77777777" w:rsidR="00C93B37" w:rsidRPr="00BA0FD1" w:rsidRDefault="003F4584" w:rsidP="00FC2D29">
      <w:pPr>
        <w:numPr>
          <w:ilvl w:val="0"/>
          <w:numId w:val="18"/>
        </w:numPr>
        <w:outlineLvl w:val="0"/>
        <w:rPr>
          <w:rFonts w:ascii="Arial" w:hAnsi="Arial" w:cs="Arial"/>
          <w:b/>
          <w:sz w:val="20"/>
          <w:szCs w:val="20"/>
        </w:rPr>
      </w:pPr>
      <w:r>
        <w:rPr>
          <w:rFonts w:ascii="Arial" w:hAnsi="Arial" w:cs="Arial"/>
          <w:b/>
          <w:sz w:val="20"/>
          <w:szCs w:val="20"/>
        </w:rPr>
        <w:t>CLUSTER PARTICIPATION</w:t>
      </w:r>
    </w:p>
    <w:p w14:paraId="747F5733" w14:textId="77777777" w:rsidR="00C93B37" w:rsidRDefault="00C93B37" w:rsidP="00C93B37">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38"/>
        <w:gridCol w:w="1440"/>
        <w:gridCol w:w="2445"/>
        <w:gridCol w:w="2235"/>
        <w:gridCol w:w="1484"/>
      </w:tblGrid>
      <w:tr w:rsidR="00C93B37" w:rsidRPr="00EA7B2F" w14:paraId="4835C3F5" w14:textId="77777777" w:rsidTr="00F030B7">
        <w:tc>
          <w:tcPr>
            <w:tcW w:w="1638" w:type="dxa"/>
            <w:shd w:val="clear" w:color="auto" w:fill="D9D9D9"/>
          </w:tcPr>
          <w:p w14:paraId="54413025" w14:textId="77777777" w:rsidR="00C93B37" w:rsidRPr="00EA7B2F" w:rsidRDefault="00C93B37" w:rsidP="00C93B37">
            <w:pPr>
              <w:jc w:val="center"/>
              <w:rPr>
                <w:rFonts w:ascii="Arial" w:hAnsi="Arial" w:cs="Arial"/>
                <w:sz w:val="20"/>
                <w:szCs w:val="20"/>
              </w:rPr>
            </w:pPr>
            <w:r w:rsidRPr="00EA7B2F">
              <w:rPr>
                <w:rFonts w:ascii="Arial" w:hAnsi="Arial" w:cs="Arial"/>
                <w:sz w:val="20"/>
                <w:szCs w:val="20"/>
              </w:rPr>
              <w:t>Cluster</w:t>
            </w:r>
          </w:p>
        </w:tc>
        <w:tc>
          <w:tcPr>
            <w:tcW w:w="1440" w:type="dxa"/>
            <w:shd w:val="clear" w:color="auto" w:fill="D9D9D9"/>
          </w:tcPr>
          <w:p w14:paraId="63E0D594" w14:textId="77777777" w:rsidR="00C93B37" w:rsidRPr="00EA7B2F" w:rsidRDefault="00C93B37" w:rsidP="00C93B37">
            <w:pPr>
              <w:jc w:val="center"/>
              <w:rPr>
                <w:rFonts w:ascii="Arial" w:hAnsi="Arial" w:cs="Arial"/>
                <w:sz w:val="20"/>
                <w:szCs w:val="20"/>
              </w:rPr>
            </w:pPr>
            <w:r>
              <w:rPr>
                <w:rFonts w:ascii="Arial" w:hAnsi="Arial" w:cs="Arial"/>
                <w:sz w:val="20"/>
                <w:szCs w:val="20"/>
              </w:rPr>
              <w:t>Commitment to G</w:t>
            </w:r>
            <w:r w:rsidRPr="00EA7B2F">
              <w:rPr>
                <w:rFonts w:ascii="Arial" w:hAnsi="Arial" w:cs="Arial"/>
                <w:sz w:val="20"/>
                <w:szCs w:val="20"/>
              </w:rPr>
              <w:t>ender</w:t>
            </w:r>
          </w:p>
        </w:tc>
        <w:tc>
          <w:tcPr>
            <w:tcW w:w="2445" w:type="dxa"/>
            <w:shd w:val="clear" w:color="auto" w:fill="D9D9D9"/>
          </w:tcPr>
          <w:p w14:paraId="436E7C50" w14:textId="77777777" w:rsidR="00C93B37" w:rsidRPr="00EA7B2F" w:rsidRDefault="00C93B37" w:rsidP="00C93B37">
            <w:pPr>
              <w:jc w:val="center"/>
              <w:rPr>
                <w:rFonts w:ascii="Arial" w:hAnsi="Arial" w:cs="Arial"/>
                <w:sz w:val="20"/>
                <w:szCs w:val="20"/>
              </w:rPr>
            </w:pPr>
            <w:r w:rsidRPr="00EA7B2F">
              <w:rPr>
                <w:rFonts w:ascii="Arial" w:hAnsi="Arial" w:cs="Arial"/>
                <w:sz w:val="20"/>
                <w:szCs w:val="20"/>
              </w:rPr>
              <w:t>Acceptance of the GM</w:t>
            </w:r>
          </w:p>
        </w:tc>
        <w:tc>
          <w:tcPr>
            <w:tcW w:w="2235" w:type="dxa"/>
            <w:shd w:val="clear" w:color="auto" w:fill="D9D9D9"/>
          </w:tcPr>
          <w:p w14:paraId="00A3D1F9" w14:textId="77777777" w:rsidR="00C93B37" w:rsidRPr="00EA7B2F" w:rsidRDefault="00C93B37" w:rsidP="00C93B37">
            <w:pPr>
              <w:jc w:val="center"/>
              <w:rPr>
                <w:rFonts w:ascii="Arial" w:hAnsi="Arial" w:cs="Arial"/>
                <w:sz w:val="20"/>
                <w:szCs w:val="20"/>
              </w:rPr>
            </w:pPr>
            <w:r w:rsidRPr="00EA7B2F">
              <w:rPr>
                <w:rFonts w:ascii="Arial" w:hAnsi="Arial" w:cs="Arial"/>
                <w:sz w:val="20"/>
                <w:szCs w:val="20"/>
              </w:rPr>
              <w:t>Needs (training, support, etc.)</w:t>
            </w:r>
          </w:p>
        </w:tc>
        <w:tc>
          <w:tcPr>
            <w:tcW w:w="1484" w:type="dxa"/>
            <w:shd w:val="clear" w:color="auto" w:fill="D9D9D9"/>
          </w:tcPr>
          <w:p w14:paraId="27BAE6D2" w14:textId="77777777" w:rsidR="00C93B37" w:rsidRPr="00EA7B2F" w:rsidRDefault="00C93B37" w:rsidP="00C93B37">
            <w:pPr>
              <w:jc w:val="center"/>
              <w:rPr>
                <w:rFonts w:ascii="Arial" w:hAnsi="Arial" w:cs="Arial"/>
                <w:sz w:val="20"/>
                <w:szCs w:val="20"/>
              </w:rPr>
            </w:pPr>
            <w:r w:rsidRPr="00EA7B2F">
              <w:rPr>
                <w:rFonts w:ascii="Arial" w:hAnsi="Arial" w:cs="Arial"/>
                <w:sz w:val="20"/>
                <w:szCs w:val="20"/>
              </w:rPr>
              <w:t>General comments</w:t>
            </w:r>
          </w:p>
        </w:tc>
      </w:tr>
      <w:tr w:rsidR="001E1BC2" w:rsidRPr="00EA7B2F" w14:paraId="5BDC33D8" w14:textId="77777777" w:rsidTr="00F030B7">
        <w:tc>
          <w:tcPr>
            <w:tcW w:w="1638" w:type="dxa"/>
            <w:shd w:val="clear" w:color="auto" w:fill="auto"/>
          </w:tcPr>
          <w:p w14:paraId="51AB5FCA" w14:textId="77777777" w:rsidR="001E1BC2" w:rsidRPr="00EA7B2F" w:rsidRDefault="001E1BC2" w:rsidP="00DE2AD3">
            <w:pPr>
              <w:rPr>
                <w:rFonts w:ascii="Arial" w:hAnsi="Arial" w:cs="Arial"/>
                <w:sz w:val="20"/>
                <w:szCs w:val="20"/>
              </w:rPr>
            </w:pPr>
            <w:r w:rsidRPr="00EA7B2F">
              <w:rPr>
                <w:rFonts w:ascii="Arial" w:hAnsi="Arial" w:cs="Arial"/>
                <w:sz w:val="20"/>
                <w:szCs w:val="20"/>
              </w:rPr>
              <w:t>Nutrition</w:t>
            </w:r>
          </w:p>
        </w:tc>
        <w:tc>
          <w:tcPr>
            <w:tcW w:w="1440" w:type="dxa"/>
            <w:shd w:val="clear" w:color="auto" w:fill="auto"/>
          </w:tcPr>
          <w:p w14:paraId="36869902" w14:textId="77777777" w:rsidR="001E1BC2" w:rsidRPr="00A81EFF" w:rsidRDefault="00A81EFF" w:rsidP="00C93B37">
            <w:pPr>
              <w:jc w:val="center"/>
              <w:rPr>
                <w:rFonts w:ascii="Footlight MT Light" w:hAnsi="Footlight MT Light" w:cs="Arial"/>
                <w:sz w:val="22"/>
                <w:szCs w:val="22"/>
              </w:rPr>
            </w:pPr>
            <w:r w:rsidRPr="00A81EFF">
              <w:rPr>
                <w:rFonts w:ascii="Footlight MT Light" w:hAnsi="Footlight MT Light" w:cs="Arial"/>
                <w:sz w:val="22"/>
                <w:szCs w:val="22"/>
              </w:rPr>
              <w:t xml:space="preserve">High </w:t>
            </w:r>
          </w:p>
        </w:tc>
        <w:tc>
          <w:tcPr>
            <w:tcW w:w="2445" w:type="dxa"/>
            <w:shd w:val="clear" w:color="auto" w:fill="auto"/>
          </w:tcPr>
          <w:p w14:paraId="64A8A649" w14:textId="77777777" w:rsidR="001E1BC2" w:rsidRPr="00A81EFF" w:rsidRDefault="00A81EFF" w:rsidP="00C93B37">
            <w:pPr>
              <w:jc w:val="center"/>
              <w:rPr>
                <w:rFonts w:ascii="Footlight MT Light" w:hAnsi="Footlight MT Light" w:cs="Arial"/>
                <w:sz w:val="22"/>
                <w:szCs w:val="22"/>
              </w:rPr>
            </w:pPr>
            <w:r w:rsidRPr="00A81EFF">
              <w:rPr>
                <w:rFonts w:ascii="Footlight MT Light" w:hAnsi="Footlight MT Light" w:cs="Arial"/>
                <w:sz w:val="22"/>
                <w:szCs w:val="22"/>
              </w:rPr>
              <w:t>Links of poor nutrition to prep roles &amp; maternal mortality drove gender competence</w:t>
            </w:r>
          </w:p>
        </w:tc>
        <w:tc>
          <w:tcPr>
            <w:tcW w:w="2235" w:type="dxa"/>
            <w:shd w:val="clear" w:color="auto" w:fill="auto"/>
          </w:tcPr>
          <w:p w14:paraId="35002014" w14:textId="77777777" w:rsidR="001E1BC2" w:rsidRPr="00A81EFF" w:rsidRDefault="00A81EFF" w:rsidP="005B66C1">
            <w:pPr>
              <w:jc w:val="center"/>
              <w:rPr>
                <w:rFonts w:ascii="Footlight MT Light" w:hAnsi="Footlight MT Light" w:cs="Arial"/>
                <w:sz w:val="22"/>
                <w:szCs w:val="22"/>
              </w:rPr>
            </w:pPr>
            <w:r>
              <w:rPr>
                <w:rFonts w:ascii="Footlight MT Light" w:hAnsi="Footlight MT Light" w:cs="Arial"/>
                <w:sz w:val="22"/>
                <w:szCs w:val="22"/>
              </w:rPr>
              <w:t>Request</w:t>
            </w:r>
            <w:r w:rsidR="005B66C1">
              <w:rPr>
                <w:rFonts w:ascii="Footlight MT Light" w:hAnsi="Footlight MT Light" w:cs="Arial"/>
                <w:sz w:val="22"/>
                <w:szCs w:val="22"/>
              </w:rPr>
              <w:t>ed</w:t>
            </w:r>
            <w:r>
              <w:rPr>
                <w:rFonts w:ascii="Footlight MT Light" w:hAnsi="Footlight MT Light" w:cs="Arial"/>
                <w:sz w:val="22"/>
                <w:szCs w:val="22"/>
              </w:rPr>
              <w:t xml:space="preserve"> support on GM vetting and needs analysis</w:t>
            </w:r>
          </w:p>
        </w:tc>
        <w:tc>
          <w:tcPr>
            <w:tcW w:w="1484" w:type="dxa"/>
            <w:shd w:val="clear" w:color="auto" w:fill="auto"/>
          </w:tcPr>
          <w:p w14:paraId="60DB65C5" w14:textId="77777777" w:rsidR="001E1BC2" w:rsidRPr="00A81EFF" w:rsidRDefault="001E1BC2" w:rsidP="00C93B37">
            <w:pPr>
              <w:jc w:val="center"/>
              <w:rPr>
                <w:rFonts w:ascii="Footlight MT Light" w:hAnsi="Footlight MT Light" w:cs="Arial"/>
                <w:sz w:val="22"/>
                <w:szCs w:val="22"/>
              </w:rPr>
            </w:pPr>
          </w:p>
        </w:tc>
      </w:tr>
      <w:tr w:rsidR="001E1BC2" w:rsidRPr="00EA7B2F" w14:paraId="5B506EC4" w14:textId="77777777" w:rsidTr="00F030B7">
        <w:tc>
          <w:tcPr>
            <w:tcW w:w="1638" w:type="dxa"/>
            <w:shd w:val="clear" w:color="auto" w:fill="auto"/>
          </w:tcPr>
          <w:p w14:paraId="29BDDA49" w14:textId="77777777" w:rsidR="001E1BC2" w:rsidRPr="00EA7B2F" w:rsidRDefault="001E1BC2" w:rsidP="00DE2AD3">
            <w:pPr>
              <w:rPr>
                <w:rFonts w:ascii="Arial" w:hAnsi="Arial" w:cs="Arial"/>
                <w:sz w:val="20"/>
                <w:szCs w:val="20"/>
              </w:rPr>
            </w:pPr>
            <w:r w:rsidRPr="00EA7B2F">
              <w:rPr>
                <w:rFonts w:ascii="Arial" w:hAnsi="Arial" w:cs="Arial"/>
                <w:sz w:val="20"/>
                <w:szCs w:val="20"/>
              </w:rPr>
              <w:t>Health</w:t>
            </w:r>
          </w:p>
        </w:tc>
        <w:tc>
          <w:tcPr>
            <w:tcW w:w="1440" w:type="dxa"/>
            <w:shd w:val="clear" w:color="auto" w:fill="auto"/>
          </w:tcPr>
          <w:p w14:paraId="736BDCD0" w14:textId="77777777" w:rsidR="001E1BC2" w:rsidRPr="00A81EFF" w:rsidRDefault="00F030B7" w:rsidP="00C93B37">
            <w:pPr>
              <w:jc w:val="center"/>
              <w:rPr>
                <w:rFonts w:ascii="Footlight MT Light" w:hAnsi="Footlight MT Light" w:cs="Arial"/>
                <w:sz w:val="22"/>
                <w:szCs w:val="22"/>
              </w:rPr>
            </w:pPr>
            <w:r>
              <w:rPr>
                <w:rFonts w:ascii="Footlight MT Light" w:hAnsi="Footlight MT Light" w:cs="Arial"/>
                <w:sz w:val="22"/>
                <w:szCs w:val="22"/>
              </w:rPr>
              <w:t>Moderate</w:t>
            </w:r>
          </w:p>
        </w:tc>
        <w:tc>
          <w:tcPr>
            <w:tcW w:w="2445" w:type="dxa"/>
            <w:shd w:val="clear" w:color="auto" w:fill="auto"/>
          </w:tcPr>
          <w:p w14:paraId="0C02FD8B" w14:textId="77777777" w:rsidR="001E1BC2" w:rsidRPr="00A81EFF" w:rsidRDefault="00A81EFF" w:rsidP="00C93B37">
            <w:pPr>
              <w:jc w:val="center"/>
              <w:rPr>
                <w:rFonts w:ascii="Footlight MT Light" w:hAnsi="Footlight MT Light" w:cs="Arial"/>
                <w:sz w:val="22"/>
                <w:szCs w:val="22"/>
              </w:rPr>
            </w:pPr>
            <w:r>
              <w:rPr>
                <w:rFonts w:ascii="Footlight MT Light" w:hAnsi="Footlight MT Light" w:cs="Arial"/>
                <w:sz w:val="22"/>
                <w:szCs w:val="22"/>
              </w:rPr>
              <w:t xml:space="preserve">Prioritizes major restructure of basic </w:t>
            </w:r>
            <w:r w:rsidR="005B66C1">
              <w:rPr>
                <w:rFonts w:ascii="Footlight MT Light" w:hAnsi="Footlight MT Light" w:cs="Arial"/>
                <w:sz w:val="22"/>
                <w:szCs w:val="22"/>
              </w:rPr>
              <w:t>health services over gender mainstreaming</w:t>
            </w:r>
          </w:p>
        </w:tc>
        <w:tc>
          <w:tcPr>
            <w:tcW w:w="2235" w:type="dxa"/>
            <w:shd w:val="clear" w:color="auto" w:fill="auto"/>
          </w:tcPr>
          <w:p w14:paraId="69C57936" w14:textId="77777777" w:rsidR="001E1BC2" w:rsidRPr="00A81EFF" w:rsidRDefault="005B66C1" w:rsidP="00C93B37">
            <w:pPr>
              <w:jc w:val="center"/>
              <w:rPr>
                <w:rFonts w:ascii="Footlight MT Light" w:hAnsi="Footlight MT Light" w:cs="Arial"/>
                <w:sz w:val="22"/>
                <w:szCs w:val="22"/>
              </w:rPr>
            </w:pPr>
            <w:r>
              <w:rPr>
                <w:rFonts w:ascii="Footlight MT Light" w:hAnsi="Footlight MT Light" w:cs="Arial"/>
                <w:sz w:val="22"/>
                <w:szCs w:val="22"/>
              </w:rPr>
              <w:t xml:space="preserve">Accepted support for GM vetting. Co-Lead asked for gender mainstreaming </w:t>
            </w:r>
            <w:r>
              <w:rPr>
                <w:rFonts w:ascii="Footlight MT Light" w:hAnsi="Footlight MT Light" w:cs="Arial"/>
                <w:sz w:val="22"/>
                <w:szCs w:val="22"/>
              </w:rPr>
              <w:lastRenderedPageBreak/>
              <w:t xml:space="preserve">discussion </w:t>
            </w:r>
          </w:p>
        </w:tc>
        <w:tc>
          <w:tcPr>
            <w:tcW w:w="1484" w:type="dxa"/>
            <w:shd w:val="clear" w:color="auto" w:fill="auto"/>
          </w:tcPr>
          <w:p w14:paraId="57C803E7" w14:textId="77777777" w:rsidR="001E1BC2" w:rsidRPr="00A81EFF" w:rsidRDefault="001E1BC2" w:rsidP="00C93B37">
            <w:pPr>
              <w:jc w:val="center"/>
              <w:rPr>
                <w:rFonts w:ascii="Footlight MT Light" w:hAnsi="Footlight MT Light" w:cs="Arial"/>
                <w:sz w:val="22"/>
                <w:szCs w:val="22"/>
              </w:rPr>
            </w:pPr>
          </w:p>
          <w:p w14:paraId="2F4A955A" w14:textId="77777777" w:rsidR="001E1BC2" w:rsidRPr="00A81EFF" w:rsidRDefault="001E1BC2" w:rsidP="00C93B37">
            <w:pPr>
              <w:jc w:val="center"/>
              <w:rPr>
                <w:rFonts w:ascii="Footlight MT Light" w:hAnsi="Footlight MT Light" w:cs="Arial"/>
                <w:sz w:val="22"/>
                <w:szCs w:val="22"/>
              </w:rPr>
            </w:pPr>
          </w:p>
        </w:tc>
      </w:tr>
      <w:tr w:rsidR="001E1BC2" w:rsidRPr="00EA7B2F" w14:paraId="70500E92" w14:textId="77777777" w:rsidTr="00F030B7">
        <w:tc>
          <w:tcPr>
            <w:tcW w:w="1638" w:type="dxa"/>
            <w:shd w:val="clear" w:color="auto" w:fill="auto"/>
          </w:tcPr>
          <w:p w14:paraId="37B64393" w14:textId="77777777" w:rsidR="001E1BC2" w:rsidRPr="00EA7B2F" w:rsidRDefault="001E1BC2" w:rsidP="00DE2AD3">
            <w:pPr>
              <w:rPr>
                <w:rFonts w:ascii="Arial" w:hAnsi="Arial" w:cs="Arial"/>
                <w:sz w:val="20"/>
                <w:szCs w:val="20"/>
              </w:rPr>
            </w:pPr>
            <w:r>
              <w:rPr>
                <w:rFonts w:ascii="Arial" w:hAnsi="Arial" w:cs="Arial"/>
                <w:sz w:val="20"/>
                <w:szCs w:val="20"/>
              </w:rPr>
              <w:lastRenderedPageBreak/>
              <w:t>Education</w:t>
            </w:r>
            <w:r w:rsidRPr="00EA7B2F">
              <w:rPr>
                <w:rFonts w:ascii="Arial" w:hAnsi="Arial" w:cs="Arial"/>
                <w:sz w:val="20"/>
                <w:szCs w:val="20"/>
              </w:rPr>
              <w:t>.</w:t>
            </w:r>
          </w:p>
        </w:tc>
        <w:tc>
          <w:tcPr>
            <w:tcW w:w="1440" w:type="dxa"/>
            <w:shd w:val="clear" w:color="auto" w:fill="auto"/>
          </w:tcPr>
          <w:p w14:paraId="664B273B" w14:textId="77777777" w:rsidR="001E1BC2" w:rsidRPr="00A81EFF" w:rsidRDefault="005B66C1" w:rsidP="00C93B37">
            <w:pPr>
              <w:jc w:val="center"/>
              <w:rPr>
                <w:rFonts w:ascii="Footlight MT Light" w:hAnsi="Footlight MT Light" w:cs="Arial"/>
                <w:sz w:val="22"/>
                <w:szCs w:val="22"/>
              </w:rPr>
            </w:pPr>
            <w:r>
              <w:rPr>
                <w:rFonts w:ascii="Footlight MT Light" w:hAnsi="Footlight MT Light" w:cs="Arial"/>
                <w:sz w:val="22"/>
                <w:szCs w:val="22"/>
              </w:rPr>
              <w:t>High</w:t>
            </w:r>
          </w:p>
        </w:tc>
        <w:tc>
          <w:tcPr>
            <w:tcW w:w="2445" w:type="dxa"/>
            <w:shd w:val="clear" w:color="auto" w:fill="auto"/>
          </w:tcPr>
          <w:p w14:paraId="6C2CF18D" w14:textId="77777777" w:rsidR="001E1BC2" w:rsidRPr="00A81EFF" w:rsidRDefault="00A22BBC" w:rsidP="00C93B37">
            <w:pPr>
              <w:jc w:val="center"/>
              <w:rPr>
                <w:rFonts w:ascii="Footlight MT Light" w:hAnsi="Footlight MT Light" w:cs="Arial"/>
                <w:sz w:val="22"/>
                <w:szCs w:val="22"/>
              </w:rPr>
            </w:pPr>
            <w:r>
              <w:rPr>
                <w:rFonts w:ascii="Footlight MT Light" w:hAnsi="Footlight MT Light" w:cs="Arial"/>
                <w:sz w:val="22"/>
                <w:szCs w:val="22"/>
              </w:rPr>
              <w:t>T</w:t>
            </w:r>
            <w:r w:rsidR="005B66C1">
              <w:rPr>
                <w:rFonts w:ascii="Footlight MT Light" w:hAnsi="Footlight MT Light" w:cs="Arial"/>
                <w:sz w:val="22"/>
                <w:szCs w:val="22"/>
              </w:rPr>
              <w:t>reated gender as a cross-cutting issue in emergency education</w:t>
            </w:r>
          </w:p>
        </w:tc>
        <w:tc>
          <w:tcPr>
            <w:tcW w:w="2235" w:type="dxa"/>
            <w:shd w:val="clear" w:color="auto" w:fill="auto"/>
          </w:tcPr>
          <w:p w14:paraId="133B9660" w14:textId="77777777" w:rsidR="001E1BC2" w:rsidRPr="00A81EFF" w:rsidRDefault="005B66C1" w:rsidP="00C93B37">
            <w:pPr>
              <w:jc w:val="center"/>
              <w:rPr>
                <w:rFonts w:ascii="Footlight MT Light" w:hAnsi="Footlight MT Light" w:cs="Arial"/>
                <w:sz w:val="22"/>
                <w:szCs w:val="22"/>
              </w:rPr>
            </w:pPr>
            <w:r>
              <w:rPr>
                <w:rFonts w:ascii="Footlight MT Light" w:hAnsi="Footlight MT Light" w:cs="Arial"/>
                <w:sz w:val="22"/>
                <w:szCs w:val="22"/>
              </w:rPr>
              <w:t>Requested gender analysis trainings for cluster and groups and GM vetting support.</w:t>
            </w:r>
          </w:p>
        </w:tc>
        <w:tc>
          <w:tcPr>
            <w:tcW w:w="1484" w:type="dxa"/>
            <w:shd w:val="clear" w:color="auto" w:fill="auto"/>
          </w:tcPr>
          <w:p w14:paraId="7004A6EE" w14:textId="77777777" w:rsidR="001E1BC2" w:rsidRPr="00A81EFF" w:rsidRDefault="001E1BC2" w:rsidP="00C93B37">
            <w:pPr>
              <w:jc w:val="center"/>
              <w:rPr>
                <w:rFonts w:ascii="Footlight MT Light" w:hAnsi="Footlight MT Light" w:cs="Arial"/>
                <w:sz w:val="22"/>
                <w:szCs w:val="22"/>
              </w:rPr>
            </w:pPr>
          </w:p>
          <w:p w14:paraId="7D84F24A" w14:textId="77777777" w:rsidR="001E1BC2" w:rsidRPr="00A81EFF" w:rsidRDefault="001E1BC2" w:rsidP="00C93B37">
            <w:pPr>
              <w:jc w:val="center"/>
              <w:rPr>
                <w:rFonts w:ascii="Footlight MT Light" w:hAnsi="Footlight MT Light" w:cs="Arial"/>
                <w:sz w:val="22"/>
                <w:szCs w:val="22"/>
              </w:rPr>
            </w:pPr>
          </w:p>
        </w:tc>
      </w:tr>
      <w:tr w:rsidR="001E1BC2" w:rsidRPr="00EA7B2F" w14:paraId="036203F3" w14:textId="77777777" w:rsidTr="00F030B7">
        <w:tc>
          <w:tcPr>
            <w:tcW w:w="1638" w:type="dxa"/>
            <w:shd w:val="clear" w:color="auto" w:fill="auto"/>
          </w:tcPr>
          <w:p w14:paraId="4A4BE376" w14:textId="77777777" w:rsidR="001E1BC2" w:rsidRPr="00EA7B2F" w:rsidRDefault="001E1BC2" w:rsidP="00DE2AD3">
            <w:pPr>
              <w:rPr>
                <w:rFonts w:ascii="Arial" w:hAnsi="Arial" w:cs="Arial"/>
                <w:i/>
                <w:sz w:val="20"/>
                <w:szCs w:val="20"/>
              </w:rPr>
            </w:pPr>
            <w:r>
              <w:rPr>
                <w:rFonts w:ascii="Arial" w:hAnsi="Arial" w:cs="Arial"/>
                <w:i/>
                <w:sz w:val="20"/>
                <w:szCs w:val="20"/>
              </w:rPr>
              <w:t>Protection</w:t>
            </w:r>
          </w:p>
        </w:tc>
        <w:tc>
          <w:tcPr>
            <w:tcW w:w="1440" w:type="dxa"/>
            <w:shd w:val="clear" w:color="auto" w:fill="auto"/>
          </w:tcPr>
          <w:p w14:paraId="5C61F969" w14:textId="77777777" w:rsidR="001E1BC2" w:rsidRDefault="005B66C1" w:rsidP="00C93B37">
            <w:pPr>
              <w:jc w:val="center"/>
              <w:rPr>
                <w:rFonts w:ascii="Footlight MT Light" w:hAnsi="Footlight MT Light" w:cs="Arial"/>
                <w:sz w:val="22"/>
                <w:szCs w:val="22"/>
              </w:rPr>
            </w:pPr>
            <w:r>
              <w:rPr>
                <w:rFonts w:ascii="Footlight MT Light" w:hAnsi="Footlight MT Light" w:cs="Arial"/>
                <w:sz w:val="22"/>
                <w:szCs w:val="22"/>
              </w:rPr>
              <w:t>PC: Variable</w:t>
            </w:r>
          </w:p>
          <w:p w14:paraId="35AA1F4A" w14:textId="77777777" w:rsidR="005B66C1" w:rsidRDefault="005B66C1" w:rsidP="00C93B37">
            <w:pPr>
              <w:jc w:val="center"/>
              <w:rPr>
                <w:rFonts w:ascii="Footlight MT Light" w:hAnsi="Footlight MT Light" w:cs="Arial"/>
                <w:sz w:val="22"/>
                <w:szCs w:val="22"/>
              </w:rPr>
            </w:pPr>
            <w:r>
              <w:rPr>
                <w:rFonts w:ascii="Footlight MT Light" w:hAnsi="Footlight MT Light" w:cs="Arial"/>
                <w:sz w:val="22"/>
                <w:szCs w:val="22"/>
              </w:rPr>
              <w:t>CP</w:t>
            </w:r>
            <w:r w:rsidR="00A22BBC">
              <w:rPr>
                <w:rFonts w:ascii="Footlight MT Light" w:hAnsi="Footlight MT Light" w:cs="Arial"/>
                <w:sz w:val="22"/>
                <w:szCs w:val="22"/>
              </w:rPr>
              <w:t>, MA</w:t>
            </w:r>
            <w:r>
              <w:rPr>
                <w:rFonts w:ascii="Footlight MT Light" w:hAnsi="Footlight MT Light" w:cs="Arial"/>
                <w:sz w:val="22"/>
                <w:szCs w:val="22"/>
              </w:rPr>
              <w:t xml:space="preserve"> &amp; SGBV: high</w:t>
            </w:r>
          </w:p>
          <w:p w14:paraId="5A7F342C" w14:textId="77777777" w:rsidR="005B66C1" w:rsidRPr="00A81EFF" w:rsidRDefault="005B66C1" w:rsidP="00A22BBC">
            <w:pPr>
              <w:jc w:val="center"/>
              <w:rPr>
                <w:rFonts w:ascii="Footlight MT Light" w:hAnsi="Footlight MT Light" w:cs="Arial"/>
                <w:sz w:val="22"/>
                <w:szCs w:val="22"/>
              </w:rPr>
            </w:pPr>
          </w:p>
        </w:tc>
        <w:tc>
          <w:tcPr>
            <w:tcW w:w="2445" w:type="dxa"/>
            <w:shd w:val="clear" w:color="auto" w:fill="auto"/>
          </w:tcPr>
          <w:p w14:paraId="5D01511A" w14:textId="77777777" w:rsidR="001E1BC2" w:rsidRPr="00A81EFF" w:rsidRDefault="004950AC" w:rsidP="00A22BBC">
            <w:pPr>
              <w:jc w:val="center"/>
              <w:rPr>
                <w:rFonts w:ascii="Footlight MT Light" w:hAnsi="Footlight MT Light" w:cs="Arial"/>
                <w:sz w:val="22"/>
                <w:szCs w:val="22"/>
              </w:rPr>
            </w:pPr>
            <w:r>
              <w:rPr>
                <w:rFonts w:ascii="Footlight MT Light" w:hAnsi="Footlight MT Light" w:cs="Arial"/>
                <w:sz w:val="22"/>
                <w:szCs w:val="22"/>
              </w:rPr>
              <w:t>CP</w:t>
            </w:r>
            <w:r w:rsidR="00A22BBC">
              <w:rPr>
                <w:rFonts w:ascii="Footlight MT Light" w:hAnsi="Footlight MT Light" w:cs="Arial"/>
                <w:sz w:val="22"/>
                <w:szCs w:val="22"/>
              </w:rPr>
              <w:t>,</w:t>
            </w:r>
            <w:r>
              <w:rPr>
                <w:rFonts w:ascii="Footlight MT Light" w:hAnsi="Footlight MT Light" w:cs="Arial"/>
                <w:sz w:val="22"/>
                <w:szCs w:val="22"/>
              </w:rPr>
              <w:t xml:space="preserve"> </w:t>
            </w:r>
            <w:r w:rsidR="005B66C1">
              <w:rPr>
                <w:rFonts w:ascii="Footlight MT Light" w:hAnsi="Footlight MT Light" w:cs="Arial"/>
                <w:sz w:val="22"/>
                <w:szCs w:val="22"/>
              </w:rPr>
              <w:t>SGBV</w:t>
            </w:r>
            <w:r w:rsidR="00A22BBC">
              <w:rPr>
                <w:rFonts w:ascii="Footlight MT Light" w:hAnsi="Footlight MT Light" w:cs="Arial"/>
                <w:sz w:val="22"/>
                <w:szCs w:val="22"/>
              </w:rPr>
              <w:t xml:space="preserve"> and MA</w:t>
            </w:r>
            <w:r w:rsidR="005B66C1">
              <w:rPr>
                <w:rFonts w:ascii="Footlight MT Light" w:hAnsi="Footlight MT Light" w:cs="Arial"/>
                <w:sz w:val="22"/>
                <w:szCs w:val="22"/>
              </w:rPr>
              <w:t xml:space="preserve"> proposals were most likely to consider gender; Protection, which focuses on vulnerable groups </w:t>
            </w:r>
            <w:proofErr w:type="spellStart"/>
            <w:r w:rsidR="005B66C1">
              <w:rPr>
                <w:rFonts w:ascii="Footlight MT Light" w:hAnsi="Footlight MT Light" w:cs="Arial"/>
                <w:sz w:val="22"/>
                <w:szCs w:val="22"/>
              </w:rPr>
              <w:t>cf</w:t>
            </w:r>
            <w:proofErr w:type="spellEnd"/>
            <w:r w:rsidR="005B66C1">
              <w:rPr>
                <w:rFonts w:ascii="Footlight MT Light" w:hAnsi="Footlight MT Light" w:cs="Arial"/>
                <w:sz w:val="22"/>
                <w:szCs w:val="22"/>
              </w:rPr>
              <w:t xml:space="preserve"> HR abus</w:t>
            </w:r>
            <w:r w:rsidR="00A22BBC">
              <w:rPr>
                <w:rFonts w:ascii="Footlight MT Light" w:hAnsi="Footlight MT Light" w:cs="Arial"/>
                <w:sz w:val="22"/>
                <w:szCs w:val="22"/>
              </w:rPr>
              <w:t xml:space="preserve">es or individuals struggled. </w:t>
            </w:r>
          </w:p>
        </w:tc>
        <w:tc>
          <w:tcPr>
            <w:tcW w:w="2235" w:type="dxa"/>
            <w:shd w:val="clear" w:color="auto" w:fill="auto"/>
          </w:tcPr>
          <w:p w14:paraId="16913979" w14:textId="77777777" w:rsidR="001E1BC2" w:rsidRPr="00A81EFF" w:rsidRDefault="004950AC" w:rsidP="00C93B37">
            <w:pPr>
              <w:jc w:val="center"/>
              <w:rPr>
                <w:rFonts w:ascii="Footlight MT Light" w:hAnsi="Footlight MT Light" w:cs="Arial"/>
                <w:sz w:val="22"/>
                <w:szCs w:val="22"/>
              </w:rPr>
            </w:pPr>
            <w:r>
              <w:rPr>
                <w:rFonts w:ascii="Footlight MT Light" w:hAnsi="Footlight MT Light" w:cs="Arial"/>
                <w:sz w:val="22"/>
                <w:szCs w:val="22"/>
              </w:rPr>
              <w:t>Requested gender analysis trainings. Accepted GM vetting support.</w:t>
            </w:r>
          </w:p>
        </w:tc>
        <w:tc>
          <w:tcPr>
            <w:tcW w:w="1484" w:type="dxa"/>
            <w:shd w:val="clear" w:color="auto" w:fill="auto"/>
          </w:tcPr>
          <w:p w14:paraId="5C56A76E" w14:textId="77777777" w:rsidR="001E1BC2" w:rsidRPr="00A81EFF" w:rsidRDefault="001E1BC2" w:rsidP="00C93B37">
            <w:pPr>
              <w:jc w:val="center"/>
              <w:rPr>
                <w:rFonts w:ascii="Footlight MT Light" w:hAnsi="Footlight MT Light" w:cs="Arial"/>
                <w:sz w:val="22"/>
                <w:szCs w:val="22"/>
              </w:rPr>
            </w:pPr>
          </w:p>
        </w:tc>
      </w:tr>
      <w:tr w:rsidR="001E1BC2" w:rsidRPr="00EA7B2F" w14:paraId="18F432C1" w14:textId="77777777" w:rsidTr="00F030B7">
        <w:tc>
          <w:tcPr>
            <w:tcW w:w="1638" w:type="dxa"/>
            <w:shd w:val="clear" w:color="auto" w:fill="auto"/>
          </w:tcPr>
          <w:p w14:paraId="623E44B6" w14:textId="77777777" w:rsidR="001E1BC2" w:rsidRPr="00EA7B2F" w:rsidRDefault="001E1BC2" w:rsidP="00DE2AD3">
            <w:pPr>
              <w:rPr>
                <w:rFonts w:ascii="Arial" w:hAnsi="Arial" w:cs="Arial"/>
                <w:i/>
                <w:sz w:val="20"/>
                <w:szCs w:val="20"/>
              </w:rPr>
            </w:pPr>
            <w:r>
              <w:rPr>
                <w:rFonts w:ascii="Arial" w:hAnsi="Arial" w:cs="Arial"/>
                <w:i/>
                <w:sz w:val="20"/>
                <w:szCs w:val="20"/>
              </w:rPr>
              <w:t>Food Security</w:t>
            </w:r>
          </w:p>
        </w:tc>
        <w:tc>
          <w:tcPr>
            <w:tcW w:w="1440" w:type="dxa"/>
            <w:shd w:val="clear" w:color="auto" w:fill="auto"/>
          </w:tcPr>
          <w:p w14:paraId="09DEE63E" w14:textId="77777777" w:rsidR="001E1BC2" w:rsidRPr="00A81EFF" w:rsidRDefault="004950AC" w:rsidP="00C93B37">
            <w:pPr>
              <w:jc w:val="center"/>
              <w:rPr>
                <w:rFonts w:ascii="Footlight MT Light" w:hAnsi="Footlight MT Light" w:cs="Arial"/>
                <w:sz w:val="22"/>
                <w:szCs w:val="22"/>
              </w:rPr>
            </w:pPr>
            <w:r>
              <w:rPr>
                <w:rFonts w:ascii="Footlight MT Light" w:hAnsi="Footlight MT Light" w:cs="Arial"/>
                <w:sz w:val="22"/>
                <w:szCs w:val="22"/>
              </w:rPr>
              <w:t>High</w:t>
            </w:r>
          </w:p>
        </w:tc>
        <w:tc>
          <w:tcPr>
            <w:tcW w:w="2445" w:type="dxa"/>
            <w:shd w:val="clear" w:color="auto" w:fill="auto"/>
          </w:tcPr>
          <w:p w14:paraId="4733901F" w14:textId="77777777" w:rsidR="001E1BC2" w:rsidRPr="00A81EFF" w:rsidRDefault="004950AC" w:rsidP="00A22BBC">
            <w:pPr>
              <w:jc w:val="center"/>
              <w:rPr>
                <w:rFonts w:ascii="Footlight MT Light" w:hAnsi="Footlight MT Light" w:cs="Arial"/>
                <w:sz w:val="22"/>
                <w:szCs w:val="22"/>
              </w:rPr>
            </w:pPr>
            <w:r>
              <w:rPr>
                <w:rFonts w:ascii="Footlight MT Light" w:hAnsi="Footlight MT Light" w:cs="Arial"/>
                <w:sz w:val="22"/>
                <w:szCs w:val="22"/>
              </w:rPr>
              <w:t xml:space="preserve">Gender competence of FAO high: WFP is </w:t>
            </w:r>
            <w:r w:rsidR="00A22BBC">
              <w:rPr>
                <w:rFonts w:ascii="Footlight MT Light" w:hAnsi="Footlight MT Light" w:cs="Arial"/>
                <w:sz w:val="22"/>
                <w:szCs w:val="22"/>
              </w:rPr>
              <w:t>low</w:t>
            </w:r>
            <w:r>
              <w:rPr>
                <w:rFonts w:ascii="Footlight MT Light" w:hAnsi="Footlight MT Light" w:cs="Arial"/>
                <w:sz w:val="22"/>
                <w:szCs w:val="22"/>
              </w:rPr>
              <w:t>.</w:t>
            </w:r>
          </w:p>
        </w:tc>
        <w:tc>
          <w:tcPr>
            <w:tcW w:w="2235" w:type="dxa"/>
            <w:shd w:val="clear" w:color="auto" w:fill="auto"/>
          </w:tcPr>
          <w:p w14:paraId="202CC690" w14:textId="77777777" w:rsidR="001E1BC2" w:rsidRPr="00A81EFF" w:rsidRDefault="004950AC" w:rsidP="00C93B37">
            <w:pPr>
              <w:jc w:val="center"/>
              <w:rPr>
                <w:rFonts w:ascii="Footlight MT Light" w:hAnsi="Footlight MT Light" w:cs="Arial"/>
                <w:sz w:val="22"/>
                <w:szCs w:val="22"/>
              </w:rPr>
            </w:pPr>
            <w:r>
              <w:rPr>
                <w:rFonts w:ascii="Footlight MT Light" w:hAnsi="Footlight MT Light" w:cs="Arial"/>
                <w:sz w:val="22"/>
                <w:szCs w:val="22"/>
              </w:rPr>
              <w:t>Requested gender mainstreaming workshop</w:t>
            </w:r>
          </w:p>
        </w:tc>
        <w:tc>
          <w:tcPr>
            <w:tcW w:w="1484" w:type="dxa"/>
            <w:shd w:val="clear" w:color="auto" w:fill="auto"/>
          </w:tcPr>
          <w:p w14:paraId="70CA38DC" w14:textId="77777777" w:rsidR="001E1BC2" w:rsidRPr="00A81EFF" w:rsidRDefault="001E1BC2" w:rsidP="00C93B37">
            <w:pPr>
              <w:jc w:val="center"/>
              <w:rPr>
                <w:rFonts w:ascii="Footlight MT Light" w:hAnsi="Footlight MT Light" w:cs="Arial"/>
                <w:sz w:val="22"/>
                <w:szCs w:val="22"/>
              </w:rPr>
            </w:pPr>
          </w:p>
        </w:tc>
      </w:tr>
      <w:tr w:rsidR="001E1BC2" w:rsidRPr="00EA7B2F" w14:paraId="14A18223" w14:textId="77777777" w:rsidTr="00F030B7">
        <w:tc>
          <w:tcPr>
            <w:tcW w:w="1638" w:type="dxa"/>
            <w:shd w:val="clear" w:color="auto" w:fill="auto"/>
          </w:tcPr>
          <w:p w14:paraId="6B4BE011" w14:textId="77777777" w:rsidR="001E1BC2" w:rsidRPr="00EA7B2F" w:rsidRDefault="001E1BC2" w:rsidP="00DE2AD3">
            <w:pPr>
              <w:rPr>
                <w:rFonts w:ascii="Arial" w:hAnsi="Arial" w:cs="Arial"/>
                <w:i/>
                <w:sz w:val="20"/>
                <w:szCs w:val="20"/>
              </w:rPr>
            </w:pPr>
            <w:r>
              <w:rPr>
                <w:rFonts w:ascii="Arial" w:hAnsi="Arial" w:cs="Arial"/>
                <w:i/>
                <w:sz w:val="20"/>
                <w:szCs w:val="20"/>
              </w:rPr>
              <w:t>WASH</w:t>
            </w:r>
          </w:p>
        </w:tc>
        <w:tc>
          <w:tcPr>
            <w:tcW w:w="1440" w:type="dxa"/>
            <w:shd w:val="clear" w:color="auto" w:fill="auto"/>
          </w:tcPr>
          <w:p w14:paraId="58DFD0BA" w14:textId="77777777" w:rsidR="001E1BC2" w:rsidRPr="00A81EFF" w:rsidRDefault="004950AC" w:rsidP="00C93B37">
            <w:pPr>
              <w:jc w:val="center"/>
              <w:rPr>
                <w:rFonts w:ascii="Footlight MT Light" w:hAnsi="Footlight MT Light" w:cs="Arial"/>
                <w:sz w:val="22"/>
                <w:szCs w:val="22"/>
              </w:rPr>
            </w:pPr>
            <w:r>
              <w:rPr>
                <w:rFonts w:ascii="Footlight MT Light" w:hAnsi="Footlight MT Light" w:cs="Arial"/>
                <w:sz w:val="22"/>
                <w:szCs w:val="22"/>
              </w:rPr>
              <w:t>Moderate</w:t>
            </w:r>
          </w:p>
        </w:tc>
        <w:tc>
          <w:tcPr>
            <w:tcW w:w="2445" w:type="dxa"/>
            <w:shd w:val="clear" w:color="auto" w:fill="auto"/>
          </w:tcPr>
          <w:p w14:paraId="1D5766C9" w14:textId="77777777" w:rsidR="001E1BC2" w:rsidRPr="00A81EFF" w:rsidRDefault="004950AC" w:rsidP="00C93B37">
            <w:pPr>
              <w:jc w:val="center"/>
              <w:rPr>
                <w:rFonts w:ascii="Footlight MT Light" w:hAnsi="Footlight MT Light" w:cs="Arial"/>
                <w:sz w:val="22"/>
                <w:szCs w:val="22"/>
              </w:rPr>
            </w:pPr>
            <w:r>
              <w:rPr>
                <w:rFonts w:ascii="Footlight MT Light" w:hAnsi="Footlight MT Light" w:cs="Arial"/>
                <w:sz w:val="22"/>
                <w:szCs w:val="22"/>
              </w:rPr>
              <w:t xml:space="preserve">Focus on gender disaggregated </w:t>
            </w:r>
            <w:proofErr w:type="gramStart"/>
            <w:r>
              <w:rPr>
                <w:rFonts w:ascii="Footlight MT Light" w:hAnsi="Footlight MT Light" w:cs="Arial"/>
                <w:sz w:val="22"/>
                <w:szCs w:val="22"/>
              </w:rPr>
              <w:t>latrines,</w:t>
            </w:r>
            <w:proofErr w:type="gramEnd"/>
            <w:r>
              <w:rPr>
                <w:rFonts w:ascii="Footlight MT Light" w:hAnsi="Footlight MT Light" w:cs="Arial"/>
                <w:sz w:val="22"/>
                <w:szCs w:val="22"/>
              </w:rPr>
              <w:t xml:space="preserve"> water collection and management (Sphere standards) drove gender conception.  Engineers like the GM formula</w:t>
            </w:r>
          </w:p>
        </w:tc>
        <w:tc>
          <w:tcPr>
            <w:tcW w:w="2235" w:type="dxa"/>
            <w:shd w:val="clear" w:color="auto" w:fill="auto"/>
          </w:tcPr>
          <w:p w14:paraId="3D0EE01F" w14:textId="77777777" w:rsidR="001E1BC2" w:rsidRPr="00A81EFF" w:rsidRDefault="004950AC" w:rsidP="00C93B37">
            <w:pPr>
              <w:jc w:val="center"/>
              <w:rPr>
                <w:rFonts w:ascii="Footlight MT Light" w:hAnsi="Footlight MT Light" w:cs="Arial"/>
                <w:sz w:val="22"/>
                <w:szCs w:val="22"/>
              </w:rPr>
            </w:pPr>
            <w:r>
              <w:rPr>
                <w:rFonts w:ascii="Footlight MT Light" w:hAnsi="Footlight MT Light" w:cs="Arial"/>
                <w:sz w:val="22"/>
                <w:szCs w:val="22"/>
              </w:rPr>
              <w:t>Nil</w:t>
            </w:r>
          </w:p>
        </w:tc>
        <w:tc>
          <w:tcPr>
            <w:tcW w:w="1484" w:type="dxa"/>
            <w:shd w:val="clear" w:color="auto" w:fill="auto"/>
          </w:tcPr>
          <w:p w14:paraId="7EB8DA74" w14:textId="77777777" w:rsidR="001E1BC2" w:rsidRPr="00A81EFF" w:rsidRDefault="001E1BC2" w:rsidP="00C93B37">
            <w:pPr>
              <w:jc w:val="center"/>
              <w:rPr>
                <w:rFonts w:ascii="Footlight MT Light" w:hAnsi="Footlight MT Light" w:cs="Arial"/>
                <w:sz w:val="22"/>
                <w:szCs w:val="22"/>
              </w:rPr>
            </w:pPr>
          </w:p>
        </w:tc>
      </w:tr>
      <w:tr w:rsidR="001E1BC2" w:rsidRPr="00EA7B2F" w14:paraId="55279F4E" w14:textId="77777777" w:rsidTr="00F030B7">
        <w:tc>
          <w:tcPr>
            <w:tcW w:w="1638" w:type="dxa"/>
            <w:shd w:val="clear" w:color="auto" w:fill="auto"/>
          </w:tcPr>
          <w:p w14:paraId="130A4512" w14:textId="77777777" w:rsidR="001E1BC2" w:rsidRPr="00EA7B2F" w:rsidRDefault="001E1BC2" w:rsidP="00DE2AD3">
            <w:pPr>
              <w:rPr>
                <w:rFonts w:ascii="Arial" w:hAnsi="Arial" w:cs="Arial"/>
                <w:i/>
                <w:sz w:val="20"/>
                <w:szCs w:val="20"/>
              </w:rPr>
            </w:pPr>
            <w:r>
              <w:rPr>
                <w:rFonts w:ascii="Arial" w:hAnsi="Arial" w:cs="Arial"/>
                <w:i/>
                <w:sz w:val="20"/>
                <w:szCs w:val="20"/>
              </w:rPr>
              <w:t>Coordination &amp; support services</w:t>
            </w:r>
          </w:p>
        </w:tc>
        <w:tc>
          <w:tcPr>
            <w:tcW w:w="1440" w:type="dxa"/>
            <w:shd w:val="clear" w:color="auto" w:fill="auto"/>
          </w:tcPr>
          <w:p w14:paraId="0C087A8A" w14:textId="77777777" w:rsidR="001E1BC2" w:rsidRPr="00A81EFF" w:rsidRDefault="004950AC" w:rsidP="00C93B37">
            <w:pPr>
              <w:jc w:val="center"/>
              <w:rPr>
                <w:rFonts w:ascii="Footlight MT Light" w:hAnsi="Footlight MT Light" w:cs="Arial"/>
                <w:sz w:val="22"/>
                <w:szCs w:val="22"/>
              </w:rPr>
            </w:pPr>
            <w:r>
              <w:rPr>
                <w:rFonts w:ascii="Footlight MT Light" w:hAnsi="Footlight MT Light" w:cs="Arial"/>
                <w:sz w:val="22"/>
                <w:szCs w:val="22"/>
              </w:rPr>
              <w:t>Low</w:t>
            </w:r>
          </w:p>
        </w:tc>
        <w:tc>
          <w:tcPr>
            <w:tcW w:w="2445" w:type="dxa"/>
            <w:shd w:val="clear" w:color="auto" w:fill="auto"/>
          </w:tcPr>
          <w:p w14:paraId="3C51C00C" w14:textId="77777777" w:rsidR="001E1BC2" w:rsidRPr="00A81EFF" w:rsidRDefault="004950AC" w:rsidP="00C93B37">
            <w:pPr>
              <w:jc w:val="center"/>
              <w:rPr>
                <w:rFonts w:ascii="Footlight MT Light" w:hAnsi="Footlight MT Light" w:cs="Arial"/>
                <w:sz w:val="22"/>
                <w:szCs w:val="22"/>
              </w:rPr>
            </w:pPr>
            <w:r>
              <w:rPr>
                <w:rFonts w:ascii="Footlight MT Light" w:hAnsi="Footlight MT Light" w:cs="Arial"/>
                <w:sz w:val="22"/>
                <w:szCs w:val="22"/>
              </w:rPr>
              <w:t>Concern about the ability of clusters to collect DAGG. Supported GenCap role in talking about GM in CAP</w:t>
            </w:r>
          </w:p>
        </w:tc>
        <w:tc>
          <w:tcPr>
            <w:tcW w:w="2235" w:type="dxa"/>
            <w:shd w:val="clear" w:color="auto" w:fill="auto"/>
          </w:tcPr>
          <w:p w14:paraId="274163E1" w14:textId="77777777" w:rsidR="001E1BC2" w:rsidRPr="00A81EFF" w:rsidRDefault="004950AC" w:rsidP="00C93B37">
            <w:pPr>
              <w:jc w:val="center"/>
              <w:rPr>
                <w:rFonts w:ascii="Footlight MT Light" w:hAnsi="Footlight MT Light" w:cs="Arial"/>
                <w:sz w:val="22"/>
                <w:szCs w:val="22"/>
              </w:rPr>
            </w:pPr>
            <w:r>
              <w:rPr>
                <w:rFonts w:ascii="Footlight MT Light" w:hAnsi="Footlight MT Light" w:cs="Arial"/>
                <w:sz w:val="22"/>
                <w:szCs w:val="22"/>
              </w:rPr>
              <w:t>Asked for assistance to include gender into CAP proposal.</w:t>
            </w:r>
            <w:r w:rsidR="00AE004C">
              <w:rPr>
                <w:rFonts w:ascii="Footlight MT Light" w:hAnsi="Footlight MT Light" w:cs="Arial"/>
                <w:sz w:val="22"/>
                <w:szCs w:val="22"/>
              </w:rPr>
              <w:t xml:space="preserve"> Provided GM training to Cluster </w:t>
            </w:r>
            <w:proofErr w:type="spellStart"/>
            <w:r w:rsidR="00AE004C">
              <w:rPr>
                <w:rFonts w:ascii="Footlight MT Light" w:hAnsi="Footlight MT Light" w:cs="Arial"/>
                <w:sz w:val="22"/>
                <w:szCs w:val="22"/>
              </w:rPr>
              <w:t>Coords</w:t>
            </w:r>
            <w:proofErr w:type="spellEnd"/>
            <w:r w:rsidR="00AE004C">
              <w:rPr>
                <w:rFonts w:ascii="Footlight MT Light" w:hAnsi="Footlight MT Light" w:cs="Arial"/>
                <w:sz w:val="22"/>
                <w:szCs w:val="22"/>
              </w:rPr>
              <w:t xml:space="preserve"> &amp; agencies seeking funding tips</w:t>
            </w:r>
          </w:p>
        </w:tc>
        <w:tc>
          <w:tcPr>
            <w:tcW w:w="1484" w:type="dxa"/>
            <w:shd w:val="clear" w:color="auto" w:fill="auto"/>
          </w:tcPr>
          <w:p w14:paraId="12A16836" w14:textId="77777777" w:rsidR="001E1BC2" w:rsidRPr="00A81EFF" w:rsidRDefault="004950AC" w:rsidP="00C93B37">
            <w:pPr>
              <w:jc w:val="center"/>
              <w:rPr>
                <w:rFonts w:ascii="Footlight MT Light" w:hAnsi="Footlight MT Light" w:cs="Arial"/>
                <w:sz w:val="22"/>
                <w:szCs w:val="22"/>
              </w:rPr>
            </w:pPr>
            <w:r>
              <w:rPr>
                <w:rFonts w:ascii="Footlight MT Light" w:hAnsi="Footlight MT Light" w:cs="Arial"/>
                <w:sz w:val="22"/>
                <w:szCs w:val="22"/>
              </w:rPr>
              <w:t>Belief that coordination is a gender-blind activity. Depended a lot on individuals</w:t>
            </w:r>
          </w:p>
        </w:tc>
      </w:tr>
      <w:tr w:rsidR="001E1BC2" w:rsidRPr="00EA7B2F" w14:paraId="0DE23ED8" w14:textId="77777777" w:rsidTr="00F030B7">
        <w:tc>
          <w:tcPr>
            <w:tcW w:w="1638" w:type="dxa"/>
            <w:shd w:val="clear" w:color="auto" w:fill="auto"/>
          </w:tcPr>
          <w:p w14:paraId="6C175C4F" w14:textId="77777777" w:rsidR="001E1BC2" w:rsidRDefault="001E1BC2" w:rsidP="00DE2AD3">
            <w:pPr>
              <w:rPr>
                <w:rFonts w:ascii="Arial" w:hAnsi="Arial" w:cs="Arial"/>
                <w:i/>
                <w:sz w:val="20"/>
                <w:szCs w:val="20"/>
              </w:rPr>
            </w:pPr>
            <w:r>
              <w:rPr>
                <w:rFonts w:ascii="Arial" w:hAnsi="Arial" w:cs="Arial"/>
                <w:i/>
                <w:sz w:val="20"/>
                <w:szCs w:val="20"/>
              </w:rPr>
              <w:t>Multi-sector (refugees)</w:t>
            </w:r>
          </w:p>
        </w:tc>
        <w:tc>
          <w:tcPr>
            <w:tcW w:w="1440" w:type="dxa"/>
            <w:shd w:val="clear" w:color="auto" w:fill="auto"/>
          </w:tcPr>
          <w:p w14:paraId="573D2EE5" w14:textId="77777777" w:rsidR="001E1BC2" w:rsidRPr="00A81EFF" w:rsidRDefault="004950AC" w:rsidP="00C93B37">
            <w:pPr>
              <w:jc w:val="center"/>
              <w:rPr>
                <w:rFonts w:ascii="Footlight MT Light" w:hAnsi="Footlight MT Light" w:cs="Arial"/>
                <w:sz w:val="22"/>
                <w:szCs w:val="22"/>
              </w:rPr>
            </w:pPr>
            <w:r>
              <w:rPr>
                <w:rFonts w:ascii="Footlight MT Light" w:hAnsi="Footlight MT Light" w:cs="Arial"/>
                <w:sz w:val="22"/>
                <w:szCs w:val="22"/>
              </w:rPr>
              <w:t>Low</w:t>
            </w:r>
          </w:p>
        </w:tc>
        <w:tc>
          <w:tcPr>
            <w:tcW w:w="2445" w:type="dxa"/>
            <w:shd w:val="clear" w:color="auto" w:fill="auto"/>
          </w:tcPr>
          <w:p w14:paraId="613CEC1E" w14:textId="77777777" w:rsidR="001E1BC2" w:rsidRPr="00A81EFF" w:rsidRDefault="001E1BC2" w:rsidP="00C93B37">
            <w:pPr>
              <w:jc w:val="center"/>
              <w:rPr>
                <w:rFonts w:ascii="Footlight MT Light" w:hAnsi="Footlight MT Light" w:cs="Arial"/>
                <w:sz w:val="22"/>
                <w:szCs w:val="22"/>
              </w:rPr>
            </w:pPr>
          </w:p>
        </w:tc>
        <w:tc>
          <w:tcPr>
            <w:tcW w:w="2235" w:type="dxa"/>
            <w:shd w:val="clear" w:color="auto" w:fill="auto"/>
          </w:tcPr>
          <w:p w14:paraId="793B2E6F" w14:textId="77777777" w:rsidR="001E1BC2" w:rsidRPr="00A81EFF" w:rsidRDefault="00C46294" w:rsidP="00C93B37">
            <w:pPr>
              <w:jc w:val="center"/>
              <w:rPr>
                <w:rFonts w:ascii="Footlight MT Light" w:hAnsi="Footlight MT Light" w:cs="Arial"/>
                <w:sz w:val="22"/>
                <w:szCs w:val="22"/>
              </w:rPr>
            </w:pPr>
            <w:r>
              <w:rPr>
                <w:rFonts w:ascii="Footlight MT Light" w:hAnsi="Footlight MT Light" w:cs="Arial"/>
                <w:sz w:val="22"/>
                <w:szCs w:val="22"/>
              </w:rPr>
              <w:t>Nil</w:t>
            </w:r>
          </w:p>
        </w:tc>
        <w:tc>
          <w:tcPr>
            <w:tcW w:w="1484" w:type="dxa"/>
            <w:shd w:val="clear" w:color="auto" w:fill="auto"/>
          </w:tcPr>
          <w:p w14:paraId="6E715BF9" w14:textId="77777777" w:rsidR="001E1BC2" w:rsidRPr="00A81EFF" w:rsidRDefault="001E1BC2" w:rsidP="00C93B37">
            <w:pPr>
              <w:jc w:val="center"/>
              <w:rPr>
                <w:rFonts w:ascii="Footlight MT Light" w:hAnsi="Footlight MT Light" w:cs="Arial"/>
                <w:sz w:val="22"/>
                <w:szCs w:val="22"/>
              </w:rPr>
            </w:pPr>
          </w:p>
        </w:tc>
      </w:tr>
      <w:tr w:rsidR="001E1BC2" w:rsidRPr="00EA7B2F" w14:paraId="065A2F02" w14:textId="77777777" w:rsidTr="00F030B7">
        <w:tc>
          <w:tcPr>
            <w:tcW w:w="1638" w:type="dxa"/>
            <w:shd w:val="clear" w:color="auto" w:fill="auto"/>
          </w:tcPr>
          <w:p w14:paraId="3B91A0C9" w14:textId="77777777" w:rsidR="001E1BC2" w:rsidRDefault="001E1BC2" w:rsidP="00DE2AD3">
            <w:pPr>
              <w:rPr>
                <w:rFonts w:ascii="Arial" w:hAnsi="Arial" w:cs="Arial"/>
                <w:i/>
                <w:sz w:val="20"/>
                <w:szCs w:val="20"/>
              </w:rPr>
            </w:pPr>
            <w:r>
              <w:rPr>
                <w:rFonts w:ascii="Arial" w:hAnsi="Arial" w:cs="Arial"/>
                <w:i/>
                <w:sz w:val="20"/>
                <w:szCs w:val="20"/>
              </w:rPr>
              <w:t>Logistics and Telecoms</w:t>
            </w:r>
          </w:p>
        </w:tc>
        <w:tc>
          <w:tcPr>
            <w:tcW w:w="1440" w:type="dxa"/>
            <w:shd w:val="clear" w:color="auto" w:fill="auto"/>
          </w:tcPr>
          <w:p w14:paraId="5CD22153" w14:textId="77777777" w:rsidR="001E1BC2" w:rsidRPr="00A81EFF" w:rsidRDefault="0018620B" w:rsidP="00C93B37">
            <w:pPr>
              <w:jc w:val="center"/>
              <w:rPr>
                <w:rFonts w:ascii="Footlight MT Light" w:hAnsi="Footlight MT Light" w:cs="Arial"/>
                <w:sz w:val="22"/>
                <w:szCs w:val="22"/>
              </w:rPr>
            </w:pPr>
            <w:r>
              <w:rPr>
                <w:rFonts w:ascii="Footlight MT Light" w:hAnsi="Footlight MT Light" w:cs="Arial"/>
                <w:sz w:val="22"/>
                <w:szCs w:val="22"/>
              </w:rPr>
              <w:t>Low</w:t>
            </w:r>
          </w:p>
        </w:tc>
        <w:tc>
          <w:tcPr>
            <w:tcW w:w="2445" w:type="dxa"/>
            <w:shd w:val="clear" w:color="auto" w:fill="auto"/>
          </w:tcPr>
          <w:p w14:paraId="045552FC" w14:textId="77777777" w:rsidR="001E1BC2" w:rsidRPr="00A81EFF" w:rsidRDefault="00C46294" w:rsidP="00F030B7">
            <w:pPr>
              <w:jc w:val="center"/>
              <w:rPr>
                <w:rFonts w:ascii="Footlight MT Light" w:hAnsi="Footlight MT Light" w:cs="Arial"/>
                <w:sz w:val="22"/>
                <w:szCs w:val="22"/>
              </w:rPr>
            </w:pPr>
            <w:r>
              <w:rPr>
                <w:rFonts w:ascii="Footlight MT Light" w:hAnsi="Footlight MT Light" w:cs="Arial"/>
                <w:sz w:val="22"/>
                <w:szCs w:val="22"/>
              </w:rPr>
              <w:t xml:space="preserve">Discussed the possibilities of using gendered employment and training strategies. </w:t>
            </w:r>
            <w:r w:rsidR="00F030B7">
              <w:rPr>
                <w:rFonts w:ascii="Footlight MT Light" w:hAnsi="Footlight MT Light" w:cs="Arial"/>
                <w:sz w:val="22"/>
                <w:szCs w:val="22"/>
              </w:rPr>
              <w:t>Not taken up</w:t>
            </w:r>
            <w:r>
              <w:rPr>
                <w:rFonts w:ascii="Footlight MT Light" w:hAnsi="Footlight MT Light" w:cs="Arial"/>
                <w:sz w:val="22"/>
                <w:szCs w:val="22"/>
              </w:rPr>
              <w:t>.</w:t>
            </w:r>
          </w:p>
        </w:tc>
        <w:tc>
          <w:tcPr>
            <w:tcW w:w="2235" w:type="dxa"/>
            <w:shd w:val="clear" w:color="auto" w:fill="auto"/>
          </w:tcPr>
          <w:p w14:paraId="585D3B41" w14:textId="77777777" w:rsidR="001E1BC2" w:rsidRPr="00A81EFF" w:rsidRDefault="00C46294" w:rsidP="00C93B37">
            <w:pPr>
              <w:jc w:val="center"/>
              <w:rPr>
                <w:rFonts w:ascii="Footlight MT Light" w:hAnsi="Footlight MT Light" w:cs="Arial"/>
                <w:sz w:val="22"/>
                <w:szCs w:val="22"/>
              </w:rPr>
            </w:pPr>
            <w:r>
              <w:rPr>
                <w:rFonts w:ascii="Footlight MT Light" w:hAnsi="Footlight MT Light" w:cs="Arial"/>
                <w:sz w:val="22"/>
                <w:szCs w:val="22"/>
              </w:rPr>
              <w:t>Nil</w:t>
            </w:r>
          </w:p>
        </w:tc>
        <w:tc>
          <w:tcPr>
            <w:tcW w:w="1484" w:type="dxa"/>
            <w:shd w:val="clear" w:color="auto" w:fill="auto"/>
          </w:tcPr>
          <w:p w14:paraId="0BB6FED0" w14:textId="77777777" w:rsidR="001E1BC2" w:rsidRPr="00A81EFF" w:rsidRDefault="001E1BC2" w:rsidP="00C93B37">
            <w:pPr>
              <w:jc w:val="center"/>
              <w:rPr>
                <w:rFonts w:ascii="Footlight MT Light" w:hAnsi="Footlight MT Light" w:cs="Arial"/>
                <w:sz w:val="22"/>
                <w:szCs w:val="22"/>
              </w:rPr>
            </w:pPr>
          </w:p>
        </w:tc>
      </w:tr>
    </w:tbl>
    <w:p w14:paraId="4CCA111B" w14:textId="77777777" w:rsidR="00C456C9" w:rsidRDefault="00C456C9" w:rsidP="006F23BC">
      <w:pPr>
        <w:outlineLvl w:val="0"/>
        <w:rPr>
          <w:rFonts w:ascii="Arial" w:hAnsi="Arial" w:cs="Arial"/>
          <w:b/>
          <w:sz w:val="20"/>
          <w:szCs w:val="20"/>
        </w:rPr>
      </w:pPr>
    </w:p>
    <w:p w14:paraId="7EFF072E" w14:textId="77777777" w:rsidR="00C46294" w:rsidRPr="00C46294" w:rsidRDefault="00C46294" w:rsidP="006F23BC">
      <w:pPr>
        <w:outlineLvl w:val="0"/>
        <w:rPr>
          <w:rFonts w:ascii="Footlight MT Light" w:hAnsi="Footlight MT Light" w:cs="Arial"/>
          <w:sz w:val="22"/>
          <w:szCs w:val="22"/>
        </w:rPr>
      </w:pPr>
      <w:r w:rsidRPr="00C46294">
        <w:rPr>
          <w:rFonts w:ascii="Footlight MT Light" w:hAnsi="Footlight MT Light" w:cs="Arial"/>
          <w:sz w:val="22"/>
          <w:szCs w:val="22"/>
        </w:rPr>
        <w:t>It should be note</w:t>
      </w:r>
      <w:r>
        <w:rPr>
          <w:rFonts w:ascii="Footlight MT Light" w:hAnsi="Footlight MT Light" w:cs="Arial"/>
          <w:sz w:val="22"/>
          <w:szCs w:val="22"/>
        </w:rPr>
        <w:t>d that in CAP 2011, UN agencies (including Cluster Leads) often submitted project proposals that were gender-blind</w:t>
      </w:r>
      <w:r w:rsidR="009E470A">
        <w:rPr>
          <w:rFonts w:ascii="Footlight MT Light" w:hAnsi="Footlight MT Light" w:cs="Arial"/>
          <w:sz w:val="22"/>
          <w:szCs w:val="22"/>
        </w:rPr>
        <w:t xml:space="preserve"> as well as</w:t>
      </w:r>
      <w:r>
        <w:rPr>
          <w:rFonts w:ascii="Footlight MT Light" w:hAnsi="Footlight MT Light" w:cs="Arial"/>
          <w:sz w:val="22"/>
          <w:szCs w:val="22"/>
        </w:rPr>
        <w:t xml:space="preserve"> </w:t>
      </w:r>
      <w:r w:rsidR="009E470A">
        <w:rPr>
          <w:rFonts w:ascii="Footlight MT Light" w:hAnsi="Footlight MT Light" w:cs="Arial"/>
          <w:sz w:val="22"/>
          <w:szCs w:val="22"/>
        </w:rPr>
        <w:t xml:space="preserve">lacking in </w:t>
      </w:r>
      <w:r>
        <w:rPr>
          <w:rFonts w:ascii="Footlight MT Light" w:hAnsi="Footlight MT Light" w:cs="Arial"/>
          <w:sz w:val="22"/>
          <w:szCs w:val="22"/>
        </w:rPr>
        <w:t>sufficient detail to articulate basic program logic</w:t>
      </w:r>
      <w:r w:rsidR="009E470A">
        <w:rPr>
          <w:rFonts w:ascii="Footlight MT Light" w:hAnsi="Footlight MT Light" w:cs="Arial"/>
          <w:sz w:val="22"/>
          <w:szCs w:val="22"/>
        </w:rPr>
        <w:t>. Since</w:t>
      </w:r>
      <w:r>
        <w:rPr>
          <w:rFonts w:ascii="Footlight MT Light" w:hAnsi="Footlight MT Light" w:cs="Arial"/>
          <w:sz w:val="22"/>
          <w:szCs w:val="22"/>
        </w:rPr>
        <w:t xml:space="preserve"> UN agencies </w:t>
      </w:r>
      <w:r w:rsidR="009E470A">
        <w:rPr>
          <w:rFonts w:ascii="Footlight MT Light" w:hAnsi="Footlight MT Light" w:cs="Arial"/>
          <w:sz w:val="22"/>
          <w:szCs w:val="22"/>
        </w:rPr>
        <w:t xml:space="preserve">are </w:t>
      </w:r>
      <w:r>
        <w:rPr>
          <w:rFonts w:ascii="Footlight MT Light" w:hAnsi="Footlight MT Light" w:cs="Arial"/>
          <w:sz w:val="22"/>
          <w:szCs w:val="22"/>
        </w:rPr>
        <w:t>responsible for leading Clusters in cros</w:t>
      </w:r>
      <w:r w:rsidR="009E470A">
        <w:rPr>
          <w:rFonts w:ascii="Footlight MT Light" w:hAnsi="Footlight MT Light" w:cs="Arial"/>
          <w:sz w:val="22"/>
          <w:szCs w:val="22"/>
        </w:rPr>
        <w:t>s-cutting issues such as gender</w:t>
      </w:r>
      <w:proofErr w:type="gramStart"/>
      <w:r w:rsidR="009E470A">
        <w:rPr>
          <w:rFonts w:ascii="Footlight MT Light" w:hAnsi="Footlight MT Light" w:cs="Arial"/>
          <w:sz w:val="22"/>
          <w:szCs w:val="22"/>
        </w:rPr>
        <w:t xml:space="preserve">, </w:t>
      </w:r>
      <w:r>
        <w:rPr>
          <w:rFonts w:ascii="Footlight MT Light" w:hAnsi="Footlight MT Light" w:cs="Arial"/>
          <w:sz w:val="22"/>
          <w:szCs w:val="22"/>
        </w:rPr>
        <w:t xml:space="preserve"> I</w:t>
      </w:r>
      <w:proofErr w:type="gramEnd"/>
      <w:r>
        <w:rPr>
          <w:rFonts w:ascii="Footlight MT Light" w:hAnsi="Footlight MT Light" w:cs="Arial"/>
          <w:sz w:val="22"/>
          <w:szCs w:val="22"/>
        </w:rPr>
        <w:t xml:space="preserve"> asked head</w:t>
      </w:r>
      <w:r w:rsidR="009E470A">
        <w:rPr>
          <w:rFonts w:ascii="Footlight MT Light" w:hAnsi="Footlight MT Light" w:cs="Arial"/>
          <w:sz w:val="22"/>
          <w:szCs w:val="22"/>
        </w:rPr>
        <w:t>s</w:t>
      </w:r>
      <w:r>
        <w:rPr>
          <w:rFonts w:ascii="Footlight MT Light" w:hAnsi="Footlight MT Light" w:cs="Arial"/>
          <w:sz w:val="22"/>
          <w:szCs w:val="22"/>
        </w:rPr>
        <w:t xml:space="preserve"> of Cluster UN agencies to </w:t>
      </w:r>
      <w:r w:rsidR="00AE004C">
        <w:rPr>
          <w:rFonts w:ascii="Footlight MT Light" w:hAnsi="Footlight MT Light" w:cs="Arial"/>
          <w:sz w:val="22"/>
          <w:szCs w:val="22"/>
        </w:rPr>
        <w:t>improve performance.  This brought about some change, but not widespread.   A donor indicated that she had seen dramatic improvement occurred in another context when gender was incorporated into the performance management criteria of senior management.</w:t>
      </w:r>
    </w:p>
    <w:p w14:paraId="18C36FC4" w14:textId="77777777" w:rsidR="00C46294" w:rsidRDefault="00C46294" w:rsidP="006F23BC">
      <w:pPr>
        <w:outlineLvl w:val="0"/>
        <w:rPr>
          <w:rFonts w:ascii="Arial" w:hAnsi="Arial" w:cs="Arial"/>
          <w:b/>
          <w:sz w:val="20"/>
          <w:szCs w:val="20"/>
        </w:rPr>
      </w:pPr>
    </w:p>
    <w:p w14:paraId="1CA37604" w14:textId="77777777" w:rsidR="00625BBB" w:rsidRDefault="00625BBB" w:rsidP="006F23BC">
      <w:pPr>
        <w:outlineLvl w:val="0"/>
        <w:rPr>
          <w:rFonts w:ascii="Arial" w:hAnsi="Arial" w:cs="Arial"/>
          <w:b/>
          <w:sz w:val="20"/>
          <w:szCs w:val="20"/>
        </w:rPr>
      </w:pPr>
    </w:p>
    <w:p w14:paraId="45F339B1" w14:textId="77777777" w:rsidR="00C93B37" w:rsidRPr="00BA0FD1" w:rsidRDefault="00C93B37" w:rsidP="00FC2D29">
      <w:pPr>
        <w:numPr>
          <w:ilvl w:val="0"/>
          <w:numId w:val="18"/>
        </w:numPr>
        <w:outlineLvl w:val="0"/>
        <w:rPr>
          <w:rFonts w:ascii="Arial" w:hAnsi="Arial" w:cs="Arial"/>
          <w:b/>
          <w:sz w:val="20"/>
          <w:szCs w:val="20"/>
        </w:rPr>
      </w:pPr>
      <w:r>
        <w:rPr>
          <w:rFonts w:ascii="Arial" w:hAnsi="Arial" w:cs="Arial"/>
          <w:b/>
          <w:sz w:val="20"/>
          <w:szCs w:val="20"/>
        </w:rPr>
        <w:t xml:space="preserve">HC/HCT </w:t>
      </w:r>
      <w:r w:rsidR="003F4584">
        <w:rPr>
          <w:rFonts w:ascii="Arial" w:hAnsi="Arial" w:cs="Arial"/>
          <w:b/>
          <w:sz w:val="20"/>
          <w:szCs w:val="20"/>
        </w:rPr>
        <w:t>LEADERSHIP &amp; ENGAGEMENT</w:t>
      </w:r>
    </w:p>
    <w:p w14:paraId="1EF904A8" w14:textId="77777777" w:rsidR="00C93B37" w:rsidRDefault="00C93B37" w:rsidP="00C93B37">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39"/>
        <w:gridCol w:w="1851"/>
        <w:gridCol w:w="1278"/>
        <w:gridCol w:w="1890"/>
        <w:gridCol w:w="2384"/>
      </w:tblGrid>
      <w:tr w:rsidR="00C93B37" w:rsidRPr="00EA7B2F" w14:paraId="793236C7" w14:textId="77777777" w:rsidTr="00EF7F68">
        <w:tc>
          <w:tcPr>
            <w:tcW w:w="1839" w:type="dxa"/>
            <w:shd w:val="clear" w:color="auto" w:fill="D9D9D9"/>
          </w:tcPr>
          <w:p w14:paraId="52347433" w14:textId="77777777" w:rsidR="00C93B37" w:rsidRPr="00EA7B2F" w:rsidRDefault="00C93B37" w:rsidP="00C93B37">
            <w:pPr>
              <w:jc w:val="center"/>
              <w:rPr>
                <w:rFonts w:ascii="Arial" w:hAnsi="Arial" w:cs="Arial"/>
                <w:sz w:val="20"/>
                <w:szCs w:val="20"/>
              </w:rPr>
            </w:pPr>
            <w:r w:rsidRPr="00EA7B2F">
              <w:rPr>
                <w:rFonts w:ascii="Arial" w:hAnsi="Arial" w:cs="Arial"/>
                <w:sz w:val="20"/>
                <w:szCs w:val="20"/>
              </w:rPr>
              <w:t>Interlocutor</w:t>
            </w:r>
          </w:p>
        </w:tc>
        <w:tc>
          <w:tcPr>
            <w:tcW w:w="1851" w:type="dxa"/>
            <w:shd w:val="clear" w:color="auto" w:fill="D9D9D9"/>
          </w:tcPr>
          <w:p w14:paraId="415ABA32" w14:textId="77777777" w:rsidR="00C93B37" w:rsidRPr="00EA7B2F" w:rsidRDefault="00C93B37" w:rsidP="00C93B37">
            <w:pPr>
              <w:jc w:val="center"/>
              <w:rPr>
                <w:rFonts w:ascii="Arial" w:hAnsi="Arial" w:cs="Arial"/>
                <w:sz w:val="20"/>
                <w:szCs w:val="20"/>
              </w:rPr>
            </w:pPr>
            <w:r>
              <w:rPr>
                <w:rFonts w:ascii="Arial" w:hAnsi="Arial" w:cs="Arial"/>
                <w:sz w:val="20"/>
                <w:szCs w:val="20"/>
              </w:rPr>
              <w:t>Commitment to G</w:t>
            </w:r>
            <w:r w:rsidRPr="00EA7B2F">
              <w:rPr>
                <w:rFonts w:ascii="Arial" w:hAnsi="Arial" w:cs="Arial"/>
                <w:sz w:val="20"/>
                <w:szCs w:val="20"/>
              </w:rPr>
              <w:t>ender</w:t>
            </w:r>
          </w:p>
        </w:tc>
        <w:tc>
          <w:tcPr>
            <w:tcW w:w="1278" w:type="dxa"/>
            <w:shd w:val="clear" w:color="auto" w:fill="D9D9D9"/>
          </w:tcPr>
          <w:p w14:paraId="50A5D8B2" w14:textId="77777777" w:rsidR="00C93B37" w:rsidRPr="00EA7B2F" w:rsidRDefault="00C93B37" w:rsidP="00C93B37">
            <w:pPr>
              <w:jc w:val="center"/>
              <w:rPr>
                <w:rFonts w:ascii="Arial" w:hAnsi="Arial" w:cs="Arial"/>
                <w:sz w:val="20"/>
                <w:szCs w:val="20"/>
              </w:rPr>
            </w:pPr>
            <w:r w:rsidRPr="00EA7B2F">
              <w:rPr>
                <w:rFonts w:ascii="Arial" w:hAnsi="Arial" w:cs="Arial"/>
                <w:sz w:val="20"/>
                <w:szCs w:val="20"/>
              </w:rPr>
              <w:t>Acceptance of the GM</w:t>
            </w:r>
          </w:p>
        </w:tc>
        <w:tc>
          <w:tcPr>
            <w:tcW w:w="1890" w:type="dxa"/>
            <w:shd w:val="clear" w:color="auto" w:fill="D9D9D9"/>
          </w:tcPr>
          <w:p w14:paraId="0576F7EA" w14:textId="77777777" w:rsidR="00C93B37" w:rsidRPr="00EA7B2F" w:rsidRDefault="00C93B37" w:rsidP="00C93B37">
            <w:pPr>
              <w:jc w:val="center"/>
              <w:rPr>
                <w:rFonts w:ascii="Arial" w:hAnsi="Arial" w:cs="Arial"/>
                <w:sz w:val="20"/>
                <w:szCs w:val="20"/>
              </w:rPr>
            </w:pPr>
            <w:r w:rsidRPr="00EA7B2F">
              <w:rPr>
                <w:rFonts w:ascii="Arial" w:hAnsi="Arial" w:cs="Arial"/>
                <w:sz w:val="20"/>
                <w:szCs w:val="20"/>
              </w:rPr>
              <w:t>Needs (training, support, etc.)</w:t>
            </w:r>
          </w:p>
        </w:tc>
        <w:tc>
          <w:tcPr>
            <w:tcW w:w="2384" w:type="dxa"/>
            <w:shd w:val="clear" w:color="auto" w:fill="D9D9D9"/>
          </w:tcPr>
          <w:p w14:paraId="401177EB" w14:textId="77777777" w:rsidR="00C93B37" w:rsidRPr="00EA7B2F" w:rsidRDefault="00C93B37" w:rsidP="00C93B37">
            <w:pPr>
              <w:jc w:val="center"/>
              <w:rPr>
                <w:rFonts w:ascii="Arial" w:hAnsi="Arial" w:cs="Arial"/>
                <w:sz w:val="20"/>
                <w:szCs w:val="20"/>
              </w:rPr>
            </w:pPr>
            <w:r w:rsidRPr="00EA7B2F">
              <w:rPr>
                <w:rFonts w:ascii="Arial" w:hAnsi="Arial" w:cs="Arial"/>
                <w:sz w:val="20"/>
                <w:szCs w:val="20"/>
              </w:rPr>
              <w:t>General comments</w:t>
            </w:r>
          </w:p>
        </w:tc>
      </w:tr>
      <w:tr w:rsidR="00C93B37" w:rsidRPr="00EA7B2F" w14:paraId="3611E7D4" w14:textId="77777777" w:rsidTr="00EF7F68">
        <w:tc>
          <w:tcPr>
            <w:tcW w:w="1839" w:type="dxa"/>
          </w:tcPr>
          <w:p w14:paraId="166C6A47" w14:textId="77777777" w:rsidR="00C93B37" w:rsidRPr="00AE004C" w:rsidRDefault="00AE004C" w:rsidP="00AE004C">
            <w:pPr>
              <w:jc w:val="center"/>
              <w:rPr>
                <w:rFonts w:ascii="Footlight MT Light" w:hAnsi="Footlight MT Light" w:cs="Arial"/>
                <w:sz w:val="22"/>
                <w:szCs w:val="22"/>
              </w:rPr>
            </w:pPr>
            <w:r>
              <w:rPr>
                <w:rFonts w:ascii="Footlight MT Light" w:hAnsi="Footlight MT Light" w:cs="Arial"/>
                <w:sz w:val="22"/>
                <w:szCs w:val="22"/>
              </w:rPr>
              <w:t>DSRSG/HC/RC</w:t>
            </w:r>
          </w:p>
          <w:p w14:paraId="5835F48B" w14:textId="77777777" w:rsidR="00C456C9" w:rsidRPr="00AE004C" w:rsidRDefault="00C456C9" w:rsidP="00AE004C">
            <w:pPr>
              <w:jc w:val="center"/>
              <w:rPr>
                <w:rFonts w:ascii="Footlight MT Light" w:hAnsi="Footlight MT Light" w:cs="Arial"/>
                <w:sz w:val="22"/>
                <w:szCs w:val="22"/>
              </w:rPr>
            </w:pPr>
          </w:p>
        </w:tc>
        <w:tc>
          <w:tcPr>
            <w:tcW w:w="1851" w:type="dxa"/>
          </w:tcPr>
          <w:p w14:paraId="28F34EAA" w14:textId="77777777" w:rsidR="00C93B37" w:rsidRPr="00AE004C" w:rsidRDefault="00AE004C" w:rsidP="00A77DF0">
            <w:pPr>
              <w:jc w:val="center"/>
              <w:rPr>
                <w:rFonts w:ascii="Footlight MT Light" w:hAnsi="Footlight MT Light" w:cs="Arial"/>
                <w:sz w:val="22"/>
                <w:szCs w:val="22"/>
                <w:lang w:val="es-ES"/>
              </w:rPr>
            </w:pPr>
            <w:r>
              <w:rPr>
                <w:rFonts w:ascii="Footlight MT Light" w:hAnsi="Footlight MT Light" w:cs="Arial"/>
                <w:sz w:val="22"/>
                <w:szCs w:val="22"/>
                <w:lang w:val="es-ES"/>
              </w:rPr>
              <w:t>High</w:t>
            </w:r>
          </w:p>
        </w:tc>
        <w:tc>
          <w:tcPr>
            <w:tcW w:w="1278" w:type="dxa"/>
          </w:tcPr>
          <w:p w14:paraId="191DA541" w14:textId="77777777" w:rsidR="00C93B37" w:rsidRPr="00AE004C" w:rsidRDefault="00AE004C" w:rsidP="00AE004C">
            <w:pPr>
              <w:jc w:val="center"/>
              <w:rPr>
                <w:rFonts w:ascii="Footlight MT Light" w:hAnsi="Footlight MT Light" w:cs="Arial"/>
                <w:sz w:val="22"/>
                <w:szCs w:val="22"/>
              </w:rPr>
            </w:pPr>
            <w:r>
              <w:rPr>
                <w:rFonts w:ascii="Footlight MT Light" w:hAnsi="Footlight MT Light" w:cs="Arial"/>
                <w:sz w:val="22"/>
                <w:szCs w:val="22"/>
              </w:rPr>
              <w:t>Yes</w:t>
            </w:r>
          </w:p>
        </w:tc>
        <w:tc>
          <w:tcPr>
            <w:tcW w:w="1890" w:type="dxa"/>
          </w:tcPr>
          <w:p w14:paraId="21596BC2" w14:textId="77777777" w:rsidR="00C93B37" w:rsidRPr="00AE004C" w:rsidRDefault="00AE004C" w:rsidP="00AE004C">
            <w:pPr>
              <w:jc w:val="center"/>
              <w:rPr>
                <w:rFonts w:ascii="Footlight MT Light" w:hAnsi="Footlight MT Light" w:cs="Arial"/>
                <w:sz w:val="22"/>
                <w:szCs w:val="22"/>
              </w:rPr>
            </w:pPr>
            <w:r>
              <w:rPr>
                <w:rFonts w:ascii="Footlight MT Light" w:hAnsi="Footlight MT Light" w:cs="Arial"/>
                <w:sz w:val="22"/>
                <w:szCs w:val="22"/>
              </w:rPr>
              <w:t>Values straightforward, highly practical training for staff</w:t>
            </w:r>
          </w:p>
        </w:tc>
        <w:tc>
          <w:tcPr>
            <w:tcW w:w="2384" w:type="dxa"/>
          </w:tcPr>
          <w:p w14:paraId="7E87AD57" w14:textId="77777777" w:rsidR="00C93B37" w:rsidRPr="00AE004C" w:rsidRDefault="0018620B" w:rsidP="00A77DF0">
            <w:pPr>
              <w:jc w:val="center"/>
              <w:rPr>
                <w:rFonts w:ascii="Footlight MT Light" w:hAnsi="Footlight MT Light" w:cs="Arial"/>
                <w:sz w:val="22"/>
                <w:szCs w:val="22"/>
              </w:rPr>
            </w:pPr>
            <w:r>
              <w:rPr>
                <w:rFonts w:ascii="Footlight MT Light" w:hAnsi="Footlight MT Light" w:cs="Arial"/>
                <w:sz w:val="22"/>
                <w:szCs w:val="22"/>
              </w:rPr>
              <w:t>S</w:t>
            </w:r>
            <w:r w:rsidR="00AE004C">
              <w:rPr>
                <w:rFonts w:ascii="Footlight MT Light" w:hAnsi="Footlight MT Light" w:cs="Arial"/>
                <w:sz w:val="22"/>
                <w:szCs w:val="22"/>
              </w:rPr>
              <w:t>upportive</w:t>
            </w:r>
          </w:p>
        </w:tc>
      </w:tr>
      <w:tr w:rsidR="00C93B37" w:rsidRPr="00EA7B2F" w14:paraId="3253B31A" w14:textId="77777777" w:rsidTr="0018620B">
        <w:trPr>
          <w:trHeight w:val="295"/>
        </w:trPr>
        <w:tc>
          <w:tcPr>
            <w:tcW w:w="1839" w:type="dxa"/>
          </w:tcPr>
          <w:p w14:paraId="67F7885B" w14:textId="77777777" w:rsidR="00C93B37" w:rsidRPr="00AE004C" w:rsidRDefault="00C93B37" w:rsidP="0018620B">
            <w:pPr>
              <w:rPr>
                <w:rFonts w:ascii="Footlight MT Light" w:hAnsi="Footlight MT Light" w:cs="Arial"/>
                <w:sz w:val="22"/>
                <w:szCs w:val="22"/>
              </w:rPr>
            </w:pPr>
          </w:p>
          <w:p w14:paraId="1E36EAD2" w14:textId="77777777" w:rsidR="00C456C9" w:rsidRPr="00AE004C" w:rsidRDefault="00AE004C" w:rsidP="00AE004C">
            <w:pPr>
              <w:jc w:val="center"/>
              <w:rPr>
                <w:rFonts w:ascii="Footlight MT Light" w:hAnsi="Footlight MT Light" w:cs="Arial"/>
                <w:sz w:val="22"/>
                <w:szCs w:val="22"/>
              </w:rPr>
            </w:pPr>
            <w:r>
              <w:rPr>
                <w:rFonts w:ascii="Footlight MT Light" w:hAnsi="Footlight MT Light" w:cs="Arial"/>
                <w:sz w:val="22"/>
                <w:szCs w:val="22"/>
              </w:rPr>
              <w:t>HCT</w:t>
            </w:r>
          </w:p>
        </w:tc>
        <w:tc>
          <w:tcPr>
            <w:tcW w:w="1851" w:type="dxa"/>
          </w:tcPr>
          <w:p w14:paraId="3BDB3303" w14:textId="77777777" w:rsidR="00C93B37" w:rsidRDefault="00C93B37" w:rsidP="0018620B">
            <w:pPr>
              <w:rPr>
                <w:rFonts w:ascii="Footlight MT Light" w:hAnsi="Footlight MT Light" w:cs="Arial"/>
                <w:sz w:val="22"/>
                <w:szCs w:val="22"/>
                <w:lang w:val="es-ES"/>
              </w:rPr>
            </w:pPr>
          </w:p>
          <w:p w14:paraId="6340C0D2" w14:textId="77777777" w:rsidR="00AE004C" w:rsidRPr="00AE004C" w:rsidRDefault="00AE004C" w:rsidP="00AE004C">
            <w:pPr>
              <w:jc w:val="center"/>
              <w:rPr>
                <w:rFonts w:ascii="Footlight MT Light" w:hAnsi="Footlight MT Light" w:cs="Arial"/>
                <w:sz w:val="22"/>
                <w:szCs w:val="22"/>
                <w:lang w:val="es-ES"/>
              </w:rPr>
            </w:pPr>
            <w:proofErr w:type="spellStart"/>
            <w:r>
              <w:rPr>
                <w:rFonts w:ascii="Footlight MT Light" w:hAnsi="Footlight MT Light" w:cs="Arial"/>
                <w:sz w:val="22"/>
                <w:szCs w:val="22"/>
                <w:lang w:val="es-ES"/>
              </w:rPr>
              <w:t>Moderate</w:t>
            </w:r>
            <w:proofErr w:type="spellEnd"/>
          </w:p>
        </w:tc>
        <w:tc>
          <w:tcPr>
            <w:tcW w:w="1278" w:type="dxa"/>
          </w:tcPr>
          <w:p w14:paraId="4632241C" w14:textId="77777777" w:rsidR="00C93B37" w:rsidRDefault="00C93B37" w:rsidP="0018620B">
            <w:pPr>
              <w:rPr>
                <w:rFonts w:ascii="Footlight MT Light" w:hAnsi="Footlight MT Light" w:cs="Arial"/>
                <w:sz w:val="22"/>
                <w:szCs w:val="22"/>
              </w:rPr>
            </w:pPr>
          </w:p>
          <w:p w14:paraId="0CA02EA0" w14:textId="77777777" w:rsidR="00AE004C" w:rsidRPr="00AE004C" w:rsidRDefault="00AE004C" w:rsidP="00AE004C">
            <w:pPr>
              <w:jc w:val="center"/>
              <w:rPr>
                <w:rFonts w:ascii="Footlight MT Light" w:hAnsi="Footlight MT Light" w:cs="Arial"/>
                <w:sz w:val="22"/>
                <w:szCs w:val="22"/>
              </w:rPr>
            </w:pPr>
            <w:r>
              <w:rPr>
                <w:rFonts w:ascii="Footlight MT Light" w:hAnsi="Footlight MT Light" w:cs="Arial"/>
                <w:sz w:val="22"/>
                <w:szCs w:val="22"/>
              </w:rPr>
              <w:t>Yes</w:t>
            </w:r>
          </w:p>
        </w:tc>
        <w:tc>
          <w:tcPr>
            <w:tcW w:w="1890" w:type="dxa"/>
          </w:tcPr>
          <w:p w14:paraId="78296B8A" w14:textId="77777777" w:rsidR="00C93B37" w:rsidRDefault="00C93B37" w:rsidP="0018620B">
            <w:pPr>
              <w:rPr>
                <w:rFonts w:ascii="Footlight MT Light" w:hAnsi="Footlight MT Light" w:cs="Arial"/>
                <w:sz w:val="22"/>
                <w:szCs w:val="22"/>
              </w:rPr>
            </w:pPr>
          </w:p>
          <w:p w14:paraId="680F8EE8" w14:textId="77777777" w:rsidR="00AE004C" w:rsidRPr="00AE004C" w:rsidRDefault="00AE004C" w:rsidP="00AE004C">
            <w:pPr>
              <w:jc w:val="center"/>
              <w:rPr>
                <w:rFonts w:ascii="Footlight MT Light" w:hAnsi="Footlight MT Light" w:cs="Arial"/>
                <w:sz w:val="22"/>
                <w:szCs w:val="22"/>
              </w:rPr>
            </w:pPr>
            <w:r>
              <w:rPr>
                <w:rFonts w:ascii="Footlight MT Light" w:hAnsi="Footlight MT Light" w:cs="Arial"/>
                <w:sz w:val="22"/>
                <w:szCs w:val="22"/>
              </w:rPr>
              <w:t>GM training</w:t>
            </w:r>
          </w:p>
        </w:tc>
        <w:tc>
          <w:tcPr>
            <w:tcW w:w="2384" w:type="dxa"/>
          </w:tcPr>
          <w:p w14:paraId="37EA4B33" w14:textId="77777777" w:rsidR="00C93B37" w:rsidRPr="00AE004C" w:rsidRDefault="0018620B" w:rsidP="0018620B">
            <w:pPr>
              <w:jc w:val="center"/>
              <w:rPr>
                <w:rFonts w:ascii="Footlight MT Light" w:hAnsi="Footlight MT Light" w:cs="Arial"/>
                <w:sz w:val="22"/>
                <w:szCs w:val="22"/>
              </w:rPr>
            </w:pPr>
            <w:r>
              <w:rPr>
                <w:rFonts w:ascii="Footlight MT Light" w:hAnsi="Footlight MT Light" w:cs="Arial"/>
                <w:sz w:val="22"/>
                <w:szCs w:val="22"/>
              </w:rPr>
              <w:t>Supportive</w:t>
            </w:r>
          </w:p>
        </w:tc>
      </w:tr>
      <w:tr w:rsidR="00EF7F68" w:rsidRPr="00EA7B2F" w14:paraId="0B9DD102" w14:textId="77777777" w:rsidTr="00EF7F68">
        <w:tc>
          <w:tcPr>
            <w:tcW w:w="1839" w:type="dxa"/>
          </w:tcPr>
          <w:p w14:paraId="500AC28A" w14:textId="77777777" w:rsidR="00EF7F68" w:rsidRDefault="00EF7F68" w:rsidP="00AE004C">
            <w:pPr>
              <w:jc w:val="center"/>
              <w:rPr>
                <w:rFonts w:ascii="Footlight MT Light" w:hAnsi="Footlight MT Light" w:cs="Arial"/>
                <w:sz w:val="22"/>
                <w:szCs w:val="22"/>
              </w:rPr>
            </w:pPr>
            <w:proofErr w:type="spellStart"/>
            <w:r>
              <w:rPr>
                <w:rFonts w:ascii="Footlight MT Light" w:hAnsi="Footlight MT Light" w:cs="Arial"/>
                <w:sz w:val="22"/>
                <w:szCs w:val="22"/>
              </w:rPr>
              <w:t>DFiD</w:t>
            </w:r>
            <w:proofErr w:type="spellEnd"/>
            <w:r>
              <w:rPr>
                <w:rFonts w:ascii="Footlight MT Light" w:hAnsi="Footlight MT Light" w:cs="Arial"/>
                <w:sz w:val="22"/>
                <w:szCs w:val="22"/>
              </w:rPr>
              <w:t xml:space="preserve"> </w:t>
            </w:r>
          </w:p>
        </w:tc>
        <w:tc>
          <w:tcPr>
            <w:tcW w:w="1851" w:type="dxa"/>
          </w:tcPr>
          <w:p w14:paraId="47D5F6A8" w14:textId="77777777" w:rsidR="00EF7F68" w:rsidRDefault="00EF7F68" w:rsidP="00AE004C">
            <w:pPr>
              <w:jc w:val="center"/>
              <w:rPr>
                <w:rFonts w:ascii="Footlight MT Light" w:hAnsi="Footlight MT Light" w:cs="Arial"/>
                <w:sz w:val="22"/>
                <w:szCs w:val="22"/>
                <w:lang w:val="es-ES"/>
              </w:rPr>
            </w:pPr>
            <w:r>
              <w:rPr>
                <w:rFonts w:ascii="Footlight MT Light" w:hAnsi="Footlight MT Light" w:cs="Arial"/>
                <w:sz w:val="22"/>
                <w:szCs w:val="22"/>
                <w:lang w:val="es-ES"/>
              </w:rPr>
              <w:t>High</w:t>
            </w:r>
          </w:p>
        </w:tc>
        <w:tc>
          <w:tcPr>
            <w:tcW w:w="1278" w:type="dxa"/>
          </w:tcPr>
          <w:p w14:paraId="766472A7" w14:textId="77777777" w:rsidR="00EF7F68" w:rsidRDefault="00EF7F68" w:rsidP="00AE004C">
            <w:pPr>
              <w:jc w:val="center"/>
              <w:rPr>
                <w:rFonts w:ascii="Footlight MT Light" w:hAnsi="Footlight MT Light" w:cs="Arial"/>
                <w:sz w:val="22"/>
                <w:szCs w:val="22"/>
              </w:rPr>
            </w:pPr>
          </w:p>
        </w:tc>
        <w:tc>
          <w:tcPr>
            <w:tcW w:w="1890" w:type="dxa"/>
          </w:tcPr>
          <w:p w14:paraId="068F78E4" w14:textId="77777777" w:rsidR="00EF7F68" w:rsidRDefault="00EF7F68" w:rsidP="00AE004C">
            <w:pPr>
              <w:jc w:val="center"/>
              <w:rPr>
                <w:rFonts w:ascii="Footlight MT Light" w:hAnsi="Footlight MT Light" w:cs="Arial"/>
                <w:sz w:val="22"/>
                <w:szCs w:val="22"/>
              </w:rPr>
            </w:pPr>
          </w:p>
        </w:tc>
        <w:tc>
          <w:tcPr>
            <w:tcW w:w="2384" w:type="dxa"/>
          </w:tcPr>
          <w:p w14:paraId="491D7EFF" w14:textId="77777777" w:rsidR="00EF7F68" w:rsidRDefault="00EF7F68" w:rsidP="00AE004C">
            <w:pPr>
              <w:jc w:val="center"/>
              <w:rPr>
                <w:rFonts w:ascii="Footlight MT Light" w:hAnsi="Footlight MT Light" w:cs="Arial"/>
                <w:sz w:val="22"/>
                <w:szCs w:val="22"/>
              </w:rPr>
            </w:pPr>
            <w:r>
              <w:rPr>
                <w:rFonts w:ascii="Footlight MT Light" w:hAnsi="Footlight MT Light" w:cs="Arial"/>
                <w:sz w:val="22"/>
                <w:szCs w:val="22"/>
              </w:rPr>
              <w:t xml:space="preserve">Told agencies gender no longer discretionary </w:t>
            </w:r>
          </w:p>
        </w:tc>
      </w:tr>
    </w:tbl>
    <w:p w14:paraId="4068016F" w14:textId="77777777" w:rsidR="00C93B37" w:rsidRDefault="00C93B37" w:rsidP="00C93B37">
      <w:pPr>
        <w:rPr>
          <w:rFonts w:ascii="Arial" w:hAnsi="Arial" w:cs="Arial"/>
          <w:i/>
          <w:sz w:val="20"/>
          <w:szCs w:val="20"/>
        </w:rPr>
      </w:pPr>
    </w:p>
    <w:p w14:paraId="710BD2A4" w14:textId="77777777" w:rsidR="00C93B37" w:rsidRPr="00BA0FD1" w:rsidRDefault="003F4584" w:rsidP="00FC2D29">
      <w:pPr>
        <w:numPr>
          <w:ilvl w:val="0"/>
          <w:numId w:val="18"/>
        </w:numPr>
        <w:outlineLvl w:val="0"/>
        <w:rPr>
          <w:rFonts w:ascii="Arial" w:hAnsi="Arial" w:cs="Arial"/>
          <w:b/>
          <w:sz w:val="20"/>
          <w:szCs w:val="20"/>
        </w:rPr>
      </w:pPr>
      <w:r>
        <w:rPr>
          <w:rFonts w:ascii="Arial" w:hAnsi="Arial" w:cs="Arial"/>
          <w:b/>
          <w:sz w:val="20"/>
          <w:szCs w:val="20"/>
        </w:rPr>
        <w:t>DONOR OUTREACH</w:t>
      </w:r>
    </w:p>
    <w:p w14:paraId="6D9CDD2E" w14:textId="77777777" w:rsidR="00C93B37" w:rsidRDefault="00C93B37" w:rsidP="00C93B37">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38"/>
        <w:gridCol w:w="1350"/>
        <w:gridCol w:w="2160"/>
        <w:gridCol w:w="2070"/>
        <w:gridCol w:w="2024"/>
      </w:tblGrid>
      <w:tr w:rsidR="00C93B37" w:rsidRPr="00EA7B2F" w14:paraId="63A049D1" w14:textId="77777777" w:rsidTr="00F030B7">
        <w:tc>
          <w:tcPr>
            <w:tcW w:w="1638" w:type="dxa"/>
            <w:shd w:val="clear" w:color="auto" w:fill="D9D9D9"/>
          </w:tcPr>
          <w:p w14:paraId="35DE1470" w14:textId="77777777" w:rsidR="00C93B37" w:rsidRPr="00EA7B2F" w:rsidRDefault="00C93B37" w:rsidP="00C93B37">
            <w:pPr>
              <w:jc w:val="center"/>
              <w:rPr>
                <w:rFonts w:ascii="Arial" w:hAnsi="Arial" w:cs="Arial"/>
                <w:sz w:val="20"/>
                <w:szCs w:val="20"/>
              </w:rPr>
            </w:pPr>
            <w:r w:rsidRPr="00EA7B2F">
              <w:rPr>
                <w:rFonts w:ascii="Arial" w:hAnsi="Arial" w:cs="Arial"/>
                <w:sz w:val="20"/>
                <w:szCs w:val="20"/>
              </w:rPr>
              <w:t>Donor</w:t>
            </w:r>
          </w:p>
        </w:tc>
        <w:tc>
          <w:tcPr>
            <w:tcW w:w="1350" w:type="dxa"/>
            <w:shd w:val="clear" w:color="auto" w:fill="D9D9D9"/>
          </w:tcPr>
          <w:p w14:paraId="23C2E7BA" w14:textId="77777777" w:rsidR="00C93B37" w:rsidRPr="00EA7B2F" w:rsidRDefault="00C93B37" w:rsidP="00C93B37">
            <w:pPr>
              <w:jc w:val="center"/>
              <w:rPr>
                <w:rFonts w:ascii="Arial" w:hAnsi="Arial" w:cs="Arial"/>
                <w:sz w:val="20"/>
                <w:szCs w:val="20"/>
              </w:rPr>
            </w:pPr>
            <w:r w:rsidRPr="00EA7B2F">
              <w:rPr>
                <w:rFonts w:ascii="Arial" w:hAnsi="Arial" w:cs="Arial"/>
                <w:sz w:val="20"/>
                <w:szCs w:val="20"/>
              </w:rPr>
              <w:t>Commitment to gender</w:t>
            </w:r>
          </w:p>
        </w:tc>
        <w:tc>
          <w:tcPr>
            <w:tcW w:w="2160" w:type="dxa"/>
            <w:shd w:val="clear" w:color="auto" w:fill="D9D9D9"/>
          </w:tcPr>
          <w:p w14:paraId="074098A6" w14:textId="77777777" w:rsidR="00C93B37" w:rsidRPr="00EA7B2F" w:rsidRDefault="00C93B37" w:rsidP="00C93B37">
            <w:pPr>
              <w:jc w:val="center"/>
              <w:rPr>
                <w:rFonts w:ascii="Arial" w:hAnsi="Arial" w:cs="Arial"/>
                <w:sz w:val="20"/>
                <w:szCs w:val="20"/>
              </w:rPr>
            </w:pPr>
            <w:r w:rsidRPr="00EA7B2F">
              <w:rPr>
                <w:rFonts w:ascii="Arial" w:hAnsi="Arial" w:cs="Arial"/>
                <w:sz w:val="20"/>
                <w:szCs w:val="20"/>
              </w:rPr>
              <w:t>Base funding decisions on the GM</w:t>
            </w:r>
          </w:p>
        </w:tc>
        <w:tc>
          <w:tcPr>
            <w:tcW w:w="2070" w:type="dxa"/>
            <w:shd w:val="clear" w:color="auto" w:fill="D9D9D9"/>
          </w:tcPr>
          <w:p w14:paraId="542CD61F" w14:textId="77777777" w:rsidR="00C93B37" w:rsidRPr="00EA7B2F" w:rsidRDefault="00C93B37" w:rsidP="00C93B37">
            <w:pPr>
              <w:jc w:val="center"/>
              <w:rPr>
                <w:rFonts w:ascii="Arial" w:hAnsi="Arial" w:cs="Arial"/>
                <w:sz w:val="20"/>
                <w:szCs w:val="20"/>
              </w:rPr>
            </w:pPr>
            <w:r w:rsidRPr="00EA7B2F">
              <w:rPr>
                <w:rFonts w:ascii="Arial" w:hAnsi="Arial" w:cs="Arial"/>
                <w:sz w:val="20"/>
                <w:szCs w:val="20"/>
              </w:rPr>
              <w:t>Needs (training, support, etc.)</w:t>
            </w:r>
          </w:p>
        </w:tc>
        <w:tc>
          <w:tcPr>
            <w:tcW w:w="2024" w:type="dxa"/>
            <w:shd w:val="clear" w:color="auto" w:fill="D9D9D9"/>
          </w:tcPr>
          <w:p w14:paraId="571F377B" w14:textId="77777777" w:rsidR="00C93B37" w:rsidRPr="00EA7B2F" w:rsidRDefault="00C93B37" w:rsidP="00C93B37">
            <w:pPr>
              <w:jc w:val="center"/>
              <w:rPr>
                <w:rFonts w:ascii="Arial" w:hAnsi="Arial" w:cs="Arial"/>
                <w:sz w:val="20"/>
                <w:szCs w:val="20"/>
              </w:rPr>
            </w:pPr>
            <w:r w:rsidRPr="00EA7B2F">
              <w:rPr>
                <w:rFonts w:ascii="Arial" w:hAnsi="Arial" w:cs="Arial"/>
                <w:sz w:val="20"/>
                <w:szCs w:val="20"/>
              </w:rPr>
              <w:t>General comments</w:t>
            </w:r>
          </w:p>
        </w:tc>
      </w:tr>
      <w:tr w:rsidR="00C93B37" w:rsidRPr="00EA7B2F" w14:paraId="56C89B4D" w14:textId="77777777" w:rsidTr="00F030B7">
        <w:tc>
          <w:tcPr>
            <w:tcW w:w="1638" w:type="dxa"/>
          </w:tcPr>
          <w:p w14:paraId="173CB27E" w14:textId="77777777" w:rsidR="00C456C9" w:rsidRPr="009D60A3" w:rsidRDefault="004A0813" w:rsidP="00A77DF0">
            <w:pPr>
              <w:rPr>
                <w:rFonts w:ascii="Footlight MT Light" w:hAnsi="Footlight MT Light" w:cs="Arial"/>
                <w:sz w:val="20"/>
                <w:szCs w:val="20"/>
              </w:rPr>
            </w:pPr>
            <w:r w:rsidRPr="009D60A3">
              <w:rPr>
                <w:rFonts w:ascii="Footlight MT Light" w:hAnsi="Footlight MT Light" w:cs="Arial"/>
                <w:sz w:val="20"/>
                <w:szCs w:val="20"/>
              </w:rPr>
              <w:t xml:space="preserve">Swiss Agency </w:t>
            </w:r>
            <w:proofErr w:type="gramStart"/>
            <w:r w:rsidRPr="009D60A3">
              <w:rPr>
                <w:rFonts w:ascii="Footlight MT Light" w:hAnsi="Footlight MT Light" w:cs="Arial"/>
                <w:sz w:val="20"/>
                <w:szCs w:val="20"/>
              </w:rPr>
              <w:t xml:space="preserve">for  </w:t>
            </w:r>
            <w:r w:rsidRPr="009D60A3">
              <w:rPr>
                <w:rFonts w:ascii="Footlight MT Light" w:hAnsi="Footlight MT Light" w:cs="Arial"/>
                <w:sz w:val="20"/>
                <w:szCs w:val="20"/>
              </w:rPr>
              <w:lastRenderedPageBreak/>
              <w:t>Development</w:t>
            </w:r>
            <w:proofErr w:type="gramEnd"/>
            <w:r w:rsidRPr="009D60A3">
              <w:rPr>
                <w:rFonts w:ascii="Footlight MT Light" w:hAnsi="Footlight MT Light" w:cs="Arial"/>
                <w:sz w:val="20"/>
                <w:szCs w:val="20"/>
              </w:rPr>
              <w:t xml:space="preserve"> and Cooperation (</w:t>
            </w:r>
            <w:r w:rsidR="00A77DF0">
              <w:rPr>
                <w:rFonts w:ascii="Footlight MT Light" w:hAnsi="Footlight MT Light" w:cs="Arial"/>
                <w:sz w:val="20"/>
                <w:szCs w:val="20"/>
              </w:rPr>
              <w:t>SIDA</w:t>
            </w:r>
            <w:r w:rsidRPr="009D60A3">
              <w:rPr>
                <w:rFonts w:ascii="Footlight MT Light" w:hAnsi="Footlight MT Light" w:cs="Arial"/>
                <w:sz w:val="20"/>
                <w:szCs w:val="20"/>
              </w:rPr>
              <w:t>)</w:t>
            </w:r>
          </w:p>
        </w:tc>
        <w:tc>
          <w:tcPr>
            <w:tcW w:w="1350" w:type="dxa"/>
          </w:tcPr>
          <w:p w14:paraId="0E983DE7" w14:textId="77777777" w:rsidR="00C93B37" w:rsidRPr="009D60A3" w:rsidRDefault="00C93B37" w:rsidP="004A0813">
            <w:pPr>
              <w:jc w:val="center"/>
              <w:rPr>
                <w:rFonts w:ascii="Footlight MT Light" w:hAnsi="Footlight MT Light" w:cs="Arial"/>
                <w:sz w:val="20"/>
                <w:szCs w:val="20"/>
              </w:rPr>
            </w:pPr>
          </w:p>
          <w:p w14:paraId="018B8E41" w14:textId="77777777" w:rsidR="004A0813" w:rsidRPr="009D60A3" w:rsidRDefault="004A0813" w:rsidP="004A0813">
            <w:pPr>
              <w:jc w:val="center"/>
              <w:rPr>
                <w:rFonts w:ascii="Footlight MT Light" w:hAnsi="Footlight MT Light" w:cs="Arial"/>
                <w:sz w:val="20"/>
                <w:szCs w:val="20"/>
              </w:rPr>
            </w:pPr>
            <w:r w:rsidRPr="009D60A3">
              <w:rPr>
                <w:rFonts w:ascii="Footlight MT Light" w:hAnsi="Footlight MT Light" w:cs="Arial"/>
                <w:sz w:val="20"/>
                <w:szCs w:val="20"/>
              </w:rPr>
              <w:lastRenderedPageBreak/>
              <w:t>Moderate</w:t>
            </w:r>
          </w:p>
        </w:tc>
        <w:tc>
          <w:tcPr>
            <w:tcW w:w="2160" w:type="dxa"/>
          </w:tcPr>
          <w:p w14:paraId="61DD0417" w14:textId="77777777" w:rsidR="004A0813" w:rsidRPr="009D60A3" w:rsidRDefault="004A0813" w:rsidP="004A0813">
            <w:pPr>
              <w:jc w:val="center"/>
              <w:rPr>
                <w:rFonts w:ascii="Footlight MT Light" w:hAnsi="Footlight MT Light" w:cs="Arial"/>
                <w:sz w:val="20"/>
                <w:szCs w:val="20"/>
              </w:rPr>
            </w:pPr>
            <w:r w:rsidRPr="009D60A3">
              <w:rPr>
                <w:rFonts w:ascii="Footlight MT Light" w:hAnsi="Footlight MT Light" w:cs="Arial"/>
                <w:sz w:val="20"/>
                <w:szCs w:val="20"/>
              </w:rPr>
              <w:lastRenderedPageBreak/>
              <w:t xml:space="preserve">No, however will ask </w:t>
            </w:r>
            <w:r w:rsidRPr="009D60A3">
              <w:rPr>
                <w:rFonts w:ascii="Footlight MT Light" w:hAnsi="Footlight MT Light" w:cs="Arial"/>
                <w:sz w:val="20"/>
                <w:szCs w:val="20"/>
              </w:rPr>
              <w:lastRenderedPageBreak/>
              <w:t>agencies to make projects gender-sensitive</w:t>
            </w:r>
          </w:p>
        </w:tc>
        <w:tc>
          <w:tcPr>
            <w:tcW w:w="2070" w:type="dxa"/>
          </w:tcPr>
          <w:p w14:paraId="76F2D433" w14:textId="77777777" w:rsidR="00C93B37" w:rsidRPr="009D60A3" w:rsidRDefault="004A0813" w:rsidP="00C93B37">
            <w:pPr>
              <w:rPr>
                <w:rFonts w:ascii="Footlight MT Light" w:hAnsi="Footlight MT Light" w:cs="Arial"/>
                <w:sz w:val="20"/>
                <w:szCs w:val="20"/>
              </w:rPr>
            </w:pPr>
            <w:r w:rsidRPr="009D60A3">
              <w:rPr>
                <w:rFonts w:ascii="Footlight MT Light" w:hAnsi="Footlight MT Light" w:cs="Arial"/>
                <w:sz w:val="20"/>
                <w:szCs w:val="20"/>
              </w:rPr>
              <w:lastRenderedPageBreak/>
              <w:t xml:space="preserve">The new focal point </w:t>
            </w:r>
            <w:r w:rsidRPr="009D60A3">
              <w:rPr>
                <w:rFonts w:ascii="Footlight MT Light" w:hAnsi="Footlight MT Light" w:cs="Arial"/>
                <w:sz w:val="20"/>
                <w:szCs w:val="20"/>
              </w:rPr>
              <w:lastRenderedPageBreak/>
              <w:t>would like to participate in any training re gender</w:t>
            </w:r>
          </w:p>
        </w:tc>
        <w:tc>
          <w:tcPr>
            <w:tcW w:w="2024" w:type="dxa"/>
          </w:tcPr>
          <w:p w14:paraId="5CC398C5" w14:textId="77777777" w:rsidR="00C93B37" w:rsidRPr="009D60A3" w:rsidRDefault="004A0813" w:rsidP="00C93B37">
            <w:pPr>
              <w:rPr>
                <w:rFonts w:ascii="Footlight MT Light" w:hAnsi="Footlight MT Light" w:cs="Arial"/>
                <w:sz w:val="20"/>
                <w:szCs w:val="20"/>
              </w:rPr>
            </w:pPr>
            <w:r w:rsidRPr="009D60A3">
              <w:rPr>
                <w:rFonts w:ascii="Footlight MT Light" w:hAnsi="Footlight MT Light" w:cs="Arial"/>
                <w:sz w:val="20"/>
                <w:szCs w:val="20"/>
              </w:rPr>
              <w:lastRenderedPageBreak/>
              <w:t xml:space="preserve">Keen to see focus on </w:t>
            </w:r>
            <w:r w:rsidRPr="009D60A3">
              <w:rPr>
                <w:rFonts w:ascii="Footlight MT Light" w:hAnsi="Footlight MT Light" w:cs="Arial"/>
                <w:sz w:val="20"/>
                <w:szCs w:val="20"/>
              </w:rPr>
              <w:lastRenderedPageBreak/>
              <w:t>gender not women (latter often brings about backlash in SS)</w:t>
            </w:r>
          </w:p>
        </w:tc>
      </w:tr>
      <w:tr w:rsidR="00C93B37" w:rsidRPr="00EA7B2F" w14:paraId="29AD596F" w14:textId="77777777" w:rsidTr="00F030B7">
        <w:tc>
          <w:tcPr>
            <w:tcW w:w="1638" w:type="dxa"/>
          </w:tcPr>
          <w:p w14:paraId="68FABBBA" w14:textId="77777777" w:rsidR="00C93B37" w:rsidRPr="009D60A3" w:rsidRDefault="004A0813" w:rsidP="00C93B37">
            <w:pPr>
              <w:rPr>
                <w:rFonts w:ascii="Footlight MT Light" w:hAnsi="Footlight MT Light" w:cs="Arial"/>
                <w:sz w:val="20"/>
                <w:szCs w:val="20"/>
              </w:rPr>
            </w:pPr>
            <w:r w:rsidRPr="009D60A3">
              <w:rPr>
                <w:rFonts w:ascii="Footlight MT Light" w:hAnsi="Footlight MT Light" w:cs="Arial"/>
                <w:sz w:val="20"/>
                <w:szCs w:val="20"/>
              </w:rPr>
              <w:lastRenderedPageBreak/>
              <w:t>ECHO</w:t>
            </w:r>
          </w:p>
        </w:tc>
        <w:tc>
          <w:tcPr>
            <w:tcW w:w="1350" w:type="dxa"/>
          </w:tcPr>
          <w:p w14:paraId="7600B7D7" w14:textId="77777777" w:rsidR="00C93B37" w:rsidRPr="009D60A3" w:rsidRDefault="005F5FBB" w:rsidP="005F5FBB">
            <w:pPr>
              <w:jc w:val="center"/>
              <w:rPr>
                <w:rFonts w:ascii="Footlight MT Light" w:hAnsi="Footlight MT Light" w:cs="Arial"/>
                <w:sz w:val="20"/>
                <w:szCs w:val="20"/>
              </w:rPr>
            </w:pPr>
            <w:r w:rsidRPr="009D60A3">
              <w:rPr>
                <w:rFonts w:ascii="Footlight MT Light" w:hAnsi="Footlight MT Light" w:cs="Arial"/>
                <w:sz w:val="20"/>
                <w:szCs w:val="20"/>
              </w:rPr>
              <w:t>Moderate</w:t>
            </w:r>
          </w:p>
        </w:tc>
        <w:tc>
          <w:tcPr>
            <w:tcW w:w="2160" w:type="dxa"/>
          </w:tcPr>
          <w:p w14:paraId="1499BB2E" w14:textId="77777777" w:rsidR="00C93B37" w:rsidRPr="009D60A3" w:rsidRDefault="005F5FBB" w:rsidP="005F5FBB">
            <w:pPr>
              <w:jc w:val="center"/>
              <w:rPr>
                <w:rFonts w:ascii="Footlight MT Light" w:hAnsi="Footlight MT Light" w:cs="Arial"/>
                <w:sz w:val="20"/>
                <w:szCs w:val="20"/>
              </w:rPr>
            </w:pPr>
            <w:r w:rsidRPr="009D60A3">
              <w:rPr>
                <w:rFonts w:ascii="Footlight MT Light" w:hAnsi="Footlight MT Light" w:cs="Arial"/>
                <w:sz w:val="20"/>
                <w:szCs w:val="20"/>
              </w:rPr>
              <w:t>No, however will ask agencies to make projects gender-sensitive</w:t>
            </w:r>
          </w:p>
        </w:tc>
        <w:tc>
          <w:tcPr>
            <w:tcW w:w="2070" w:type="dxa"/>
          </w:tcPr>
          <w:p w14:paraId="68AE81CA" w14:textId="77777777" w:rsidR="00C456C9" w:rsidRPr="009D60A3" w:rsidRDefault="005F5FBB" w:rsidP="005F5FBB">
            <w:pPr>
              <w:jc w:val="center"/>
              <w:rPr>
                <w:rFonts w:ascii="Footlight MT Light" w:hAnsi="Footlight MT Light" w:cs="Arial"/>
                <w:sz w:val="20"/>
                <w:szCs w:val="20"/>
              </w:rPr>
            </w:pPr>
            <w:r w:rsidRPr="009D60A3">
              <w:rPr>
                <w:rFonts w:ascii="Footlight MT Light" w:hAnsi="Footlight MT Light" w:cs="Arial"/>
                <w:sz w:val="20"/>
                <w:szCs w:val="20"/>
              </w:rPr>
              <w:t>The new focal point would like help with gender review of projects/documents required</w:t>
            </w:r>
          </w:p>
        </w:tc>
        <w:tc>
          <w:tcPr>
            <w:tcW w:w="2024" w:type="dxa"/>
          </w:tcPr>
          <w:p w14:paraId="09B6176D" w14:textId="77777777" w:rsidR="00C93B37" w:rsidRPr="009D60A3" w:rsidRDefault="005F5FBB" w:rsidP="005F5FBB">
            <w:pPr>
              <w:jc w:val="center"/>
              <w:rPr>
                <w:rFonts w:ascii="Footlight MT Light" w:hAnsi="Footlight MT Light" w:cs="Arial"/>
                <w:sz w:val="20"/>
                <w:szCs w:val="20"/>
              </w:rPr>
            </w:pPr>
            <w:r w:rsidRPr="009D60A3">
              <w:rPr>
                <w:rFonts w:ascii="Footlight MT Light" w:hAnsi="Footlight MT Light" w:cs="Arial"/>
                <w:sz w:val="20"/>
                <w:szCs w:val="20"/>
              </w:rPr>
              <w:t>Interested to grow in gender competence and shape policy</w:t>
            </w:r>
          </w:p>
        </w:tc>
      </w:tr>
      <w:tr w:rsidR="004A0813" w:rsidRPr="00EA7B2F" w14:paraId="6D006242" w14:textId="77777777" w:rsidTr="00F030B7">
        <w:trPr>
          <w:trHeight w:val="890"/>
        </w:trPr>
        <w:tc>
          <w:tcPr>
            <w:tcW w:w="1638" w:type="dxa"/>
          </w:tcPr>
          <w:p w14:paraId="7A4CD0EF" w14:textId="77777777" w:rsidR="004A0813" w:rsidRPr="009D60A3" w:rsidRDefault="00393464" w:rsidP="00C93B37">
            <w:pPr>
              <w:rPr>
                <w:rFonts w:ascii="Footlight MT Light" w:hAnsi="Footlight MT Light" w:cs="Arial"/>
                <w:sz w:val="20"/>
                <w:szCs w:val="20"/>
              </w:rPr>
            </w:pPr>
            <w:proofErr w:type="spellStart"/>
            <w:r w:rsidRPr="009D60A3">
              <w:rPr>
                <w:rFonts w:ascii="Footlight MT Light" w:hAnsi="Footlight MT Light" w:cs="Arial"/>
                <w:sz w:val="20"/>
                <w:szCs w:val="20"/>
              </w:rPr>
              <w:t>DFi</w:t>
            </w:r>
            <w:r w:rsidR="004A0813" w:rsidRPr="009D60A3">
              <w:rPr>
                <w:rFonts w:ascii="Footlight MT Light" w:hAnsi="Footlight MT Light" w:cs="Arial"/>
                <w:sz w:val="20"/>
                <w:szCs w:val="20"/>
              </w:rPr>
              <w:t>D</w:t>
            </w:r>
            <w:proofErr w:type="spellEnd"/>
          </w:p>
        </w:tc>
        <w:tc>
          <w:tcPr>
            <w:tcW w:w="1350" w:type="dxa"/>
          </w:tcPr>
          <w:p w14:paraId="6FF86A51" w14:textId="77777777" w:rsidR="004A0813" w:rsidRPr="009D60A3" w:rsidRDefault="005F5FBB" w:rsidP="005F5FBB">
            <w:pPr>
              <w:jc w:val="center"/>
              <w:rPr>
                <w:rFonts w:ascii="Footlight MT Light" w:hAnsi="Footlight MT Light" w:cs="Arial"/>
                <w:sz w:val="20"/>
                <w:szCs w:val="20"/>
              </w:rPr>
            </w:pPr>
            <w:r w:rsidRPr="009D60A3">
              <w:rPr>
                <w:rFonts w:ascii="Footlight MT Light" w:hAnsi="Footlight MT Light" w:cs="Arial"/>
                <w:sz w:val="20"/>
                <w:szCs w:val="20"/>
              </w:rPr>
              <w:t>Moderate</w:t>
            </w:r>
          </w:p>
        </w:tc>
        <w:tc>
          <w:tcPr>
            <w:tcW w:w="2160" w:type="dxa"/>
          </w:tcPr>
          <w:p w14:paraId="28138B41" w14:textId="77777777" w:rsidR="004A0813" w:rsidRPr="009D60A3" w:rsidRDefault="005F5FBB" w:rsidP="005F5FBB">
            <w:pPr>
              <w:jc w:val="center"/>
              <w:rPr>
                <w:rFonts w:ascii="Footlight MT Light" w:hAnsi="Footlight MT Light" w:cs="Arial"/>
                <w:sz w:val="20"/>
                <w:szCs w:val="20"/>
              </w:rPr>
            </w:pPr>
            <w:r w:rsidRPr="009D60A3">
              <w:rPr>
                <w:rFonts w:ascii="Footlight MT Light" w:hAnsi="Footlight MT Light" w:cs="Arial"/>
                <w:sz w:val="20"/>
                <w:szCs w:val="20"/>
              </w:rPr>
              <w:t>No, however will ask agencies to make projects gender-sensitive</w:t>
            </w:r>
          </w:p>
        </w:tc>
        <w:tc>
          <w:tcPr>
            <w:tcW w:w="2070" w:type="dxa"/>
          </w:tcPr>
          <w:p w14:paraId="10D210C3" w14:textId="77777777" w:rsidR="004A0813" w:rsidRPr="009D60A3" w:rsidRDefault="004A0813" w:rsidP="005F5FBB">
            <w:pPr>
              <w:jc w:val="center"/>
              <w:rPr>
                <w:rFonts w:ascii="Footlight MT Light" w:hAnsi="Footlight MT Light" w:cs="Arial"/>
                <w:sz w:val="20"/>
                <w:szCs w:val="20"/>
              </w:rPr>
            </w:pPr>
          </w:p>
        </w:tc>
        <w:tc>
          <w:tcPr>
            <w:tcW w:w="2024" w:type="dxa"/>
          </w:tcPr>
          <w:p w14:paraId="65D9BBA4" w14:textId="77777777" w:rsidR="004A0813" w:rsidRPr="009D60A3" w:rsidRDefault="004A0813" w:rsidP="005F5FBB">
            <w:pPr>
              <w:jc w:val="center"/>
              <w:rPr>
                <w:rFonts w:ascii="Footlight MT Light" w:hAnsi="Footlight MT Light" w:cs="Arial"/>
                <w:sz w:val="20"/>
                <w:szCs w:val="20"/>
              </w:rPr>
            </w:pPr>
          </w:p>
        </w:tc>
      </w:tr>
      <w:tr w:rsidR="004A0813" w:rsidRPr="00EA7B2F" w14:paraId="63DF6A9C" w14:textId="77777777" w:rsidTr="00F030B7">
        <w:tc>
          <w:tcPr>
            <w:tcW w:w="1638" w:type="dxa"/>
          </w:tcPr>
          <w:p w14:paraId="42C67C75" w14:textId="77777777" w:rsidR="004A0813" w:rsidRPr="002D5DBC" w:rsidRDefault="002D5DBC" w:rsidP="00C93B37">
            <w:pPr>
              <w:rPr>
                <w:rFonts w:ascii="Footlight MT Light" w:hAnsi="Footlight MT Light" w:cs="Arial"/>
                <w:sz w:val="20"/>
                <w:szCs w:val="20"/>
              </w:rPr>
            </w:pPr>
            <w:r>
              <w:rPr>
                <w:rFonts w:ascii="Footlight MT Light" w:hAnsi="Footlight MT Light" w:cs="Arial"/>
                <w:sz w:val="20"/>
                <w:szCs w:val="20"/>
              </w:rPr>
              <w:t>USAID (OFDA)</w:t>
            </w:r>
          </w:p>
        </w:tc>
        <w:tc>
          <w:tcPr>
            <w:tcW w:w="1350" w:type="dxa"/>
          </w:tcPr>
          <w:p w14:paraId="53A15F5B" w14:textId="77777777" w:rsidR="004A0813" w:rsidRPr="002D5DBC" w:rsidRDefault="002D5DBC" w:rsidP="005F5FBB">
            <w:pPr>
              <w:jc w:val="center"/>
              <w:rPr>
                <w:rFonts w:ascii="Footlight MT Light" w:hAnsi="Footlight MT Light" w:cs="Arial"/>
                <w:sz w:val="20"/>
                <w:szCs w:val="20"/>
              </w:rPr>
            </w:pPr>
            <w:r>
              <w:rPr>
                <w:rFonts w:ascii="Footlight MT Light" w:hAnsi="Footlight MT Light" w:cs="Arial"/>
                <w:sz w:val="20"/>
                <w:szCs w:val="20"/>
              </w:rPr>
              <w:t>Moderate</w:t>
            </w:r>
          </w:p>
        </w:tc>
        <w:tc>
          <w:tcPr>
            <w:tcW w:w="2160" w:type="dxa"/>
          </w:tcPr>
          <w:p w14:paraId="70D41181" w14:textId="77777777" w:rsidR="004A0813" w:rsidRPr="002D5DBC" w:rsidRDefault="002D5DBC" w:rsidP="005F5FBB">
            <w:pPr>
              <w:jc w:val="center"/>
              <w:rPr>
                <w:rFonts w:ascii="Footlight MT Light" w:hAnsi="Footlight MT Light" w:cs="Arial"/>
                <w:sz w:val="20"/>
                <w:szCs w:val="20"/>
              </w:rPr>
            </w:pPr>
            <w:r>
              <w:rPr>
                <w:rFonts w:ascii="Footlight MT Light" w:hAnsi="Footlight MT Light" w:cs="Arial"/>
                <w:sz w:val="20"/>
                <w:szCs w:val="20"/>
              </w:rPr>
              <w:t>Haven’t done much on it in the past, want to look at how to consider gender from now on</w:t>
            </w:r>
          </w:p>
        </w:tc>
        <w:tc>
          <w:tcPr>
            <w:tcW w:w="2070" w:type="dxa"/>
          </w:tcPr>
          <w:p w14:paraId="12B06DD7" w14:textId="77777777" w:rsidR="004A0813" w:rsidRPr="002D5DBC" w:rsidRDefault="004A0813" w:rsidP="005F5FBB">
            <w:pPr>
              <w:jc w:val="center"/>
              <w:rPr>
                <w:rFonts w:ascii="Footlight MT Light" w:hAnsi="Footlight MT Light" w:cs="Arial"/>
                <w:sz w:val="20"/>
                <w:szCs w:val="20"/>
              </w:rPr>
            </w:pPr>
          </w:p>
        </w:tc>
        <w:tc>
          <w:tcPr>
            <w:tcW w:w="2024" w:type="dxa"/>
          </w:tcPr>
          <w:p w14:paraId="15727AD8" w14:textId="77777777" w:rsidR="004A0813" w:rsidRPr="002D5DBC" w:rsidRDefault="004A0813" w:rsidP="005F5FBB">
            <w:pPr>
              <w:jc w:val="center"/>
              <w:rPr>
                <w:rFonts w:ascii="Footlight MT Light" w:hAnsi="Footlight MT Light" w:cs="Arial"/>
                <w:sz w:val="20"/>
                <w:szCs w:val="20"/>
              </w:rPr>
            </w:pPr>
          </w:p>
        </w:tc>
      </w:tr>
      <w:tr w:rsidR="004A0813" w:rsidRPr="00EA7B2F" w14:paraId="7CC938A0" w14:textId="77777777" w:rsidTr="00F030B7">
        <w:tc>
          <w:tcPr>
            <w:tcW w:w="1638" w:type="dxa"/>
          </w:tcPr>
          <w:p w14:paraId="0D09E114" w14:textId="77777777" w:rsidR="004A0813" w:rsidRPr="002D5DBC" w:rsidRDefault="005F5FBB" w:rsidP="00C93B37">
            <w:pPr>
              <w:rPr>
                <w:rFonts w:ascii="Footlight MT Light" w:hAnsi="Footlight MT Light" w:cs="Arial"/>
                <w:sz w:val="20"/>
                <w:szCs w:val="20"/>
              </w:rPr>
            </w:pPr>
            <w:r w:rsidRPr="002D5DBC">
              <w:rPr>
                <w:rFonts w:ascii="Footlight MT Light" w:hAnsi="Footlight MT Light" w:cs="Arial"/>
                <w:sz w:val="20"/>
                <w:szCs w:val="20"/>
              </w:rPr>
              <w:t>CIDA</w:t>
            </w:r>
          </w:p>
        </w:tc>
        <w:tc>
          <w:tcPr>
            <w:tcW w:w="1350" w:type="dxa"/>
          </w:tcPr>
          <w:p w14:paraId="4F0C8026" w14:textId="77777777" w:rsidR="004A0813" w:rsidRPr="002D5DBC" w:rsidRDefault="002D5DBC" w:rsidP="002D5DBC">
            <w:pPr>
              <w:jc w:val="center"/>
              <w:rPr>
                <w:rFonts w:ascii="Footlight MT Light" w:hAnsi="Footlight MT Light" w:cs="Arial"/>
                <w:sz w:val="20"/>
                <w:szCs w:val="20"/>
              </w:rPr>
            </w:pPr>
            <w:r>
              <w:rPr>
                <w:rFonts w:ascii="Footlight MT Light" w:hAnsi="Footlight MT Light" w:cs="Arial"/>
                <w:sz w:val="20"/>
                <w:szCs w:val="20"/>
              </w:rPr>
              <w:t>Moderate</w:t>
            </w:r>
          </w:p>
        </w:tc>
        <w:tc>
          <w:tcPr>
            <w:tcW w:w="2160" w:type="dxa"/>
          </w:tcPr>
          <w:p w14:paraId="2D9D2160" w14:textId="77777777" w:rsidR="004A0813" w:rsidRPr="002D5DBC" w:rsidRDefault="002D5DBC" w:rsidP="002D5DBC">
            <w:pPr>
              <w:jc w:val="center"/>
              <w:rPr>
                <w:rFonts w:ascii="Footlight MT Light" w:hAnsi="Footlight MT Light" w:cs="Arial"/>
                <w:sz w:val="20"/>
                <w:szCs w:val="20"/>
              </w:rPr>
            </w:pPr>
            <w:r w:rsidRPr="009D60A3">
              <w:rPr>
                <w:rFonts w:ascii="Footlight MT Light" w:hAnsi="Footlight MT Light" w:cs="Arial"/>
                <w:sz w:val="20"/>
                <w:szCs w:val="20"/>
              </w:rPr>
              <w:t>No, however will ask agencies to make projects gender-sensitive</w:t>
            </w:r>
          </w:p>
        </w:tc>
        <w:tc>
          <w:tcPr>
            <w:tcW w:w="2070" w:type="dxa"/>
          </w:tcPr>
          <w:p w14:paraId="0016251D" w14:textId="77777777" w:rsidR="004A0813" w:rsidRPr="002D5DBC" w:rsidRDefault="004A0813" w:rsidP="002D5DBC">
            <w:pPr>
              <w:jc w:val="center"/>
              <w:rPr>
                <w:rFonts w:ascii="Footlight MT Light" w:hAnsi="Footlight MT Light" w:cs="Arial"/>
                <w:sz w:val="20"/>
                <w:szCs w:val="20"/>
              </w:rPr>
            </w:pPr>
          </w:p>
        </w:tc>
        <w:tc>
          <w:tcPr>
            <w:tcW w:w="2024" w:type="dxa"/>
          </w:tcPr>
          <w:p w14:paraId="6C9A76B7" w14:textId="77777777" w:rsidR="004A0813" w:rsidRPr="002D5DBC" w:rsidRDefault="004A0813" w:rsidP="002D5DBC">
            <w:pPr>
              <w:jc w:val="center"/>
              <w:rPr>
                <w:rFonts w:ascii="Footlight MT Light" w:hAnsi="Footlight MT Light" w:cs="Arial"/>
                <w:sz w:val="20"/>
                <w:szCs w:val="20"/>
              </w:rPr>
            </w:pPr>
          </w:p>
        </w:tc>
      </w:tr>
      <w:tr w:rsidR="005F5FBB" w:rsidRPr="00EA7B2F" w14:paraId="5AAF6C22" w14:textId="77777777" w:rsidTr="00F030B7">
        <w:tc>
          <w:tcPr>
            <w:tcW w:w="1638" w:type="dxa"/>
          </w:tcPr>
          <w:p w14:paraId="4E8E3A33" w14:textId="77777777" w:rsidR="005F5FBB" w:rsidRPr="002D5DBC" w:rsidRDefault="005F5FBB" w:rsidP="00C93B37">
            <w:pPr>
              <w:rPr>
                <w:rFonts w:ascii="Footlight MT Light" w:hAnsi="Footlight MT Light" w:cs="Arial"/>
                <w:sz w:val="20"/>
                <w:szCs w:val="20"/>
              </w:rPr>
            </w:pPr>
            <w:proofErr w:type="spellStart"/>
            <w:r w:rsidRPr="002D5DBC">
              <w:rPr>
                <w:rFonts w:ascii="Footlight MT Light" w:hAnsi="Footlight MT Light" w:cs="Arial"/>
                <w:sz w:val="20"/>
                <w:szCs w:val="20"/>
              </w:rPr>
              <w:t>AusAid</w:t>
            </w:r>
            <w:proofErr w:type="spellEnd"/>
          </w:p>
        </w:tc>
        <w:tc>
          <w:tcPr>
            <w:tcW w:w="1350" w:type="dxa"/>
          </w:tcPr>
          <w:p w14:paraId="415B9BE8" w14:textId="77777777" w:rsidR="005F5FBB" w:rsidRPr="002D5DBC" w:rsidRDefault="002D5DBC" w:rsidP="002D5DBC">
            <w:pPr>
              <w:jc w:val="center"/>
              <w:rPr>
                <w:rFonts w:ascii="Footlight MT Light" w:hAnsi="Footlight MT Light" w:cs="Arial"/>
                <w:sz w:val="20"/>
                <w:szCs w:val="20"/>
              </w:rPr>
            </w:pPr>
            <w:r>
              <w:rPr>
                <w:rFonts w:ascii="Footlight MT Light" w:hAnsi="Footlight MT Light" w:cs="Arial"/>
                <w:sz w:val="20"/>
                <w:szCs w:val="20"/>
              </w:rPr>
              <w:t>Moderate</w:t>
            </w:r>
          </w:p>
        </w:tc>
        <w:tc>
          <w:tcPr>
            <w:tcW w:w="2160" w:type="dxa"/>
          </w:tcPr>
          <w:p w14:paraId="7278E3E7" w14:textId="77777777" w:rsidR="005F5FBB" w:rsidRPr="002D5DBC" w:rsidRDefault="002D5DBC" w:rsidP="002D5DBC">
            <w:pPr>
              <w:jc w:val="center"/>
              <w:rPr>
                <w:rFonts w:ascii="Footlight MT Light" w:hAnsi="Footlight MT Light" w:cs="Arial"/>
                <w:sz w:val="20"/>
                <w:szCs w:val="20"/>
              </w:rPr>
            </w:pPr>
            <w:r>
              <w:rPr>
                <w:rFonts w:ascii="Footlight MT Light" w:hAnsi="Footlight MT Light" w:cs="Arial"/>
                <w:sz w:val="20"/>
                <w:szCs w:val="20"/>
              </w:rPr>
              <w:t>No</w:t>
            </w:r>
          </w:p>
        </w:tc>
        <w:tc>
          <w:tcPr>
            <w:tcW w:w="2070" w:type="dxa"/>
          </w:tcPr>
          <w:p w14:paraId="22CBFFD8" w14:textId="77777777" w:rsidR="005F5FBB" w:rsidRPr="002D5DBC" w:rsidRDefault="005F5FBB" w:rsidP="002D5DBC">
            <w:pPr>
              <w:jc w:val="center"/>
              <w:rPr>
                <w:rFonts w:ascii="Footlight MT Light" w:hAnsi="Footlight MT Light" w:cs="Arial"/>
                <w:sz w:val="20"/>
                <w:szCs w:val="20"/>
              </w:rPr>
            </w:pPr>
          </w:p>
        </w:tc>
        <w:tc>
          <w:tcPr>
            <w:tcW w:w="2024" w:type="dxa"/>
          </w:tcPr>
          <w:p w14:paraId="0722BCBE" w14:textId="77777777" w:rsidR="005F5FBB" w:rsidRPr="002D5DBC" w:rsidRDefault="002D5DBC" w:rsidP="002D5DBC">
            <w:pPr>
              <w:jc w:val="center"/>
              <w:rPr>
                <w:rFonts w:ascii="Footlight MT Light" w:hAnsi="Footlight MT Light" w:cs="Arial"/>
                <w:sz w:val="20"/>
                <w:szCs w:val="20"/>
              </w:rPr>
            </w:pPr>
            <w:r>
              <w:rPr>
                <w:rFonts w:ascii="Footlight MT Light" w:hAnsi="Footlight MT Light" w:cs="Arial"/>
                <w:sz w:val="20"/>
                <w:szCs w:val="20"/>
              </w:rPr>
              <w:t>Gender is high on policy agenda</w:t>
            </w:r>
          </w:p>
        </w:tc>
      </w:tr>
    </w:tbl>
    <w:p w14:paraId="16D44D83" w14:textId="77777777" w:rsidR="00C93B37" w:rsidRDefault="00C93B37" w:rsidP="00C93B37">
      <w:pPr>
        <w:rPr>
          <w:rFonts w:ascii="Arial" w:hAnsi="Arial" w:cs="Arial"/>
          <w:i/>
          <w:sz w:val="20"/>
          <w:szCs w:val="20"/>
        </w:rPr>
      </w:pPr>
    </w:p>
    <w:p w14:paraId="69AE696A" w14:textId="77777777" w:rsidR="00E61181" w:rsidRDefault="00E61181" w:rsidP="00402911">
      <w:pPr>
        <w:ind w:left="360"/>
        <w:rPr>
          <w:rFonts w:ascii="Arial" w:hAnsi="Arial" w:cs="Arial"/>
          <w:b/>
          <w:sz w:val="20"/>
          <w:szCs w:val="20"/>
        </w:rPr>
      </w:pPr>
    </w:p>
    <w:p w14:paraId="630EE4A4" w14:textId="77777777" w:rsidR="00C93B37" w:rsidRDefault="00C93B37" w:rsidP="00E61181">
      <w:pPr>
        <w:numPr>
          <w:ilvl w:val="0"/>
          <w:numId w:val="19"/>
        </w:numPr>
        <w:rPr>
          <w:rFonts w:ascii="Arial" w:hAnsi="Arial" w:cs="Arial"/>
          <w:b/>
          <w:sz w:val="20"/>
          <w:szCs w:val="20"/>
        </w:rPr>
      </w:pPr>
      <w:r w:rsidRPr="00BA0FD1">
        <w:rPr>
          <w:rFonts w:ascii="Arial" w:hAnsi="Arial" w:cs="Arial"/>
          <w:b/>
          <w:sz w:val="20"/>
          <w:szCs w:val="20"/>
        </w:rPr>
        <w:t>R</w:t>
      </w:r>
      <w:r w:rsidR="003F4584">
        <w:rPr>
          <w:rFonts w:ascii="Arial" w:hAnsi="Arial" w:cs="Arial"/>
          <w:b/>
          <w:sz w:val="20"/>
          <w:szCs w:val="20"/>
        </w:rPr>
        <w:t xml:space="preserve">ESULTS </w:t>
      </w:r>
      <w:r>
        <w:rPr>
          <w:rFonts w:ascii="Arial" w:hAnsi="Arial" w:cs="Arial"/>
          <w:b/>
          <w:sz w:val="20"/>
          <w:szCs w:val="20"/>
        </w:rPr>
        <w:t>–</w:t>
      </w:r>
      <w:r w:rsidR="00C456C9">
        <w:rPr>
          <w:rFonts w:ascii="Arial" w:hAnsi="Arial" w:cs="Arial"/>
          <w:b/>
          <w:sz w:val="20"/>
          <w:szCs w:val="20"/>
        </w:rPr>
        <w:t xml:space="preserve"> The Gender Analysis of the 2012</w:t>
      </w:r>
      <w:r>
        <w:rPr>
          <w:rFonts w:ascii="Arial" w:hAnsi="Arial" w:cs="Arial"/>
          <w:b/>
          <w:sz w:val="20"/>
          <w:szCs w:val="20"/>
        </w:rPr>
        <w:t xml:space="preserve"> CAP Document &amp; Project Sheets</w:t>
      </w:r>
    </w:p>
    <w:p w14:paraId="4D665F50" w14:textId="77777777" w:rsidR="00C93B37" w:rsidRPr="00063363" w:rsidRDefault="00C93B37" w:rsidP="00C93B37">
      <w:pPr>
        <w:rPr>
          <w:rFonts w:ascii="Arial" w:hAnsi="Arial" w:cs="Arial"/>
          <w:bCs/>
          <w:i/>
          <w:iCs/>
          <w:sz w:val="20"/>
          <w:szCs w:val="20"/>
        </w:rPr>
      </w:pPr>
    </w:p>
    <w:p w14:paraId="6B6363F1" w14:textId="77777777" w:rsidR="00C93B37" w:rsidRPr="00BA0FD1" w:rsidRDefault="00C93B37" w:rsidP="00C93B37">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90"/>
        <w:gridCol w:w="540"/>
      </w:tblGrid>
      <w:tr w:rsidR="00C93B37" w:rsidRPr="00EA7B2F" w14:paraId="162D60BC" w14:textId="77777777" w:rsidTr="00E61181">
        <w:tc>
          <w:tcPr>
            <w:tcW w:w="5148" w:type="dxa"/>
          </w:tcPr>
          <w:p w14:paraId="5EFDF342" w14:textId="77777777" w:rsidR="00C93B37" w:rsidRPr="00EA7B2F" w:rsidRDefault="00C93B37" w:rsidP="00C93B37">
            <w:pPr>
              <w:rPr>
                <w:rFonts w:ascii="Arial" w:hAnsi="Arial" w:cs="Arial"/>
                <w:b/>
                <w:sz w:val="20"/>
                <w:szCs w:val="20"/>
              </w:rPr>
            </w:pPr>
            <w:r w:rsidRPr="00EA7B2F">
              <w:rPr>
                <w:rFonts w:ascii="Arial" w:hAnsi="Arial" w:cs="Arial"/>
                <w:b/>
                <w:sz w:val="20"/>
                <w:szCs w:val="20"/>
              </w:rPr>
              <w:t xml:space="preserve">   CAP – CHAP Section</w:t>
            </w:r>
          </w:p>
        </w:tc>
        <w:tc>
          <w:tcPr>
            <w:tcW w:w="590" w:type="dxa"/>
          </w:tcPr>
          <w:p w14:paraId="4F6A1B98" w14:textId="77777777" w:rsidR="00C93B37" w:rsidRPr="00EA7B2F" w:rsidRDefault="00C93B37" w:rsidP="00C93B37">
            <w:pPr>
              <w:rPr>
                <w:rFonts w:ascii="Arial" w:hAnsi="Arial" w:cs="Arial"/>
                <w:b/>
                <w:sz w:val="20"/>
                <w:szCs w:val="20"/>
              </w:rPr>
            </w:pPr>
            <w:r w:rsidRPr="00EA7B2F">
              <w:rPr>
                <w:rFonts w:ascii="Arial" w:hAnsi="Arial" w:cs="Arial"/>
                <w:b/>
                <w:sz w:val="20"/>
                <w:szCs w:val="20"/>
              </w:rPr>
              <w:t>Yes</w:t>
            </w:r>
          </w:p>
        </w:tc>
        <w:tc>
          <w:tcPr>
            <w:tcW w:w="540" w:type="dxa"/>
          </w:tcPr>
          <w:p w14:paraId="34B17049" w14:textId="77777777" w:rsidR="00C93B37" w:rsidRPr="00EA7B2F" w:rsidRDefault="00C93B37" w:rsidP="00C93B37">
            <w:pPr>
              <w:rPr>
                <w:rFonts w:ascii="Arial" w:hAnsi="Arial" w:cs="Arial"/>
                <w:b/>
                <w:sz w:val="20"/>
                <w:szCs w:val="20"/>
              </w:rPr>
            </w:pPr>
            <w:r w:rsidRPr="00EA7B2F">
              <w:rPr>
                <w:rFonts w:ascii="Arial" w:hAnsi="Arial" w:cs="Arial"/>
                <w:b/>
                <w:sz w:val="20"/>
                <w:szCs w:val="20"/>
              </w:rPr>
              <w:t>No</w:t>
            </w:r>
          </w:p>
        </w:tc>
      </w:tr>
      <w:tr w:rsidR="00C93B37" w:rsidRPr="00EA7B2F" w14:paraId="46507F9C" w14:textId="77777777" w:rsidTr="00E61181">
        <w:tc>
          <w:tcPr>
            <w:tcW w:w="5148" w:type="dxa"/>
          </w:tcPr>
          <w:p w14:paraId="65E4D952" w14:textId="77777777" w:rsidR="00C93B37" w:rsidRPr="00EA7B2F" w:rsidRDefault="00C93B37" w:rsidP="00C93B37">
            <w:pPr>
              <w:rPr>
                <w:rFonts w:ascii="Arial" w:hAnsi="Arial" w:cs="Arial"/>
                <w:sz w:val="20"/>
                <w:szCs w:val="20"/>
              </w:rPr>
            </w:pPr>
            <w:r w:rsidRPr="00EA7B2F">
              <w:rPr>
                <w:rFonts w:ascii="Arial" w:hAnsi="Arial" w:cs="Arial"/>
                <w:sz w:val="20"/>
                <w:szCs w:val="20"/>
              </w:rPr>
              <w:t xml:space="preserve">Strategic Priorities include gender equality </w:t>
            </w:r>
          </w:p>
        </w:tc>
        <w:tc>
          <w:tcPr>
            <w:tcW w:w="590" w:type="dxa"/>
          </w:tcPr>
          <w:p w14:paraId="17721481" w14:textId="77777777" w:rsidR="00C93B37" w:rsidRPr="0099624C" w:rsidRDefault="00D5349C" w:rsidP="00C93B37">
            <w:pPr>
              <w:jc w:val="center"/>
              <w:rPr>
                <w:rFonts w:ascii="Arial" w:hAnsi="Arial" w:cs="Arial"/>
                <w:b/>
                <w:sz w:val="20"/>
                <w:szCs w:val="20"/>
              </w:rPr>
            </w:pPr>
            <w:r>
              <w:rPr>
                <w:rFonts w:ascii="Arial" w:hAnsi="Arial" w:cs="Arial"/>
                <w:b/>
                <w:sz w:val="20"/>
                <w:szCs w:val="20"/>
              </w:rPr>
              <w:t>X</w:t>
            </w:r>
          </w:p>
        </w:tc>
        <w:tc>
          <w:tcPr>
            <w:tcW w:w="540" w:type="dxa"/>
          </w:tcPr>
          <w:p w14:paraId="0E895A0E" w14:textId="77777777" w:rsidR="00C93B37" w:rsidRPr="00EA7B2F" w:rsidRDefault="00C93B37" w:rsidP="00C93B37">
            <w:pPr>
              <w:rPr>
                <w:rFonts w:ascii="Arial" w:hAnsi="Arial" w:cs="Arial"/>
                <w:b/>
                <w:sz w:val="20"/>
                <w:szCs w:val="20"/>
              </w:rPr>
            </w:pPr>
          </w:p>
        </w:tc>
      </w:tr>
      <w:tr w:rsidR="00C93B37" w:rsidRPr="00EA7B2F" w14:paraId="61C3596D" w14:textId="77777777" w:rsidTr="00E61181">
        <w:tc>
          <w:tcPr>
            <w:tcW w:w="5148" w:type="dxa"/>
          </w:tcPr>
          <w:p w14:paraId="193C6A2D" w14:textId="77777777" w:rsidR="00C93B37" w:rsidRPr="00EA7B2F" w:rsidRDefault="00C93B37" w:rsidP="00C93B37">
            <w:pPr>
              <w:rPr>
                <w:rFonts w:ascii="Arial" w:hAnsi="Arial" w:cs="Arial"/>
                <w:sz w:val="20"/>
                <w:szCs w:val="20"/>
              </w:rPr>
            </w:pPr>
            <w:r w:rsidRPr="00EA7B2F">
              <w:rPr>
                <w:rFonts w:ascii="Arial" w:hAnsi="Arial" w:cs="Arial"/>
                <w:sz w:val="20"/>
                <w:szCs w:val="20"/>
              </w:rPr>
              <w:t>Selection Criteria include gender equality</w:t>
            </w:r>
          </w:p>
        </w:tc>
        <w:tc>
          <w:tcPr>
            <w:tcW w:w="590" w:type="dxa"/>
          </w:tcPr>
          <w:p w14:paraId="3DC20668" w14:textId="77777777" w:rsidR="00C93B37" w:rsidRPr="0099624C" w:rsidRDefault="00C93B37" w:rsidP="00C93B37">
            <w:pPr>
              <w:jc w:val="center"/>
              <w:rPr>
                <w:rFonts w:ascii="Arial" w:hAnsi="Arial" w:cs="Arial"/>
                <w:b/>
                <w:sz w:val="20"/>
                <w:szCs w:val="20"/>
              </w:rPr>
            </w:pPr>
          </w:p>
        </w:tc>
        <w:tc>
          <w:tcPr>
            <w:tcW w:w="540" w:type="dxa"/>
          </w:tcPr>
          <w:p w14:paraId="577C9740" w14:textId="77777777" w:rsidR="00C93B37" w:rsidRPr="00EA7B2F" w:rsidRDefault="00B26A36" w:rsidP="00C93B37">
            <w:pPr>
              <w:rPr>
                <w:rFonts w:ascii="Arial" w:hAnsi="Arial" w:cs="Arial"/>
                <w:b/>
                <w:sz w:val="20"/>
                <w:szCs w:val="20"/>
              </w:rPr>
            </w:pPr>
            <w:r>
              <w:rPr>
                <w:rFonts w:ascii="Arial" w:hAnsi="Arial" w:cs="Arial"/>
                <w:b/>
                <w:sz w:val="20"/>
                <w:szCs w:val="20"/>
              </w:rPr>
              <w:t>X</w:t>
            </w:r>
          </w:p>
        </w:tc>
      </w:tr>
      <w:tr w:rsidR="00C93B37" w:rsidRPr="00EA7B2F" w14:paraId="56986E28" w14:textId="77777777" w:rsidTr="00E61181">
        <w:tc>
          <w:tcPr>
            <w:tcW w:w="5148" w:type="dxa"/>
          </w:tcPr>
          <w:p w14:paraId="1E4A8902" w14:textId="77777777" w:rsidR="00C93B37" w:rsidRPr="00EA7B2F" w:rsidRDefault="00C93B37" w:rsidP="00C93B37">
            <w:pPr>
              <w:rPr>
                <w:rFonts w:ascii="Arial" w:hAnsi="Arial" w:cs="Arial"/>
                <w:sz w:val="20"/>
                <w:szCs w:val="20"/>
              </w:rPr>
            </w:pPr>
            <w:r w:rsidRPr="00EA7B2F">
              <w:rPr>
                <w:rFonts w:ascii="Arial" w:hAnsi="Arial" w:cs="Arial"/>
                <w:sz w:val="20"/>
                <w:szCs w:val="20"/>
              </w:rPr>
              <w:t>CHAP narrative features gender analysis/issues</w:t>
            </w:r>
          </w:p>
        </w:tc>
        <w:tc>
          <w:tcPr>
            <w:tcW w:w="590" w:type="dxa"/>
          </w:tcPr>
          <w:p w14:paraId="2C76E679" w14:textId="77777777" w:rsidR="00C93B37" w:rsidRPr="0099624C" w:rsidRDefault="00B26A36" w:rsidP="00C93B37">
            <w:pPr>
              <w:jc w:val="center"/>
              <w:rPr>
                <w:rFonts w:ascii="Arial" w:hAnsi="Arial" w:cs="Arial"/>
                <w:b/>
                <w:sz w:val="20"/>
                <w:szCs w:val="20"/>
              </w:rPr>
            </w:pPr>
            <w:r>
              <w:rPr>
                <w:rFonts w:ascii="Arial" w:hAnsi="Arial" w:cs="Arial"/>
                <w:b/>
                <w:sz w:val="20"/>
                <w:szCs w:val="20"/>
              </w:rPr>
              <w:t>X</w:t>
            </w:r>
          </w:p>
        </w:tc>
        <w:tc>
          <w:tcPr>
            <w:tcW w:w="540" w:type="dxa"/>
          </w:tcPr>
          <w:p w14:paraId="68747424" w14:textId="77777777" w:rsidR="00C93B37" w:rsidRPr="00EA7B2F" w:rsidRDefault="00C93B37" w:rsidP="00C93B37">
            <w:pPr>
              <w:rPr>
                <w:rFonts w:ascii="Arial" w:hAnsi="Arial" w:cs="Arial"/>
                <w:b/>
                <w:sz w:val="20"/>
                <w:szCs w:val="20"/>
              </w:rPr>
            </w:pPr>
          </w:p>
        </w:tc>
      </w:tr>
    </w:tbl>
    <w:p w14:paraId="30C6CFA5" w14:textId="77777777" w:rsidR="00C93B37" w:rsidRDefault="00C93B37" w:rsidP="00C93B37">
      <w:pPr>
        <w:rPr>
          <w:rFonts w:ascii="Arial" w:hAnsi="Arial" w:cs="Arial"/>
          <w:b/>
          <w:sz w:val="20"/>
          <w:szCs w:val="20"/>
        </w:rPr>
      </w:pPr>
    </w:p>
    <w:p w14:paraId="5618C1FC" w14:textId="77777777" w:rsidR="00C93B37" w:rsidRPr="00BA0FD1" w:rsidRDefault="00C93B37" w:rsidP="00C93B37">
      <w:pPr>
        <w:jc w:val="center"/>
        <w:rPr>
          <w:rFonts w:ascii="Arial" w:hAnsi="Arial" w:cs="Arial"/>
          <w:b/>
          <w:sz w:val="20"/>
          <w:szCs w:val="20"/>
        </w:rPr>
      </w:pPr>
    </w:p>
    <w:p w14:paraId="0ED6C09C" w14:textId="77777777" w:rsidR="00C93B37" w:rsidRPr="00BA0FD1" w:rsidRDefault="00C93B37" w:rsidP="00E61181">
      <w:pPr>
        <w:outlineLvl w:val="0"/>
        <w:rPr>
          <w:rFonts w:ascii="Arial" w:hAnsi="Arial" w:cs="Arial"/>
          <w:b/>
          <w:sz w:val="20"/>
          <w:szCs w:val="20"/>
        </w:rPr>
      </w:pPr>
      <w:r w:rsidRPr="00BA0FD1">
        <w:rPr>
          <w:rFonts w:ascii="Arial" w:hAnsi="Arial" w:cs="Arial"/>
          <w:b/>
          <w:sz w:val="20"/>
          <w:szCs w:val="20"/>
        </w:rPr>
        <w:t>Gender Dimensions in Cluster Response Plans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7"/>
        <w:gridCol w:w="2207"/>
        <w:gridCol w:w="2004"/>
        <w:gridCol w:w="1506"/>
        <w:gridCol w:w="1368"/>
      </w:tblGrid>
      <w:tr w:rsidR="00C93B37" w:rsidRPr="00EA7B2F" w14:paraId="37A71525" w14:textId="77777777" w:rsidTr="00106F8A">
        <w:tc>
          <w:tcPr>
            <w:tcW w:w="2017" w:type="dxa"/>
          </w:tcPr>
          <w:p w14:paraId="5FA7CEE7" w14:textId="77777777" w:rsidR="00C93B37" w:rsidRPr="00EA7B2F" w:rsidRDefault="00C93B37" w:rsidP="00C93B37">
            <w:pPr>
              <w:rPr>
                <w:rFonts w:ascii="Arial" w:hAnsi="Arial" w:cs="Arial"/>
                <w:b/>
                <w:sz w:val="20"/>
                <w:szCs w:val="20"/>
              </w:rPr>
            </w:pPr>
            <w:r w:rsidRPr="00EA7B2F">
              <w:rPr>
                <w:rFonts w:ascii="Arial" w:hAnsi="Arial" w:cs="Arial"/>
                <w:b/>
                <w:sz w:val="20"/>
                <w:szCs w:val="20"/>
              </w:rPr>
              <w:t>Cluster</w:t>
            </w:r>
          </w:p>
        </w:tc>
        <w:tc>
          <w:tcPr>
            <w:tcW w:w="2207" w:type="dxa"/>
          </w:tcPr>
          <w:p w14:paraId="43B95088" w14:textId="77777777" w:rsidR="00C93B37" w:rsidRPr="00EA7B2F" w:rsidRDefault="00C93B37" w:rsidP="00C93B37">
            <w:pPr>
              <w:rPr>
                <w:rFonts w:ascii="Arial" w:hAnsi="Arial" w:cs="Arial"/>
                <w:b/>
                <w:sz w:val="20"/>
                <w:szCs w:val="20"/>
              </w:rPr>
            </w:pPr>
            <w:r w:rsidRPr="00EA7B2F">
              <w:rPr>
                <w:rFonts w:ascii="Arial" w:hAnsi="Arial" w:cs="Arial"/>
                <w:b/>
                <w:sz w:val="20"/>
                <w:szCs w:val="20"/>
              </w:rPr>
              <w:t xml:space="preserve">Gender in </w:t>
            </w:r>
          </w:p>
          <w:p w14:paraId="3753385D" w14:textId="77777777" w:rsidR="00C93B37" w:rsidRPr="00EA7B2F" w:rsidRDefault="00C93B37" w:rsidP="00C93B37">
            <w:pPr>
              <w:rPr>
                <w:rFonts w:ascii="Arial" w:hAnsi="Arial" w:cs="Arial"/>
                <w:b/>
                <w:sz w:val="20"/>
                <w:szCs w:val="20"/>
              </w:rPr>
            </w:pPr>
            <w:r w:rsidRPr="00EA7B2F">
              <w:rPr>
                <w:rFonts w:ascii="Arial" w:hAnsi="Arial" w:cs="Arial"/>
                <w:b/>
                <w:sz w:val="20"/>
                <w:szCs w:val="20"/>
              </w:rPr>
              <w:t>Needs Analysis</w:t>
            </w:r>
          </w:p>
        </w:tc>
        <w:tc>
          <w:tcPr>
            <w:tcW w:w="2004" w:type="dxa"/>
          </w:tcPr>
          <w:p w14:paraId="0EA62227" w14:textId="77777777" w:rsidR="00C93B37" w:rsidRPr="00EA7B2F" w:rsidRDefault="00C93B37" w:rsidP="00C93B37">
            <w:pPr>
              <w:rPr>
                <w:rFonts w:ascii="Arial" w:hAnsi="Arial" w:cs="Arial"/>
                <w:b/>
                <w:sz w:val="20"/>
                <w:szCs w:val="20"/>
              </w:rPr>
            </w:pPr>
            <w:r w:rsidRPr="00EA7B2F">
              <w:rPr>
                <w:rFonts w:ascii="Arial" w:hAnsi="Arial" w:cs="Arial"/>
                <w:b/>
                <w:sz w:val="20"/>
                <w:szCs w:val="20"/>
              </w:rPr>
              <w:t>Gender in Objectives-Results-Indicators</w:t>
            </w:r>
          </w:p>
        </w:tc>
        <w:tc>
          <w:tcPr>
            <w:tcW w:w="1506" w:type="dxa"/>
          </w:tcPr>
          <w:p w14:paraId="1678E7E5" w14:textId="77777777" w:rsidR="00C93B37" w:rsidRPr="00EA7B2F" w:rsidRDefault="00C93B37" w:rsidP="00C93B37">
            <w:pPr>
              <w:rPr>
                <w:rFonts w:ascii="Arial" w:hAnsi="Arial" w:cs="Arial"/>
                <w:b/>
                <w:sz w:val="20"/>
                <w:szCs w:val="20"/>
              </w:rPr>
            </w:pPr>
            <w:r w:rsidRPr="00EA7B2F">
              <w:rPr>
                <w:rFonts w:ascii="Arial" w:hAnsi="Arial" w:cs="Arial"/>
                <w:b/>
                <w:sz w:val="20"/>
                <w:szCs w:val="20"/>
              </w:rPr>
              <w:t>Gender in Response Strategy</w:t>
            </w:r>
          </w:p>
        </w:tc>
        <w:tc>
          <w:tcPr>
            <w:tcW w:w="1368" w:type="dxa"/>
          </w:tcPr>
          <w:p w14:paraId="3764F8BC" w14:textId="77777777" w:rsidR="00C93B37" w:rsidRPr="00EA7B2F" w:rsidRDefault="00C93B37" w:rsidP="00C93B37">
            <w:pPr>
              <w:rPr>
                <w:rFonts w:ascii="Arial" w:hAnsi="Arial" w:cs="Arial"/>
                <w:b/>
                <w:sz w:val="20"/>
                <w:szCs w:val="20"/>
              </w:rPr>
            </w:pPr>
            <w:r w:rsidRPr="00EA7B2F">
              <w:rPr>
                <w:rFonts w:ascii="Arial" w:hAnsi="Arial" w:cs="Arial"/>
                <w:b/>
                <w:sz w:val="20"/>
                <w:szCs w:val="20"/>
              </w:rPr>
              <w:t>Gender in Monitoring</w:t>
            </w:r>
          </w:p>
        </w:tc>
      </w:tr>
      <w:tr w:rsidR="00E61181" w:rsidRPr="00EA7B2F" w14:paraId="3E193700" w14:textId="77777777" w:rsidTr="00106F8A">
        <w:tc>
          <w:tcPr>
            <w:tcW w:w="2017" w:type="dxa"/>
          </w:tcPr>
          <w:p w14:paraId="1FE305E8" w14:textId="77777777" w:rsidR="00E61181" w:rsidRPr="00EA7B2F" w:rsidRDefault="00E61181" w:rsidP="00DE2AD3">
            <w:pPr>
              <w:rPr>
                <w:rFonts w:ascii="Arial" w:hAnsi="Arial" w:cs="Arial"/>
                <w:bCs/>
                <w:sz w:val="20"/>
                <w:szCs w:val="20"/>
              </w:rPr>
            </w:pPr>
            <w:r w:rsidRPr="00EA7B2F">
              <w:rPr>
                <w:rFonts w:ascii="Arial" w:hAnsi="Arial" w:cs="Arial"/>
                <w:bCs/>
                <w:sz w:val="20"/>
                <w:szCs w:val="20"/>
              </w:rPr>
              <w:t>Education</w:t>
            </w:r>
          </w:p>
        </w:tc>
        <w:tc>
          <w:tcPr>
            <w:tcW w:w="2207" w:type="dxa"/>
          </w:tcPr>
          <w:p w14:paraId="63666A79" w14:textId="77777777" w:rsidR="00E61181" w:rsidRPr="0099624C" w:rsidRDefault="00A350C4" w:rsidP="00A350C4">
            <w:pPr>
              <w:jc w:val="center"/>
              <w:rPr>
                <w:rFonts w:ascii="Arial" w:hAnsi="Arial" w:cs="Arial"/>
                <w:sz w:val="20"/>
                <w:szCs w:val="20"/>
              </w:rPr>
            </w:pPr>
            <w:r>
              <w:rPr>
                <w:rFonts w:ascii="Arial" w:hAnsi="Arial" w:cs="Arial"/>
                <w:sz w:val="20"/>
                <w:szCs w:val="20"/>
              </w:rPr>
              <w:t>√</w:t>
            </w:r>
          </w:p>
        </w:tc>
        <w:tc>
          <w:tcPr>
            <w:tcW w:w="2004" w:type="dxa"/>
          </w:tcPr>
          <w:p w14:paraId="6B0F91F3" w14:textId="77777777" w:rsidR="00E61181" w:rsidRPr="0099624C" w:rsidRDefault="00A350C4" w:rsidP="00A350C4">
            <w:pPr>
              <w:jc w:val="center"/>
              <w:rPr>
                <w:rFonts w:ascii="Arial" w:hAnsi="Arial" w:cs="Arial"/>
                <w:sz w:val="20"/>
                <w:szCs w:val="20"/>
              </w:rPr>
            </w:pPr>
            <w:proofErr w:type="gramStart"/>
            <w:r>
              <w:rPr>
                <w:rFonts w:ascii="Arial" w:hAnsi="Arial" w:cs="Arial"/>
                <w:sz w:val="20"/>
                <w:szCs w:val="20"/>
              </w:rPr>
              <w:t>x</w:t>
            </w:r>
            <w:proofErr w:type="gramEnd"/>
          </w:p>
        </w:tc>
        <w:tc>
          <w:tcPr>
            <w:tcW w:w="1506" w:type="dxa"/>
          </w:tcPr>
          <w:p w14:paraId="4F5F09FE" w14:textId="77777777" w:rsidR="00E61181" w:rsidRPr="0099624C" w:rsidRDefault="00A350C4" w:rsidP="00A350C4">
            <w:pPr>
              <w:jc w:val="center"/>
              <w:rPr>
                <w:rFonts w:ascii="Arial" w:hAnsi="Arial" w:cs="Arial"/>
                <w:sz w:val="20"/>
                <w:szCs w:val="20"/>
              </w:rPr>
            </w:pPr>
            <w:proofErr w:type="gramStart"/>
            <w:r>
              <w:rPr>
                <w:rFonts w:ascii="Arial" w:hAnsi="Arial" w:cs="Arial"/>
                <w:sz w:val="20"/>
                <w:szCs w:val="20"/>
              </w:rPr>
              <w:t>x</w:t>
            </w:r>
            <w:proofErr w:type="gramEnd"/>
          </w:p>
        </w:tc>
        <w:tc>
          <w:tcPr>
            <w:tcW w:w="1368" w:type="dxa"/>
          </w:tcPr>
          <w:p w14:paraId="0C0F32B6" w14:textId="77777777" w:rsidR="00E61181" w:rsidRPr="0099624C" w:rsidRDefault="004F4090" w:rsidP="00A350C4">
            <w:pPr>
              <w:jc w:val="center"/>
              <w:rPr>
                <w:rFonts w:ascii="Arial" w:hAnsi="Arial" w:cs="Arial"/>
                <w:sz w:val="20"/>
                <w:szCs w:val="20"/>
              </w:rPr>
            </w:pPr>
            <w:r>
              <w:rPr>
                <w:rFonts w:ascii="Arial" w:hAnsi="Arial" w:cs="Arial"/>
                <w:sz w:val="20"/>
                <w:szCs w:val="20"/>
              </w:rPr>
              <w:t>√</w:t>
            </w:r>
          </w:p>
        </w:tc>
      </w:tr>
      <w:tr w:rsidR="00E61181" w:rsidRPr="00EA7B2F" w14:paraId="4D2F29D6" w14:textId="77777777" w:rsidTr="00106F8A">
        <w:tc>
          <w:tcPr>
            <w:tcW w:w="2017" w:type="dxa"/>
          </w:tcPr>
          <w:p w14:paraId="685FCE65" w14:textId="77777777" w:rsidR="00E61181" w:rsidRPr="00EA7B2F" w:rsidRDefault="00E61181" w:rsidP="00DE2AD3">
            <w:pPr>
              <w:rPr>
                <w:rFonts w:ascii="Arial" w:hAnsi="Arial" w:cs="Arial"/>
                <w:bCs/>
                <w:sz w:val="20"/>
                <w:szCs w:val="20"/>
              </w:rPr>
            </w:pPr>
            <w:r w:rsidRPr="00EA7B2F">
              <w:rPr>
                <w:rFonts w:ascii="Arial" w:hAnsi="Arial" w:cs="Arial"/>
                <w:bCs/>
                <w:sz w:val="20"/>
                <w:szCs w:val="20"/>
              </w:rPr>
              <w:t>Food Security</w:t>
            </w:r>
            <w:r w:rsidR="00A350C4">
              <w:rPr>
                <w:rFonts w:ascii="Arial" w:hAnsi="Arial" w:cs="Arial"/>
                <w:bCs/>
                <w:sz w:val="20"/>
                <w:szCs w:val="20"/>
              </w:rPr>
              <w:t xml:space="preserve"> &amp; Livelihoods</w:t>
            </w:r>
          </w:p>
        </w:tc>
        <w:tc>
          <w:tcPr>
            <w:tcW w:w="2207" w:type="dxa"/>
          </w:tcPr>
          <w:p w14:paraId="3E7DD8E6" w14:textId="77777777" w:rsidR="00E61181" w:rsidRPr="0099624C" w:rsidRDefault="004F4090" w:rsidP="00A350C4">
            <w:pPr>
              <w:jc w:val="center"/>
              <w:rPr>
                <w:rFonts w:ascii="Arial" w:hAnsi="Arial" w:cs="Arial"/>
                <w:sz w:val="20"/>
                <w:szCs w:val="20"/>
              </w:rPr>
            </w:pPr>
            <w:proofErr w:type="gramStart"/>
            <w:r>
              <w:rPr>
                <w:rFonts w:ascii="Arial" w:hAnsi="Arial" w:cs="Arial"/>
                <w:sz w:val="20"/>
                <w:szCs w:val="20"/>
              </w:rPr>
              <w:t>x</w:t>
            </w:r>
            <w:proofErr w:type="gramEnd"/>
          </w:p>
        </w:tc>
        <w:tc>
          <w:tcPr>
            <w:tcW w:w="2004" w:type="dxa"/>
          </w:tcPr>
          <w:p w14:paraId="7CF6D215" w14:textId="77777777" w:rsidR="00E61181" w:rsidRPr="0099624C" w:rsidRDefault="004F4090" w:rsidP="00A350C4">
            <w:pPr>
              <w:jc w:val="center"/>
              <w:rPr>
                <w:rFonts w:ascii="Arial" w:hAnsi="Arial" w:cs="Arial"/>
                <w:sz w:val="20"/>
                <w:szCs w:val="20"/>
              </w:rPr>
            </w:pPr>
            <w:bookmarkStart w:id="1" w:name="OLE_LINK1"/>
            <w:bookmarkStart w:id="2" w:name="OLE_LINK2"/>
            <w:r>
              <w:rPr>
                <w:rFonts w:ascii="Arial" w:hAnsi="Arial" w:cs="Arial"/>
                <w:sz w:val="20"/>
                <w:szCs w:val="20"/>
              </w:rPr>
              <w:t>√</w:t>
            </w:r>
            <w:bookmarkEnd w:id="1"/>
            <w:bookmarkEnd w:id="2"/>
          </w:p>
        </w:tc>
        <w:tc>
          <w:tcPr>
            <w:tcW w:w="1506" w:type="dxa"/>
          </w:tcPr>
          <w:p w14:paraId="23E66A5D" w14:textId="77777777" w:rsidR="00E61181" w:rsidRPr="0099624C" w:rsidRDefault="004F4090" w:rsidP="00A350C4">
            <w:pPr>
              <w:jc w:val="center"/>
              <w:rPr>
                <w:rFonts w:ascii="Arial" w:hAnsi="Arial" w:cs="Arial"/>
                <w:sz w:val="20"/>
                <w:szCs w:val="20"/>
              </w:rPr>
            </w:pPr>
            <w:r>
              <w:rPr>
                <w:rFonts w:ascii="Arial" w:hAnsi="Arial" w:cs="Arial"/>
                <w:sz w:val="20"/>
                <w:szCs w:val="20"/>
              </w:rPr>
              <w:t>√</w:t>
            </w:r>
          </w:p>
        </w:tc>
        <w:tc>
          <w:tcPr>
            <w:tcW w:w="1368" w:type="dxa"/>
          </w:tcPr>
          <w:p w14:paraId="598B39A4" w14:textId="77777777" w:rsidR="00E61181" w:rsidRPr="0099624C" w:rsidRDefault="004F4090" w:rsidP="00A350C4">
            <w:pPr>
              <w:jc w:val="center"/>
              <w:rPr>
                <w:rFonts w:ascii="Arial" w:hAnsi="Arial" w:cs="Arial"/>
                <w:sz w:val="20"/>
                <w:szCs w:val="20"/>
              </w:rPr>
            </w:pPr>
            <w:proofErr w:type="gramStart"/>
            <w:r>
              <w:rPr>
                <w:rFonts w:ascii="Arial" w:hAnsi="Arial" w:cs="Arial"/>
                <w:sz w:val="20"/>
                <w:szCs w:val="20"/>
              </w:rPr>
              <w:t>x</w:t>
            </w:r>
            <w:proofErr w:type="gramEnd"/>
          </w:p>
        </w:tc>
      </w:tr>
      <w:tr w:rsidR="00E61181" w:rsidRPr="00EA7B2F" w14:paraId="4001A3FD" w14:textId="77777777" w:rsidTr="00106F8A">
        <w:tc>
          <w:tcPr>
            <w:tcW w:w="2017" w:type="dxa"/>
          </w:tcPr>
          <w:p w14:paraId="2564C7BE" w14:textId="77777777" w:rsidR="00E61181" w:rsidRPr="00EA7B2F" w:rsidRDefault="00E61181" w:rsidP="00DE2AD3">
            <w:pPr>
              <w:rPr>
                <w:rFonts w:ascii="Arial" w:hAnsi="Arial" w:cs="Arial"/>
                <w:bCs/>
                <w:sz w:val="20"/>
                <w:szCs w:val="20"/>
              </w:rPr>
            </w:pPr>
            <w:r w:rsidRPr="00EA7B2F">
              <w:rPr>
                <w:rFonts w:ascii="Arial" w:hAnsi="Arial" w:cs="Arial"/>
                <w:bCs/>
                <w:sz w:val="20"/>
                <w:szCs w:val="20"/>
              </w:rPr>
              <w:t>Health</w:t>
            </w:r>
          </w:p>
        </w:tc>
        <w:tc>
          <w:tcPr>
            <w:tcW w:w="2207" w:type="dxa"/>
          </w:tcPr>
          <w:p w14:paraId="264F8510" w14:textId="77777777" w:rsidR="00E61181" w:rsidRPr="00106F8A" w:rsidRDefault="00106F8A" w:rsidP="00A350C4">
            <w:pPr>
              <w:jc w:val="center"/>
              <w:rPr>
                <w:rFonts w:ascii="Arial" w:hAnsi="Arial" w:cs="Arial"/>
                <w:sz w:val="16"/>
                <w:szCs w:val="16"/>
              </w:rPr>
            </w:pPr>
            <w:r w:rsidRPr="00106F8A">
              <w:rPr>
                <w:rFonts w:ascii="Arial" w:hAnsi="Arial" w:cs="Arial"/>
                <w:sz w:val="16"/>
                <w:szCs w:val="16"/>
              </w:rPr>
              <w:t>Maternal mortality</w:t>
            </w:r>
          </w:p>
        </w:tc>
        <w:tc>
          <w:tcPr>
            <w:tcW w:w="2004" w:type="dxa"/>
          </w:tcPr>
          <w:p w14:paraId="53B083C3" w14:textId="77777777" w:rsidR="00E61181" w:rsidRPr="0099624C" w:rsidRDefault="00106F8A" w:rsidP="00A350C4">
            <w:pPr>
              <w:jc w:val="center"/>
              <w:rPr>
                <w:rFonts w:ascii="Arial" w:hAnsi="Arial" w:cs="Arial"/>
                <w:sz w:val="20"/>
                <w:szCs w:val="20"/>
              </w:rPr>
            </w:pPr>
            <w:proofErr w:type="gramStart"/>
            <w:r>
              <w:rPr>
                <w:rFonts w:ascii="Arial" w:hAnsi="Arial" w:cs="Arial"/>
                <w:sz w:val="20"/>
                <w:szCs w:val="20"/>
              </w:rPr>
              <w:t>x</w:t>
            </w:r>
            <w:proofErr w:type="gramEnd"/>
          </w:p>
        </w:tc>
        <w:tc>
          <w:tcPr>
            <w:tcW w:w="1506" w:type="dxa"/>
          </w:tcPr>
          <w:p w14:paraId="35BBBE96" w14:textId="77777777" w:rsidR="00E61181" w:rsidRPr="0099624C" w:rsidRDefault="00106F8A" w:rsidP="00A350C4">
            <w:pPr>
              <w:jc w:val="center"/>
              <w:rPr>
                <w:rFonts w:ascii="Arial" w:hAnsi="Arial" w:cs="Arial"/>
                <w:sz w:val="20"/>
                <w:szCs w:val="20"/>
              </w:rPr>
            </w:pPr>
            <w:r w:rsidRPr="00106F8A">
              <w:rPr>
                <w:rFonts w:ascii="Arial" w:hAnsi="Arial" w:cs="Arial"/>
                <w:sz w:val="16"/>
                <w:szCs w:val="16"/>
              </w:rPr>
              <w:t>Maternal mortality</w:t>
            </w:r>
          </w:p>
        </w:tc>
        <w:tc>
          <w:tcPr>
            <w:tcW w:w="1368" w:type="dxa"/>
          </w:tcPr>
          <w:p w14:paraId="7E8B45CC" w14:textId="77777777" w:rsidR="00E61181" w:rsidRPr="0099624C" w:rsidRDefault="00106F8A" w:rsidP="00A350C4">
            <w:pPr>
              <w:jc w:val="center"/>
              <w:rPr>
                <w:rFonts w:ascii="Arial" w:hAnsi="Arial" w:cs="Arial"/>
                <w:sz w:val="20"/>
                <w:szCs w:val="20"/>
              </w:rPr>
            </w:pPr>
            <w:proofErr w:type="gramStart"/>
            <w:r>
              <w:rPr>
                <w:rFonts w:ascii="Arial" w:hAnsi="Arial" w:cs="Arial"/>
                <w:sz w:val="20"/>
                <w:szCs w:val="20"/>
              </w:rPr>
              <w:t>x</w:t>
            </w:r>
            <w:proofErr w:type="gramEnd"/>
          </w:p>
        </w:tc>
      </w:tr>
      <w:tr w:rsidR="00E61181" w:rsidRPr="00EA7B2F" w14:paraId="2CF7BC73" w14:textId="77777777" w:rsidTr="00106F8A">
        <w:tc>
          <w:tcPr>
            <w:tcW w:w="2017" w:type="dxa"/>
          </w:tcPr>
          <w:p w14:paraId="19FCE493" w14:textId="77777777" w:rsidR="00E61181" w:rsidRPr="00EA7B2F" w:rsidRDefault="00E61181" w:rsidP="00DE2AD3">
            <w:pPr>
              <w:rPr>
                <w:rFonts w:ascii="Arial" w:hAnsi="Arial" w:cs="Arial"/>
                <w:bCs/>
                <w:sz w:val="20"/>
                <w:szCs w:val="20"/>
              </w:rPr>
            </w:pPr>
            <w:r w:rsidRPr="00EA7B2F">
              <w:rPr>
                <w:rFonts w:ascii="Arial" w:hAnsi="Arial" w:cs="Arial"/>
                <w:bCs/>
                <w:sz w:val="20"/>
                <w:szCs w:val="20"/>
              </w:rPr>
              <w:t>Nutrition</w:t>
            </w:r>
          </w:p>
        </w:tc>
        <w:tc>
          <w:tcPr>
            <w:tcW w:w="2207" w:type="dxa"/>
          </w:tcPr>
          <w:p w14:paraId="15D98FB5" w14:textId="77777777" w:rsidR="00E61181" w:rsidRPr="0099624C" w:rsidRDefault="003E587A" w:rsidP="00A350C4">
            <w:pPr>
              <w:jc w:val="center"/>
              <w:rPr>
                <w:rFonts w:ascii="Arial" w:hAnsi="Arial" w:cs="Arial"/>
                <w:sz w:val="20"/>
                <w:szCs w:val="20"/>
              </w:rPr>
            </w:pPr>
            <w:r>
              <w:rPr>
                <w:rFonts w:ascii="Arial" w:hAnsi="Arial" w:cs="Arial"/>
                <w:sz w:val="20"/>
                <w:szCs w:val="20"/>
              </w:rPr>
              <w:t>√</w:t>
            </w:r>
          </w:p>
        </w:tc>
        <w:tc>
          <w:tcPr>
            <w:tcW w:w="2004" w:type="dxa"/>
          </w:tcPr>
          <w:p w14:paraId="566ABDFD" w14:textId="77777777" w:rsidR="00E61181" w:rsidRPr="0099624C" w:rsidRDefault="00E92FC0" w:rsidP="00A350C4">
            <w:pPr>
              <w:jc w:val="center"/>
              <w:rPr>
                <w:rFonts w:ascii="Arial" w:hAnsi="Arial" w:cs="Arial"/>
                <w:sz w:val="20"/>
                <w:szCs w:val="20"/>
              </w:rPr>
            </w:pPr>
            <w:r>
              <w:rPr>
                <w:rFonts w:ascii="Arial" w:hAnsi="Arial" w:cs="Arial"/>
                <w:sz w:val="20"/>
                <w:szCs w:val="20"/>
              </w:rPr>
              <w:t>√</w:t>
            </w:r>
          </w:p>
        </w:tc>
        <w:tc>
          <w:tcPr>
            <w:tcW w:w="1506" w:type="dxa"/>
          </w:tcPr>
          <w:p w14:paraId="58076555" w14:textId="77777777" w:rsidR="00E61181" w:rsidRPr="0099624C" w:rsidRDefault="003E587A" w:rsidP="00A350C4">
            <w:pPr>
              <w:jc w:val="center"/>
              <w:rPr>
                <w:rFonts w:ascii="Arial" w:hAnsi="Arial" w:cs="Arial"/>
                <w:sz w:val="20"/>
                <w:szCs w:val="20"/>
              </w:rPr>
            </w:pPr>
            <w:r>
              <w:rPr>
                <w:rFonts w:ascii="Arial" w:hAnsi="Arial" w:cs="Arial"/>
                <w:sz w:val="20"/>
                <w:szCs w:val="20"/>
              </w:rPr>
              <w:t>√</w:t>
            </w:r>
          </w:p>
        </w:tc>
        <w:tc>
          <w:tcPr>
            <w:tcW w:w="1368" w:type="dxa"/>
          </w:tcPr>
          <w:p w14:paraId="2EC7403A" w14:textId="77777777" w:rsidR="00E61181" w:rsidRPr="0099624C" w:rsidRDefault="003E587A" w:rsidP="00A350C4">
            <w:pPr>
              <w:jc w:val="center"/>
              <w:rPr>
                <w:rFonts w:ascii="Arial" w:hAnsi="Arial" w:cs="Arial"/>
                <w:sz w:val="20"/>
                <w:szCs w:val="20"/>
              </w:rPr>
            </w:pPr>
            <w:r>
              <w:rPr>
                <w:rFonts w:ascii="Arial" w:hAnsi="Arial" w:cs="Arial"/>
                <w:sz w:val="20"/>
                <w:szCs w:val="20"/>
              </w:rPr>
              <w:t>√</w:t>
            </w:r>
          </w:p>
        </w:tc>
      </w:tr>
      <w:tr w:rsidR="00E61181" w:rsidRPr="00EA7B2F" w14:paraId="31510AEF" w14:textId="77777777" w:rsidTr="00106F8A">
        <w:tc>
          <w:tcPr>
            <w:tcW w:w="2017" w:type="dxa"/>
          </w:tcPr>
          <w:p w14:paraId="37055747" w14:textId="77777777" w:rsidR="00E61181" w:rsidRPr="00EA7B2F" w:rsidRDefault="00E61181" w:rsidP="00DE2AD3">
            <w:pPr>
              <w:rPr>
                <w:rFonts w:ascii="Arial" w:hAnsi="Arial" w:cs="Arial"/>
                <w:bCs/>
                <w:sz w:val="20"/>
                <w:szCs w:val="20"/>
              </w:rPr>
            </w:pPr>
            <w:r w:rsidRPr="00EA7B2F">
              <w:rPr>
                <w:rFonts w:ascii="Arial" w:hAnsi="Arial" w:cs="Arial"/>
                <w:bCs/>
                <w:sz w:val="20"/>
                <w:szCs w:val="20"/>
              </w:rPr>
              <w:t>Protection</w:t>
            </w:r>
          </w:p>
        </w:tc>
        <w:tc>
          <w:tcPr>
            <w:tcW w:w="2207" w:type="dxa"/>
          </w:tcPr>
          <w:p w14:paraId="62F20DEA" w14:textId="77777777" w:rsidR="00E61181" w:rsidRPr="0099624C" w:rsidRDefault="00572933" w:rsidP="00A350C4">
            <w:pPr>
              <w:jc w:val="center"/>
              <w:rPr>
                <w:rFonts w:ascii="Arial" w:hAnsi="Arial" w:cs="Arial"/>
                <w:sz w:val="20"/>
                <w:szCs w:val="20"/>
              </w:rPr>
            </w:pPr>
            <w:r>
              <w:rPr>
                <w:rFonts w:ascii="Arial" w:hAnsi="Arial" w:cs="Arial"/>
                <w:sz w:val="20"/>
                <w:szCs w:val="20"/>
              </w:rPr>
              <w:t>√</w:t>
            </w:r>
          </w:p>
        </w:tc>
        <w:tc>
          <w:tcPr>
            <w:tcW w:w="2004" w:type="dxa"/>
          </w:tcPr>
          <w:p w14:paraId="7B0CC304" w14:textId="77777777" w:rsidR="00E61181" w:rsidRPr="0099624C" w:rsidRDefault="00572933" w:rsidP="00A350C4">
            <w:pPr>
              <w:jc w:val="center"/>
              <w:rPr>
                <w:rFonts w:ascii="Arial" w:hAnsi="Arial" w:cs="Arial"/>
                <w:sz w:val="20"/>
                <w:szCs w:val="20"/>
              </w:rPr>
            </w:pPr>
            <w:r>
              <w:rPr>
                <w:rFonts w:ascii="Arial" w:hAnsi="Arial" w:cs="Arial"/>
                <w:sz w:val="20"/>
                <w:szCs w:val="20"/>
              </w:rPr>
              <w:t>√</w:t>
            </w:r>
          </w:p>
        </w:tc>
        <w:tc>
          <w:tcPr>
            <w:tcW w:w="1506" w:type="dxa"/>
          </w:tcPr>
          <w:p w14:paraId="33A257B5" w14:textId="77777777" w:rsidR="00E61181" w:rsidRPr="0099624C" w:rsidRDefault="00F030B7" w:rsidP="00A350C4">
            <w:pPr>
              <w:jc w:val="center"/>
              <w:rPr>
                <w:rFonts w:ascii="Arial" w:hAnsi="Arial" w:cs="Arial"/>
                <w:sz w:val="20"/>
                <w:szCs w:val="20"/>
              </w:rPr>
            </w:pPr>
            <w:proofErr w:type="gramStart"/>
            <w:r>
              <w:rPr>
                <w:rFonts w:ascii="Arial" w:hAnsi="Arial" w:cs="Arial"/>
                <w:sz w:val="20"/>
                <w:szCs w:val="20"/>
              </w:rPr>
              <w:t>x</w:t>
            </w:r>
            <w:proofErr w:type="gramEnd"/>
          </w:p>
        </w:tc>
        <w:tc>
          <w:tcPr>
            <w:tcW w:w="1368" w:type="dxa"/>
          </w:tcPr>
          <w:p w14:paraId="760B79EA" w14:textId="77777777" w:rsidR="00E61181" w:rsidRPr="0099624C" w:rsidRDefault="00A22F9A" w:rsidP="00A350C4">
            <w:pPr>
              <w:jc w:val="center"/>
              <w:rPr>
                <w:rFonts w:ascii="Arial" w:hAnsi="Arial" w:cs="Arial"/>
                <w:sz w:val="20"/>
                <w:szCs w:val="20"/>
              </w:rPr>
            </w:pPr>
            <w:proofErr w:type="gramStart"/>
            <w:r>
              <w:rPr>
                <w:rFonts w:ascii="Arial" w:hAnsi="Arial" w:cs="Arial"/>
                <w:sz w:val="20"/>
                <w:szCs w:val="20"/>
              </w:rPr>
              <w:t>x</w:t>
            </w:r>
            <w:proofErr w:type="gramEnd"/>
          </w:p>
        </w:tc>
      </w:tr>
      <w:tr w:rsidR="00E61181" w:rsidRPr="00EA7B2F" w14:paraId="6EBE530F" w14:textId="77777777" w:rsidTr="00106F8A">
        <w:tc>
          <w:tcPr>
            <w:tcW w:w="2017" w:type="dxa"/>
          </w:tcPr>
          <w:p w14:paraId="0D1D2F4B" w14:textId="77777777" w:rsidR="00E61181" w:rsidRPr="00EA7B2F" w:rsidRDefault="00A350C4" w:rsidP="00DE2AD3">
            <w:pPr>
              <w:rPr>
                <w:rFonts w:ascii="Arial" w:hAnsi="Arial" w:cs="Arial"/>
                <w:bCs/>
                <w:sz w:val="20"/>
                <w:szCs w:val="20"/>
              </w:rPr>
            </w:pPr>
            <w:r>
              <w:rPr>
                <w:rFonts w:ascii="Arial" w:hAnsi="Arial" w:cs="Arial"/>
                <w:bCs/>
                <w:sz w:val="20"/>
                <w:szCs w:val="20"/>
              </w:rPr>
              <w:t xml:space="preserve">NFIs &amp; Emergency </w:t>
            </w:r>
            <w:r w:rsidR="00E61181" w:rsidRPr="00EA7B2F">
              <w:rPr>
                <w:rFonts w:ascii="Arial" w:hAnsi="Arial" w:cs="Arial"/>
                <w:bCs/>
                <w:sz w:val="20"/>
                <w:szCs w:val="20"/>
              </w:rPr>
              <w:t xml:space="preserve">Shelter </w:t>
            </w:r>
          </w:p>
        </w:tc>
        <w:tc>
          <w:tcPr>
            <w:tcW w:w="2207" w:type="dxa"/>
          </w:tcPr>
          <w:p w14:paraId="33AC1A20" w14:textId="77777777" w:rsidR="00E61181" w:rsidRPr="0099624C" w:rsidRDefault="00E92FC0" w:rsidP="00A350C4">
            <w:pPr>
              <w:jc w:val="center"/>
              <w:rPr>
                <w:rFonts w:ascii="Arial" w:hAnsi="Arial" w:cs="Arial"/>
                <w:sz w:val="20"/>
                <w:szCs w:val="20"/>
              </w:rPr>
            </w:pPr>
            <w:proofErr w:type="gramStart"/>
            <w:r>
              <w:rPr>
                <w:rFonts w:ascii="Arial" w:hAnsi="Arial" w:cs="Arial"/>
                <w:sz w:val="20"/>
                <w:szCs w:val="20"/>
              </w:rPr>
              <w:t>x</w:t>
            </w:r>
            <w:proofErr w:type="gramEnd"/>
          </w:p>
        </w:tc>
        <w:tc>
          <w:tcPr>
            <w:tcW w:w="2004" w:type="dxa"/>
          </w:tcPr>
          <w:p w14:paraId="6C731B35" w14:textId="77777777" w:rsidR="00E61181" w:rsidRPr="0099624C" w:rsidRDefault="00106F8A" w:rsidP="00A350C4">
            <w:pPr>
              <w:jc w:val="center"/>
              <w:rPr>
                <w:rFonts w:ascii="Arial" w:hAnsi="Arial" w:cs="Arial"/>
                <w:sz w:val="20"/>
                <w:szCs w:val="20"/>
              </w:rPr>
            </w:pPr>
            <w:proofErr w:type="gramStart"/>
            <w:r>
              <w:rPr>
                <w:rFonts w:ascii="Arial" w:hAnsi="Arial" w:cs="Arial"/>
                <w:sz w:val="20"/>
                <w:szCs w:val="20"/>
              </w:rPr>
              <w:t>x</w:t>
            </w:r>
            <w:proofErr w:type="gramEnd"/>
          </w:p>
        </w:tc>
        <w:tc>
          <w:tcPr>
            <w:tcW w:w="1506" w:type="dxa"/>
          </w:tcPr>
          <w:p w14:paraId="16E7BB70" w14:textId="77777777" w:rsidR="00E61181" w:rsidRPr="0099624C" w:rsidRDefault="00E92FC0" w:rsidP="00A350C4">
            <w:pPr>
              <w:jc w:val="center"/>
              <w:rPr>
                <w:rFonts w:ascii="Arial" w:hAnsi="Arial" w:cs="Arial"/>
                <w:sz w:val="20"/>
                <w:szCs w:val="20"/>
              </w:rPr>
            </w:pPr>
            <w:proofErr w:type="gramStart"/>
            <w:r>
              <w:rPr>
                <w:rFonts w:ascii="Arial" w:hAnsi="Arial" w:cs="Arial"/>
                <w:sz w:val="20"/>
                <w:szCs w:val="20"/>
              </w:rPr>
              <w:t>x</w:t>
            </w:r>
            <w:proofErr w:type="gramEnd"/>
          </w:p>
        </w:tc>
        <w:tc>
          <w:tcPr>
            <w:tcW w:w="1368" w:type="dxa"/>
          </w:tcPr>
          <w:p w14:paraId="530E82D7" w14:textId="77777777" w:rsidR="00E61181" w:rsidRPr="0099624C" w:rsidRDefault="00E92FC0" w:rsidP="00A350C4">
            <w:pPr>
              <w:jc w:val="center"/>
              <w:rPr>
                <w:rFonts w:ascii="Arial" w:hAnsi="Arial" w:cs="Arial"/>
                <w:sz w:val="20"/>
                <w:szCs w:val="20"/>
              </w:rPr>
            </w:pPr>
            <w:proofErr w:type="gramStart"/>
            <w:r>
              <w:rPr>
                <w:rFonts w:ascii="Arial" w:hAnsi="Arial" w:cs="Arial"/>
                <w:sz w:val="20"/>
                <w:szCs w:val="20"/>
              </w:rPr>
              <w:t>x</w:t>
            </w:r>
            <w:proofErr w:type="gramEnd"/>
          </w:p>
        </w:tc>
      </w:tr>
      <w:tr w:rsidR="00E61181" w:rsidRPr="00EA7B2F" w14:paraId="1A2B38EC" w14:textId="77777777" w:rsidTr="00106F8A">
        <w:tc>
          <w:tcPr>
            <w:tcW w:w="2017" w:type="dxa"/>
          </w:tcPr>
          <w:p w14:paraId="1685684E" w14:textId="77777777" w:rsidR="00E61181" w:rsidRPr="00EA7B2F" w:rsidRDefault="00E61181" w:rsidP="00DE2AD3">
            <w:pPr>
              <w:rPr>
                <w:rFonts w:ascii="Arial" w:hAnsi="Arial" w:cs="Arial"/>
                <w:bCs/>
                <w:sz w:val="20"/>
                <w:szCs w:val="20"/>
              </w:rPr>
            </w:pPr>
            <w:r w:rsidRPr="00EA7B2F">
              <w:rPr>
                <w:rFonts w:ascii="Arial" w:hAnsi="Arial" w:cs="Arial"/>
                <w:bCs/>
                <w:sz w:val="20"/>
                <w:szCs w:val="20"/>
              </w:rPr>
              <w:t>WASH</w:t>
            </w:r>
          </w:p>
        </w:tc>
        <w:tc>
          <w:tcPr>
            <w:tcW w:w="2207" w:type="dxa"/>
          </w:tcPr>
          <w:p w14:paraId="16FF2393" w14:textId="77777777" w:rsidR="00E61181" w:rsidRPr="0099624C" w:rsidRDefault="00A22F9A" w:rsidP="00A350C4">
            <w:pPr>
              <w:jc w:val="center"/>
              <w:rPr>
                <w:rFonts w:ascii="Arial" w:hAnsi="Arial" w:cs="Arial"/>
                <w:sz w:val="20"/>
                <w:szCs w:val="20"/>
              </w:rPr>
            </w:pPr>
            <w:r>
              <w:rPr>
                <w:rFonts w:ascii="Arial" w:hAnsi="Arial" w:cs="Arial"/>
                <w:sz w:val="20"/>
                <w:szCs w:val="20"/>
              </w:rPr>
              <w:t>√</w:t>
            </w:r>
          </w:p>
        </w:tc>
        <w:tc>
          <w:tcPr>
            <w:tcW w:w="2004" w:type="dxa"/>
          </w:tcPr>
          <w:p w14:paraId="55046A76" w14:textId="77777777" w:rsidR="00E61181" w:rsidRPr="0099624C" w:rsidRDefault="00A22F9A" w:rsidP="00A350C4">
            <w:pPr>
              <w:jc w:val="center"/>
              <w:rPr>
                <w:rFonts w:ascii="Arial" w:hAnsi="Arial" w:cs="Arial"/>
                <w:sz w:val="20"/>
                <w:szCs w:val="20"/>
              </w:rPr>
            </w:pPr>
            <w:proofErr w:type="gramStart"/>
            <w:r>
              <w:rPr>
                <w:rFonts w:ascii="Arial" w:hAnsi="Arial" w:cs="Arial"/>
                <w:sz w:val="20"/>
                <w:szCs w:val="20"/>
              </w:rPr>
              <w:t>x</w:t>
            </w:r>
            <w:proofErr w:type="gramEnd"/>
          </w:p>
        </w:tc>
        <w:tc>
          <w:tcPr>
            <w:tcW w:w="1506" w:type="dxa"/>
          </w:tcPr>
          <w:p w14:paraId="25750337" w14:textId="77777777" w:rsidR="00E61181" w:rsidRPr="0099624C" w:rsidRDefault="00A22F9A" w:rsidP="00A350C4">
            <w:pPr>
              <w:jc w:val="center"/>
              <w:rPr>
                <w:rFonts w:ascii="Arial" w:hAnsi="Arial" w:cs="Arial"/>
                <w:sz w:val="20"/>
                <w:szCs w:val="20"/>
              </w:rPr>
            </w:pPr>
            <w:r>
              <w:rPr>
                <w:rFonts w:ascii="Arial" w:hAnsi="Arial" w:cs="Arial"/>
                <w:sz w:val="20"/>
                <w:szCs w:val="20"/>
              </w:rPr>
              <w:t>√</w:t>
            </w:r>
          </w:p>
        </w:tc>
        <w:tc>
          <w:tcPr>
            <w:tcW w:w="1368" w:type="dxa"/>
          </w:tcPr>
          <w:p w14:paraId="1509205C" w14:textId="77777777" w:rsidR="00E61181" w:rsidRPr="0099624C" w:rsidRDefault="00A22F9A" w:rsidP="00A350C4">
            <w:pPr>
              <w:jc w:val="center"/>
              <w:rPr>
                <w:rFonts w:ascii="Arial" w:hAnsi="Arial" w:cs="Arial"/>
                <w:sz w:val="20"/>
                <w:szCs w:val="20"/>
              </w:rPr>
            </w:pPr>
            <w:r>
              <w:rPr>
                <w:rFonts w:ascii="Arial" w:hAnsi="Arial" w:cs="Arial"/>
                <w:sz w:val="20"/>
                <w:szCs w:val="20"/>
              </w:rPr>
              <w:t>√</w:t>
            </w:r>
          </w:p>
        </w:tc>
      </w:tr>
    </w:tbl>
    <w:p w14:paraId="073384DD" w14:textId="77777777" w:rsidR="00C93B37" w:rsidRDefault="00C93B37" w:rsidP="00C93B37">
      <w:pPr>
        <w:rPr>
          <w:rFonts w:ascii="Arial" w:hAnsi="Arial" w:cs="Arial"/>
          <w:bCs/>
          <w:sz w:val="20"/>
          <w:szCs w:val="20"/>
        </w:rPr>
      </w:pPr>
    </w:p>
    <w:p w14:paraId="5E7CBE91" w14:textId="77777777" w:rsidR="006C7372" w:rsidRPr="00BA0FD1" w:rsidRDefault="006C7372" w:rsidP="00C93B37">
      <w:pPr>
        <w:rPr>
          <w:rFonts w:ascii="Arial" w:hAnsi="Arial" w:cs="Arial"/>
          <w:bCs/>
          <w:sz w:val="20"/>
          <w:szCs w:val="20"/>
        </w:rPr>
      </w:pPr>
    </w:p>
    <w:p w14:paraId="72A7A7ED" w14:textId="77777777" w:rsidR="00C93B37" w:rsidRDefault="00C93B37" w:rsidP="006F23BC">
      <w:pPr>
        <w:jc w:val="center"/>
        <w:outlineLvl w:val="0"/>
        <w:rPr>
          <w:rFonts w:ascii="Arial" w:hAnsi="Arial" w:cs="Arial"/>
          <w:b/>
          <w:sz w:val="20"/>
          <w:szCs w:val="20"/>
        </w:rPr>
      </w:pPr>
      <w:r w:rsidRPr="00BA0FD1">
        <w:rPr>
          <w:rFonts w:ascii="Arial" w:hAnsi="Arial" w:cs="Arial"/>
          <w:b/>
          <w:sz w:val="20"/>
          <w:szCs w:val="20"/>
        </w:rPr>
        <w:t>Gender Code Results</w:t>
      </w:r>
      <w:r w:rsidR="007D4F39">
        <w:rPr>
          <w:rFonts w:ascii="Arial" w:hAnsi="Arial" w:cs="Arial"/>
          <w:b/>
          <w:sz w:val="20"/>
          <w:szCs w:val="20"/>
        </w:rPr>
        <w:t xml:space="preserve"> – CAP 2012</w:t>
      </w:r>
    </w:p>
    <w:p w14:paraId="24E2147A" w14:textId="77777777" w:rsidR="00C93B37" w:rsidRPr="00BA0FD1" w:rsidRDefault="00C93B37" w:rsidP="00C93B37">
      <w:pPr>
        <w:jc w:val="cente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1332"/>
        <w:gridCol w:w="1464"/>
        <w:gridCol w:w="1465"/>
        <w:gridCol w:w="1465"/>
        <w:gridCol w:w="1465"/>
      </w:tblGrid>
      <w:tr w:rsidR="00C93B37" w:rsidRPr="00EA7B2F" w14:paraId="2BBFBF68" w14:textId="77777777" w:rsidTr="007D4F39">
        <w:tc>
          <w:tcPr>
            <w:tcW w:w="2051" w:type="dxa"/>
            <w:shd w:val="clear" w:color="auto" w:fill="D9D9D9"/>
          </w:tcPr>
          <w:p w14:paraId="10385D05" w14:textId="77777777" w:rsidR="00C93B37" w:rsidRPr="00345645" w:rsidRDefault="00C93B37" w:rsidP="00C93B37">
            <w:pPr>
              <w:jc w:val="center"/>
              <w:rPr>
                <w:rFonts w:ascii="Footlight MT Light" w:hAnsi="Footlight MT Light" w:cs="Arial"/>
                <w:b/>
                <w:sz w:val="20"/>
                <w:szCs w:val="20"/>
              </w:rPr>
            </w:pPr>
            <w:r w:rsidRPr="00345645">
              <w:rPr>
                <w:rFonts w:ascii="Footlight MT Light" w:hAnsi="Footlight MT Light" w:cs="Arial"/>
                <w:b/>
                <w:sz w:val="20"/>
                <w:szCs w:val="20"/>
              </w:rPr>
              <w:t>Cluster</w:t>
            </w:r>
          </w:p>
        </w:tc>
        <w:tc>
          <w:tcPr>
            <w:tcW w:w="1332" w:type="dxa"/>
            <w:shd w:val="clear" w:color="auto" w:fill="D9D9D9"/>
          </w:tcPr>
          <w:p w14:paraId="5D555458" w14:textId="77777777" w:rsidR="00C93B37" w:rsidRPr="00345645" w:rsidRDefault="00C93B37" w:rsidP="00C93B37">
            <w:pPr>
              <w:jc w:val="center"/>
              <w:rPr>
                <w:rFonts w:ascii="Footlight MT Light" w:hAnsi="Footlight MT Light" w:cs="Arial"/>
                <w:b/>
                <w:sz w:val="20"/>
                <w:szCs w:val="20"/>
              </w:rPr>
            </w:pPr>
            <w:r w:rsidRPr="00345645">
              <w:rPr>
                <w:rFonts w:ascii="Footlight MT Light" w:hAnsi="Footlight MT Light" w:cs="Arial"/>
                <w:b/>
                <w:sz w:val="20"/>
                <w:szCs w:val="20"/>
              </w:rPr>
              <w:t>Total # projects</w:t>
            </w:r>
          </w:p>
        </w:tc>
        <w:tc>
          <w:tcPr>
            <w:tcW w:w="1464" w:type="dxa"/>
            <w:shd w:val="clear" w:color="auto" w:fill="D9D9D9"/>
          </w:tcPr>
          <w:p w14:paraId="2D919168" w14:textId="77777777" w:rsidR="00C93B37" w:rsidRPr="00345645" w:rsidRDefault="00C93B37" w:rsidP="00C93B37">
            <w:pPr>
              <w:jc w:val="center"/>
              <w:rPr>
                <w:rFonts w:ascii="Footlight MT Light" w:hAnsi="Footlight MT Light" w:cs="Arial"/>
                <w:b/>
                <w:sz w:val="20"/>
                <w:szCs w:val="20"/>
              </w:rPr>
            </w:pPr>
            <w:r w:rsidRPr="00345645">
              <w:rPr>
                <w:rFonts w:ascii="Footlight MT Light" w:hAnsi="Footlight MT Light" w:cs="Arial"/>
                <w:b/>
                <w:sz w:val="20"/>
                <w:szCs w:val="20"/>
              </w:rPr>
              <w:t>Code 0</w:t>
            </w:r>
          </w:p>
        </w:tc>
        <w:tc>
          <w:tcPr>
            <w:tcW w:w="1465" w:type="dxa"/>
            <w:shd w:val="clear" w:color="auto" w:fill="D9D9D9"/>
          </w:tcPr>
          <w:p w14:paraId="448409AA" w14:textId="77777777" w:rsidR="00C93B37" w:rsidRPr="00345645" w:rsidRDefault="00C93B37" w:rsidP="00C93B37">
            <w:pPr>
              <w:jc w:val="center"/>
              <w:rPr>
                <w:rFonts w:ascii="Footlight MT Light" w:hAnsi="Footlight MT Light" w:cs="Arial"/>
                <w:b/>
                <w:sz w:val="20"/>
                <w:szCs w:val="20"/>
              </w:rPr>
            </w:pPr>
            <w:r w:rsidRPr="00345645">
              <w:rPr>
                <w:rFonts w:ascii="Footlight MT Light" w:hAnsi="Footlight MT Light" w:cs="Arial"/>
                <w:b/>
                <w:sz w:val="20"/>
                <w:szCs w:val="20"/>
              </w:rPr>
              <w:t>Code 1</w:t>
            </w:r>
          </w:p>
        </w:tc>
        <w:tc>
          <w:tcPr>
            <w:tcW w:w="1465" w:type="dxa"/>
            <w:shd w:val="clear" w:color="auto" w:fill="D9D9D9"/>
          </w:tcPr>
          <w:p w14:paraId="18739228" w14:textId="77777777" w:rsidR="00C93B37" w:rsidRPr="00345645" w:rsidRDefault="00C93B37" w:rsidP="00C93B37">
            <w:pPr>
              <w:jc w:val="center"/>
              <w:rPr>
                <w:rFonts w:ascii="Footlight MT Light" w:hAnsi="Footlight MT Light" w:cs="Arial"/>
                <w:b/>
                <w:sz w:val="20"/>
                <w:szCs w:val="20"/>
              </w:rPr>
            </w:pPr>
            <w:r w:rsidRPr="00345645">
              <w:rPr>
                <w:rFonts w:ascii="Footlight MT Light" w:hAnsi="Footlight MT Light" w:cs="Arial"/>
                <w:b/>
                <w:sz w:val="20"/>
                <w:szCs w:val="20"/>
              </w:rPr>
              <w:t>Code 2a</w:t>
            </w:r>
          </w:p>
        </w:tc>
        <w:tc>
          <w:tcPr>
            <w:tcW w:w="1465" w:type="dxa"/>
            <w:shd w:val="clear" w:color="auto" w:fill="D9D9D9"/>
          </w:tcPr>
          <w:p w14:paraId="24BAC261" w14:textId="77777777" w:rsidR="00C93B37" w:rsidRPr="00345645" w:rsidRDefault="00C93B37" w:rsidP="00C93B37">
            <w:pPr>
              <w:jc w:val="center"/>
              <w:rPr>
                <w:rFonts w:ascii="Footlight MT Light" w:hAnsi="Footlight MT Light" w:cs="Arial"/>
                <w:b/>
                <w:sz w:val="20"/>
                <w:szCs w:val="20"/>
              </w:rPr>
            </w:pPr>
            <w:r w:rsidRPr="00345645">
              <w:rPr>
                <w:rFonts w:ascii="Footlight MT Light" w:hAnsi="Footlight MT Light" w:cs="Arial"/>
                <w:b/>
                <w:sz w:val="20"/>
                <w:szCs w:val="20"/>
              </w:rPr>
              <w:t>Code 2b</w:t>
            </w:r>
          </w:p>
        </w:tc>
      </w:tr>
      <w:tr w:rsidR="001E5A9C" w:rsidRPr="00EA7B2F" w14:paraId="4E47D5DE" w14:textId="77777777" w:rsidTr="00463F3A">
        <w:tc>
          <w:tcPr>
            <w:tcW w:w="2051" w:type="dxa"/>
          </w:tcPr>
          <w:p w14:paraId="761ECD26" w14:textId="77777777" w:rsidR="001E5A9C" w:rsidRPr="00345645" w:rsidRDefault="001E5A9C" w:rsidP="00DE2AD3">
            <w:pPr>
              <w:rPr>
                <w:rFonts w:ascii="Footlight MT Light" w:hAnsi="Footlight MT Light" w:cs="Arial"/>
                <w:bCs/>
                <w:sz w:val="20"/>
                <w:szCs w:val="20"/>
              </w:rPr>
            </w:pPr>
            <w:r w:rsidRPr="00345645">
              <w:rPr>
                <w:rFonts w:ascii="Footlight MT Light" w:hAnsi="Footlight MT Light" w:cs="Arial"/>
                <w:bCs/>
                <w:sz w:val="20"/>
                <w:szCs w:val="20"/>
              </w:rPr>
              <w:t>Coordination &amp; support services</w:t>
            </w:r>
          </w:p>
        </w:tc>
        <w:tc>
          <w:tcPr>
            <w:tcW w:w="1332" w:type="dxa"/>
            <w:vAlign w:val="center"/>
          </w:tcPr>
          <w:p w14:paraId="16B118E1" w14:textId="77777777" w:rsidR="001E5A9C" w:rsidRPr="001E5A9C" w:rsidRDefault="001E5A9C" w:rsidP="001E5A9C">
            <w:pPr>
              <w:autoSpaceDE w:val="0"/>
              <w:autoSpaceDN w:val="0"/>
              <w:adjustRightInd w:val="0"/>
              <w:spacing w:line="276" w:lineRule="auto"/>
              <w:jc w:val="center"/>
              <w:rPr>
                <w:rFonts w:ascii="Footlight MT Light" w:hAnsi="Footlight MT Light"/>
                <w:sz w:val="18"/>
                <w:szCs w:val="18"/>
              </w:rPr>
            </w:pPr>
            <w:r w:rsidRPr="001E5A9C">
              <w:rPr>
                <w:rFonts w:ascii="Footlight MT Light" w:hAnsi="Footlight MT Light"/>
                <w:sz w:val="18"/>
                <w:szCs w:val="18"/>
              </w:rPr>
              <w:t>5</w:t>
            </w:r>
          </w:p>
        </w:tc>
        <w:tc>
          <w:tcPr>
            <w:tcW w:w="1464" w:type="dxa"/>
            <w:vAlign w:val="center"/>
          </w:tcPr>
          <w:p w14:paraId="23141CC6" w14:textId="77777777" w:rsidR="001E5A9C" w:rsidRPr="00345645" w:rsidRDefault="00072E15" w:rsidP="007D4F39">
            <w:pPr>
              <w:jc w:val="center"/>
              <w:rPr>
                <w:rFonts w:ascii="Footlight MT Light" w:hAnsi="Footlight MT Light" w:cs="Arial"/>
                <w:color w:val="000000"/>
                <w:sz w:val="18"/>
                <w:szCs w:val="18"/>
              </w:rPr>
            </w:pPr>
            <w:r>
              <w:rPr>
                <w:rFonts w:ascii="Footlight MT Light" w:hAnsi="Footlight MT Light" w:cs="Arial"/>
                <w:color w:val="000000"/>
                <w:sz w:val="18"/>
                <w:szCs w:val="18"/>
              </w:rPr>
              <w:t>3</w:t>
            </w:r>
          </w:p>
        </w:tc>
        <w:tc>
          <w:tcPr>
            <w:tcW w:w="1465" w:type="dxa"/>
            <w:vAlign w:val="center"/>
          </w:tcPr>
          <w:p w14:paraId="55A091C6" w14:textId="77777777" w:rsidR="001E5A9C" w:rsidRPr="001E5A9C" w:rsidRDefault="00072E15" w:rsidP="001E5A9C">
            <w:pPr>
              <w:autoSpaceDE w:val="0"/>
              <w:autoSpaceDN w:val="0"/>
              <w:adjustRightInd w:val="0"/>
              <w:spacing w:after="100" w:afterAutospacing="1" w:line="276" w:lineRule="auto"/>
              <w:jc w:val="center"/>
              <w:rPr>
                <w:rFonts w:ascii="Footlight MT Light" w:hAnsi="Footlight MT Light"/>
                <w:sz w:val="18"/>
                <w:szCs w:val="18"/>
              </w:rPr>
            </w:pPr>
            <w:r>
              <w:rPr>
                <w:rFonts w:ascii="Footlight MT Light" w:hAnsi="Footlight MT Light"/>
                <w:sz w:val="18"/>
                <w:szCs w:val="18"/>
              </w:rPr>
              <w:t>1</w:t>
            </w:r>
          </w:p>
        </w:tc>
        <w:tc>
          <w:tcPr>
            <w:tcW w:w="1465" w:type="dxa"/>
            <w:vAlign w:val="center"/>
          </w:tcPr>
          <w:p w14:paraId="0C053B77" w14:textId="77777777" w:rsidR="001E5A9C" w:rsidRPr="001E5A9C" w:rsidRDefault="001E5A9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1</w:t>
            </w:r>
          </w:p>
        </w:tc>
        <w:tc>
          <w:tcPr>
            <w:tcW w:w="1465" w:type="dxa"/>
            <w:vAlign w:val="center"/>
          </w:tcPr>
          <w:p w14:paraId="3FC6F23D" w14:textId="77777777" w:rsidR="001E5A9C" w:rsidRPr="001E5A9C" w:rsidRDefault="001E5A9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0</w:t>
            </w:r>
          </w:p>
        </w:tc>
      </w:tr>
      <w:tr w:rsidR="001E5A9C" w:rsidRPr="00EA7B2F" w14:paraId="019CBE05" w14:textId="77777777" w:rsidTr="00463F3A">
        <w:tc>
          <w:tcPr>
            <w:tcW w:w="2051" w:type="dxa"/>
          </w:tcPr>
          <w:p w14:paraId="34E478F8" w14:textId="77777777" w:rsidR="001E5A9C" w:rsidRPr="00345645" w:rsidRDefault="001E5A9C" w:rsidP="00DE2AD3">
            <w:pPr>
              <w:rPr>
                <w:rFonts w:ascii="Footlight MT Light" w:hAnsi="Footlight MT Light" w:cs="Arial"/>
                <w:bCs/>
                <w:sz w:val="20"/>
                <w:szCs w:val="20"/>
              </w:rPr>
            </w:pPr>
            <w:r w:rsidRPr="00345645">
              <w:rPr>
                <w:rFonts w:ascii="Footlight MT Light" w:hAnsi="Footlight MT Light" w:cs="Arial"/>
                <w:bCs/>
                <w:sz w:val="20"/>
                <w:szCs w:val="20"/>
              </w:rPr>
              <w:t>Education</w:t>
            </w:r>
          </w:p>
        </w:tc>
        <w:tc>
          <w:tcPr>
            <w:tcW w:w="1332" w:type="dxa"/>
            <w:vAlign w:val="center"/>
          </w:tcPr>
          <w:p w14:paraId="3C019B55" w14:textId="77777777" w:rsidR="001E5A9C" w:rsidRPr="001E5A9C" w:rsidRDefault="001E5A9C" w:rsidP="001E5A9C">
            <w:pPr>
              <w:autoSpaceDE w:val="0"/>
              <w:autoSpaceDN w:val="0"/>
              <w:adjustRightInd w:val="0"/>
              <w:spacing w:line="276" w:lineRule="auto"/>
              <w:jc w:val="center"/>
              <w:rPr>
                <w:rFonts w:ascii="Footlight MT Light" w:hAnsi="Footlight MT Light"/>
                <w:sz w:val="18"/>
                <w:szCs w:val="18"/>
              </w:rPr>
            </w:pPr>
            <w:r w:rsidRPr="001E5A9C">
              <w:rPr>
                <w:rFonts w:ascii="Footlight MT Light" w:hAnsi="Footlight MT Light"/>
                <w:sz w:val="18"/>
                <w:szCs w:val="18"/>
              </w:rPr>
              <w:t>26</w:t>
            </w:r>
          </w:p>
        </w:tc>
        <w:tc>
          <w:tcPr>
            <w:tcW w:w="1464" w:type="dxa"/>
            <w:vAlign w:val="center"/>
          </w:tcPr>
          <w:p w14:paraId="24B0F288" w14:textId="77777777" w:rsidR="001E5A9C" w:rsidRPr="00345645" w:rsidRDefault="001E5A9C" w:rsidP="007D4F39">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c>
          <w:tcPr>
            <w:tcW w:w="1465" w:type="dxa"/>
            <w:vAlign w:val="center"/>
          </w:tcPr>
          <w:p w14:paraId="33551F67" w14:textId="77777777" w:rsidR="001E5A9C" w:rsidRPr="001E5A9C" w:rsidRDefault="001E5A9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10</w:t>
            </w:r>
          </w:p>
        </w:tc>
        <w:tc>
          <w:tcPr>
            <w:tcW w:w="1465" w:type="dxa"/>
            <w:vAlign w:val="center"/>
          </w:tcPr>
          <w:p w14:paraId="63A27DA5" w14:textId="77777777" w:rsidR="001E5A9C" w:rsidRPr="001E5A9C" w:rsidRDefault="001E5A9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15</w:t>
            </w:r>
          </w:p>
        </w:tc>
        <w:tc>
          <w:tcPr>
            <w:tcW w:w="1465" w:type="dxa"/>
            <w:vAlign w:val="center"/>
          </w:tcPr>
          <w:p w14:paraId="6BBB0ADD" w14:textId="77777777" w:rsidR="001E5A9C" w:rsidRPr="001E5A9C" w:rsidRDefault="001E5A9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1</w:t>
            </w:r>
          </w:p>
        </w:tc>
      </w:tr>
      <w:tr w:rsidR="001E5A9C" w:rsidRPr="00EA7B2F" w14:paraId="64984F54" w14:textId="77777777" w:rsidTr="00463F3A">
        <w:tc>
          <w:tcPr>
            <w:tcW w:w="2051" w:type="dxa"/>
          </w:tcPr>
          <w:p w14:paraId="7532717F" w14:textId="77777777" w:rsidR="001E5A9C" w:rsidRPr="00345645" w:rsidRDefault="001E5A9C" w:rsidP="00DE2AD3">
            <w:pPr>
              <w:rPr>
                <w:rFonts w:ascii="Footlight MT Light" w:hAnsi="Footlight MT Light" w:cs="Arial"/>
                <w:bCs/>
                <w:sz w:val="20"/>
                <w:szCs w:val="20"/>
              </w:rPr>
            </w:pPr>
            <w:r w:rsidRPr="00345645">
              <w:rPr>
                <w:rFonts w:ascii="Footlight MT Light" w:hAnsi="Footlight MT Light" w:cs="Arial"/>
                <w:bCs/>
                <w:sz w:val="20"/>
                <w:szCs w:val="20"/>
              </w:rPr>
              <w:t>Emergency Telecommunications</w:t>
            </w:r>
          </w:p>
        </w:tc>
        <w:tc>
          <w:tcPr>
            <w:tcW w:w="1332" w:type="dxa"/>
            <w:vAlign w:val="center"/>
          </w:tcPr>
          <w:p w14:paraId="2B39115F" w14:textId="77777777" w:rsidR="001E5A9C" w:rsidRPr="001E5A9C" w:rsidRDefault="001E5A9C" w:rsidP="001E5A9C">
            <w:pPr>
              <w:autoSpaceDE w:val="0"/>
              <w:autoSpaceDN w:val="0"/>
              <w:adjustRightInd w:val="0"/>
              <w:spacing w:line="276" w:lineRule="auto"/>
              <w:jc w:val="center"/>
              <w:rPr>
                <w:rFonts w:ascii="Footlight MT Light" w:hAnsi="Footlight MT Light"/>
                <w:sz w:val="18"/>
                <w:szCs w:val="18"/>
              </w:rPr>
            </w:pPr>
            <w:r w:rsidRPr="001E5A9C">
              <w:rPr>
                <w:rFonts w:ascii="Footlight MT Light" w:hAnsi="Footlight MT Light"/>
                <w:sz w:val="18"/>
                <w:szCs w:val="18"/>
              </w:rPr>
              <w:t>1</w:t>
            </w:r>
          </w:p>
        </w:tc>
        <w:tc>
          <w:tcPr>
            <w:tcW w:w="1464" w:type="dxa"/>
            <w:vAlign w:val="center"/>
          </w:tcPr>
          <w:p w14:paraId="475C2EAC" w14:textId="77777777" w:rsidR="001E5A9C" w:rsidRPr="00345645" w:rsidRDefault="001E5A9C" w:rsidP="007D4F39">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c>
          <w:tcPr>
            <w:tcW w:w="1465" w:type="dxa"/>
            <w:vAlign w:val="center"/>
          </w:tcPr>
          <w:p w14:paraId="36774910" w14:textId="77777777" w:rsidR="001E5A9C" w:rsidRPr="001E5A9C" w:rsidRDefault="001E5A9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1</w:t>
            </w:r>
          </w:p>
        </w:tc>
        <w:tc>
          <w:tcPr>
            <w:tcW w:w="1465" w:type="dxa"/>
            <w:vAlign w:val="center"/>
          </w:tcPr>
          <w:p w14:paraId="193AB6B8" w14:textId="77777777" w:rsidR="001E5A9C" w:rsidRPr="001E5A9C" w:rsidRDefault="001E5A9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0</w:t>
            </w:r>
          </w:p>
        </w:tc>
        <w:tc>
          <w:tcPr>
            <w:tcW w:w="1465" w:type="dxa"/>
            <w:vAlign w:val="center"/>
          </w:tcPr>
          <w:p w14:paraId="7C806464" w14:textId="77777777" w:rsidR="001E5A9C" w:rsidRPr="001E5A9C" w:rsidRDefault="001E5A9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0</w:t>
            </w:r>
          </w:p>
        </w:tc>
      </w:tr>
      <w:tr w:rsidR="001E5A9C" w:rsidRPr="00EA7B2F" w14:paraId="7162B1F2" w14:textId="77777777" w:rsidTr="00463F3A">
        <w:tc>
          <w:tcPr>
            <w:tcW w:w="2051" w:type="dxa"/>
          </w:tcPr>
          <w:p w14:paraId="42284539" w14:textId="77777777" w:rsidR="001E5A9C" w:rsidRPr="00345645" w:rsidRDefault="001E5A9C" w:rsidP="009472CA">
            <w:pPr>
              <w:rPr>
                <w:rFonts w:ascii="Footlight MT Light" w:hAnsi="Footlight MT Light" w:cs="Arial"/>
                <w:bCs/>
                <w:sz w:val="20"/>
                <w:szCs w:val="20"/>
              </w:rPr>
            </w:pPr>
            <w:r w:rsidRPr="00345645">
              <w:rPr>
                <w:rFonts w:ascii="Footlight MT Light" w:hAnsi="Footlight MT Light" w:cs="Arial"/>
                <w:bCs/>
                <w:sz w:val="20"/>
                <w:szCs w:val="20"/>
              </w:rPr>
              <w:t>Food Security &amp; Livelihoods</w:t>
            </w:r>
          </w:p>
        </w:tc>
        <w:tc>
          <w:tcPr>
            <w:tcW w:w="1332" w:type="dxa"/>
            <w:vAlign w:val="center"/>
          </w:tcPr>
          <w:p w14:paraId="1DF47147" w14:textId="77777777" w:rsidR="001E5A9C" w:rsidRPr="001E5A9C" w:rsidRDefault="001E5A9C" w:rsidP="001E5A9C">
            <w:pPr>
              <w:autoSpaceDE w:val="0"/>
              <w:autoSpaceDN w:val="0"/>
              <w:adjustRightInd w:val="0"/>
              <w:spacing w:line="276" w:lineRule="auto"/>
              <w:jc w:val="center"/>
              <w:rPr>
                <w:rFonts w:ascii="Footlight MT Light" w:hAnsi="Footlight MT Light"/>
                <w:sz w:val="18"/>
                <w:szCs w:val="18"/>
              </w:rPr>
            </w:pPr>
            <w:r w:rsidRPr="001E5A9C">
              <w:rPr>
                <w:rFonts w:ascii="Footlight MT Light" w:hAnsi="Footlight MT Light"/>
                <w:sz w:val="18"/>
                <w:szCs w:val="18"/>
              </w:rPr>
              <w:t>59</w:t>
            </w:r>
          </w:p>
        </w:tc>
        <w:tc>
          <w:tcPr>
            <w:tcW w:w="1464" w:type="dxa"/>
            <w:vAlign w:val="center"/>
          </w:tcPr>
          <w:p w14:paraId="45AA74E7" w14:textId="77777777" w:rsidR="001E5A9C" w:rsidRPr="00345645" w:rsidRDefault="001E5A9C" w:rsidP="007D4F39">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2</w:t>
            </w:r>
          </w:p>
        </w:tc>
        <w:tc>
          <w:tcPr>
            <w:tcW w:w="1465" w:type="dxa"/>
            <w:vAlign w:val="center"/>
          </w:tcPr>
          <w:p w14:paraId="3753A007" w14:textId="77777777" w:rsidR="001E5A9C" w:rsidRPr="001E5A9C" w:rsidRDefault="00072E15" w:rsidP="001E5A9C">
            <w:pPr>
              <w:autoSpaceDE w:val="0"/>
              <w:autoSpaceDN w:val="0"/>
              <w:adjustRightInd w:val="0"/>
              <w:spacing w:after="100" w:afterAutospacing="1" w:line="276" w:lineRule="auto"/>
              <w:jc w:val="center"/>
              <w:rPr>
                <w:rFonts w:ascii="Footlight MT Light" w:hAnsi="Footlight MT Light"/>
                <w:sz w:val="18"/>
                <w:szCs w:val="18"/>
              </w:rPr>
            </w:pPr>
            <w:r>
              <w:rPr>
                <w:rFonts w:ascii="Footlight MT Light" w:hAnsi="Footlight MT Light"/>
                <w:sz w:val="18"/>
                <w:szCs w:val="18"/>
              </w:rPr>
              <w:t>21</w:t>
            </w:r>
          </w:p>
        </w:tc>
        <w:tc>
          <w:tcPr>
            <w:tcW w:w="1465" w:type="dxa"/>
            <w:vAlign w:val="center"/>
          </w:tcPr>
          <w:p w14:paraId="1E2F0BC7" w14:textId="77777777" w:rsidR="001E5A9C" w:rsidRPr="001E5A9C" w:rsidRDefault="001E5A9C" w:rsidP="00072E15">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3</w:t>
            </w:r>
            <w:r w:rsidR="00072E15">
              <w:rPr>
                <w:rFonts w:ascii="Footlight MT Light" w:hAnsi="Footlight MT Light"/>
                <w:sz w:val="18"/>
                <w:szCs w:val="18"/>
              </w:rPr>
              <w:t>5</w:t>
            </w:r>
          </w:p>
        </w:tc>
        <w:tc>
          <w:tcPr>
            <w:tcW w:w="1465" w:type="dxa"/>
            <w:vAlign w:val="center"/>
          </w:tcPr>
          <w:p w14:paraId="0DE3A5F7" w14:textId="77777777" w:rsidR="001E5A9C" w:rsidRPr="001E5A9C" w:rsidRDefault="00072E15" w:rsidP="001E5A9C">
            <w:pPr>
              <w:autoSpaceDE w:val="0"/>
              <w:autoSpaceDN w:val="0"/>
              <w:adjustRightInd w:val="0"/>
              <w:spacing w:after="100" w:afterAutospacing="1" w:line="276" w:lineRule="auto"/>
              <w:jc w:val="center"/>
              <w:rPr>
                <w:rFonts w:ascii="Footlight MT Light" w:hAnsi="Footlight MT Light"/>
                <w:sz w:val="18"/>
                <w:szCs w:val="18"/>
              </w:rPr>
            </w:pPr>
            <w:r>
              <w:rPr>
                <w:rFonts w:ascii="Footlight MT Light" w:hAnsi="Footlight MT Light"/>
                <w:sz w:val="18"/>
                <w:szCs w:val="18"/>
              </w:rPr>
              <w:t>1</w:t>
            </w:r>
          </w:p>
        </w:tc>
      </w:tr>
      <w:tr w:rsidR="001E5A9C" w:rsidRPr="00EA7B2F" w14:paraId="3193CFE9" w14:textId="77777777" w:rsidTr="00463F3A">
        <w:tc>
          <w:tcPr>
            <w:tcW w:w="2051" w:type="dxa"/>
          </w:tcPr>
          <w:p w14:paraId="72517A1C" w14:textId="77777777" w:rsidR="001E5A9C" w:rsidRPr="00345645" w:rsidRDefault="001E5A9C" w:rsidP="00DE2AD3">
            <w:pPr>
              <w:rPr>
                <w:rFonts w:ascii="Footlight MT Light" w:hAnsi="Footlight MT Light" w:cs="Arial"/>
                <w:bCs/>
                <w:sz w:val="20"/>
                <w:szCs w:val="20"/>
              </w:rPr>
            </w:pPr>
            <w:r w:rsidRPr="00345645">
              <w:rPr>
                <w:rFonts w:ascii="Footlight MT Light" w:hAnsi="Footlight MT Light" w:cs="Arial"/>
                <w:bCs/>
                <w:sz w:val="20"/>
                <w:szCs w:val="20"/>
              </w:rPr>
              <w:t>Health</w:t>
            </w:r>
          </w:p>
        </w:tc>
        <w:tc>
          <w:tcPr>
            <w:tcW w:w="1332" w:type="dxa"/>
            <w:vAlign w:val="center"/>
          </w:tcPr>
          <w:p w14:paraId="3AC68546" w14:textId="77777777" w:rsidR="001E5A9C" w:rsidRPr="001E5A9C" w:rsidRDefault="001E5A9C" w:rsidP="001E5A9C">
            <w:pPr>
              <w:autoSpaceDE w:val="0"/>
              <w:autoSpaceDN w:val="0"/>
              <w:adjustRightInd w:val="0"/>
              <w:spacing w:line="276" w:lineRule="auto"/>
              <w:jc w:val="center"/>
              <w:rPr>
                <w:rFonts w:ascii="Footlight MT Light" w:hAnsi="Footlight MT Light"/>
                <w:sz w:val="18"/>
                <w:szCs w:val="18"/>
              </w:rPr>
            </w:pPr>
            <w:r w:rsidRPr="001E5A9C">
              <w:rPr>
                <w:rFonts w:ascii="Footlight MT Light" w:hAnsi="Footlight MT Light"/>
                <w:sz w:val="18"/>
                <w:szCs w:val="18"/>
              </w:rPr>
              <w:t>46</w:t>
            </w:r>
          </w:p>
        </w:tc>
        <w:tc>
          <w:tcPr>
            <w:tcW w:w="1464" w:type="dxa"/>
            <w:vAlign w:val="center"/>
          </w:tcPr>
          <w:p w14:paraId="6CF3A711" w14:textId="77777777" w:rsidR="001E5A9C" w:rsidRPr="00345645" w:rsidRDefault="00072E15" w:rsidP="007D4F39">
            <w:pPr>
              <w:jc w:val="center"/>
              <w:rPr>
                <w:rFonts w:ascii="Footlight MT Light" w:hAnsi="Footlight MT Light" w:cs="Arial"/>
                <w:color w:val="000000"/>
                <w:sz w:val="18"/>
                <w:szCs w:val="18"/>
              </w:rPr>
            </w:pPr>
            <w:r>
              <w:rPr>
                <w:rFonts w:ascii="Footlight MT Light" w:hAnsi="Footlight MT Light" w:cs="Arial"/>
                <w:color w:val="000000"/>
                <w:sz w:val="18"/>
                <w:szCs w:val="18"/>
              </w:rPr>
              <w:t>1</w:t>
            </w:r>
          </w:p>
        </w:tc>
        <w:tc>
          <w:tcPr>
            <w:tcW w:w="1465" w:type="dxa"/>
            <w:vAlign w:val="center"/>
          </w:tcPr>
          <w:p w14:paraId="5A5D32CE" w14:textId="77777777" w:rsidR="001E5A9C" w:rsidRPr="001E5A9C" w:rsidRDefault="001E5A9C" w:rsidP="00072E15">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1</w:t>
            </w:r>
            <w:r w:rsidR="00072E15">
              <w:rPr>
                <w:rFonts w:ascii="Footlight MT Light" w:hAnsi="Footlight MT Light"/>
                <w:sz w:val="18"/>
                <w:szCs w:val="18"/>
              </w:rPr>
              <w:t>6</w:t>
            </w:r>
          </w:p>
        </w:tc>
        <w:tc>
          <w:tcPr>
            <w:tcW w:w="1465" w:type="dxa"/>
            <w:vAlign w:val="center"/>
          </w:tcPr>
          <w:p w14:paraId="4472FDF3" w14:textId="77777777" w:rsidR="001E5A9C" w:rsidRPr="001E5A9C" w:rsidRDefault="00072E15" w:rsidP="001E5A9C">
            <w:pPr>
              <w:autoSpaceDE w:val="0"/>
              <w:autoSpaceDN w:val="0"/>
              <w:adjustRightInd w:val="0"/>
              <w:spacing w:after="100" w:afterAutospacing="1" w:line="276" w:lineRule="auto"/>
              <w:jc w:val="center"/>
              <w:rPr>
                <w:rFonts w:ascii="Footlight MT Light" w:hAnsi="Footlight MT Light"/>
                <w:sz w:val="18"/>
                <w:szCs w:val="18"/>
              </w:rPr>
            </w:pPr>
            <w:r>
              <w:rPr>
                <w:rFonts w:ascii="Footlight MT Light" w:hAnsi="Footlight MT Light"/>
                <w:sz w:val="18"/>
                <w:szCs w:val="18"/>
              </w:rPr>
              <w:t>28</w:t>
            </w:r>
          </w:p>
        </w:tc>
        <w:tc>
          <w:tcPr>
            <w:tcW w:w="1465" w:type="dxa"/>
            <w:vAlign w:val="center"/>
          </w:tcPr>
          <w:p w14:paraId="0A852973" w14:textId="77777777" w:rsidR="001E5A9C" w:rsidRPr="001E5A9C" w:rsidRDefault="001E5A9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1</w:t>
            </w:r>
          </w:p>
        </w:tc>
      </w:tr>
      <w:tr w:rsidR="001E5A9C" w:rsidRPr="00EA7B2F" w14:paraId="11837833" w14:textId="77777777" w:rsidTr="00463F3A">
        <w:tc>
          <w:tcPr>
            <w:tcW w:w="2051" w:type="dxa"/>
          </w:tcPr>
          <w:p w14:paraId="0E9BDACA" w14:textId="77777777" w:rsidR="001E5A9C" w:rsidRPr="00345645" w:rsidRDefault="001E5A9C" w:rsidP="00DE2AD3">
            <w:pPr>
              <w:rPr>
                <w:rFonts w:ascii="Footlight MT Light" w:hAnsi="Footlight MT Light" w:cs="Arial"/>
                <w:bCs/>
                <w:sz w:val="20"/>
                <w:szCs w:val="20"/>
              </w:rPr>
            </w:pPr>
            <w:r w:rsidRPr="00345645">
              <w:rPr>
                <w:rFonts w:ascii="Footlight MT Light" w:hAnsi="Footlight MT Light" w:cs="Arial"/>
                <w:bCs/>
                <w:sz w:val="20"/>
                <w:szCs w:val="20"/>
              </w:rPr>
              <w:t>Logistics</w:t>
            </w:r>
          </w:p>
        </w:tc>
        <w:tc>
          <w:tcPr>
            <w:tcW w:w="1332" w:type="dxa"/>
            <w:vAlign w:val="center"/>
          </w:tcPr>
          <w:p w14:paraId="0C253341" w14:textId="77777777" w:rsidR="001E5A9C" w:rsidRPr="001E5A9C" w:rsidRDefault="001E5A9C" w:rsidP="001E5A9C">
            <w:pPr>
              <w:autoSpaceDE w:val="0"/>
              <w:autoSpaceDN w:val="0"/>
              <w:adjustRightInd w:val="0"/>
              <w:spacing w:line="276" w:lineRule="auto"/>
              <w:jc w:val="center"/>
              <w:rPr>
                <w:rFonts w:ascii="Footlight MT Light" w:hAnsi="Footlight MT Light"/>
                <w:sz w:val="18"/>
                <w:szCs w:val="18"/>
              </w:rPr>
            </w:pPr>
            <w:r w:rsidRPr="001E5A9C">
              <w:rPr>
                <w:rFonts w:ascii="Footlight MT Light" w:hAnsi="Footlight MT Light"/>
                <w:sz w:val="18"/>
                <w:szCs w:val="18"/>
              </w:rPr>
              <w:t>3</w:t>
            </w:r>
          </w:p>
        </w:tc>
        <w:tc>
          <w:tcPr>
            <w:tcW w:w="1464" w:type="dxa"/>
            <w:vAlign w:val="center"/>
          </w:tcPr>
          <w:p w14:paraId="0A2BFD1D" w14:textId="77777777" w:rsidR="001E5A9C" w:rsidRPr="00345645" w:rsidRDefault="001E5A9C" w:rsidP="007D4F39">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3</w:t>
            </w:r>
          </w:p>
        </w:tc>
        <w:tc>
          <w:tcPr>
            <w:tcW w:w="1465" w:type="dxa"/>
            <w:vAlign w:val="center"/>
          </w:tcPr>
          <w:p w14:paraId="5499F35D" w14:textId="77777777" w:rsidR="001E5A9C" w:rsidRPr="001E5A9C" w:rsidRDefault="001E5A9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0</w:t>
            </w:r>
          </w:p>
        </w:tc>
        <w:tc>
          <w:tcPr>
            <w:tcW w:w="1465" w:type="dxa"/>
            <w:vAlign w:val="center"/>
          </w:tcPr>
          <w:p w14:paraId="311A089C" w14:textId="77777777" w:rsidR="001E5A9C" w:rsidRPr="001E5A9C" w:rsidRDefault="001E5A9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0</w:t>
            </w:r>
          </w:p>
        </w:tc>
        <w:tc>
          <w:tcPr>
            <w:tcW w:w="1465" w:type="dxa"/>
            <w:vAlign w:val="center"/>
          </w:tcPr>
          <w:p w14:paraId="4EC909A2" w14:textId="77777777" w:rsidR="001E5A9C" w:rsidRPr="001E5A9C" w:rsidRDefault="001E5A9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0</w:t>
            </w:r>
          </w:p>
        </w:tc>
      </w:tr>
      <w:tr w:rsidR="001E5A9C" w:rsidRPr="00EA7B2F" w14:paraId="73B8FBEE" w14:textId="77777777" w:rsidTr="00463F3A">
        <w:tc>
          <w:tcPr>
            <w:tcW w:w="2051" w:type="dxa"/>
          </w:tcPr>
          <w:p w14:paraId="7BA70907" w14:textId="77777777" w:rsidR="001E5A9C" w:rsidRPr="00345645" w:rsidRDefault="001E5A9C" w:rsidP="00DE2AD3">
            <w:pPr>
              <w:rPr>
                <w:rFonts w:ascii="Footlight MT Light" w:hAnsi="Footlight MT Light" w:cs="Arial"/>
                <w:bCs/>
                <w:sz w:val="20"/>
                <w:szCs w:val="20"/>
              </w:rPr>
            </w:pPr>
            <w:r w:rsidRPr="00345645">
              <w:rPr>
                <w:rFonts w:ascii="Footlight MT Light" w:hAnsi="Footlight MT Light" w:cs="Arial"/>
                <w:bCs/>
                <w:sz w:val="20"/>
                <w:szCs w:val="20"/>
              </w:rPr>
              <w:t>Mine Action</w:t>
            </w:r>
          </w:p>
        </w:tc>
        <w:tc>
          <w:tcPr>
            <w:tcW w:w="1332" w:type="dxa"/>
            <w:vAlign w:val="center"/>
          </w:tcPr>
          <w:p w14:paraId="52123CD7" w14:textId="77777777" w:rsidR="001E5A9C" w:rsidRPr="001E5A9C" w:rsidRDefault="001E5A9C" w:rsidP="001E5A9C">
            <w:pPr>
              <w:autoSpaceDE w:val="0"/>
              <w:autoSpaceDN w:val="0"/>
              <w:adjustRightInd w:val="0"/>
              <w:spacing w:line="276" w:lineRule="auto"/>
              <w:jc w:val="center"/>
              <w:rPr>
                <w:rFonts w:ascii="Footlight MT Light" w:hAnsi="Footlight MT Light"/>
                <w:sz w:val="18"/>
                <w:szCs w:val="18"/>
              </w:rPr>
            </w:pPr>
            <w:r w:rsidRPr="001E5A9C">
              <w:rPr>
                <w:rFonts w:ascii="Footlight MT Light" w:hAnsi="Footlight MT Light"/>
                <w:sz w:val="18"/>
                <w:szCs w:val="18"/>
              </w:rPr>
              <w:t>9</w:t>
            </w:r>
          </w:p>
        </w:tc>
        <w:tc>
          <w:tcPr>
            <w:tcW w:w="1464" w:type="dxa"/>
            <w:vAlign w:val="center"/>
          </w:tcPr>
          <w:p w14:paraId="20B4E225" w14:textId="77777777" w:rsidR="001E5A9C" w:rsidRPr="00345645" w:rsidRDefault="001E5A9C" w:rsidP="007D4F39">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c>
          <w:tcPr>
            <w:tcW w:w="1465" w:type="dxa"/>
            <w:vAlign w:val="center"/>
          </w:tcPr>
          <w:p w14:paraId="56545758" w14:textId="77777777" w:rsidR="001E5A9C" w:rsidRPr="001E5A9C" w:rsidRDefault="001E5A9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4</w:t>
            </w:r>
          </w:p>
        </w:tc>
        <w:tc>
          <w:tcPr>
            <w:tcW w:w="1465" w:type="dxa"/>
            <w:vAlign w:val="center"/>
          </w:tcPr>
          <w:p w14:paraId="7CA7A3C1" w14:textId="77777777" w:rsidR="001E5A9C" w:rsidRPr="001E5A9C" w:rsidRDefault="001E5A9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5</w:t>
            </w:r>
          </w:p>
        </w:tc>
        <w:tc>
          <w:tcPr>
            <w:tcW w:w="1465" w:type="dxa"/>
            <w:vAlign w:val="center"/>
          </w:tcPr>
          <w:p w14:paraId="46422CAE" w14:textId="77777777" w:rsidR="001E5A9C" w:rsidRPr="001E5A9C" w:rsidRDefault="001E5A9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0</w:t>
            </w:r>
          </w:p>
        </w:tc>
      </w:tr>
      <w:tr w:rsidR="00752EFC" w:rsidRPr="00EA7B2F" w14:paraId="660776CC" w14:textId="77777777" w:rsidTr="00463F3A">
        <w:tc>
          <w:tcPr>
            <w:tcW w:w="2051" w:type="dxa"/>
          </w:tcPr>
          <w:p w14:paraId="1AA5C8CF" w14:textId="77777777" w:rsidR="00752EFC" w:rsidRPr="00345645" w:rsidRDefault="00752EFC" w:rsidP="006B1A56">
            <w:pPr>
              <w:rPr>
                <w:rFonts w:ascii="Footlight MT Light" w:hAnsi="Footlight MT Light" w:cs="Arial"/>
                <w:bCs/>
                <w:sz w:val="20"/>
                <w:szCs w:val="20"/>
              </w:rPr>
            </w:pPr>
            <w:r w:rsidRPr="00345645">
              <w:rPr>
                <w:rFonts w:ascii="Footlight MT Light" w:hAnsi="Footlight MT Light" w:cs="Arial"/>
                <w:bCs/>
                <w:sz w:val="20"/>
                <w:szCs w:val="20"/>
              </w:rPr>
              <w:t>NFIs and Emergency Shelter</w:t>
            </w:r>
          </w:p>
        </w:tc>
        <w:tc>
          <w:tcPr>
            <w:tcW w:w="1332" w:type="dxa"/>
            <w:vAlign w:val="center"/>
          </w:tcPr>
          <w:p w14:paraId="65155DAD" w14:textId="77777777" w:rsidR="00752EFC" w:rsidRPr="001E5A9C" w:rsidRDefault="00752EFC" w:rsidP="001E5A9C">
            <w:pPr>
              <w:autoSpaceDE w:val="0"/>
              <w:autoSpaceDN w:val="0"/>
              <w:adjustRightInd w:val="0"/>
              <w:spacing w:line="276" w:lineRule="auto"/>
              <w:jc w:val="center"/>
              <w:rPr>
                <w:rFonts w:ascii="Footlight MT Light" w:hAnsi="Footlight MT Light"/>
                <w:sz w:val="18"/>
                <w:szCs w:val="18"/>
              </w:rPr>
            </w:pPr>
            <w:r w:rsidRPr="001E5A9C">
              <w:rPr>
                <w:rFonts w:ascii="Footlight MT Light" w:hAnsi="Footlight MT Light"/>
                <w:sz w:val="18"/>
                <w:szCs w:val="18"/>
              </w:rPr>
              <w:t>11</w:t>
            </w:r>
          </w:p>
        </w:tc>
        <w:tc>
          <w:tcPr>
            <w:tcW w:w="1464" w:type="dxa"/>
            <w:vAlign w:val="center"/>
          </w:tcPr>
          <w:p w14:paraId="7FB7A3B0" w14:textId="77777777" w:rsidR="00752EFC" w:rsidRPr="00345645" w:rsidRDefault="00752EFC" w:rsidP="007D4F39">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1</w:t>
            </w:r>
          </w:p>
        </w:tc>
        <w:tc>
          <w:tcPr>
            <w:tcW w:w="1465" w:type="dxa"/>
            <w:vAlign w:val="center"/>
          </w:tcPr>
          <w:p w14:paraId="430FA214" w14:textId="77777777" w:rsidR="00752EFC" w:rsidRPr="001E5A9C" w:rsidRDefault="00752EF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0</w:t>
            </w:r>
          </w:p>
        </w:tc>
        <w:tc>
          <w:tcPr>
            <w:tcW w:w="1465" w:type="dxa"/>
            <w:vAlign w:val="center"/>
          </w:tcPr>
          <w:p w14:paraId="49C9BEF1" w14:textId="77777777" w:rsidR="00752EFC" w:rsidRPr="001E5A9C" w:rsidRDefault="00752EF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11</w:t>
            </w:r>
          </w:p>
        </w:tc>
        <w:tc>
          <w:tcPr>
            <w:tcW w:w="1465" w:type="dxa"/>
            <w:vAlign w:val="center"/>
          </w:tcPr>
          <w:p w14:paraId="5BAF100C" w14:textId="77777777" w:rsidR="00752EFC" w:rsidRPr="001E5A9C" w:rsidRDefault="00752EF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0</w:t>
            </w:r>
          </w:p>
        </w:tc>
      </w:tr>
      <w:tr w:rsidR="00752EFC" w:rsidRPr="00EA7B2F" w14:paraId="230403FA" w14:textId="77777777" w:rsidTr="00463F3A">
        <w:tc>
          <w:tcPr>
            <w:tcW w:w="2051" w:type="dxa"/>
          </w:tcPr>
          <w:p w14:paraId="4765532A" w14:textId="77777777" w:rsidR="00752EFC" w:rsidRPr="00345645" w:rsidRDefault="00752EFC" w:rsidP="006B1A56">
            <w:pPr>
              <w:rPr>
                <w:rFonts w:ascii="Footlight MT Light" w:hAnsi="Footlight MT Light" w:cs="Arial"/>
                <w:bCs/>
                <w:sz w:val="20"/>
                <w:szCs w:val="20"/>
              </w:rPr>
            </w:pPr>
            <w:r w:rsidRPr="00345645">
              <w:rPr>
                <w:rFonts w:ascii="Footlight MT Light" w:hAnsi="Footlight MT Light" w:cs="Arial"/>
                <w:bCs/>
                <w:sz w:val="20"/>
                <w:szCs w:val="20"/>
              </w:rPr>
              <w:t>Nutrition</w:t>
            </w:r>
          </w:p>
        </w:tc>
        <w:tc>
          <w:tcPr>
            <w:tcW w:w="1332" w:type="dxa"/>
            <w:vAlign w:val="center"/>
          </w:tcPr>
          <w:p w14:paraId="1534510C" w14:textId="77777777" w:rsidR="00752EFC" w:rsidRPr="001E5A9C" w:rsidRDefault="00752EFC" w:rsidP="001E5A9C">
            <w:pPr>
              <w:autoSpaceDE w:val="0"/>
              <w:autoSpaceDN w:val="0"/>
              <w:adjustRightInd w:val="0"/>
              <w:spacing w:line="276" w:lineRule="auto"/>
              <w:jc w:val="center"/>
              <w:rPr>
                <w:rFonts w:ascii="Footlight MT Light" w:hAnsi="Footlight MT Light"/>
                <w:sz w:val="18"/>
                <w:szCs w:val="18"/>
              </w:rPr>
            </w:pPr>
            <w:r w:rsidRPr="001E5A9C">
              <w:rPr>
                <w:rFonts w:ascii="Footlight MT Light" w:hAnsi="Footlight MT Light"/>
                <w:sz w:val="18"/>
                <w:szCs w:val="18"/>
              </w:rPr>
              <w:t>27</w:t>
            </w:r>
          </w:p>
        </w:tc>
        <w:tc>
          <w:tcPr>
            <w:tcW w:w="1464" w:type="dxa"/>
            <w:vAlign w:val="center"/>
          </w:tcPr>
          <w:p w14:paraId="1315E439" w14:textId="77777777" w:rsidR="00752EFC" w:rsidRPr="00345645" w:rsidRDefault="00752EFC" w:rsidP="007D4F39">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c>
          <w:tcPr>
            <w:tcW w:w="1465" w:type="dxa"/>
            <w:vAlign w:val="center"/>
          </w:tcPr>
          <w:p w14:paraId="49E10E49" w14:textId="77777777" w:rsidR="00752EFC" w:rsidRPr="001E5A9C" w:rsidRDefault="00752EF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16</w:t>
            </w:r>
          </w:p>
        </w:tc>
        <w:tc>
          <w:tcPr>
            <w:tcW w:w="1465" w:type="dxa"/>
            <w:vAlign w:val="center"/>
          </w:tcPr>
          <w:p w14:paraId="59EDED78" w14:textId="77777777" w:rsidR="00752EFC" w:rsidRPr="001E5A9C" w:rsidRDefault="00752EF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11</w:t>
            </w:r>
          </w:p>
        </w:tc>
        <w:tc>
          <w:tcPr>
            <w:tcW w:w="1465" w:type="dxa"/>
            <w:vAlign w:val="center"/>
          </w:tcPr>
          <w:p w14:paraId="17BC0477" w14:textId="77777777" w:rsidR="00752EFC" w:rsidRPr="001E5A9C" w:rsidRDefault="00752EF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0</w:t>
            </w:r>
          </w:p>
        </w:tc>
      </w:tr>
      <w:tr w:rsidR="00752EFC" w:rsidRPr="00EA7B2F" w14:paraId="49F1F788" w14:textId="77777777" w:rsidTr="00463F3A">
        <w:tc>
          <w:tcPr>
            <w:tcW w:w="2051" w:type="dxa"/>
          </w:tcPr>
          <w:p w14:paraId="6C1950E1" w14:textId="77777777" w:rsidR="00752EFC" w:rsidRPr="00345645" w:rsidRDefault="00752EFC" w:rsidP="006B1A56">
            <w:pPr>
              <w:rPr>
                <w:rFonts w:ascii="Footlight MT Light" w:hAnsi="Footlight MT Light" w:cs="Arial"/>
                <w:bCs/>
                <w:sz w:val="20"/>
                <w:szCs w:val="20"/>
              </w:rPr>
            </w:pPr>
            <w:r w:rsidRPr="00345645">
              <w:rPr>
                <w:rFonts w:ascii="Footlight MT Light" w:hAnsi="Footlight MT Light" w:cs="Arial"/>
                <w:bCs/>
                <w:sz w:val="20"/>
                <w:szCs w:val="20"/>
              </w:rPr>
              <w:t>Protection</w:t>
            </w:r>
          </w:p>
        </w:tc>
        <w:tc>
          <w:tcPr>
            <w:tcW w:w="1332" w:type="dxa"/>
            <w:vAlign w:val="center"/>
          </w:tcPr>
          <w:p w14:paraId="2240B762" w14:textId="77777777" w:rsidR="00752EFC" w:rsidRPr="001E5A9C" w:rsidRDefault="00752EFC" w:rsidP="00A22F9A">
            <w:pPr>
              <w:autoSpaceDE w:val="0"/>
              <w:autoSpaceDN w:val="0"/>
              <w:adjustRightInd w:val="0"/>
              <w:spacing w:line="276" w:lineRule="auto"/>
              <w:jc w:val="center"/>
              <w:rPr>
                <w:rFonts w:ascii="Footlight MT Light" w:hAnsi="Footlight MT Light"/>
                <w:sz w:val="18"/>
                <w:szCs w:val="18"/>
              </w:rPr>
            </w:pPr>
            <w:r w:rsidRPr="001E5A9C">
              <w:rPr>
                <w:rFonts w:ascii="Footlight MT Light" w:hAnsi="Footlight MT Light"/>
                <w:sz w:val="18"/>
                <w:szCs w:val="18"/>
              </w:rPr>
              <w:t>4</w:t>
            </w:r>
            <w:r w:rsidR="00A22F9A">
              <w:rPr>
                <w:rFonts w:ascii="Footlight MT Light" w:hAnsi="Footlight MT Light"/>
                <w:sz w:val="18"/>
                <w:szCs w:val="18"/>
              </w:rPr>
              <w:t>0</w:t>
            </w:r>
          </w:p>
        </w:tc>
        <w:tc>
          <w:tcPr>
            <w:tcW w:w="1464" w:type="dxa"/>
            <w:vAlign w:val="center"/>
          </w:tcPr>
          <w:p w14:paraId="27C7F6F5" w14:textId="77777777" w:rsidR="00752EFC" w:rsidRPr="00345645" w:rsidRDefault="00072E15" w:rsidP="007D4F39">
            <w:pPr>
              <w:jc w:val="center"/>
              <w:rPr>
                <w:rFonts w:ascii="Footlight MT Light" w:hAnsi="Footlight MT Light" w:cs="Arial"/>
                <w:color w:val="000000"/>
                <w:sz w:val="18"/>
                <w:szCs w:val="18"/>
              </w:rPr>
            </w:pPr>
            <w:r>
              <w:rPr>
                <w:rFonts w:ascii="Footlight MT Light" w:hAnsi="Footlight MT Light" w:cs="Arial"/>
                <w:color w:val="000000"/>
                <w:sz w:val="18"/>
                <w:szCs w:val="18"/>
              </w:rPr>
              <w:t>2</w:t>
            </w:r>
          </w:p>
        </w:tc>
        <w:tc>
          <w:tcPr>
            <w:tcW w:w="1465" w:type="dxa"/>
            <w:vAlign w:val="center"/>
          </w:tcPr>
          <w:p w14:paraId="3D59CC00" w14:textId="77777777" w:rsidR="00752EFC" w:rsidRPr="001E5A9C" w:rsidRDefault="00752EF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11</w:t>
            </w:r>
          </w:p>
        </w:tc>
        <w:tc>
          <w:tcPr>
            <w:tcW w:w="1465" w:type="dxa"/>
            <w:vAlign w:val="center"/>
          </w:tcPr>
          <w:p w14:paraId="38F40247" w14:textId="77777777" w:rsidR="00752EFC" w:rsidRPr="001E5A9C" w:rsidRDefault="00072E15" w:rsidP="00072E15">
            <w:pPr>
              <w:autoSpaceDE w:val="0"/>
              <w:autoSpaceDN w:val="0"/>
              <w:adjustRightInd w:val="0"/>
              <w:spacing w:after="100" w:afterAutospacing="1" w:line="276" w:lineRule="auto"/>
              <w:jc w:val="center"/>
              <w:rPr>
                <w:rFonts w:ascii="Footlight MT Light" w:hAnsi="Footlight MT Light"/>
                <w:sz w:val="18"/>
                <w:szCs w:val="18"/>
              </w:rPr>
            </w:pPr>
            <w:r>
              <w:rPr>
                <w:rFonts w:ascii="Footlight MT Light" w:hAnsi="Footlight MT Light"/>
                <w:sz w:val="18"/>
                <w:szCs w:val="18"/>
              </w:rPr>
              <w:t>18</w:t>
            </w:r>
          </w:p>
        </w:tc>
        <w:tc>
          <w:tcPr>
            <w:tcW w:w="1465" w:type="dxa"/>
            <w:vAlign w:val="center"/>
          </w:tcPr>
          <w:p w14:paraId="04083550" w14:textId="77777777" w:rsidR="00752EFC" w:rsidRPr="001E5A9C" w:rsidRDefault="00072E15" w:rsidP="001E5A9C">
            <w:pPr>
              <w:autoSpaceDE w:val="0"/>
              <w:autoSpaceDN w:val="0"/>
              <w:adjustRightInd w:val="0"/>
              <w:spacing w:after="100" w:afterAutospacing="1" w:line="276" w:lineRule="auto"/>
              <w:jc w:val="center"/>
              <w:rPr>
                <w:rFonts w:ascii="Footlight MT Light" w:hAnsi="Footlight MT Light"/>
                <w:sz w:val="18"/>
                <w:szCs w:val="18"/>
              </w:rPr>
            </w:pPr>
            <w:r>
              <w:rPr>
                <w:rFonts w:ascii="Footlight MT Light" w:hAnsi="Footlight MT Light"/>
                <w:sz w:val="18"/>
                <w:szCs w:val="18"/>
              </w:rPr>
              <w:t>9</w:t>
            </w:r>
          </w:p>
        </w:tc>
      </w:tr>
      <w:tr w:rsidR="00752EFC" w:rsidRPr="00EA7B2F" w14:paraId="68389D93" w14:textId="77777777" w:rsidTr="00463F3A">
        <w:tc>
          <w:tcPr>
            <w:tcW w:w="2051" w:type="dxa"/>
          </w:tcPr>
          <w:p w14:paraId="62B20275" w14:textId="77777777" w:rsidR="00752EFC" w:rsidRPr="00345645" w:rsidRDefault="00752EFC" w:rsidP="006B1A56">
            <w:pPr>
              <w:rPr>
                <w:rFonts w:ascii="Footlight MT Light" w:hAnsi="Footlight MT Light" w:cs="Arial"/>
                <w:bCs/>
                <w:sz w:val="20"/>
                <w:szCs w:val="20"/>
              </w:rPr>
            </w:pPr>
            <w:r w:rsidRPr="00345645">
              <w:rPr>
                <w:rFonts w:ascii="Footlight MT Light" w:hAnsi="Footlight MT Light" w:cs="Arial"/>
                <w:bCs/>
                <w:sz w:val="20"/>
                <w:szCs w:val="20"/>
              </w:rPr>
              <w:lastRenderedPageBreak/>
              <w:t>WASH</w:t>
            </w:r>
          </w:p>
        </w:tc>
        <w:tc>
          <w:tcPr>
            <w:tcW w:w="1332" w:type="dxa"/>
            <w:vAlign w:val="center"/>
          </w:tcPr>
          <w:p w14:paraId="62152B7A" w14:textId="77777777" w:rsidR="00752EFC" w:rsidRPr="001E5A9C" w:rsidRDefault="00752EFC" w:rsidP="001E5A9C">
            <w:pPr>
              <w:autoSpaceDE w:val="0"/>
              <w:autoSpaceDN w:val="0"/>
              <w:adjustRightInd w:val="0"/>
              <w:spacing w:line="276" w:lineRule="auto"/>
              <w:jc w:val="center"/>
              <w:rPr>
                <w:rFonts w:ascii="Footlight MT Light" w:hAnsi="Footlight MT Light"/>
                <w:sz w:val="18"/>
                <w:szCs w:val="18"/>
              </w:rPr>
            </w:pPr>
            <w:r w:rsidRPr="001E5A9C">
              <w:rPr>
                <w:rFonts w:ascii="Footlight MT Light" w:hAnsi="Footlight MT Light"/>
                <w:sz w:val="18"/>
                <w:szCs w:val="18"/>
              </w:rPr>
              <w:t>41</w:t>
            </w:r>
          </w:p>
        </w:tc>
        <w:tc>
          <w:tcPr>
            <w:tcW w:w="1464" w:type="dxa"/>
            <w:vAlign w:val="center"/>
          </w:tcPr>
          <w:p w14:paraId="6131D384" w14:textId="77777777" w:rsidR="00752EFC" w:rsidRPr="00345645" w:rsidRDefault="00072E15" w:rsidP="007D4F39">
            <w:pPr>
              <w:jc w:val="center"/>
              <w:rPr>
                <w:rFonts w:ascii="Footlight MT Light" w:hAnsi="Footlight MT Light" w:cs="Arial"/>
                <w:color w:val="000000"/>
                <w:sz w:val="18"/>
                <w:szCs w:val="18"/>
              </w:rPr>
            </w:pPr>
            <w:r>
              <w:rPr>
                <w:rFonts w:ascii="Footlight MT Light" w:hAnsi="Footlight MT Light" w:cs="Arial"/>
                <w:color w:val="000000"/>
                <w:sz w:val="18"/>
                <w:szCs w:val="18"/>
              </w:rPr>
              <w:t>1</w:t>
            </w:r>
          </w:p>
        </w:tc>
        <w:tc>
          <w:tcPr>
            <w:tcW w:w="1465" w:type="dxa"/>
            <w:vAlign w:val="center"/>
          </w:tcPr>
          <w:p w14:paraId="4F8C53E2" w14:textId="77777777" w:rsidR="00752EFC" w:rsidRPr="001E5A9C" w:rsidRDefault="00752EFC" w:rsidP="00072E15">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1</w:t>
            </w:r>
            <w:r w:rsidR="00072E15">
              <w:rPr>
                <w:rFonts w:ascii="Footlight MT Light" w:hAnsi="Footlight MT Light"/>
                <w:sz w:val="18"/>
                <w:szCs w:val="18"/>
              </w:rPr>
              <w:t>1</w:t>
            </w:r>
          </w:p>
        </w:tc>
        <w:tc>
          <w:tcPr>
            <w:tcW w:w="1465" w:type="dxa"/>
            <w:vAlign w:val="center"/>
          </w:tcPr>
          <w:p w14:paraId="557AD247" w14:textId="77777777" w:rsidR="00752EFC" w:rsidRPr="001E5A9C" w:rsidRDefault="00072E15" w:rsidP="001E5A9C">
            <w:pPr>
              <w:autoSpaceDE w:val="0"/>
              <w:autoSpaceDN w:val="0"/>
              <w:adjustRightInd w:val="0"/>
              <w:spacing w:after="100" w:afterAutospacing="1" w:line="276" w:lineRule="auto"/>
              <w:jc w:val="center"/>
              <w:rPr>
                <w:rFonts w:ascii="Footlight MT Light" w:hAnsi="Footlight MT Light"/>
                <w:sz w:val="18"/>
                <w:szCs w:val="18"/>
              </w:rPr>
            </w:pPr>
            <w:r>
              <w:rPr>
                <w:rFonts w:ascii="Footlight MT Light" w:hAnsi="Footlight MT Light"/>
                <w:sz w:val="18"/>
                <w:szCs w:val="18"/>
              </w:rPr>
              <w:t>29</w:t>
            </w:r>
          </w:p>
        </w:tc>
        <w:tc>
          <w:tcPr>
            <w:tcW w:w="1465" w:type="dxa"/>
            <w:vAlign w:val="center"/>
          </w:tcPr>
          <w:p w14:paraId="63E1CB14" w14:textId="77777777" w:rsidR="00752EFC" w:rsidRPr="001E5A9C" w:rsidRDefault="00752EF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0</w:t>
            </w:r>
          </w:p>
        </w:tc>
      </w:tr>
      <w:tr w:rsidR="00752EFC" w:rsidRPr="00EA7B2F" w14:paraId="25802BE1" w14:textId="77777777" w:rsidTr="00463F3A">
        <w:tc>
          <w:tcPr>
            <w:tcW w:w="2051" w:type="dxa"/>
          </w:tcPr>
          <w:p w14:paraId="5F01EC0A" w14:textId="77777777" w:rsidR="00752EFC" w:rsidRPr="00345645" w:rsidRDefault="009A1F0A" w:rsidP="00DE2AD3">
            <w:pPr>
              <w:rPr>
                <w:rFonts w:ascii="Footlight MT Light" w:hAnsi="Footlight MT Light" w:cs="Arial"/>
                <w:bCs/>
                <w:sz w:val="20"/>
                <w:szCs w:val="20"/>
              </w:rPr>
            </w:pPr>
            <w:r>
              <w:rPr>
                <w:rFonts w:ascii="Footlight MT Light" w:hAnsi="Footlight MT Light" w:cs="Arial"/>
                <w:bCs/>
                <w:sz w:val="20"/>
                <w:szCs w:val="20"/>
              </w:rPr>
              <w:t>Multi-Sector</w:t>
            </w:r>
          </w:p>
        </w:tc>
        <w:tc>
          <w:tcPr>
            <w:tcW w:w="1332" w:type="dxa"/>
            <w:vAlign w:val="center"/>
          </w:tcPr>
          <w:p w14:paraId="67C91B17" w14:textId="77777777" w:rsidR="00752EFC" w:rsidRPr="001E5A9C" w:rsidRDefault="009A1F0A" w:rsidP="001E5A9C">
            <w:pPr>
              <w:autoSpaceDE w:val="0"/>
              <w:autoSpaceDN w:val="0"/>
              <w:adjustRightInd w:val="0"/>
              <w:spacing w:line="276" w:lineRule="auto"/>
              <w:jc w:val="center"/>
              <w:rPr>
                <w:rFonts w:ascii="Footlight MT Light" w:hAnsi="Footlight MT Light"/>
                <w:sz w:val="18"/>
                <w:szCs w:val="18"/>
              </w:rPr>
            </w:pPr>
            <w:r>
              <w:rPr>
                <w:rFonts w:ascii="Footlight MT Light" w:hAnsi="Footlight MT Light"/>
                <w:sz w:val="18"/>
                <w:szCs w:val="18"/>
              </w:rPr>
              <w:t>3</w:t>
            </w:r>
          </w:p>
        </w:tc>
        <w:tc>
          <w:tcPr>
            <w:tcW w:w="1464" w:type="dxa"/>
            <w:vAlign w:val="center"/>
          </w:tcPr>
          <w:p w14:paraId="29212AEE" w14:textId="77777777" w:rsidR="00752EFC" w:rsidRPr="00345645" w:rsidRDefault="00752EFC" w:rsidP="007D4F39">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1</w:t>
            </w:r>
          </w:p>
        </w:tc>
        <w:tc>
          <w:tcPr>
            <w:tcW w:w="1465" w:type="dxa"/>
            <w:vAlign w:val="center"/>
          </w:tcPr>
          <w:p w14:paraId="7878C3AD" w14:textId="77777777" w:rsidR="00752EFC" w:rsidRPr="001E5A9C" w:rsidRDefault="009A1F0A" w:rsidP="001E5A9C">
            <w:pPr>
              <w:autoSpaceDE w:val="0"/>
              <w:autoSpaceDN w:val="0"/>
              <w:adjustRightInd w:val="0"/>
              <w:spacing w:after="100" w:afterAutospacing="1" w:line="276" w:lineRule="auto"/>
              <w:jc w:val="center"/>
              <w:rPr>
                <w:rFonts w:ascii="Footlight MT Light" w:hAnsi="Footlight MT Light"/>
                <w:sz w:val="18"/>
                <w:szCs w:val="18"/>
              </w:rPr>
            </w:pPr>
            <w:r>
              <w:rPr>
                <w:rFonts w:ascii="Footlight MT Light" w:hAnsi="Footlight MT Light"/>
                <w:sz w:val="18"/>
                <w:szCs w:val="18"/>
              </w:rPr>
              <w:t>1</w:t>
            </w:r>
          </w:p>
        </w:tc>
        <w:tc>
          <w:tcPr>
            <w:tcW w:w="1465" w:type="dxa"/>
            <w:vAlign w:val="center"/>
          </w:tcPr>
          <w:p w14:paraId="4BF7AE2C" w14:textId="77777777" w:rsidR="00752EFC" w:rsidRPr="001E5A9C" w:rsidRDefault="00752EF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1</w:t>
            </w:r>
          </w:p>
        </w:tc>
        <w:tc>
          <w:tcPr>
            <w:tcW w:w="1465" w:type="dxa"/>
            <w:vAlign w:val="center"/>
          </w:tcPr>
          <w:p w14:paraId="77E19E3B" w14:textId="77777777" w:rsidR="00752EFC" w:rsidRPr="001E5A9C" w:rsidRDefault="00752EFC" w:rsidP="001E5A9C">
            <w:pPr>
              <w:autoSpaceDE w:val="0"/>
              <w:autoSpaceDN w:val="0"/>
              <w:adjustRightInd w:val="0"/>
              <w:spacing w:after="100" w:afterAutospacing="1" w:line="276" w:lineRule="auto"/>
              <w:jc w:val="center"/>
              <w:rPr>
                <w:rFonts w:ascii="Footlight MT Light" w:hAnsi="Footlight MT Light"/>
                <w:sz w:val="18"/>
                <w:szCs w:val="18"/>
              </w:rPr>
            </w:pPr>
            <w:r w:rsidRPr="001E5A9C">
              <w:rPr>
                <w:rFonts w:ascii="Footlight MT Light" w:hAnsi="Footlight MT Light"/>
                <w:sz w:val="18"/>
                <w:szCs w:val="18"/>
              </w:rPr>
              <w:t>0</w:t>
            </w:r>
          </w:p>
        </w:tc>
      </w:tr>
      <w:tr w:rsidR="00752EFC" w:rsidRPr="00EA7B2F" w14:paraId="69130EA1" w14:textId="77777777" w:rsidTr="00345645">
        <w:tc>
          <w:tcPr>
            <w:tcW w:w="2051" w:type="dxa"/>
            <w:shd w:val="clear" w:color="auto" w:fill="D6E3BC"/>
          </w:tcPr>
          <w:p w14:paraId="412026B0" w14:textId="77777777" w:rsidR="00752EFC" w:rsidRPr="00345645" w:rsidRDefault="00752EFC" w:rsidP="00DE2AD3">
            <w:pPr>
              <w:rPr>
                <w:rFonts w:ascii="Footlight MT Light" w:hAnsi="Footlight MT Light" w:cs="Arial"/>
                <w:bCs/>
                <w:sz w:val="20"/>
                <w:szCs w:val="20"/>
              </w:rPr>
            </w:pPr>
            <w:r w:rsidRPr="00345645">
              <w:rPr>
                <w:rFonts w:ascii="Footlight MT Light" w:hAnsi="Footlight MT Light" w:cs="Arial"/>
                <w:bCs/>
                <w:sz w:val="20"/>
                <w:szCs w:val="20"/>
              </w:rPr>
              <w:t>Total</w:t>
            </w:r>
          </w:p>
        </w:tc>
        <w:tc>
          <w:tcPr>
            <w:tcW w:w="1332" w:type="dxa"/>
            <w:shd w:val="clear" w:color="auto" w:fill="D6E3BC"/>
            <w:vAlign w:val="center"/>
          </w:tcPr>
          <w:p w14:paraId="09790083" w14:textId="77777777" w:rsidR="00752EFC" w:rsidRPr="00345645" w:rsidRDefault="00752EFC" w:rsidP="00A22F9A">
            <w:pPr>
              <w:jc w:val="center"/>
              <w:rPr>
                <w:rFonts w:ascii="Footlight MT Light" w:hAnsi="Footlight MT Light" w:cs="Arial"/>
                <w:b/>
                <w:bCs/>
                <w:color w:val="000000"/>
                <w:sz w:val="18"/>
                <w:szCs w:val="18"/>
              </w:rPr>
            </w:pPr>
            <w:r>
              <w:rPr>
                <w:rFonts w:ascii="Footlight MT Light" w:hAnsi="Footlight MT Light" w:cs="Arial"/>
                <w:b/>
                <w:bCs/>
                <w:color w:val="000000"/>
                <w:sz w:val="18"/>
                <w:szCs w:val="18"/>
              </w:rPr>
              <w:t>27</w:t>
            </w:r>
            <w:r w:rsidR="00A22F9A">
              <w:rPr>
                <w:rFonts w:ascii="Footlight MT Light" w:hAnsi="Footlight MT Light" w:cs="Arial"/>
                <w:b/>
                <w:bCs/>
                <w:color w:val="000000"/>
                <w:sz w:val="18"/>
                <w:szCs w:val="18"/>
              </w:rPr>
              <w:t>1</w:t>
            </w:r>
          </w:p>
        </w:tc>
        <w:tc>
          <w:tcPr>
            <w:tcW w:w="1464" w:type="dxa"/>
            <w:shd w:val="clear" w:color="auto" w:fill="D6E3BC"/>
            <w:vAlign w:val="center"/>
          </w:tcPr>
          <w:p w14:paraId="02155B83" w14:textId="77777777" w:rsidR="00752EFC" w:rsidRPr="00345645" w:rsidRDefault="00752EFC" w:rsidP="007D4F39">
            <w:pPr>
              <w:jc w:val="center"/>
              <w:rPr>
                <w:rFonts w:ascii="Footlight MT Light" w:hAnsi="Footlight MT Light" w:cs="Arial"/>
                <w:b/>
                <w:bCs/>
                <w:sz w:val="18"/>
                <w:szCs w:val="18"/>
              </w:rPr>
            </w:pPr>
            <w:r>
              <w:rPr>
                <w:rFonts w:ascii="Footlight MT Light" w:hAnsi="Footlight MT Light" w:cs="Arial"/>
                <w:b/>
                <w:bCs/>
                <w:sz w:val="18"/>
                <w:szCs w:val="18"/>
              </w:rPr>
              <w:t>14</w:t>
            </w:r>
          </w:p>
        </w:tc>
        <w:tc>
          <w:tcPr>
            <w:tcW w:w="1465" w:type="dxa"/>
            <w:shd w:val="clear" w:color="auto" w:fill="D6E3BC"/>
            <w:vAlign w:val="center"/>
          </w:tcPr>
          <w:p w14:paraId="086473BB" w14:textId="77777777" w:rsidR="00752EFC" w:rsidRPr="00345645" w:rsidRDefault="00A22F9A" w:rsidP="007D4F39">
            <w:pPr>
              <w:jc w:val="center"/>
              <w:rPr>
                <w:rFonts w:ascii="Footlight MT Light" w:hAnsi="Footlight MT Light" w:cs="Arial"/>
                <w:b/>
                <w:bCs/>
                <w:sz w:val="18"/>
                <w:szCs w:val="18"/>
              </w:rPr>
            </w:pPr>
            <w:r>
              <w:rPr>
                <w:rFonts w:ascii="Footlight MT Light" w:hAnsi="Footlight MT Light" w:cs="Arial"/>
                <w:b/>
                <w:bCs/>
                <w:sz w:val="18"/>
                <w:szCs w:val="18"/>
              </w:rPr>
              <w:t>91</w:t>
            </w:r>
          </w:p>
        </w:tc>
        <w:tc>
          <w:tcPr>
            <w:tcW w:w="1465" w:type="dxa"/>
            <w:shd w:val="clear" w:color="auto" w:fill="D6E3BC"/>
            <w:vAlign w:val="center"/>
          </w:tcPr>
          <w:p w14:paraId="10B876D3" w14:textId="77777777" w:rsidR="00752EFC" w:rsidRPr="00345645" w:rsidRDefault="00752EFC" w:rsidP="00A22F9A">
            <w:pPr>
              <w:jc w:val="center"/>
              <w:rPr>
                <w:rFonts w:ascii="Footlight MT Light" w:hAnsi="Footlight MT Light" w:cs="Arial"/>
                <w:b/>
                <w:bCs/>
                <w:sz w:val="18"/>
                <w:szCs w:val="18"/>
              </w:rPr>
            </w:pPr>
            <w:r>
              <w:rPr>
                <w:rFonts w:ascii="Footlight MT Light" w:hAnsi="Footlight MT Light" w:cs="Arial"/>
                <w:b/>
                <w:bCs/>
                <w:sz w:val="18"/>
                <w:szCs w:val="18"/>
              </w:rPr>
              <w:t>15</w:t>
            </w:r>
            <w:r w:rsidR="00A22F9A">
              <w:rPr>
                <w:rFonts w:ascii="Footlight MT Light" w:hAnsi="Footlight MT Light" w:cs="Arial"/>
                <w:b/>
                <w:bCs/>
                <w:sz w:val="18"/>
                <w:szCs w:val="18"/>
              </w:rPr>
              <w:t>4</w:t>
            </w:r>
          </w:p>
        </w:tc>
        <w:tc>
          <w:tcPr>
            <w:tcW w:w="1465" w:type="dxa"/>
            <w:shd w:val="clear" w:color="auto" w:fill="D6E3BC"/>
            <w:vAlign w:val="center"/>
          </w:tcPr>
          <w:p w14:paraId="0FB3355E" w14:textId="77777777" w:rsidR="00752EFC" w:rsidRPr="00345645" w:rsidRDefault="00752EFC" w:rsidP="007D4F39">
            <w:pPr>
              <w:jc w:val="center"/>
              <w:rPr>
                <w:rFonts w:ascii="Footlight MT Light" w:hAnsi="Footlight MT Light" w:cs="Arial"/>
                <w:b/>
                <w:color w:val="000000"/>
                <w:sz w:val="18"/>
                <w:szCs w:val="18"/>
              </w:rPr>
            </w:pPr>
            <w:r>
              <w:rPr>
                <w:rFonts w:ascii="Footlight MT Light" w:hAnsi="Footlight MT Light" w:cs="Arial"/>
                <w:b/>
                <w:color w:val="000000"/>
                <w:sz w:val="18"/>
                <w:szCs w:val="18"/>
              </w:rPr>
              <w:t>12</w:t>
            </w:r>
          </w:p>
        </w:tc>
      </w:tr>
      <w:tr w:rsidR="00752EFC" w:rsidRPr="00EA7B2F" w14:paraId="05EDA890" w14:textId="77777777" w:rsidTr="00345645">
        <w:tc>
          <w:tcPr>
            <w:tcW w:w="2051" w:type="dxa"/>
            <w:shd w:val="clear" w:color="auto" w:fill="D6E3BC"/>
          </w:tcPr>
          <w:p w14:paraId="1B2536E1" w14:textId="77777777" w:rsidR="00752EFC" w:rsidRPr="00345645" w:rsidRDefault="00752EFC" w:rsidP="00DE2AD3">
            <w:pPr>
              <w:rPr>
                <w:rFonts w:ascii="Footlight MT Light" w:hAnsi="Footlight MT Light" w:cs="Arial"/>
                <w:bCs/>
                <w:sz w:val="20"/>
                <w:szCs w:val="20"/>
              </w:rPr>
            </w:pPr>
            <w:r w:rsidRPr="00345645">
              <w:rPr>
                <w:rFonts w:ascii="Footlight MT Light" w:hAnsi="Footlight MT Light" w:cs="Arial"/>
                <w:bCs/>
                <w:sz w:val="20"/>
                <w:szCs w:val="20"/>
              </w:rPr>
              <w:t>Percentage</w:t>
            </w:r>
          </w:p>
        </w:tc>
        <w:tc>
          <w:tcPr>
            <w:tcW w:w="1332" w:type="dxa"/>
            <w:shd w:val="clear" w:color="auto" w:fill="D6E3BC"/>
            <w:vAlign w:val="center"/>
          </w:tcPr>
          <w:p w14:paraId="7DB7259C" w14:textId="77777777" w:rsidR="00752EFC" w:rsidRPr="00345645" w:rsidRDefault="00752EFC" w:rsidP="007D4F39">
            <w:pPr>
              <w:jc w:val="center"/>
              <w:rPr>
                <w:rFonts w:ascii="Footlight MT Light" w:hAnsi="Footlight MT Light" w:cs="Arial"/>
                <w:b/>
                <w:bCs/>
                <w:color w:val="000000"/>
                <w:sz w:val="18"/>
                <w:szCs w:val="18"/>
              </w:rPr>
            </w:pPr>
            <w:r w:rsidRPr="00345645">
              <w:rPr>
                <w:rFonts w:ascii="Footlight MT Light" w:hAnsi="Footlight MT Light" w:cs="Arial"/>
                <w:b/>
                <w:bCs/>
                <w:color w:val="000000"/>
                <w:sz w:val="18"/>
                <w:szCs w:val="18"/>
              </w:rPr>
              <w:t>100%</w:t>
            </w:r>
          </w:p>
        </w:tc>
        <w:tc>
          <w:tcPr>
            <w:tcW w:w="1464" w:type="dxa"/>
            <w:shd w:val="clear" w:color="auto" w:fill="D6E3BC"/>
            <w:vAlign w:val="center"/>
          </w:tcPr>
          <w:p w14:paraId="762AC3A3" w14:textId="77777777" w:rsidR="00752EFC" w:rsidRPr="00345645" w:rsidRDefault="00752EFC" w:rsidP="007D4F39">
            <w:pPr>
              <w:jc w:val="center"/>
              <w:rPr>
                <w:rFonts w:ascii="Footlight MT Light" w:hAnsi="Footlight MT Light" w:cs="Arial"/>
                <w:b/>
                <w:bCs/>
                <w:sz w:val="18"/>
                <w:szCs w:val="18"/>
              </w:rPr>
            </w:pPr>
            <w:r w:rsidRPr="00345645">
              <w:rPr>
                <w:rFonts w:ascii="Footlight MT Light" w:hAnsi="Footlight MT Light" w:cs="Arial"/>
                <w:b/>
                <w:bCs/>
                <w:sz w:val="18"/>
                <w:szCs w:val="18"/>
              </w:rPr>
              <w:t>5%</w:t>
            </w:r>
          </w:p>
        </w:tc>
        <w:tc>
          <w:tcPr>
            <w:tcW w:w="1465" w:type="dxa"/>
            <w:shd w:val="clear" w:color="auto" w:fill="D6E3BC"/>
            <w:vAlign w:val="center"/>
          </w:tcPr>
          <w:p w14:paraId="61A028B1" w14:textId="77777777" w:rsidR="00752EFC" w:rsidRPr="00345645" w:rsidRDefault="00B15054" w:rsidP="007D4F39">
            <w:pPr>
              <w:jc w:val="center"/>
              <w:rPr>
                <w:rFonts w:ascii="Footlight MT Light" w:hAnsi="Footlight MT Light" w:cs="Arial"/>
                <w:b/>
                <w:bCs/>
                <w:sz w:val="18"/>
                <w:szCs w:val="18"/>
              </w:rPr>
            </w:pPr>
            <w:r>
              <w:rPr>
                <w:rFonts w:ascii="Footlight MT Light" w:hAnsi="Footlight MT Light" w:cs="Arial"/>
                <w:b/>
                <w:bCs/>
                <w:sz w:val="18"/>
                <w:szCs w:val="18"/>
              </w:rPr>
              <w:t>34</w:t>
            </w:r>
            <w:r w:rsidR="00752EFC" w:rsidRPr="00345645">
              <w:rPr>
                <w:rFonts w:ascii="Footlight MT Light" w:hAnsi="Footlight MT Light" w:cs="Arial"/>
                <w:b/>
                <w:bCs/>
                <w:sz w:val="18"/>
                <w:szCs w:val="18"/>
              </w:rPr>
              <w:t>%</w:t>
            </w:r>
          </w:p>
        </w:tc>
        <w:tc>
          <w:tcPr>
            <w:tcW w:w="1465" w:type="dxa"/>
            <w:shd w:val="clear" w:color="auto" w:fill="D6E3BC"/>
            <w:vAlign w:val="center"/>
          </w:tcPr>
          <w:p w14:paraId="5845FE78" w14:textId="77777777" w:rsidR="00752EFC" w:rsidRPr="00345645" w:rsidRDefault="00752EFC" w:rsidP="00B15054">
            <w:pPr>
              <w:jc w:val="center"/>
              <w:rPr>
                <w:rFonts w:ascii="Footlight MT Light" w:hAnsi="Footlight MT Light" w:cs="Arial"/>
                <w:b/>
                <w:bCs/>
                <w:sz w:val="18"/>
                <w:szCs w:val="18"/>
              </w:rPr>
            </w:pPr>
            <w:r w:rsidRPr="00345645">
              <w:rPr>
                <w:rFonts w:ascii="Footlight MT Light" w:hAnsi="Footlight MT Light" w:cs="Arial"/>
                <w:b/>
                <w:bCs/>
                <w:sz w:val="18"/>
                <w:szCs w:val="18"/>
              </w:rPr>
              <w:t>5</w:t>
            </w:r>
            <w:r w:rsidR="00B15054">
              <w:rPr>
                <w:rFonts w:ascii="Footlight MT Light" w:hAnsi="Footlight MT Light" w:cs="Arial"/>
                <w:b/>
                <w:bCs/>
                <w:sz w:val="18"/>
                <w:szCs w:val="18"/>
              </w:rPr>
              <w:t>7</w:t>
            </w:r>
            <w:r w:rsidRPr="00345645">
              <w:rPr>
                <w:rFonts w:ascii="Footlight MT Light" w:hAnsi="Footlight MT Light" w:cs="Arial"/>
                <w:b/>
                <w:bCs/>
                <w:sz w:val="18"/>
                <w:szCs w:val="18"/>
              </w:rPr>
              <w:t>%</w:t>
            </w:r>
          </w:p>
        </w:tc>
        <w:tc>
          <w:tcPr>
            <w:tcW w:w="1465" w:type="dxa"/>
            <w:shd w:val="clear" w:color="auto" w:fill="D6E3BC"/>
            <w:vAlign w:val="center"/>
          </w:tcPr>
          <w:p w14:paraId="10401837" w14:textId="77777777" w:rsidR="00752EFC" w:rsidRPr="00345645" w:rsidRDefault="00B15054" w:rsidP="007D4F39">
            <w:pPr>
              <w:jc w:val="center"/>
              <w:rPr>
                <w:rFonts w:ascii="Footlight MT Light" w:hAnsi="Footlight MT Light" w:cs="Arial"/>
                <w:b/>
                <w:color w:val="000000"/>
                <w:sz w:val="18"/>
                <w:szCs w:val="18"/>
              </w:rPr>
            </w:pPr>
            <w:r>
              <w:rPr>
                <w:rFonts w:ascii="Footlight MT Light" w:hAnsi="Footlight MT Light" w:cs="Arial"/>
                <w:b/>
                <w:color w:val="000000"/>
                <w:sz w:val="18"/>
                <w:szCs w:val="18"/>
              </w:rPr>
              <w:t>4</w:t>
            </w:r>
            <w:r w:rsidR="00752EFC" w:rsidRPr="00345645">
              <w:rPr>
                <w:rFonts w:ascii="Footlight MT Light" w:hAnsi="Footlight MT Light" w:cs="Arial"/>
                <w:b/>
                <w:color w:val="000000"/>
                <w:sz w:val="18"/>
                <w:szCs w:val="18"/>
              </w:rPr>
              <w:t>%</w:t>
            </w:r>
          </w:p>
        </w:tc>
      </w:tr>
    </w:tbl>
    <w:p w14:paraId="096840BB" w14:textId="77777777" w:rsidR="001E5A9C" w:rsidRPr="000B466F" w:rsidRDefault="00C93B37" w:rsidP="00C93B37">
      <w:pPr>
        <w:rPr>
          <w:rFonts w:ascii="Arial" w:hAnsi="Arial" w:cs="Arial"/>
          <w:i/>
          <w:sz w:val="20"/>
          <w:szCs w:val="20"/>
        </w:rPr>
      </w:pPr>
      <w:r w:rsidRPr="00BA0FD1">
        <w:rPr>
          <w:rFonts w:ascii="Arial" w:hAnsi="Arial" w:cs="Arial"/>
          <w:b/>
          <w:sz w:val="20"/>
          <w:szCs w:val="20"/>
        </w:rPr>
        <w:t xml:space="preserve"> </w:t>
      </w:r>
      <w:r w:rsidR="000B466F">
        <w:rPr>
          <w:rFonts w:ascii="Arial" w:hAnsi="Arial" w:cs="Arial"/>
          <w:i/>
          <w:sz w:val="20"/>
          <w:szCs w:val="20"/>
        </w:rPr>
        <w:t>CAP2011 (rev)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1332"/>
        <w:gridCol w:w="1464"/>
        <w:gridCol w:w="1465"/>
        <w:gridCol w:w="1465"/>
        <w:gridCol w:w="1465"/>
      </w:tblGrid>
      <w:tr w:rsidR="001E5A9C" w:rsidRPr="00EA7B2F" w14:paraId="1FCF496F" w14:textId="77777777" w:rsidTr="006B1A56">
        <w:tc>
          <w:tcPr>
            <w:tcW w:w="2051" w:type="dxa"/>
            <w:shd w:val="clear" w:color="auto" w:fill="D6E3BC"/>
          </w:tcPr>
          <w:p w14:paraId="7F88040C" w14:textId="77777777" w:rsidR="001E5A9C" w:rsidRPr="00345645" w:rsidRDefault="001E5A9C" w:rsidP="006B1A56">
            <w:pPr>
              <w:rPr>
                <w:rFonts w:ascii="Footlight MT Light" w:hAnsi="Footlight MT Light" w:cs="Arial"/>
                <w:bCs/>
                <w:sz w:val="20"/>
                <w:szCs w:val="20"/>
              </w:rPr>
            </w:pPr>
            <w:r w:rsidRPr="00345645">
              <w:rPr>
                <w:rFonts w:ascii="Footlight MT Light" w:hAnsi="Footlight MT Light" w:cs="Arial"/>
                <w:bCs/>
                <w:sz w:val="20"/>
                <w:szCs w:val="20"/>
              </w:rPr>
              <w:t>Percentage</w:t>
            </w:r>
          </w:p>
        </w:tc>
        <w:tc>
          <w:tcPr>
            <w:tcW w:w="1332" w:type="dxa"/>
            <w:shd w:val="clear" w:color="auto" w:fill="D6E3BC"/>
            <w:vAlign w:val="center"/>
          </w:tcPr>
          <w:p w14:paraId="20103074" w14:textId="77777777" w:rsidR="001E5A9C" w:rsidRPr="00345645" w:rsidRDefault="001E5A9C" w:rsidP="006B1A56">
            <w:pPr>
              <w:jc w:val="center"/>
              <w:rPr>
                <w:rFonts w:ascii="Footlight MT Light" w:hAnsi="Footlight MT Light" w:cs="Arial"/>
                <w:b/>
                <w:bCs/>
                <w:color w:val="000000"/>
                <w:sz w:val="18"/>
                <w:szCs w:val="18"/>
              </w:rPr>
            </w:pPr>
            <w:r>
              <w:rPr>
                <w:rFonts w:ascii="Footlight MT Light" w:hAnsi="Footlight MT Light" w:cs="Arial"/>
                <w:b/>
                <w:bCs/>
                <w:color w:val="000000"/>
                <w:sz w:val="18"/>
                <w:szCs w:val="18"/>
              </w:rPr>
              <w:t>100%</w:t>
            </w:r>
          </w:p>
        </w:tc>
        <w:tc>
          <w:tcPr>
            <w:tcW w:w="1464" w:type="dxa"/>
            <w:shd w:val="clear" w:color="auto" w:fill="D6E3BC"/>
            <w:vAlign w:val="center"/>
          </w:tcPr>
          <w:p w14:paraId="281FA1CB" w14:textId="77777777" w:rsidR="001E5A9C" w:rsidRPr="00345645" w:rsidRDefault="001E5A9C" w:rsidP="006B1A56">
            <w:pPr>
              <w:jc w:val="center"/>
              <w:rPr>
                <w:rFonts w:ascii="Footlight MT Light" w:hAnsi="Footlight MT Light" w:cs="Arial"/>
                <w:b/>
                <w:bCs/>
                <w:sz w:val="18"/>
                <w:szCs w:val="18"/>
              </w:rPr>
            </w:pPr>
            <w:r>
              <w:rPr>
                <w:rFonts w:ascii="Footlight MT Light" w:hAnsi="Footlight MT Light" w:cs="Arial"/>
                <w:b/>
                <w:bCs/>
                <w:sz w:val="18"/>
                <w:szCs w:val="18"/>
              </w:rPr>
              <w:t>23%</w:t>
            </w:r>
          </w:p>
        </w:tc>
        <w:tc>
          <w:tcPr>
            <w:tcW w:w="1465" w:type="dxa"/>
            <w:shd w:val="clear" w:color="auto" w:fill="D6E3BC"/>
            <w:vAlign w:val="center"/>
          </w:tcPr>
          <w:p w14:paraId="608E9F71" w14:textId="77777777" w:rsidR="001E5A9C" w:rsidRPr="00345645" w:rsidRDefault="001E5A9C" w:rsidP="006B1A56">
            <w:pPr>
              <w:jc w:val="center"/>
              <w:rPr>
                <w:rFonts w:ascii="Footlight MT Light" w:hAnsi="Footlight MT Light" w:cs="Arial"/>
                <w:b/>
                <w:bCs/>
                <w:sz w:val="18"/>
                <w:szCs w:val="18"/>
              </w:rPr>
            </w:pPr>
            <w:r>
              <w:rPr>
                <w:rFonts w:ascii="Footlight MT Light" w:hAnsi="Footlight MT Light" w:cs="Arial"/>
                <w:b/>
                <w:bCs/>
                <w:sz w:val="18"/>
                <w:szCs w:val="18"/>
              </w:rPr>
              <w:t>32%</w:t>
            </w:r>
          </w:p>
        </w:tc>
        <w:tc>
          <w:tcPr>
            <w:tcW w:w="1465" w:type="dxa"/>
            <w:shd w:val="clear" w:color="auto" w:fill="D6E3BC"/>
            <w:vAlign w:val="center"/>
          </w:tcPr>
          <w:p w14:paraId="5A87A2D1" w14:textId="77777777" w:rsidR="001E5A9C" w:rsidRPr="00345645" w:rsidRDefault="001E5A9C" w:rsidP="006B1A56">
            <w:pPr>
              <w:jc w:val="center"/>
              <w:rPr>
                <w:rFonts w:ascii="Footlight MT Light" w:hAnsi="Footlight MT Light" w:cs="Arial"/>
                <w:b/>
                <w:bCs/>
                <w:sz w:val="18"/>
                <w:szCs w:val="18"/>
              </w:rPr>
            </w:pPr>
            <w:r>
              <w:rPr>
                <w:rFonts w:ascii="Footlight MT Light" w:hAnsi="Footlight MT Light" w:cs="Arial"/>
                <w:b/>
                <w:bCs/>
                <w:sz w:val="18"/>
                <w:szCs w:val="18"/>
              </w:rPr>
              <w:t>40%</w:t>
            </w:r>
          </w:p>
        </w:tc>
        <w:tc>
          <w:tcPr>
            <w:tcW w:w="1465" w:type="dxa"/>
            <w:shd w:val="clear" w:color="auto" w:fill="D6E3BC"/>
            <w:vAlign w:val="center"/>
          </w:tcPr>
          <w:p w14:paraId="207E13EE" w14:textId="77777777" w:rsidR="001E5A9C" w:rsidRPr="00345645" w:rsidRDefault="001E5A9C" w:rsidP="006B1A56">
            <w:pPr>
              <w:jc w:val="center"/>
              <w:rPr>
                <w:rFonts w:ascii="Footlight MT Light" w:hAnsi="Footlight MT Light" w:cs="Arial"/>
                <w:b/>
                <w:color w:val="000000"/>
                <w:sz w:val="18"/>
                <w:szCs w:val="18"/>
              </w:rPr>
            </w:pPr>
            <w:r>
              <w:rPr>
                <w:rFonts w:ascii="Footlight MT Light" w:hAnsi="Footlight MT Light" w:cs="Arial"/>
                <w:b/>
                <w:color w:val="000000"/>
                <w:sz w:val="18"/>
                <w:szCs w:val="18"/>
              </w:rPr>
              <w:t>5%</w:t>
            </w:r>
          </w:p>
        </w:tc>
      </w:tr>
    </w:tbl>
    <w:p w14:paraId="6E40F519" w14:textId="77777777" w:rsidR="00C93B37" w:rsidRDefault="00C93B37" w:rsidP="00C93B37">
      <w:pPr>
        <w:rPr>
          <w:rFonts w:ascii="Arial" w:hAnsi="Arial" w:cs="Arial"/>
          <w:i/>
          <w:sz w:val="20"/>
          <w:szCs w:val="20"/>
        </w:rPr>
      </w:pPr>
      <w:r w:rsidRPr="00BA0FD1">
        <w:rPr>
          <w:rFonts w:ascii="Arial" w:hAnsi="Arial" w:cs="Arial"/>
          <w:b/>
          <w:sz w:val="20"/>
          <w:szCs w:val="20"/>
        </w:rPr>
        <w:t xml:space="preserve"> </w:t>
      </w:r>
      <w:r w:rsidR="00DD2AD4">
        <w:rPr>
          <w:rFonts w:ascii="Arial" w:hAnsi="Arial" w:cs="Arial"/>
          <w:i/>
          <w:sz w:val="20"/>
          <w:szCs w:val="20"/>
        </w:rPr>
        <w:t>CAP2011 (</w:t>
      </w:r>
      <w:proofErr w:type="spellStart"/>
      <w:r w:rsidR="00DD2AD4">
        <w:rPr>
          <w:rFonts w:ascii="Arial" w:hAnsi="Arial" w:cs="Arial"/>
          <w:i/>
          <w:sz w:val="20"/>
          <w:szCs w:val="20"/>
        </w:rPr>
        <w:t>orig</w:t>
      </w:r>
      <w:proofErr w:type="spellEnd"/>
      <w:r w:rsidR="00DD2AD4">
        <w:rPr>
          <w:rFonts w:ascii="Arial" w:hAnsi="Arial" w:cs="Arial"/>
          <w:i/>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1332"/>
        <w:gridCol w:w="1464"/>
        <w:gridCol w:w="1465"/>
        <w:gridCol w:w="1465"/>
        <w:gridCol w:w="1465"/>
      </w:tblGrid>
      <w:tr w:rsidR="00DD2AD4" w:rsidRPr="00EA7B2F" w14:paraId="572BBE23" w14:textId="77777777" w:rsidTr="00DD2AD4">
        <w:tc>
          <w:tcPr>
            <w:tcW w:w="2051" w:type="dxa"/>
            <w:shd w:val="clear" w:color="auto" w:fill="D6E3BC"/>
          </w:tcPr>
          <w:p w14:paraId="4D07AEC0" w14:textId="77777777" w:rsidR="00DD2AD4" w:rsidRPr="00345645" w:rsidRDefault="00DD2AD4" w:rsidP="00DD2AD4">
            <w:pPr>
              <w:rPr>
                <w:rFonts w:ascii="Footlight MT Light" w:hAnsi="Footlight MT Light" w:cs="Arial"/>
                <w:bCs/>
                <w:sz w:val="20"/>
                <w:szCs w:val="20"/>
              </w:rPr>
            </w:pPr>
            <w:r w:rsidRPr="00345645">
              <w:rPr>
                <w:rFonts w:ascii="Footlight MT Light" w:hAnsi="Footlight MT Light" w:cs="Arial"/>
                <w:bCs/>
                <w:sz w:val="20"/>
                <w:szCs w:val="20"/>
              </w:rPr>
              <w:t>Percentage</w:t>
            </w:r>
          </w:p>
        </w:tc>
        <w:tc>
          <w:tcPr>
            <w:tcW w:w="1332" w:type="dxa"/>
            <w:shd w:val="clear" w:color="auto" w:fill="D6E3BC"/>
            <w:vAlign w:val="center"/>
          </w:tcPr>
          <w:p w14:paraId="3AC7E087" w14:textId="77777777" w:rsidR="00DD2AD4" w:rsidRPr="00345645" w:rsidRDefault="00DD2AD4" w:rsidP="00DD2AD4">
            <w:pPr>
              <w:jc w:val="center"/>
              <w:rPr>
                <w:rFonts w:ascii="Footlight MT Light" w:hAnsi="Footlight MT Light" w:cs="Arial"/>
                <w:b/>
                <w:bCs/>
                <w:color w:val="000000"/>
                <w:sz w:val="18"/>
                <w:szCs w:val="18"/>
              </w:rPr>
            </w:pPr>
            <w:r>
              <w:rPr>
                <w:rFonts w:ascii="Footlight MT Light" w:hAnsi="Footlight MT Light" w:cs="Arial"/>
                <w:b/>
                <w:bCs/>
                <w:color w:val="000000"/>
                <w:sz w:val="18"/>
                <w:szCs w:val="18"/>
              </w:rPr>
              <w:t>100%</w:t>
            </w:r>
          </w:p>
        </w:tc>
        <w:tc>
          <w:tcPr>
            <w:tcW w:w="1464" w:type="dxa"/>
            <w:shd w:val="clear" w:color="auto" w:fill="D6E3BC"/>
            <w:vAlign w:val="center"/>
          </w:tcPr>
          <w:p w14:paraId="20FD80A6" w14:textId="77777777" w:rsidR="00DD2AD4" w:rsidRPr="00345645" w:rsidRDefault="00DD2AD4" w:rsidP="00DD2AD4">
            <w:pPr>
              <w:jc w:val="center"/>
              <w:rPr>
                <w:rFonts w:ascii="Footlight MT Light" w:hAnsi="Footlight MT Light" w:cs="Arial"/>
                <w:b/>
                <w:bCs/>
                <w:sz w:val="18"/>
                <w:szCs w:val="18"/>
              </w:rPr>
            </w:pPr>
            <w:r>
              <w:rPr>
                <w:rFonts w:ascii="Footlight MT Light" w:hAnsi="Footlight MT Light" w:cs="Arial"/>
                <w:b/>
                <w:bCs/>
                <w:sz w:val="18"/>
                <w:szCs w:val="18"/>
              </w:rPr>
              <w:t>12%</w:t>
            </w:r>
          </w:p>
        </w:tc>
        <w:tc>
          <w:tcPr>
            <w:tcW w:w="1465" w:type="dxa"/>
            <w:shd w:val="clear" w:color="auto" w:fill="D6E3BC"/>
            <w:vAlign w:val="center"/>
          </w:tcPr>
          <w:p w14:paraId="383D1F78" w14:textId="77777777" w:rsidR="00DD2AD4" w:rsidRPr="00345645" w:rsidRDefault="00DD2AD4" w:rsidP="00DD2AD4">
            <w:pPr>
              <w:jc w:val="center"/>
              <w:rPr>
                <w:rFonts w:ascii="Footlight MT Light" w:hAnsi="Footlight MT Light" w:cs="Arial"/>
                <w:b/>
                <w:bCs/>
                <w:sz w:val="18"/>
                <w:szCs w:val="18"/>
              </w:rPr>
            </w:pPr>
            <w:r>
              <w:rPr>
                <w:rFonts w:ascii="Footlight MT Light" w:hAnsi="Footlight MT Light" w:cs="Arial"/>
                <w:b/>
                <w:bCs/>
                <w:sz w:val="18"/>
                <w:szCs w:val="18"/>
              </w:rPr>
              <w:t>48%</w:t>
            </w:r>
          </w:p>
        </w:tc>
        <w:tc>
          <w:tcPr>
            <w:tcW w:w="1465" w:type="dxa"/>
            <w:shd w:val="clear" w:color="auto" w:fill="D6E3BC"/>
            <w:vAlign w:val="center"/>
          </w:tcPr>
          <w:p w14:paraId="1BED1D28" w14:textId="77777777" w:rsidR="00DD2AD4" w:rsidRPr="00345645" w:rsidRDefault="00DD2AD4" w:rsidP="00DD2AD4">
            <w:pPr>
              <w:jc w:val="center"/>
              <w:rPr>
                <w:rFonts w:ascii="Footlight MT Light" w:hAnsi="Footlight MT Light" w:cs="Arial"/>
                <w:b/>
                <w:bCs/>
                <w:sz w:val="18"/>
                <w:szCs w:val="18"/>
              </w:rPr>
            </w:pPr>
            <w:r>
              <w:rPr>
                <w:rFonts w:ascii="Footlight MT Light" w:hAnsi="Footlight MT Light" w:cs="Arial"/>
                <w:b/>
                <w:bCs/>
                <w:sz w:val="18"/>
                <w:szCs w:val="18"/>
              </w:rPr>
              <w:t>36%</w:t>
            </w:r>
          </w:p>
        </w:tc>
        <w:tc>
          <w:tcPr>
            <w:tcW w:w="1465" w:type="dxa"/>
            <w:shd w:val="clear" w:color="auto" w:fill="D6E3BC"/>
            <w:vAlign w:val="center"/>
          </w:tcPr>
          <w:p w14:paraId="728443D9" w14:textId="77777777" w:rsidR="00DD2AD4" w:rsidRPr="00345645" w:rsidRDefault="00DD2AD4" w:rsidP="00DD2AD4">
            <w:pPr>
              <w:jc w:val="center"/>
              <w:rPr>
                <w:rFonts w:ascii="Footlight MT Light" w:hAnsi="Footlight MT Light" w:cs="Arial"/>
                <w:b/>
                <w:color w:val="000000"/>
                <w:sz w:val="18"/>
                <w:szCs w:val="18"/>
              </w:rPr>
            </w:pPr>
            <w:r>
              <w:rPr>
                <w:rFonts w:ascii="Footlight MT Light" w:hAnsi="Footlight MT Light" w:cs="Arial"/>
                <w:b/>
                <w:color w:val="000000"/>
                <w:sz w:val="18"/>
                <w:szCs w:val="18"/>
              </w:rPr>
              <w:t>5%</w:t>
            </w:r>
          </w:p>
        </w:tc>
      </w:tr>
    </w:tbl>
    <w:p w14:paraId="442A2A8B" w14:textId="77777777" w:rsidR="00DD2AD4" w:rsidRPr="00DD2AD4" w:rsidRDefault="00DD2AD4" w:rsidP="00C93B37">
      <w:pPr>
        <w:rPr>
          <w:rFonts w:ascii="Arial" w:hAnsi="Arial" w:cs="Arial"/>
          <w:i/>
          <w:sz w:val="20"/>
          <w:szCs w:val="20"/>
        </w:rPr>
      </w:pPr>
    </w:p>
    <w:p w14:paraId="20AEEA91" w14:textId="77777777" w:rsidR="00345645" w:rsidRPr="00345645" w:rsidRDefault="00345645" w:rsidP="00345645">
      <w:pPr>
        <w:jc w:val="center"/>
        <w:outlineLvl w:val="0"/>
        <w:rPr>
          <w:rFonts w:ascii="Arial" w:hAnsi="Arial" w:cs="Arial"/>
          <w:i/>
          <w:sz w:val="20"/>
          <w:szCs w:val="20"/>
        </w:rPr>
      </w:pPr>
      <w:r w:rsidRPr="00BA0FD1">
        <w:rPr>
          <w:rFonts w:ascii="Arial" w:hAnsi="Arial" w:cs="Arial"/>
          <w:b/>
          <w:sz w:val="20"/>
          <w:szCs w:val="20"/>
        </w:rPr>
        <w:t>Gender Code Results</w:t>
      </w:r>
      <w:r>
        <w:rPr>
          <w:rFonts w:ascii="Arial" w:hAnsi="Arial" w:cs="Arial"/>
          <w:b/>
          <w:sz w:val="20"/>
          <w:szCs w:val="20"/>
        </w:rPr>
        <w:t xml:space="preserve"> – CAP 2011 </w:t>
      </w:r>
    </w:p>
    <w:p w14:paraId="71698EDF" w14:textId="77777777" w:rsidR="00345645" w:rsidRPr="00BA0FD1" w:rsidRDefault="00345645" w:rsidP="00345645">
      <w:pPr>
        <w:jc w:val="cente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1332"/>
        <w:gridCol w:w="1464"/>
        <w:gridCol w:w="1465"/>
        <w:gridCol w:w="1465"/>
        <w:gridCol w:w="1465"/>
      </w:tblGrid>
      <w:tr w:rsidR="00345645" w:rsidRPr="00EA7B2F" w14:paraId="1DFB12B2" w14:textId="77777777" w:rsidTr="00463F3A">
        <w:tc>
          <w:tcPr>
            <w:tcW w:w="2051" w:type="dxa"/>
            <w:shd w:val="clear" w:color="auto" w:fill="D9D9D9"/>
          </w:tcPr>
          <w:p w14:paraId="799AE4D0" w14:textId="77777777" w:rsidR="00345645" w:rsidRPr="00345645" w:rsidRDefault="00345645" w:rsidP="00463F3A">
            <w:pPr>
              <w:jc w:val="center"/>
              <w:rPr>
                <w:rFonts w:ascii="Footlight MT Light" w:hAnsi="Footlight MT Light" w:cs="Arial"/>
                <w:b/>
                <w:sz w:val="20"/>
                <w:szCs w:val="20"/>
              </w:rPr>
            </w:pPr>
            <w:r w:rsidRPr="00345645">
              <w:rPr>
                <w:rFonts w:ascii="Footlight MT Light" w:hAnsi="Footlight MT Light" w:cs="Arial"/>
                <w:b/>
                <w:sz w:val="20"/>
                <w:szCs w:val="20"/>
              </w:rPr>
              <w:t>Cluster</w:t>
            </w:r>
          </w:p>
        </w:tc>
        <w:tc>
          <w:tcPr>
            <w:tcW w:w="1332" w:type="dxa"/>
            <w:shd w:val="clear" w:color="auto" w:fill="D9D9D9"/>
          </w:tcPr>
          <w:p w14:paraId="4648FDAB" w14:textId="77777777" w:rsidR="00345645" w:rsidRPr="00345645" w:rsidRDefault="00345645" w:rsidP="00463F3A">
            <w:pPr>
              <w:jc w:val="center"/>
              <w:rPr>
                <w:rFonts w:ascii="Footlight MT Light" w:hAnsi="Footlight MT Light" w:cs="Arial"/>
                <w:b/>
                <w:sz w:val="20"/>
                <w:szCs w:val="20"/>
              </w:rPr>
            </w:pPr>
            <w:r w:rsidRPr="00345645">
              <w:rPr>
                <w:rFonts w:ascii="Footlight MT Light" w:hAnsi="Footlight MT Light" w:cs="Arial"/>
                <w:b/>
                <w:sz w:val="20"/>
                <w:szCs w:val="20"/>
              </w:rPr>
              <w:t>Total # projects</w:t>
            </w:r>
          </w:p>
        </w:tc>
        <w:tc>
          <w:tcPr>
            <w:tcW w:w="1464" w:type="dxa"/>
            <w:shd w:val="clear" w:color="auto" w:fill="D9D9D9"/>
          </w:tcPr>
          <w:p w14:paraId="79385791" w14:textId="77777777" w:rsidR="00345645" w:rsidRPr="00345645" w:rsidRDefault="00345645" w:rsidP="00463F3A">
            <w:pPr>
              <w:jc w:val="center"/>
              <w:rPr>
                <w:rFonts w:ascii="Footlight MT Light" w:hAnsi="Footlight MT Light" w:cs="Arial"/>
                <w:b/>
                <w:sz w:val="20"/>
                <w:szCs w:val="20"/>
              </w:rPr>
            </w:pPr>
            <w:r w:rsidRPr="00345645">
              <w:rPr>
                <w:rFonts w:ascii="Footlight MT Light" w:hAnsi="Footlight MT Light" w:cs="Arial"/>
                <w:b/>
                <w:sz w:val="20"/>
                <w:szCs w:val="20"/>
              </w:rPr>
              <w:t>Code 0</w:t>
            </w:r>
          </w:p>
        </w:tc>
        <w:tc>
          <w:tcPr>
            <w:tcW w:w="1465" w:type="dxa"/>
            <w:shd w:val="clear" w:color="auto" w:fill="D9D9D9"/>
          </w:tcPr>
          <w:p w14:paraId="01845CB3" w14:textId="77777777" w:rsidR="00345645" w:rsidRPr="00345645" w:rsidRDefault="00345645" w:rsidP="00463F3A">
            <w:pPr>
              <w:jc w:val="center"/>
              <w:rPr>
                <w:rFonts w:ascii="Footlight MT Light" w:hAnsi="Footlight MT Light" w:cs="Arial"/>
                <w:b/>
                <w:sz w:val="20"/>
                <w:szCs w:val="20"/>
              </w:rPr>
            </w:pPr>
            <w:r w:rsidRPr="00345645">
              <w:rPr>
                <w:rFonts w:ascii="Footlight MT Light" w:hAnsi="Footlight MT Light" w:cs="Arial"/>
                <w:b/>
                <w:sz w:val="20"/>
                <w:szCs w:val="20"/>
              </w:rPr>
              <w:t>Code 1</w:t>
            </w:r>
          </w:p>
        </w:tc>
        <w:tc>
          <w:tcPr>
            <w:tcW w:w="1465" w:type="dxa"/>
            <w:shd w:val="clear" w:color="auto" w:fill="D9D9D9"/>
          </w:tcPr>
          <w:p w14:paraId="4DE4FECA" w14:textId="77777777" w:rsidR="00345645" w:rsidRPr="00345645" w:rsidRDefault="00345645" w:rsidP="00463F3A">
            <w:pPr>
              <w:jc w:val="center"/>
              <w:rPr>
                <w:rFonts w:ascii="Footlight MT Light" w:hAnsi="Footlight MT Light" w:cs="Arial"/>
                <w:b/>
                <w:sz w:val="20"/>
                <w:szCs w:val="20"/>
              </w:rPr>
            </w:pPr>
            <w:r w:rsidRPr="00345645">
              <w:rPr>
                <w:rFonts w:ascii="Footlight MT Light" w:hAnsi="Footlight MT Light" w:cs="Arial"/>
                <w:b/>
                <w:sz w:val="20"/>
                <w:szCs w:val="20"/>
              </w:rPr>
              <w:t>Code 2a</w:t>
            </w:r>
          </w:p>
        </w:tc>
        <w:tc>
          <w:tcPr>
            <w:tcW w:w="1465" w:type="dxa"/>
            <w:shd w:val="clear" w:color="auto" w:fill="D9D9D9"/>
          </w:tcPr>
          <w:p w14:paraId="650F7B53" w14:textId="77777777" w:rsidR="00345645" w:rsidRPr="00345645" w:rsidRDefault="00345645" w:rsidP="00463F3A">
            <w:pPr>
              <w:jc w:val="center"/>
              <w:rPr>
                <w:rFonts w:ascii="Footlight MT Light" w:hAnsi="Footlight MT Light" w:cs="Arial"/>
                <w:b/>
                <w:sz w:val="20"/>
                <w:szCs w:val="20"/>
              </w:rPr>
            </w:pPr>
            <w:r w:rsidRPr="00345645">
              <w:rPr>
                <w:rFonts w:ascii="Footlight MT Light" w:hAnsi="Footlight MT Light" w:cs="Arial"/>
                <w:b/>
                <w:sz w:val="20"/>
                <w:szCs w:val="20"/>
              </w:rPr>
              <w:t>Code 2b</w:t>
            </w:r>
          </w:p>
        </w:tc>
      </w:tr>
      <w:tr w:rsidR="00345645" w:rsidRPr="00EA7B2F" w14:paraId="015DACDF" w14:textId="77777777" w:rsidTr="00463F3A">
        <w:tc>
          <w:tcPr>
            <w:tcW w:w="2051" w:type="dxa"/>
          </w:tcPr>
          <w:p w14:paraId="4408ED96" w14:textId="77777777" w:rsidR="00345645" w:rsidRPr="00345645" w:rsidRDefault="00345645" w:rsidP="00463F3A">
            <w:pPr>
              <w:rPr>
                <w:rFonts w:ascii="Footlight MT Light" w:hAnsi="Footlight MT Light" w:cs="Arial"/>
                <w:bCs/>
                <w:sz w:val="20"/>
                <w:szCs w:val="20"/>
              </w:rPr>
            </w:pPr>
            <w:r w:rsidRPr="00345645">
              <w:rPr>
                <w:rFonts w:ascii="Footlight MT Light" w:hAnsi="Footlight MT Light" w:cs="Arial"/>
                <w:bCs/>
                <w:sz w:val="20"/>
                <w:szCs w:val="20"/>
              </w:rPr>
              <w:t>Coordination &amp; support services</w:t>
            </w:r>
          </w:p>
        </w:tc>
        <w:tc>
          <w:tcPr>
            <w:tcW w:w="1332" w:type="dxa"/>
            <w:vAlign w:val="center"/>
          </w:tcPr>
          <w:p w14:paraId="258F72CE"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5</w:t>
            </w:r>
          </w:p>
        </w:tc>
        <w:tc>
          <w:tcPr>
            <w:tcW w:w="1464" w:type="dxa"/>
            <w:vAlign w:val="center"/>
          </w:tcPr>
          <w:p w14:paraId="0B33FE1D"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3</w:t>
            </w:r>
          </w:p>
        </w:tc>
        <w:tc>
          <w:tcPr>
            <w:tcW w:w="1465" w:type="dxa"/>
            <w:vAlign w:val="center"/>
          </w:tcPr>
          <w:p w14:paraId="64A857A1"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2</w:t>
            </w:r>
          </w:p>
        </w:tc>
        <w:tc>
          <w:tcPr>
            <w:tcW w:w="1465" w:type="dxa"/>
            <w:vAlign w:val="center"/>
          </w:tcPr>
          <w:p w14:paraId="2936A510"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0</w:t>
            </w:r>
          </w:p>
        </w:tc>
        <w:tc>
          <w:tcPr>
            <w:tcW w:w="1465" w:type="dxa"/>
            <w:vAlign w:val="center"/>
          </w:tcPr>
          <w:p w14:paraId="30672E08"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345645" w:rsidRPr="00EA7B2F" w14:paraId="04EBF786" w14:textId="77777777" w:rsidTr="00463F3A">
        <w:tc>
          <w:tcPr>
            <w:tcW w:w="2051" w:type="dxa"/>
          </w:tcPr>
          <w:p w14:paraId="01BD90D3" w14:textId="77777777" w:rsidR="00345645" w:rsidRPr="00345645" w:rsidRDefault="00345645" w:rsidP="00463F3A">
            <w:pPr>
              <w:rPr>
                <w:rFonts w:ascii="Footlight MT Light" w:hAnsi="Footlight MT Light" w:cs="Arial"/>
                <w:bCs/>
                <w:sz w:val="20"/>
                <w:szCs w:val="20"/>
              </w:rPr>
            </w:pPr>
            <w:r w:rsidRPr="00345645">
              <w:rPr>
                <w:rFonts w:ascii="Footlight MT Light" w:hAnsi="Footlight MT Light" w:cs="Arial"/>
                <w:bCs/>
                <w:sz w:val="20"/>
                <w:szCs w:val="20"/>
              </w:rPr>
              <w:t>Education</w:t>
            </w:r>
          </w:p>
        </w:tc>
        <w:tc>
          <w:tcPr>
            <w:tcW w:w="1332" w:type="dxa"/>
            <w:vAlign w:val="center"/>
          </w:tcPr>
          <w:p w14:paraId="6069AFC4"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21</w:t>
            </w:r>
          </w:p>
        </w:tc>
        <w:tc>
          <w:tcPr>
            <w:tcW w:w="1464" w:type="dxa"/>
            <w:vAlign w:val="center"/>
          </w:tcPr>
          <w:p w14:paraId="5188D19F"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0</w:t>
            </w:r>
          </w:p>
        </w:tc>
        <w:tc>
          <w:tcPr>
            <w:tcW w:w="1465" w:type="dxa"/>
            <w:vAlign w:val="center"/>
          </w:tcPr>
          <w:p w14:paraId="08DEA312"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6</w:t>
            </w:r>
          </w:p>
        </w:tc>
        <w:tc>
          <w:tcPr>
            <w:tcW w:w="1465" w:type="dxa"/>
            <w:vAlign w:val="center"/>
          </w:tcPr>
          <w:p w14:paraId="6022A900"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15</w:t>
            </w:r>
          </w:p>
        </w:tc>
        <w:tc>
          <w:tcPr>
            <w:tcW w:w="1465" w:type="dxa"/>
            <w:vAlign w:val="center"/>
          </w:tcPr>
          <w:p w14:paraId="2CBA5F6F"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0</w:t>
            </w:r>
          </w:p>
        </w:tc>
      </w:tr>
      <w:tr w:rsidR="00345645" w:rsidRPr="00EA7B2F" w14:paraId="026C0311" w14:textId="77777777" w:rsidTr="00463F3A">
        <w:tc>
          <w:tcPr>
            <w:tcW w:w="2051" w:type="dxa"/>
          </w:tcPr>
          <w:p w14:paraId="6B838D1E" w14:textId="77777777" w:rsidR="00345645" w:rsidRPr="00345645" w:rsidRDefault="00345645" w:rsidP="00463F3A">
            <w:pPr>
              <w:rPr>
                <w:rFonts w:ascii="Footlight MT Light" w:hAnsi="Footlight MT Light" w:cs="Arial"/>
                <w:bCs/>
                <w:sz w:val="20"/>
                <w:szCs w:val="20"/>
              </w:rPr>
            </w:pPr>
            <w:r w:rsidRPr="00345645">
              <w:rPr>
                <w:rFonts w:ascii="Footlight MT Light" w:hAnsi="Footlight MT Light" w:cs="Arial"/>
                <w:bCs/>
                <w:sz w:val="20"/>
                <w:szCs w:val="20"/>
              </w:rPr>
              <w:t>Emergency Telecommunications</w:t>
            </w:r>
          </w:p>
        </w:tc>
        <w:tc>
          <w:tcPr>
            <w:tcW w:w="1332" w:type="dxa"/>
            <w:vAlign w:val="center"/>
          </w:tcPr>
          <w:p w14:paraId="30C9B601"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0</w:t>
            </w:r>
          </w:p>
        </w:tc>
        <w:tc>
          <w:tcPr>
            <w:tcW w:w="1464" w:type="dxa"/>
            <w:vAlign w:val="center"/>
          </w:tcPr>
          <w:p w14:paraId="455812D0"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c>
          <w:tcPr>
            <w:tcW w:w="1465" w:type="dxa"/>
            <w:vAlign w:val="center"/>
          </w:tcPr>
          <w:p w14:paraId="5ED69638"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0</w:t>
            </w:r>
          </w:p>
        </w:tc>
        <w:tc>
          <w:tcPr>
            <w:tcW w:w="1465" w:type="dxa"/>
            <w:vAlign w:val="center"/>
          </w:tcPr>
          <w:p w14:paraId="694DC852"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c>
          <w:tcPr>
            <w:tcW w:w="1465" w:type="dxa"/>
            <w:vAlign w:val="center"/>
          </w:tcPr>
          <w:p w14:paraId="680AD3CB"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345645" w:rsidRPr="00EA7B2F" w14:paraId="04A1CA19" w14:textId="77777777" w:rsidTr="00463F3A">
        <w:tc>
          <w:tcPr>
            <w:tcW w:w="2051" w:type="dxa"/>
          </w:tcPr>
          <w:p w14:paraId="04BE615F" w14:textId="77777777" w:rsidR="00345645" w:rsidRPr="00345645" w:rsidRDefault="00345645" w:rsidP="00463F3A">
            <w:pPr>
              <w:rPr>
                <w:rFonts w:ascii="Footlight MT Light" w:hAnsi="Footlight MT Light" w:cs="Arial"/>
                <w:bCs/>
                <w:sz w:val="20"/>
                <w:szCs w:val="20"/>
              </w:rPr>
            </w:pPr>
            <w:r w:rsidRPr="00345645">
              <w:rPr>
                <w:rFonts w:ascii="Footlight MT Light" w:hAnsi="Footlight MT Light" w:cs="Arial"/>
                <w:bCs/>
                <w:sz w:val="20"/>
                <w:szCs w:val="20"/>
              </w:rPr>
              <w:t>Food Security &amp; Livelihoods</w:t>
            </w:r>
          </w:p>
        </w:tc>
        <w:tc>
          <w:tcPr>
            <w:tcW w:w="1332" w:type="dxa"/>
            <w:vAlign w:val="center"/>
          </w:tcPr>
          <w:p w14:paraId="16AA23DA" w14:textId="77777777" w:rsidR="00345645" w:rsidRPr="00345645" w:rsidRDefault="00345645" w:rsidP="00491A31">
            <w:pPr>
              <w:jc w:val="center"/>
              <w:rPr>
                <w:rFonts w:ascii="Footlight MT Light" w:hAnsi="Footlight MT Light" w:cs="Arial"/>
                <w:color w:val="000000"/>
                <w:sz w:val="18"/>
                <w:szCs w:val="18"/>
              </w:rPr>
            </w:pPr>
            <w:r>
              <w:rPr>
                <w:rFonts w:ascii="Footlight MT Light" w:hAnsi="Footlight MT Light" w:cs="Arial"/>
                <w:color w:val="000000"/>
                <w:sz w:val="18"/>
                <w:szCs w:val="18"/>
              </w:rPr>
              <w:t>3</w:t>
            </w:r>
            <w:r w:rsidR="00491A31">
              <w:rPr>
                <w:rFonts w:ascii="Footlight MT Light" w:hAnsi="Footlight MT Light" w:cs="Arial"/>
                <w:color w:val="000000"/>
                <w:sz w:val="18"/>
                <w:szCs w:val="18"/>
              </w:rPr>
              <w:t>7</w:t>
            </w:r>
          </w:p>
        </w:tc>
        <w:tc>
          <w:tcPr>
            <w:tcW w:w="1464" w:type="dxa"/>
            <w:vAlign w:val="center"/>
          </w:tcPr>
          <w:p w14:paraId="182E1E5B"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2</w:t>
            </w:r>
          </w:p>
        </w:tc>
        <w:tc>
          <w:tcPr>
            <w:tcW w:w="1465" w:type="dxa"/>
            <w:vAlign w:val="center"/>
          </w:tcPr>
          <w:p w14:paraId="3C4F4E2E"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16</w:t>
            </w:r>
          </w:p>
        </w:tc>
        <w:tc>
          <w:tcPr>
            <w:tcW w:w="1465" w:type="dxa"/>
            <w:vAlign w:val="center"/>
          </w:tcPr>
          <w:p w14:paraId="497716FC" w14:textId="77777777" w:rsidR="00345645" w:rsidRPr="00345645" w:rsidRDefault="00345645" w:rsidP="00491A31">
            <w:pPr>
              <w:jc w:val="center"/>
              <w:rPr>
                <w:rFonts w:ascii="Footlight MT Light" w:hAnsi="Footlight MT Light" w:cs="Arial"/>
                <w:color w:val="000000"/>
                <w:sz w:val="18"/>
                <w:szCs w:val="18"/>
              </w:rPr>
            </w:pPr>
            <w:r>
              <w:rPr>
                <w:rFonts w:ascii="Footlight MT Light" w:hAnsi="Footlight MT Light" w:cs="Arial"/>
                <w:color w:val="000000"/>
                <w:sz w:val="18"/>
                <w:szCs w:val="18"/>
              </w:rPr>
              <w:t>1</w:t>
            </w:r>
            <w:r w:rsidR="00491A31">
              <w:rPr>
                <w:rFonts w:ascii="Footlight MT Light" w:hAnsi="Footlight MT Light" w:cs="Arial"/>
                <w:color w:val="000000"/>
                <w:sz w:val="18"/>
                <w:szCs w:val="18"/>
              </w:rPr>
              <w:t>8</w:t>
            </w:r>
          </w:p>
        </w:tc>
        <w:tc>
          <w:tcPr>
            <w:tcW w:w="1465" w:type="dxa"/>
            <w:vAlign w:val="center"/>
          </w:tcPr>
          <w:p w14:paraId="78B9A2A7" w14:textId="77777777" w:rsidR="00345645"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w:t>
            </w:r>
          </w:p>
        </w:tc>
      </w:tr>
      <w:tr w:rsidR="00345645" w:rsidRPr="00EA7B2F" w14:paraId="2E93D83B" w14:textId="77777777" w:rsidTr="00463F3A">
        <w:tc>
          <w:tcPr>
            <w:tcW w:w="2051" w:type="dxa"/>
          </w:tcPr>
          <w:p w14:paraId="4DD2C413" w14:textId="77777777" w:rsidR="00345645" w:rsidRPr="00345645" w:rsidRDefault="00345645" w:rsidP="00463F3A">
            <w:pPr>
              <w:rPr>
                <w:rFonts w:ascii="Footlight MT Light" w:hAnsi="Footlight MT Light" w:cs="Arial"/>
                <w:bCs/>
                <w:sz w:val="20"/>
                <w:szCs w:val="20"/>
              </w:rPr>
            </w:pPr>
            <w:r w:rsidRPr="00345645">
              <w:rPr>
                <w:rFonts w:ascii="Footlight MT Light" w:hAnsi="Footlight MT Light" w:cs="Arial"/>
                <w:bCs/>
                <w:sz w:val="20"/>
                <w:szCs w:val="20"/>
              </w:rPr>
              <w:t>Health</w:t>
            </w:r>
          </w:p>
        </w:tc>
        <w:tc>
          <w:tcPr>
            <w:tcW w:w="1332" w:type="dxa"/>
            <w:vAlign w:val="center"/>
          </w:tcPr>
          <w:p w14:paraId="29B8E013"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61</w:t>
            </w:r>
          </w:p>
        </w:tc>
        <w:tc>
          <w:tcPr>
            <w:tcW w:w="1464" w:type="dxa"/>
            <w:vAlign w:val="center"/>
          </w:tcPr>
          <w:p w14:paraId="34790435"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3</w:t>
            </w:r>
          </w:p>
        </w:tc>
        <w:tc>
          <w:tcPr>
            <w:tcW w:w="1465" w:type="dxa"/>
            <w:vAlign w:val="center"/>
          </w:tcPr>
          <w:p w14:paraId="21A32DC9"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40</w:t>
            </w:r>
          </w:p>
        </w:tc>
        <w:tc>
          <w:tcPr>
            <w:tcW w:w="1465" w:type="dxa"/>
            <w:vAlign w:val="center"/>
          </w:tcPr>
          <w:p w14:paraId="0C204B45"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16</w:t>
            </w:r>
          </w:p>
        </w:tc>
        <w:tc>
          <w:tcPr>
            <w:tcW w:w="1465" w:type="dxa"/>
            <w:vAlign w:val="center"/>
          </w:tcPr>
          <w:p w14:paraId="4DF441F9"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2</w:t>
            </w:r>
          </w:p>
        </w:tc>
      </w:tr>
      <w:tr w:rsidR="00345645" w:rsidRPr="00EA7B2F" w14:paraId="3F944E6A" w14:textId="77777777" w:rsidTr="00463F3A">
        <w:tc>
          <w:tcPr>
            <w:tcW w:w="2051" w:type="dxa"/>
          </w:tcPr>
          <w:p w14:paraId="78DB230D" w14:textId="77777777" w:rsidR="00345645" w:rsidRPr="00345645" w:rsidRDefault="00345645" w:rsidP="00463F3A">
            <w:pPr>
              <w:rPr>
                <w:rFonts w:ascii="Footlight MT Light" w:hAnsi="Footlight MT Light" w:cs="Arial"/>
                <w:bCs/>
                <w:sz w:val="20"/>
                <w:szCs w:val="20"/>
              </w:rPr>
            </w:pPr>
            <w:r w:rsidRPr="00345645">
              <w:rPr>
                <w:rFonts w:ascii="Footlight MT Light" w:hAnsi="Footlight MT Light" w:cs="Arial"/>
                <w:bCs/>
                <w:sz w:val="20"/>
                <w:szCs w:val="20"/>
              </w:rPr>
              <w:t>Logistics</w:t>
            </w:r>
          </w:p>
        </w:tc>
        <w:tc>
          <w:tcPr>
            <w:tcW w:w="1332" w:type="dxa"/>
            <w:vAlign w:val="center"/>
          </w:tcPr>
          <w:p w14:paraId="09DC9ED7"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9</w:t>
            </w:r>
          </w:p>
        </w:tc>
        <w:tc>
          <w:tcPr>
            <w:tcW w:w="1464" w:type="dxa"/>
            <w:vAlign w:val="center"/>
          </w:tcPr>
          <w:p w14:paraId="6FC64DFB"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2</w:t>
            </w:r>
          </w:p>
        </w:tc>
        <w:tc>
          <w:tcPr>
            <w:tcW w:w="1465" w:type="dxa"/>
            <w:vAlign w:val="center"/>
          </w:tcPr>
          <w:p w14:paraId="25AA9903"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5</w:t>
            </w:r>
          </w:p>
        </w:tc>
        <w:tc>
          <w:tcPr>
            <w:tcW w:w="1465" w:type="dxa"/>
            <w:vAlign w:val="center"/>
          </w:tcPr>
          <w:p w14:paraId="1CBCC143"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2</w:t>
            </w:r>
          </w:p>
        </w:tc>
        <w:tc>
          <w:tcPr>
            <w:tcW w:w="1465" w:type="dxa"/>
            <w:vAlign w:val="center"/>
          </w:tcPr>
          <w:p w14:paraId="104EF186"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345645" w:rsidRPr="00EA7B2F" w14:paraId="6FDFB69B" w14:textId="77777777" w:rsidTr="00463F3A">
        <w:tc>
          <w:tcPr>
            <w:tcW w:w="2051" w:type="dxa"/>
          </w:tcPr>
          <w:p w14:paraId="3790FCD8" w14:textId="77777777" w:rsidR="00345645" w:rsidRPr="00345645" w:rsidRDefault="00345645" w:rsidP="00463F3A">
            <w:pPr>
              <w:rPr>
                <w:rFonts w:ascii="Footlight MT Light" w:hAnsi="Footlight MT Light" w:cs="Arial"/>
                <w:bCs/>
                <w:sz w:val="20"/>
                <w:szCs w:val="20"/>
              </w:rPr>
            </w:pPr>
            <w:r w:rsidRPr="00345645">
              <w:rPr>
                <w:rFonts w:ascii="Footlight MT Light" w:hAnsi="Footlight MT Light" w:cs="Arial"/>
                <w:bCs/>
                <w:sz w:val="20"/>
                <w:szCs w:val="20"/>
              </w:rPr>
              <w:t>Mine Action</w:t>
            </w:r>
          </w:p>
        </w:tc>
        <w:tc>
          <w:tcPr>
            <w:tcW w:w="1332" w:type="dxa"/>
            <w:vAlign w:val="center"/>
          </w:tcPr>
          <w:p w14:paraId="5040B71F"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10</w:t>
            </w:r>
          </w:p>
        </w:tc>
        <w:tc>
          <w:tcPr>
            <w:tcW w:w="1464" w:type="dxa"/>
            <w:vAlign w:val="center"/>
          </w:tcPr>
          <w:p w14:paraId="5DBDF322"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3</w:t>
            </w:r>
          </w:p>
        </w:tc>
        <w:tc>
          <w:tcPr>
            <w:tcW w:w="1465" w:type="dxa"/>
            <w:vAlign w:val="center"/>
          </w:tcPr>
          <w:p w14:paraId="5B253525"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6</w:t>
            </w:r>
          </w:p>
        </w:tc>
        <w:tc>
          <w:tcPr>
            <w:tcW w:w="1465" w:type="dxa"/>
            <w:vAlign w:val="center"/>
          </w:tcPr>
          <w:p w14:paraId="3D74A575" w14:textId="77777777" w:rsidR="00345645" w:rsidRPr="00345645" w:rsidRDefault="00345645"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w:t>
            </w:r>
          </w:p>
        </w:tc>
        <w:tc>
          <w:tcPr>
            <w:tcW w:w="1465" w:type="dxa"/>
            <w:vAlign w:val="center"/>
          </w:tcPr>
          <w:p w14:paraId="3EFC4B40"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345645" w:rsidRPr="00EA7B2F" w14:paraId="1A7B96E1" w14:textId="77777777" w:rsidTr="00463F3A">
        <w:tc>
          <w:tcPr>
            <w:tcW w:w="2051" w:type="dxa"/>
          </w:tcPr>
          <w:p w14:paraId="746D48C6" w14:textId="77777777" w:rsidR="00345645" w:rsidRPr="00345645" w:rsidRDefault="00345645" w:rsidP="00463F3A">
            <w:pPr>
              <w:rPr>
                <w:rFonts w:ascii="Footlight MT Light" w:hAnsi="Footlight MT Light" w:cs="Arial"/>
                <w:bCs/>
                <w:sz w:val="20"/>
                <w:szCs w:val="20"/>
              </w:rPr>
            </w:pPr>
            <w:r w:rsidRPr="00345645">
              <w:rPr>
                <w:rFonts w:ascii="Footlight MT Light" w:hAnsi="Footlight MT Light" w:cs="Arial"/>
                <w:bCs/>
                <w:sz w:val="20"/>
                <w:szCs w:val="20"/>
              </w:rPr>
              <w:t>Multi-Sector (ER &amp; Refugees</w:t>
            </w:r>
            <w:r>
              <w:rPr>
                <w:rFonts w:ascii="Footlight MT Light" w:hAnsi="Footlight MT Light" w:cs="Arial"/>
                <w:bCs/>
                <w:sz w:val="20"/>
                <w:szCs w:val="20"/>
              </w:rPr>
              <w:t>)</w:t>
            </w:r>
          </w:p>
        </w:tc>
        <w:tc>
          <w:tcPr>
            <w:tcW w:w="1332" w:type="dxa"/>
            <w:vAlign w:val="center"/>
          </w:tcPr>
          <w:p w14:paraId="1F8DC67F" w14:textId="77777777" w:rsidR="00345645" w:rsidRPr="00345645" w:rsidRDefault="003A46E0"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4</w:t>
            </w:r>
          </w:p>
        </w:tc>
        <w:tc>
          <w:tcPr>
            <w:tcW w:w="1464" w:type="dxa"/>
            <w:vAlign w:val="center"/>
          </w:tcPr>
          <w:p w14:paraId="1D04C5A3" w14:textId="77777777" w:rsidR="00345645" w:rsidRPr="00345645" w:rsidRDefault="003A46E0"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0</w:t>
            </w:r>
          </w:p>
        </w:tc>
        <w:tc>
          <w:tcPr>
            <w:tcW w:w="1465" w:type="dxa"/>
            <w:vAlign w:val="center"/>
          </w:tcPr>
          <w:p w14:paraId="5B1ECD56" w14:textId="77777777" w:rsidR="00345645" w:rsidRPr="00345645" w:rsidRDefault="003A46E0"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3</w:t>
            </w:r>
          </w:p>
        </w:tc>
        <w:tc>
          <w:tcPr>
            <w:tcW w:w="1465" w:type="dxa"/>
            <w:vAlign w:val="center"/>
          </w:tcPr>
          <w:p w14:paraId="47B85540"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1</w:t>
            </w:r>
          </w:p>
        </w:tc>
        <w:tc>
          <w:tcPr>
            <w:tcW w:w="1465" w:type="dxa"/>
            <w:vAlign w:val="center"/>
          </w:tcPr>
          <w:p w14:paraId="05AB5F81"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345645" w:rsidRPr="00EA7B2F" w14:paraId="68007AC6" w14:textId="77777777" w:rsidTr="00463F3A">
        <w:tc>
          <w:tcPr>
            <w:tcW w:w="2051" w:type="dxa"/>
          </w:tcPr>
          <w:p w14:paraId="1258065D" w14:textId="77777777" w:rsidR="00345645" w:rsidRPr="00345645" w:rsidRDefault="00345645" w:rsidP="00463F3A">
            <w:pPr>
              <w:rPr>
                <w:rFonts w:ascii="Footlight MT Light" w:hAnsi="Footlight MT Light" w:cs="Arial"/>
                <w:bCs/>
                <w:sz w:val="20"/>
                <w:szCs w:val="20"/>
              </w:rPr>
            </w:pPr>
            <w:r w:rsidRPr="00345645">
              <w:rPr>
                <w:rFonts w:ascii="Footlight MT Light" w:hAnsi="Footlight MT Light" w:cs="Arial"/>
                <w:bCs/>
                <w:sz w:val="20"/>
                <w:szCs w:val="20"/>
              </w:rPr>
              <w:t>NFIs and Emergency Shelter</w:t>
            </w:r>
          </w:p>
        </w:tc>
        <w:tc>
          <w:tcPr>
            <w:tcW w:w="1332" w:type="dxa"/>
            <w:vAlign w:val="center"/>
          </w:tcPr>
          <w:p w14:paraId="55F8E258" w14:textId="77777777" w:rsidR="00345645" w:rsidRPr="00345645" w:rsidRDefault="003A46E0"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14</w:t>
            </w:r>
          </w:p>
        </w:tc>
        <w:tc>
          <w:tcPr>
            <w:tcW w:w="1464" w:type="dxa"/>
            <w:vAlign w:val="center"/>
          </w:tcPr>
          <w:p w14:paraId="48102B86" w14:textId="77777777" w:rsidR="00345645" w:rsidRPr="00345645" w:rsidRDefault="003A46E0"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4</w:t>
            </w:r>
          </w:p>
        </w:tc>
        <w:tc>
          <w:tcPr>
            <w:tcW w:w="1465" w:type="dxa"/>
            <w:vAlign w:val="center"/>
          </w:tcPr>
          <w:p w14:paraId="2F62A08D" w14:textId="77777777" w:rsidR="00345645" w:rsidRPr="00345645" w:rsidRDefault="003A46E0"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4</w:t>
            </w:r>
          </w:p>
        </w:tc>
        <w:tc>
          <w:tcPr>
            <w:tcW w:w="1465" w:type="dxa"/>
            <w:vAlign w:val="center"/>
          </w:tcPr>
          <w:p w14:paraId="75B61823" w14:textId="77777777" w:rsidR="00345645" w:rsidRPr="00345645" w:rsidRDefault="003A46E0"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6</w:t>
            </w:r>
          </w:p>
        </w:tc>
        <w:tc>
          <w:tcPr>
            <w:tcW w:w="1465" w:type="dxa"/>
            <w:vAlign w:val="center"/>
          </w:tcPr>
          <w:p w14:paraId="65C8EB87"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345645" w:rsidRPr="00EA7B2F" w14:paraId="28FF693E" w14:textId="77777777" w:rsidTr="00463F3A">
        <w:tc>
          <w:tcPr>
            <w:tcW w:w="2051" w:type="dxa"/>
          </w:tcPr>
          <w:p w14:paraId="7572EADF" w14:textId="77777777" w:rsidR="00345645" w:rsidRPr="00345645" w:rsidRDefault="00345645" w:rsidP="00463F3A">
            <w:pPr>
              <w:rPr>
                <w:rFonts w:ascii="Footlight MT Light" w:hAnsi="Footlight MT Light" w:cs="Arial"/>
                <w:bCs/>
                <w:sz w:val="20"/>
                <w:szCs w:val="20"/>
              </w:rPr>
            </w:pPr>
            <w:r w:rsidRPr="00345645">
              <w:rPr>
                <w:rFonts w:ascii="Footlight MT Light" w:hAnsi="Footlight MT Light" w:cs="Arial"/>
                <w:bCs/>
                <w:sz w:val="20"/>
                <w:szCs w:val="20"/>
              </w:rPr>
              <w:t>Nutrition</w:t>
            </w:r>
          </w:p>
        </w:tc>
        <w:tc>
          <w:tcPr>
            <w:tcW w:w="1332" w:type="dxa"/>
            <w:vAlign w:val="center"/>
          </w:tcPr>
          <w:p w14:paraId="54A97142" w14:textId="77777777" w:rsidR="00345645" w:rsidRPr="00345645" w:rsidRDefault="00345645" w:rsidP="003A46E0">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2</w:t>
            </w:r>
            <w:r w:rsidR="003A46E0">
              <w:rPr>
                <w:rFonts w:ascii="Footlight MT Light" w:hAnsi="Footlight MT Light" w:cs="Arial"/>
                <w:color w:val="000000"/>
                <w:sz w:val="18"/>
                <w:szCs w:val="18"/>
              </w:rPr>
              <w:t>2</w:t>
            </w:r>
          </w:p>
        </w:tc>
        <w:tc>
          <w:tcPr>
            <w:tcW w:w="1464" w:type="dxa"/>
            <w:vAlign w:val="center"/>
          </w:tcPr>
          <w:p w14:paraId="036AE1BF" w14:textId="77777777" w:rsidR="00345645" w:rsidRPr="00345645" w:rsidRDefault="003A46E0"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2</w:t>
            </w:r>
          </w:p>
        </w:tc>
        <w:tc>
          <w:tcPr>
            <w:tcW w:w="1465" w:type="dxa"/>
            <w:vAlign w:val="center"/>
          </w:tcPr>
          <w:p w14:paraId="36631E06" w14:textId="77777777" w:rsidR="00345645" w:rsidRPr="00345645" w:rsidRDefault="003A46E0"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18</w:t>
            </w:r>
          </w:p>
        </w:tc>
        <w:tc>
          <w:tcPr>
            <w:tcW w:w="1465" w:type="dxa"/>
            <w:vAlign w:val="center"/>
          </w:tcPr>
          <w:p w14:paraId="1383AA84" w14:textId="77777777" w:rsidR="00345645" w:rsidRPr="00345645" w:rsidRDefault="003A46E0"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2</w:t>
            </w:r>
          </w:p>
        </w:tc>
        <w:tc>
          <w:tcPr>
            <w:tcW w:w="1465" w:type="dxa"/>
            <w:vAlign w:val="center"/>
          </w:tcPr>
          <w:p w14:paraId="3D3157BB"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345645" w:rsidRPr="00EA7B2F" w14:paraId="0A7449B8" w14:textId="77777777" w:rsidTr="00463F3A">
        <w:tc>
          <w:tcPr>
            <w:tcW w:w="2051" w:type="dxa"/>
          </w:tcPr>
          <w:p w14:paraId="69752DDD" w14:textId="77777777" w:rsidR="00345645" w:rsidRPr="00345645" w:rsidRDefault="00345645" w:rsidP="00463F3A">
            <w:pPr>
              <w:rPr>
                <w:rFonts w:ascii="Footlight MT Light" w:hAnsi="Footlight MT Light" w:cs="Arial"/>
                <w:bCs/>
                <w:sz w:val="20"/>
                <w:szCs w:val="20"/>
              </w:rPr>
            </w:pPr>
            <w:r w:rsidRPr="00345645">
              <w:rPr>
                <w:rFonts w:ascii="Footlight MT Light" w:hAnsi="Footlight MT Light" w:cs="Arial"/>
                <w:bCs/>
                <w:sz w:val="20"/>
                <w:szCs w:val="20"/>
              </w:rPr>
              <w:t>Protection</w:t>
            </w:r>
          </w:p>
        </w:tc>
        <w:tc>
          <w:tcPr>
            <w:tcW w:w="1332" w:type="dxa"/>
            <w:vAlign w:val="center"/>
          </w:tcPr>
          <w:p w14:paraId="4F6D55EB" w14:textId="77777777" w:rsidR="00345645" w:rsidRPr="00345645" w:rsidRDefault="003A46E0"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30</w:t>
            </w:r>
          </w:p>
        </w:tc>
        <w:tc>
          <w:tcPr>
            <w:tcW w:w="1464" w:type="dxa"/>
            <w:vAlign w:val="center"/>
          </w:tcPr>
          <w:p w14:paraId="30860205"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2</w:t>
            </w:r>
          </w:p>
        </w:tc>
        <w:tc>
          <w:tcPr>
            <w:tcW w:w="1465" w:type="dxa"/>
            <w:vAlign w:val="center"/>
          </w:tcPr>
          <w:p w14:paraId="20085801" w14:textId="77777777" w:rsidR="00345645" w:rsidRPr="00345645" w:rsidRDefault="003A46E0"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12</w:t>
            </w:r>
          </w:p>
        </w:tc>
        <w:tc>
          <w:tcPr>
            <w:tcW w:w="1465" w:type="dxa"/>
            <w:vAlign w:val="center"/>
          </w:tcPr>
          <w:p w14:paraId="7B24DE33" w14:textId="77777777" w:rsidR="00345645" w:rsidRPr="00345645" w:rsidRDefault="003A46E0"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7</w:t>
            </w:r>
          </w:p>
        </w:tc>
        <w:tc>
          <w:tcPr>
            <w:tcW w:w="1465" w:type="dxa"/>
            <w:vAlign w:val="center"/>
          </w:tcPr>
          <w:p w14:paraId="506D4170"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9</w:t>
            </w:r>
          </w:p>
        </w:tc>
      </w:tr>
      <w:tr w:rsidR="00345645" w:rsidRPr="00EA7B2F" w14:paraId="57E7EA05" w14:textId="77777777" w:rsidTr="00463F3A">
        <w:tc>
          <w:tcPr>
            <w:tcW w:w="2051" w:type="dxa"/>
          </w:tcPr>
          <w:p w14:paraId="2A3CDE21" w14:textId="77777777" w:rsidR="00345645" w:rsidRPr="00345645" w:rsidRDefault="00345645" w:rsidP="00463F3A">
            <w:pPr>
              <w:rPr>
                <w:rFonts w:ascii="Footlight MT Light" w:hAnsi="Footlight MT Light" w:cs="Arial"/>
                <w:bCs/>
                <w:sz w:val="20"/>
                <w:szCs w:val="20"/>
              </w:rPr>
            </w:pPr>
            <w:r w:rsidRPr="00345645">
              <w:rPr>
                <w:rFonts w:ascii="Footlight MT Light" w:hAnsi="Footlight MT Light" w:cs="Arial"/>
                <w:bCs/>
                <w:sz w:val="20"/>
                <w:szCs w:val="20"/>
              </w:rPr>
              <w:t>WASH</w:t>
            </w:r>
          </w:p>
        </w:tc>
        <w:tc>
          <w:tcPr>
            <w:tcW w:w="1332" w:type="dxa"/>
            <w:vAlign w:val="center"/>
          </w:tcPr>
          <w:p w14:paraId="7C2259FF" w14:textId="77777777" w:rsidR="00345645" w:rsidRPr="00345645" w:rsidRDefault="00345645" w:rsidP="001D29CF">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4</w:t>
            </w:r>
            <w:r w:rsidR="001D29CF">
              <w:rPr>
                <w:rFonts w:ascii="Footlight MT Light" w:hAnsi="Footlight MT Light" w:cs="Arial"/>
                <w:color w:val="000000"/>
                <w:sz w:val="18"/>
                <w:szCs w:val="18"/>
              </w:rPr>
              <w:t>3</w:t>
            </w:r>
          </w:p>
        </w:tc>
        <w:tc>
          <w:tcPr>
            <w:tcW w:w="1464" w:type="dxa"/>
            <w:vAlign w:val="center"/>
          </w:tcPr>
          <w:p w14:paraId="4CE38CD0" w14:textId="77777777" w:rsidR="00345645" w:rsidRPr="00345645" w:rsidRDefault="003A46E0"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9</w:t>
            </w:r>
          </w:p>
        </w:tc>
        <w:tc>
          <w:tcPr>
            <w:tcW w:w="1465" w:type="dxa"/>
            <w:vAlign w:val="center"/>
          </w:tcPr>
          <w:p w14:paraId="509DE718" w14:textId="77777777" w:rsidR="00345645" w:rsidRPr="00345645" w:rsidRDefault="003A46E0"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10</w:t>
            </w:r>
          </w:p>
        </w:tc>
        <w:tc>
          <w:tcPr>
            <w:tcW w:w="1465" w:type="dxa"/>
            <w:vAlign w:val="center"/>
          </w:tcPr>
          <w:p w14:paraId="54B77443" w14:textId="77777777" w:rsidR="00345645" w:rsidRPr="00345645" w:rsidRDefault="00345645" w:rsidP="003A46E0">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2</w:t>
            </w:r>
            <w:r w:rsidR="003A46E0">
              <w:rPr>
                <w:rFonts w:ascii="Footlight MT Light" w:hAnsi="Footlight MT Light" w:cs="Arial"/>
                <w:color w:val="000000"/>
                <w:sz w:val="18"/>
                <w:szCs w:val="18"/>
              </w:rPr>
              <w:t>4</w:t>
            </w:r>
          </w:p>
        </w:tc>
        <w:tc>
          <w:tcPr>
            <w:tcW w:w="1465" w:type="dxa"/>
            <w:vAlign w:val="center"/>
          </w:tcPr>
          <w:p w14:paraId="1CF40170" w14:textId="77777777" w:rsidR="00345645" w:rsidRPr="00345645" w:rsidRDefault="00345645"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345645" w:rsidRPr="00EA7B2F" w14:paraId="71019E49" w14:textId="77777777" w:rsidTr="00463F3A">
        <w:tc>
          <w:tcPr>
            <w:tcW w:w="2051" w:type="dxa"/>
            <w:shd w:val="clear" w:color="auto" w:fill="D6E3BC"/>
          </w:tcPr>
          <w:p w14:paraId="7709B4D4" w14:textId="77777777" w:rsidR="00345645" w:rsidRPr="00345645" w:rsidRDefault="00345645" w:rsidP="00463F3A">
            <w:pPr>
              <w:rPr>
                <w:rFonts w:ascii="Footlight MT Light" w:hAnsi="Footlight MT Light" w:cs="Arial"/>
                <w:bCs/>
                <w:sz w:val="20"/>
                <w:szCs w:val="20"/>
              </w:rPr>
            </w:pPr>
            <w:r w:rsidRPr="00345645">
              <w:rPr>
                <w:rFonts w:ascii="Footlight MT Light" w:hAnsi="Footlight MT Light" w:cs="Arial"/>
                <w:bCs/>
                <w:sz w:val="20"/>
                <w:szCs w:val="20"/>
              </w:rPr>
              <w:t>Total</w:t>
            </w:r>
          </w:p>
        </w:tc>
        <w:tc>
          <w:tcPr>
            <w:tcW w:w="1332" w:type="dxa"/>
            <w:shd w:val="clear" w:color="auto" w:fill="D6E3BC"/>
            <w:vAlign w:val="center"/>
          </w:tcPr>
          <w:p w14:paraId="4A6B2240" w14:textId="77777777" w:rsidR="00345645" w:rsidRPr="00345645" w:rsidRDefault="003A46E0" w:rsidP="001E1D72">
            <w:pPr>
              <w:jc w:val="center"/>
              <w:rPr>
                <w:rFonts w:ascii="Footlight MT Light" w:hAnsi="Footlight MT Light" w:cs="Arial"/>
                <w:b/>
                <w:bCs/>
                <w:color w:val="000000"/>
                <w:sz w:val="18"/>
                <w:szCs w:val="18"/>
              </w:rPr>
            </w:pPr>
            <w:r>
              <w:rPr>
                <w:rFonts w:ascii="Footlight MT Light" w:hAnsi="Footlight MT Light" w:cs="Arial"/>
                <w:b/>
                <w:bCs/>
                <w:color w:val="000000"/>
                <w:sz w:val="18"/>
                <w:szCs w:val="18"/>
              </w:rPr>
              <w:t>25</w:t>
            </w:r>
            <w:r w:rsidR="001E1D72">
              <w:rPr>
                <w:rFonts w:ascii="Footlight MT Light" w:hAnsi="Footlight MT Light" w:cs="Arial"/>
                <w:b/>
                <w:bCs/>
                <w:color w:val="000000"/>
                <w:sz w:val="18"/>
                <w:szCs w:val="18"/>
              </w:rPr>
              <w:t>5</w:t>
            </w:r>
          </w:p>
        </w:tc>
        <w:tc>
          <w:tcPr>
            <w:tcW w:w="1464" w:type="dxa"/>
            <w:shd w:val="clear" w:color="auto" w:fill="D6E3BC"/>
            <w:vAlign w:val="center"/>
          </w:tcPr>
          <w:p w14:paraId="0B0DC732" w14:textId="77777777" w:rsidR="00345645" w:rsidRPr="00345645" w:rsidRDefault="003A46E0" w:rsidP="00463F3A">
            <w:pPr>
              <w:jc w:val="center"/>
              <w:rPr>
                <w:rFonts w:ascii="Footlight MT Light" w:hAnsi="Footlight MT Light" w:cs="Arial"/>
                <w:b/>
                <w:bCs/>
                <w:sz w:val="18"/>
                <w:szCs w:val="18"/>
              </w:rPr>
            </w:pPr>
            <w:r>
              <w:rPr>
                <w:rFonts w:ascii="Footlight MT Light" w:hAnsi="Footlight MT Light" w:cs="Arial"/>
                <w:b/>
                <w:bCs/>
                <w:sz w:val="18"/>
                <w:szCs w:val="18"/>
              </w:rPr>
              <w:t>30</w:t>
            </w:r>
          </w:p>
        </w:tc>
        <w:tc>
          <w:tcPr>
            <w:tcW w:w="1465" w:type="dxa"/>
            <w:shd w:val="clear" w:color="auto" w:fill="D6E3BC"/>
            <w:vAlign w:val="center"/>
          </w:tcPr>
          <w:p w14:paraId="2A9F89C1" w14:textId="77777777" w:rsidR="00345645" w:rsidRPr="00345645" w:rsidRDefault="003A46E0" w:rsidP="00463F3A">
            <w:pPr>
              <w:jc w:val="center"/>
              <w:rPr>
                <w:rFonts w:ascii="Footlight MT Light" w:hAnsi="Footlight MT Light" w:cs="Arial"/>
                <w:b/>
                <w:bCs/>
                <w:sz w:val="18"/>
                <w:szCs w:val="18"/>
              </w:rPr>
            </w:pPr>
            <w:r>
              <w:rPr>
                <w:rFonts w:ascii="Footlight MT Light" w:hAnsi="Footlight MT Light" w:cs="Arial"/>
                <w:b/>
                <w:bCs/>
                <w:sz w:val="18"/>
                <w:szCs w:val="18"/>
              </w:rPr>
              <w:t>122</w:t>
            </w:r>
          </w:p>
        </w:tc>
        <w:tc>
          <w:tcPr>
            <w:tcW w:w="1465" w:type="dxa"/>
            <w:shd w:val="clear" w:color="auto" w:fill="D6E3BC"/>
            <w:vAlign w:val="center"/>
          </w:tcPr>
          <w:p w14:paraId="45747A9E" w14:textId="77777777" w:rsidR="00345645" w:rsidRPr="00345645" w:rsidRDefault="00A60A99" w:rsidP="00463F3A">
            <w:pPr>
              <w:jc w:val="center"/>
              <w:rPr>
                <w:rFonts w:ascii="Footlight MT Light" w:hAnsi="Footlight MT Light" w:cs="Arial"/>
                <w:b/>
                <w:bCs/>
                <w:sz w:val="18"/>
                <w:szCs w:val="18"/>
              </w:rPr>
            </w:pPr>
            <w:r>
              <w:rPr>
                <w:rFonts w:ascii="Footlight MT Light" w:hAnsi="Footlight MT Light" w:cs="Arial"/>
                <w:b/>
                <w:bCs/>
                <w:sz w:val="18"/>
                <w:szCs w:val="18"/>
              </w:rPr>
              <w:t>91</w:t>
            </w:r>
          </w:p>
        </w:tc>
        <w:tc>
          <w:tcPr>
            <w:tcW w:w="1465" w:type="dxa"/>
            <w:shd w:val="clear" w:color="auto" w:fill="D6E3BC"/>
            <w:vAlign w:val="center"/>
          </w:tcPr>
          <w:p w14:paraId="2090E082" w14:textId="77777777" w:rsidR="00345645" w:rsidRPr="00345645" w:rsidRDefault="00A60A99" w:rsidP="001E1D72">
            <w:pPr>
              <w:jc w:val="center"/>
              <w:rPr>
                <w:rFonts w:ascii="Footlight MT Light" w:hAnsi="Footlight MT Light" w:cs="Arial"/>
                <w:b/>
                <w:color w:val="000000"/>
                <w:sz w:val="18"/>
                <w:szCs w:val="18"/>
              </w:rPr>
            </w:pPr>
            <w:r>
              <w:rPr>
                <w:rFonts w:ascii="Footlight MT Light" w:hAnsi="Footlight MT Light" w:cs="Arial"/>
                <w:b/>
                <w:color w:val="000000"/>
                <w:sz w:val="18"/>
                <w:szCs w:val="18"/>
              </w:rPr>
              <w:t>1</w:t>
            </w:r>
            <w:r w:rsidR="001E1D72">
              <w:rPr>
                <w:rFonts w:ascii="Footlight MT Light" w:hAnsi="Footlight MT Light" w:cs="Arial"/>
                <w:b/>
                <w:color w:val="000000"/>
                <w:sz w:val="18"/>
                <w:szCs w:val="18"/>
              </w:rPr>
              <w:t>2</w:t>
            </w:r>
          </w:p>
        </w:tc>
      </w:tr>
      <w:tr w:rsidR="00345645" w:rsidRPr="00EA7B2F" w14:paraId="43E9DDE1" w14:textId="77777777" w:rsidTr="00463F3A">
        <w:tc>
          <w:tcPr>
            <w:tcW w:w="2051" w:type="dxa"/>
            <w:shd w:val="clear" w:color="auto" w:fill="D6E3BC"/>
          </w:tcPr>
          <w:p w14:paraId="66224629" w14:textId="77777777" w:rsidR="00345645" w:rsidRPr="00345645" w:rsidRDefault="00345645" w:rsidP="00463F3A">
            <w:pPr>
              <w:rPr>
                <w:rFonts w:ascii="Footlight MT Light" w:hAnsi="Footlight MT Light" w:cs="Arial"/>
                <w:bCs/>
                <w:sz w:val="20"/>
                <w:szCs w:val="20"/>
              </w:rPr>
            </w:pPr>
            <w:r w:rsidRPr="00345645">
              <w:rPr>
                <w:rFonts w:ascii="Footlight MT Light" w:hAnsi="Footlight MT Light" w:cs="Arial"/>
                <w:bCs/>
                <w:sz w:val="20"/>
                <w:szCs w:val="20"/>
              </w:rPr>
              <w:t>Percentage</w:t>
            </w:r>
          </w:p>
        </w:tc>
        <w:tc>
          <w:tcPr>
            <w:tcW w:w="1332" w:type="dxa"/>
            <w:shd w:val="clear" w:color="auto" w:fill="D6E3BC"/>
            <w:vAlign w:val="center"/>
          </w:tcPr>
          <w:p w14:paraId="4BEA859C" w14:textId="77777777" w:rsidR="00345645" w:rsidRPr="00345645" w:rsidRDefault="00A60A99" w:rsidP="00463F3A">
            <w:pPr>
              <w:jc w:val="center"/>
              <w:rPr>
                <w:rFonts w:ascii="Footlight MT Light" w:hAnsi="Footlight MT Light" w:cs="Arial"/>
                <w:b/>
                <w:bCs/>
                <w:color w:val="000000"/>
                <w:sz w:val="18"/>
                <w:szCs w:val="18"/>
              </w:rPr>
            </w:pPr>
            <w:r>
              <w:rPr>
                <w:rFonts w:ascii="Footlight MT Light" w:hAnsi="Footlight MT Light" w:cs="Arial"/>
                <w:b/>
                <w:bCs/>
                <w:color w:val="000000"/>
                <w:sz w:val="18"/>
                <w:szCs w:val="18"/>
              </w:rPr>
              <w:t>100%</w:t>
            </w:r>
          </w:p>
        </w:tc>
        <w:tc>
          <w:tcPr>
            <w:tcW w:w="1464" w:type="dxa"/>
            <w:shd w:val="clear" w:color="auto" w:fill="D6E3BC"/>
            <w:vAlign w:val="center"/>
          </w:tcPr>
          <w:p w14:paraId="7F148F07" w14:textId="77777777" w:rsidR="00345645" w:rsidRPr="00345645" w:rsidRDefault="00A60A99" w:rsidP="00463F3A">
            <w:pPr>
              <w:jc w:val="center"/>
              <w:rPr>
                <w:rFonts w:ascii="Footlight MT Light" w:hAnsi="Footlight MT Light" w:cs="Arial"/>
                <w:b/>
                <w:bCs/>
                <w:sz w:val="18"/>
                <w:szCs w:val="18"/>
              </w:rPr>
            </w:pPr>
            <w:r>
              <w:rPr>
                <w:rFonts w:ascii="Footlight MT Light" w:hAnsi="Footlight MT Light" w:cs="Arial"/>
                <w:b/>
                <w:bCs/>
                <w:sz w:val="18"/>
                <w:szCs w:val="18"/>
              </w:rPr>
              <w:t>12%</w:t>
            </w:r>
          </w:p>
        </w:tc>
        <w:tc>
          <w:tcPr>
            <w:tcW w:w="1465" w:type="dxa"/>
            <w:shd w:val="clear" w:color="auto" w:fill="D6E3BC"/>
            <w:vAlign w:val="center"/>
          </w:tcPr>
          <w:p w14:paraId="52C00C2F" w14:textId="77777777" w:rsidR="00345645" w:rsidRPr="00345645" w:rsidRDefault="00A60A99" w:rsidP="00463F3A">
            <w:pPr>
              <w:jc w:val="center"/>
              <w:rPr>
                <w:rFonts w:ascii="Footlight MT Light" w:hAnsi="Footlight MT Light" w:cs="Arial"/>
                <w:b/>
                <w:bCs/>
                <w:sz w:val="18"/>
                <w:szCs w:val="18"/>
              </w:rPr>
            </w:pPr>
            <w:r>
              <w:rPr>
                <w:rFonts w:ascii="Footlight MT Light" w:hAnsi="Footlight MT Light" w:cs="Arial"/>
                <w:b/>
                <w:bCs/>
                <w:sz w:val="18"/>
                <w:szCs w:val="18"/>
              </w:rPr>
              <w:t>48%</w:t>
            </w:r>
          </w:p>
        </w:tc>
        <w:tc>
          <w:tcPr>
            <w:tcW w:w="1465" w:type="dxa"/>
            <w:shd w:val="clear" w:color="auto" w:fill="D6E3BC"/>
            <w:vAlign w:val="center"/>
          </w:tcPr>
          <w:p w14:paraId="2CA03EAB" w14:textId="77777777" w:rsidR="00345645" w:rsidRPr="00345645" w:rsidRDefault="00A60A99" w:rsidP="00463F3A">
            <w:pPr>
              <w:jc w:val="center"/>
              <w:rPr>
                <w:rFonts w:ascii="Footlight MT Light" w:hAnsi="Footlight MT Light" w:cs="Arial"/>
                <w:b/>
                <w:bCs/>
                <w:sz w:val="18"/>
                <w:szCs w:val="18"/>
              </w:rPr>
            </w:pPr>
            <w:r>
              <w:rPr>
                <w:rFonts w:ascii="Footlight MT Light" w:hAnsi="Footlight MT Light" w:cs="Arial"/>
                <w:b/>
                <w:bCs/>
                <w:sz w:val="18"/>
                <w:szCs w:val="18"/>
              </w:rPr>
              <w:t>36%</w:t>
            </w:r>
          </w:p>
        </w:tc>
        <w:tc>
          <w:tcPr>
            <w:tcW w:w="1465" w:type="dxa"/>
            <w:shd w:val="clear" w:color="auto" w:fill="D6E3BC"/>
            <w:vAlign w:val="center"/>
          </w:tcPr>
          <w:p w14:paraId="1A90E690" w14:textId="77777777" w:rsidR="00345645" w:rsidRPr="00345645" w:rsidRDefault="00B514F3" w:rsidP="00463F3A">
            <w:pPr>
              <w:jc w:val="center"/>
              <w:rPr>
                <w:rFonts w:ascii="Footlight MT Light" w:hAnsi="Footlight MT Light" w:cs="Arial"/>
                <w:b/>
                <w:color w:val="000000"/>
                <w:sz w:val="18"/>
                <w:szCs w:val="18"/>
              </w:rPr>
            </w:pPr>
            <w:r>
              <w:rPr>
                <w:rFonts w:ascii="Footlight MT Light" w:hAnsi="Footlight MT Light" w:cs="Arial"/>
                <w:b/>
                <w:color w:val="000000"/>
                <w:sz w:val="18"/>
                <w:szCs w:val="18"/>
              </w:rPr>
              <w:t>5</w:t>
            </w:r>
            <w:r w:rsidR="00A60A99">
              <w:rPr>
                <w:rFonts w:ascii="Footlight MT Light" w:hAnsi="Footlight MT Light" w:cs="Arial"/>
                <w:b/>
                <w:color w:val="000000"/>
                <w:sz w:val="18"/>
                <w:szCs w:val="18"/>
              </w:rPr>
              <w:t>%</w:t>
            </w:r>
          </w:p>
        </w:tc>
      </w:tr>
    </w:tbl>
    <w:p w14:paraId="7DF1EA16" w14:textId="77777777" w:rsidR="00345645" w:rsidRPr="00BA0FD1" w:rsidRDefault="00345645" w:rsidP="00345645">
      <w:pPr>
        <w:rPr>
          <w:rFonts w:ascii="Arial" w:hAnsi="Arial" w:cs="Arial"/>
          <w:b/>
          <w:sz w:val="20"/>
          <w:szCs w:val="20"/>
        </w:rPr>
      </w:pPr>
      <w:r w:rsidRPr="00BA0FD1">
        <w:rPr>
          <w:rFonts w:ascii="Arial" w:hAnsi="Arial" w:cs="Arial"/>
          <w:b/>
          <w:sz w:val="20"/>
          <w:szCs w:val="20"/>
        </w:rPr>
        <w:t xml:space="preserve">  </w:t>
      </w:r>
    </w:p>
    <w:p w14:paraId="44AE36AB" w14:textId="77777777" w:rsidR="00AF06E3" w:rsidRPr="00AF06E3" w:rsidRDefault="00345645" w:rsidP="00AF06E3">
      <w:pPr>
        <w:jc w:val="center"/>
        <w:outlineLvl w:val="0"/>
        <w:rPr>
          <w:rFonts w:ascii="Arial" w:hAnsi="Arial" w:cs="Arial"/>
          <w:i/>
          <w:sz w:val="20"/>
          <w:szCs w:val="20"/>
        </w:rPr>
      </w:pPr>
      <w:r>
        <w:rPr>
          <w:rFonts w:ascii="Arial" w:hAnsi="Arial" w:cs="Arial"/>
          <w:bCs/>
          <w:sz w:val="20"/>
          <w:szCs w:val="20"/>
        </w:rPr>
        <w:t>.</w:t>
      </w:r>
      <w:r w:rsidR="00AF06E3" w:rsidRPr="00AF06E3">
        <w:rPr>
          <w:rFonts w:ascii="Arial" w:hAnsi="Arial" w:cs="Arial"/>
          <w:b/>
          <w:sz w:val="20"/>
          <w:szCs w:val="20"/>
        </w:rPr>
        <w:t xml:space="preserve"> </w:t>
      </w:r>
      <w:r w:rsidR="00AF06E3" w:rsidRPr="00BA0FD1">
        <w:rPr>
          <w:rFonts w:ascii="Arial" w:hAnsi="Arial" w:cs="Arial"/>
          <w:b/>
          <w:sz w:val="20"/>
          <w:szCs w:val="20"/>
        </w:rPr>
        <w:t>Gender Code Results</w:t>
      </w:r>
      <w:r w:rsidR="00AF06E3">
        <w:rPr>
          <w:rFonts w:ascii="Arial" w:hAnsi="Arial" w:cs="Arial"/>
          <w:b/>
          <w:sz w:val="20"/>
          <w:szCs w:val="20"/>
        </w:rPr>
        <w:t xml:space="preserve"> – CAP 2011 </w:t>
      </w:r>
      <w:r w:rsidR="00AF06E3">
        <w:rPr>
          <w:rFonts w:ascii="Arial" w:hAnsi="Arial" w:cs="Arial"/>
          <w:i/>
          <w:sz w:val="20"/>
          <w:szCs w:val="20"/>
        </w:rPr>
        <w:t>(revised)</w:t>
      </w:r>
    </w:p>
    <w:p w14:paraId="6A740E84" w14:textId="77777777" w:rsidR="00AF06E3" w:rsidRPr="00BA0FD1" w:rsidRDefault="00AF06E3" w:rsidP="00AF06E3">
      <w:pPr>
        <w:jc w:val="cente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1332"/>
        <w:gridCol w:w="1464"/>
        <w:gridCol w:w="1465"/>
        <w:gridCol w:w="1465"/>
        <w:gridCol w:w="1465"/>
      </w:tblGrid>
      <w:tr w:rsidR="00AF06E3" w:rsidRPr="00EA7B2F" w14:paraId="49893E58" w14:textId="77777777" w:rsidTr="00463F3A">
        <w:tc>
          <w:tcPr>
            <w:tcW w:w="2051" w:type="dxa"/>
            <w:shd w:val="clear" w:color="auto" w:fill="D9D9D9"/>
          </w:tcPr>
          <w:p w14:paraId="015DDA57" w14:textId="77777777" w:rsidR="00AF06E3" w:rsidRPr="00345645" w:rsidRDefault="00AF06E3" w:rsidP="00463F3A">
            <w:pPr>
              <w:jc w:val="center"/>
              <w:rPr>
                <w:rFonts w:ascii="Footlight MT Light" w:hAnsi="Footlight MT Light" w:cs="Arial"/>
                <w:b/>
                <w:sz w:val="20"/>
                <w:szCs w:val="20"/>
              </w:rPr>
            </w:pPr>
            <w:r w:rsidRPr="00345645">
              <w:rPr>
                <w:rFonts w:ascii="Footlight MT Light" w:hAnsi="Footlight MT Light" w:cs="Arial"/>
                <w:b/>
                <w:sz w:val="20"/>
                <w:szCs w:val="20"/>
              </w:rPr>
              <w:t>Cluster</w:t>
            </w:r>
          </w:p>
        </w:tc>
        <w:tc>
          <w:tcPr>
            <w:tcW w:w="1332" w:type="dxa"/>
            <w:shd w:val="clear" w:color="auto" w:fill="D9D9D9"/>
          </w:tcPr>
          <w:p w14:paraId="088DDCCD" w14:textId="77777777" w:rsidR="00AF06E3" w:rsidRPr="00345645" w:rsidRDefault="00AF06E3" w:rsidP="00463F3A">
            <w:pPr>
              <w:jc w:val="center"/>
              <w:rPr>
                <w:rFonts w:ascii="Footlight MT Light" w:hAnsi="Footlight MT Light" w:cs="Arial"/>
                <w:b/>
                <w:sz w:val="20"/>
                <w:szCs w:val="20"/>
              </w:rPr>
            </w:pPr>
            <w:r w:rsidRPr="00345645">
              <w:rPr>
                <w:rFonts w:ascii="Footlight MT Light" w:hAnsi="Footlight MT Light" w:cs="Arial"/>
                <w:b/>
                <w:sz w:val="20"/>
                <w:szCs w:val="20"/>
              </w:rPr>
              <w:t>Total # projects</w:t>
            </w:r>
          </w:p>
        </w:tc>
        <w:tc>
          <w:tcPr>
            <w:tcW w:w="1464" w:type="dxa"/>
            <w:shd w:val="clear" w:color="auto" w:fill="D9D9D9"/>
          </w:tcPr>
          <w:p w14:paraId="455C69DC" w14:textId="77777777" w:rsidR="00AF06E3" w:rsidRPr="00345645" w:rsidRDefault="00AF06E3" w:rsidP="00463F3A">
            <w:pPr>
              <w:jc w:val="center"/>
              <w:rPr>
                <w:rFonts w:ascii="Footlight MT Light" w:hAnsi="Footlight MT Light" w:cs="Arial"/>
                <w:b/>
                <w:sz w:val="20"/>
                <w:szCs w:val="20"/>
              </w:rPr>
            </w:pPr>
            <w:r w:rsidRPr="00345645">
              <w:rPr>
                <w:rFonts w:ascii="Footlight MT Light" w:hAnsi="Footlight MT Light" w:cs="Arial"/>
                <w:b/>
                <w:sz w:val="20"/>
                <w:szCs w:val="20"/>
              </w:rPr>
              <w:t>Code 0</w:t>
            </w:r>
          </w:p>
        </w:tc>
        <w:tc>
          <w:tcPr>
            <w:tcW w:w="1465" w:type="dxa"/>
            <w:shd w:val="clear" w:color="auto" w:fill="D9D9D9"/>
          </w:tcPr>
          <w:p w14:paraId="0555E38C" w14:textId="77777777" w:rsidR="00AF06E3" w:rsidRPr="00345645" w:rsidRDefault="00AF06E3" w:rsidP="00463F3A">
            <w:pPr>
              <w:jc w:val="center"/>
              <w:rPr>
                <w:rFonts w:ascii="Footlight MT Light" w:hAnsi="Footlight MT Light" w:cs="Arial"/>
                <w:b/>
                <w:sz w:val="20"/>
                <w:szCs w:val="20"/>
              </w:rPr>
            </w:pPr>
            <w:r w:rsidRPr="00345645">
              <w:rPr>
                <w:rFonts w:ascii="Footlight MT Light" w:hAnsi="Footlight MT Light" w:cs="Arial"/>
                <w:b/>
                <w:sz w:val="20"/>
                <w:szCs w:val="20"/>
              </w:rPr>
              <w:t>Code 1</w:t>
            </w:r>
          </w:p>
        </w:tc>
        <w:tc>
          <w:tcPr>
            <w:tcW w:w="1465" w:type="dxa"/>
            <w:shd w:val="clear" w:color="auto" w:fill="D9D9D9"/>
          </w:tcPr>
          <w:p w14:paraId="4B0719B9" w14:textId="77777777" w:rsidR="00AF06E3" w:rsidRPr="00345645" w:rsidRDefault="00AF06E3" w:rsidP="00463F3A">
            <w:pPr>
              <w:jc w:val="center"/>
              <w:rPr>
                <w:rFonts w:ascii="Footlight MT Light" w:hAnsi="Footlight MT Light" w:cs="Arial"/>
                <w:b/>
                <w:sz w:val="20"/>
                <w:szCs w:val="20"/>
              </w:rPr>
            </w:pPr>
            <w:r w:rsidRPr="00345645">
              <w:rPr>
                <w:rFonts w:ascii="Footlight MT Light" w:hAnsi="Footlight MT Light" w:cs="Arial"/>
                <w:b/>
                <w:sz w:val="20"/>
                <w:szCs w:val="20"/>
              </w:rPr>
              <w:t>Code 2a</w:t>
            </w:r>
          </w:p>
        </w:tc>
        <w:tc>
          <w:tcPr>
            <w:tcW w:w="1465" w:type="dxa"/>
            <w:shd w:val="clear" w:color="auto" w:fill="D9D9D9"/>
          </w:tcPr>
          <w:p w14:paraId="6A7299F5" w14:textId="77777777" w:rsidR="00AF06E3" w:rsidRPr="00345645" w:rsidRDefault="00AF06E3" w:rsidP="00463F3A">
            <w:pPr>
              <w:jc w:val="center"/>
              <w:rPr>
                <w:rFonts w:ascii="Footlight MT Light" w:hAnsi="Footlight MT Light" w:cs="Arial"/>
                <w:b/>
                <w:sz w:val="20"/>
                <w:szCs w:val="20"/>
              </w:rPr>
            </w:pPr>
            <w:r w:rsidRPr="00345645">
              <w:rPr>
                <w:rFonts w:ascii="Footlight MT Light" w:hAnsi="Footlight MT Light" w:cs="Arial"/>
                <w:b/>
                <w:sz w:val="20"/>
                <w:szCs w:val="20"/>
              </w:rPr>
              <w:t>Code 2b</w:t>
            </w:r>
          </w:p>
        </w:tc>
      </w:tr>
      <w:tr w:rsidR="00AF06E3" w:rsidRPr="00EA7B2F" w14:paraId="7670A5C2" w14:textId="77777777" w:rsidTr="00463F3A">
        <w:tc>
          <w:tcPr>
            <w:tcW w:w="2051" w:type="dxa"/>
          </w:tcPr>
          <w:p w14:paraId="312996DA" w14:textId="77777777" w:rsidR="00AF06E3" w:rsidRPr="00345645" w:rsidRDefault="00AF06E3" w:rsidP="00463F3A">
            <w:pPr>
              <w:rPr>
                <w:rFonts w:ascii="Footlight MT Light" w:hAnsi="Footlight MT Light" w:cs="Arial"/>
                <w:bCs/>
                <w:sz w:val="20"/>
                <w:szCs w:val="20"/>
              </w:rPr>
            </w:pPr>
            <w:r w:rsidRPr="00345645">
              <w:rPr>
                <w:rFonts w:ascii="Footlight MT Light" w:hAnsi="Footlight MT Light" w:cs="Arial"/>
                <w:bCs/>
                <w:sz w:val="20"/>
                <w:szCs w:val="20"/>
              </w:rPr>
              <w:t>Coordination &amp; support services</w:t>
            </w:r>
          </w:p>
        </w:tc>
        <w:tc>
          <w:tcPr>
            <w:tcW w:w="1332" w:type="dxa"/>
            <w:vAlign w:val="center"/>
          </w:tcPr>
          <w:p w14:paraId="238CFDB7" w14:textId="77777777" w:rsidR="00AF06E3" w:rsidRPr="00345645" w:rsidRDefault="00AF06E3"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5</w:t>
            </w:r>
          </w:p>
        </w:tc>
        <w:tc>
          <w:tcPr>
            <w:tcW w:w="1464" w:type="dxa"/>
            <w:vAlign w:val="center"/>
          </w:tcPr>
          <w:p w14:paraId="72EE2B1F"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4</w:t>
            </w:r>
          </w:p>
        </w:tc>
        <w:tc>
          <w:tcPr>
            <w:tcW w:w="1465" w:type="dxa"/>
            <w:vAlign w:val="center"/>
          </w:tcPr>
          <w:p w14:paraId="35F935B4"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w:t>
            </w:r>
          </w:p>
        </w:tc>
        <w:tc>
          <w:tcPr>
            <w:tcW w:w="1465" w:type="dxa"/>
            <w:vAlign w:val="center"/>
          </w:tcPr>
          <w:p w14:paraId="348E1488"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0</w:t>
            </w:r>
          </w:p>
        </w:tc>
        <w:tc>
          <w:tcPr>
            <w:tcW w:w="1465" w:type="dxa"/>
            <w:vAlign w:val="center"/>
          </w:tcPr>
          <w:p w14:paraId="49B66C96" w14:textId="77777777" w:rsidR="00AF06E3" w:rsidRPr="00345645" w:rsidRDefault="00AF06E3"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AF06E3" w:rsidRPr="00EA7B2F" w14:paraId="77520FCA" w14:textId="77777777" w:rsidTr="00463F3A">
        <w:tc>
          <w:tcPr>
            <w:tcW w:w="2051" w:type="dxa"/>
          </w:tcPr>
          <w:p w14:paraId="5A93F990" w14:textId="77777777" w:rsidR="00AF06E3" w:rsidRPr="00345645" w:rsidRDefault="00AF06E3" w:rsidP="00463F3A">
            <w:pPr>
              <w:rPr>
                <w:rFonts w:ascii="Footlight MT Light" w:hAnsi="Footlight MT Light" w:cs="Arial"/>
                <w:bCs/>
                <w:sz w:val="20"/>
                <w:szCs w:val="20"/>
              </w:rPr>
            </w:pPr>
            <w:r w:rsidRPr="00345645">
              <w:rPr>
                <w:rFonts w:ascii="Footlight MT Light" w:hAnsi="Footlight MT Light" w:cs="Arial"/>
                <w:bCs/>
                <w:sz w:val="20"/>
                <w:szCs w:val="20"/>
              </w:rPr>
              <w:t>Education</w:t>
            </w:r>
          </w:p>
        </w:tc>
        <w:tc>
          <w:tcPr>
            <w:tcW w:w="1332" w:type="dxa"/>
            <w:vAlign w:val="center"/>
          </w:tcPr>
          <w:p w14:paraId="79D9ED57"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21</w:t>
            </w:r>
          </w:p>
        </w:tc>
        <w:tc>
          <w:tcPr>
            <w:tcW w:w="1464" w:type="dxa"/>
            <w:vAlign w:val="center"/>
          </w:tcPr>
          <w:p w14:paraId="38730F41"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2</w:t>
            </w:r>
          </w:p>
        </w:tc>
        <w:tc>
          <w:tcPr>
            <w:tcW w:w="1465" w:type="dxa"/>
            <w:vAlign w:val="center"/>
          </w:tcPr>
          <w:p w14:paraId="311CF2C7"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6</w:t>
            </w:r>
          </w:p>
        </w:tc>
        <w:tc>
          <w:tcPr>
            <w:tcW w:w="1465" w:type="dxa"/>
            <w:vAlign w:val="center"/>
          </w:tcPr>
          <w:p w14:paraId="3E9A7EAE"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12</w:t>
            </w:r>
          </w:p>
        </w:tc>
        <w:tc>
          <w:tcPr>
            <w:tcW w:w="1465" w:type="dxa"/>
            <w:vAlign w:val="center"/>
          </w:tcPr>
          <w:p w14:paraId="47FAB081"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w:t>
            </w:r>
          </w:p>
        </w:tc>
      </w:tr>
      <w:tr w:rsidR="00AF06E3" w:rsidRPr="00EA7B2F" w14:paraId="1A17C18B" w14:textId="77777777" w:rsidTr="00463F3A">
        <w:tc>
          <w:tcPr>
            <w:tcW w:w="2051" w:type="dxa"/>
          </w:tcPr>
          <w:p w14:paraId="2234AACD" w14:textId="77777777" w:rsidR="00AF06E3" w:rsidRPr="00345645" w:rsidRDefault="00AF06E3" w:rsidP="00463F3A">
            <w:pPr>
              <w:rPr>
                <w:rFonts w:ascii="Footlight MT Light" w:hAnsi="Footlight MT Light" w:cs="Arial"/>
                <w:bCs/>
                <w:sz w:val="20"/>
                <w:szCs w:val="20"/>
              </w:rPr>
            </w:pPr>
            <w:r w:rsidRPr="00345645">
              <w:rPr>
                <w:rFonts w:ascii="Footlight MT Light" w:hAnsi="Footlight MT Light" w:cs="Arial"/>
                <w:bCs/>
                <w:sz w:val="20"/>
                <w:szCs w:val="20"/>
              </w:rPr>
              <w:t>Emergency Telecommunications</w:t>
            </w:r>
          </w:p>
        </w:tc>
        <w:tc>
          <w:tcPr>
            <w:tcW w:w="1332" w:type="dxa"/>
            <w:vAlign w:val="center"/>
          </w:tcPr>
          <w:p w14:paraId="59893C09"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0</w:t>
            </w:r>
          </w:p>
        </w:tc>
        <w:tc>
          <w:tcPr>
            <w:tcW w:w="1464" w:type="dxa"/>
            <w:vAlign w:val="center"/>
          </w:tcPr>
          <w:p w14:paraId="00D0FCA4" w14:textId="77777777" w:rsidR="00AF06E3" w:rsidRPr="00345645" w:rsidRDefault="00AF06E3"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c>
          <w:tcPr>
            <w:tcW w:w="1465" w:type="dxa"/>
            <w:vAlign w:val="center"/>
          </w:tcPr>
          <w:p w14:paraId="6C78CB1C"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0</w:t>
            </w:r>
          </w:p>
        </w:tc>
        <w:tc>
          <w:tcPr>
            <w:tcW w:w="1465" w:type="dxa"/>
            <w:vAlign w:val="center"/>
          </w:tcPr>
          <w:p w14:paraId="7114DF77" w14:textId="77777777" w:rsidR="00AF06E3" w:rsidRPr="00345645" w:rsidRDefault="00AF06E3"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c>
          <w:tcPr>
            <w:tcW w:w="1465" w:type="dxa"/>
            <w:vAlign w:val="center"/>
          </w:tcPr>
          <w:p w14:paraId="48CDCBFF" w14:textId="77777777" w:rsidR="00AF06E3" w:rsidRPr="00345645" w:rsidRDefault="00AF06E3"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AF06E3" w:rsidRPr="00EA7B2F" w14:paraId="1B1FD520" w14:textId="77777777" w:rsidTr="00463F3A">
        <w:tc>
          <w:tcPr>
            <w:tcW w:w="2051" w:type="dxa"/>
          </w:tcPr>
          <w:p w14:paraId="1C68A50D" w14:textId="77777777" w:rsidR="00AF06E3" w:rsidRPr="00345645" w:rsidRDefault="00AF06E3" w:rsidP="00463F3A">
            <w:pPr>
              <w:rPr>
                <w:rFonts w:ascii="Footlight MT Light" w:hAnsi="Footlight MT Light" w:cs="Arial"/>
                <w:bCs/>
                <w:sz w:val="20"/>
                <w:szCs w:val="20"/>
              </w:rPr>
            </w:pPr>
            <w:r w:rsidRPr="00345645">
              <w:rPr>
                <w:rFonts w:ascii="Footlight MT Light" w:hAnsi="Footlight MT Light" w:cs="Arial"/>
                <w:bCs/>
                <w:sz w:val="20"/>
                <w:szCs w:val="20"/>
              </w:rPr>
              <w:t>Food Security &amp; Livelihoods</w:t>
            </w:r>
          </w:p>
        </w:tc>
        <w:tc>
          <w:tcPr>
            <w:tcW w:w="1332" w:type="dxa"/>
            <w:vAlign w:val="center"/>
          </w:tcPr>
          <w:p w14:paraId="759095FF" w14:textId="77777777" w:rsidR="00AF06E3" w:rsidRPr="00345645" w:rsidRDefault="00AF06E3" w:rsidP="00AF06E3">
            <w:pPr>
              <w:jc w:val="center"/>
              <w:rPr>
                <w:rFonts w:ascii="Footlight MT Light" w:hAnsi="Footlight MT Light" w:cs="Arial"/>
                <w:color w:val="000000"/>
                <w:sz w:val="18"/>
                <w:szCs w:val="18"/>
              </w:rPr>
            </w:pPr>
            <w:r>
              <w:rPr>
                <w:rFonts w:ascii="Footlight MT Light" w:hAnsi="Footlight MT Light" w:cs="Arial"/>
                <w:color w:val="000000"/>
                <w:sz w:val="18"/>
                <w:szCs w:val="18"/>
              </w:rPr>
              <w:t>37</w:t>
            </w:r>
          </w:p>
        </w:tc>
        <w:tc>
          <w:tcPr>
            <w:tcW w:w="1464" w:type="dxa"/>
            <w:vAlign w:val="center"/>
          </w:tcPr>
          <w:p w14:paraId="46D75345"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8</w:t>
            </w:r>
          </w:p>
        </w:tc>
        <w:tc>
          <w:tcPr>
            <w:tcW w:w="1465" w:type="dxa"/>
            <w:vAlign w:val="center"/>
          </w:tcPr>
          <w:p w14:paraId="4DA24CD1"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7</w:t>
            </w:r>
          </w:p>
        </w:tc>
        <w:tc>
          <w:tcPr>
            <w:tcW w:w="1465" w:type="dxa"/>
            <w:vAlign w:val="center"/>
          </w:tcPr>
          <w:p w14:paraId="6669C417"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21</w:t>
            </w:r>
          </w:p>
        </w:tc>
        <w:tc>
          <w:tcPr>
            <w:tcW w:w="1465" w:type="dxa"/>
            <w:vAlign w:val="center"/>
          </w:tcPr>
          <w:p w14:paraId="0294A237"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w:t>
            </w:r>
          </w:p>
        </w:tc>
      </w:tr>
      <w:tr w:rsidR="00AF06E3" w:rsidRPr="00EA7B2F" w14:paraId="005D585E" w14:textId="77777777" w:rsidTr="00463F3A">
        <w:tc>
          <w:tcPr>
            <w:tcW w:w="2051" w:type="dxa"/>
          </w:tcPr>
          <w:p w14:paraId="2F3FE87F" w14:textId="77777777" w:rsidR="00AF06E3" w:rsidRPr="00345645" w:rsidRDefault="00AF06E3" w:rsidP="00463F3A">
            <w:pPr>
              <w:rPr>
                <w:rFonts w:ascii="Footlight MT Light" w:hAnsi="Footlight MT Light" w:cs="Arial"/>
                <w:bCs/>
                <w:sz w:val="20"/>
                <w:szCs w:val="20"/>
              </w:rPr>
            </w:pPr>
            <w:r w:rsidRPr="00345645">
              <w:rPr>
                <w:rFonts w:ascii="Footlight MT Light" w:hAnsi="Footlight MT Light" w:cs="Arial"/>
                <w:bCs/>
                <w:sz w:val="20"/>
                <w:szCs w:val="20"/>
              </w:rPr>
              <w:t>Health</w:t>
            </w:r>
          </w:p>
        </w:tc>
        <w:tc>
          <w:tcPr>
            <w:tcW w:w="1332" w:type="dxa"/>
            <w:vAlign w:val="center"/>
          </w:tcPr>
          <w:p w14:paraId="41C71FA3"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61</w:t>
            </w:r>
          </w:p>
        </w:tc>
        <w:tc>
          <w:tcPr>
            <w:tcW w:w="1464" w:type="dxa"/>
            <w:vAlign w:val="center"/>
          </w:tcPr>
          <w:p w14:paraId="0F157F58"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9</w:t>
            </w:r>
          </w:p>
        </w:tc>
        <w:tc>
          <w:tcPr>
            <w:tcW w:w="1465" w:type="dxa"/>
            <w:vAlign w:val="center"/>
          </w:tcPr>
          <w:p w14:paraId="46C2FF40"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17</w:t>
            </w:r>
          </w:p>
        </w:tc>
        <w:tc>
          <w:tcPr>
            <w:tcW w:w="1465" w:type="dxa"/>
            <w:vAlign w:val="center"/>
          </w:tcPr>
          <w:p w14:paraId="41C72180" w14:textId="77777777" w:rsidR="00AF06E3" w:rsidRPr="00345645" w:rsidRDefault="001E5A9C" w:rsidP="001E5A9C">
            <w:pPr>
              <w:jc w:val="center"/>
              <w:rPr>
                <w:rFonts w:ascii="Footlight MT Light" w:hAnsi="Footlight MT Light" w:cs="Arial"/>
                <w:color w:val="000000"/>
                <w:sz w:val="18"/>
                <w:szCs w:val="18"/>
              </w:rPr>
            </w:pPr>
            <w:r>
              <w:rPr>
                <w:rFonts w:ascii="Footlight MT Light" w:hAnsi="Footlight MT Light" w:cs="Arial"/>
                <w:color w:val="000000"/>
                <w:sz w:val="18"/>
                <w:szCs w:val="18"/>
              </w:rPr>
              <w:t>30</w:t>
            </w:r>
          </w:p>
        </w:tc>
        <w:tc>
          <w:tcPr>
            <w:tcW w:w="1465" w:type="dxa"/>
            <w:vAlign w:val="center"/>
          </w:tcPr>
          <w:p w14:paraId="0F5D10E2" w14:textId="77777777" w:rsidR="00AF06E3" w:rsidRPr="00345645" w:rsidRDefault="001E5A9C"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3</w:t>
            </w:r>
          </w:p>
        </w:tc>
      </w:tr>
      <w:tr w:rsidR="00AF06E3" w:rsidRPr="00EA7B2F" w14:paraId="77FA2A22" w14:textId="77777777" w:rsidTr="00463F3A">
        <w:tc>
          <w:tcPr>
            <w:tcW w:w="2051" w:type="dxa"/>
          </w:tcPr>
          <w:p w14:paraId="1813AC59" w14:textId="77777777" w:rsidR="00AF06E3" w:rsidRPr="00345645" w:rsidRDefault="00AF06E3" w:rsidP="00463F3A">
            <w:pPr>
              <w:rPr>
                <w:rFonts w:ascii="Footlight MT Light" w:hAnsi="Footlight MT Light" w:cs="Arial"/>
                <w:bCs/>
                <w:sz w:val="20"/>
                <w:szCs w:val="20"/>
              </w:rPr>
            </w:pPr>
            <w:r w:rsidRPr="00345645">
              <w:rPr>
                <w:rFonts w:ascii="Footlight MT Light" w:hAnsi="Footlight MT Light" w:cs="Arial"/>
                <w:bCs/>
                <w:sz w:val="20"/>
                <w:szCs w:val="20"/>
              </w:rPr>
              <w:t>Logistics</w:t>
            </w:r>
          </w:p>
        </w:tc>
        <w:tc>
          <w:tcPr>
            <w:tcW w:w="1332" w:type="dxa"/>
            <w:vAlign w:val="center"/>
          </w:tcPr>
          <w:p w14:paraId="45C78D87"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9</w:t>
            </w:r>
          </w:p>
        </w:tc>
        <w:tc>
          <w:tcPr>
            <w:tcW w:w="1464" w:type="dxa"/>
            <w:vAlign w:val="center"/>
          </w:tcPr>
          <w:p w14:paraId="138D48EC"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5</w:t>
            </w:r>
          </w:p>
        </w:tc>
        <w:tc>
          <w:tcPr>
            <w:tcW w:w="1465" w:type="dxa"/>
            <w:vAlign w:val="center"/>
          </w:tcPr>
          <w:p w14:paraId="2E33395D"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4</w:t>
            </w:r>
          </w:p>
        </w:tc>
        <w:tc>
          <w:tcPr>
            <w:tcW w:w="1465" w:type="dxa"/>
            <w:vAlign w:val="center"/>
          </w:tcPr>
          <w:p w14:paraId="7E2C5E07"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0</w:t>
            </w:r>
          </w:p>
        </w:tc>
        <w:tc>
          <w:tcPr>
            <w:tcW w:w="1465" w:type="dxa"/>
            <w:vAlign w:val="center"/>
          </w:tcPr>
          <w:p w14:paraId="07202A0F" w14:textId="77777777" w:rsidR="00AF06E3" w:rsidRPr="00345645" w:rsidRDefault="00AF06E3"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AF06E3" w:rsidRPr="00EA7B2F" w14:paraId="2B46E8BC" w14:textId="77777777" w:rsidTr="00463F3A">
        <w:tc>
          <w:tcPr>
            <w:tcW w:w="2051" w:type="dxa"/>
          </w:tcPr>
          <w:p w14:paraId="532F4C64" w14:textId="77777777" w:rsidR="00AF06E3" w:rsidRPr="00345645" w:rsidRDefault="00AF06E3" w:rsidP="00463F3A">
            <w:pPr>
              <w:rPr>
                <w:rFonts w:ascii="Footlight MT Light" w:hAnsi="Footlight MT Light" w:cs="Arial"/>
                <w:bCs/>
                <w:sz w:val="20"/>
                <w:szCs w:val="20"/>
              </w:rPr>
            </w:pPr>
            <w:r w:rsidRPr="00345645">
              <w:rPr>
                <w:rFonts w:ascii="Footlight MT Light" w:hAnsi="Footlight MT Light" w:cs="Arial"/>
                <w:bCs/>
                <w:sz w:val="20"/>
                <w:szCs w:val="20"/>
              </w:rPr>
              <w:t>Mine Action</w:t>
            </w:r>
          </w:p>
        </w:tc>
        <w:tc>
          <w:tcPr>
            <w:tcW w:w="1332" w:type="dxa"/>
            <w:vAlign w:val="center"/>
          </w:tcPr>
          <w:p w14:paraId="589283D9"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10</w:t>
            </w:r>
          </w:p>
        </w:tc>
        <w:tc>
          <w:tcPr>
            <w:tcW w:w="1464" w:type="dxa"/>
            <w:vAlign w:val="center"/>
          </w:tcPr>
          <w:p w14:paraId="07D90EC7"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5</w:t>
            </w:r>
          </w:p>
        </w:tc>
        <w:tc>
          <w:tcPr>
            <w:tcW w:w="1465" w:type="dxa"/>
            <w:vAlign w:val="center"/>
          </w:tcPr>
          <w:p w14:paraId="2D188DD5"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5</w:t>
            </w:r>
          </w:p>
        </w:tc>
        <w:tc>
          <w:tcPr>
            <w:tcW w:w="1465" w:type="dxa"/>
            <w:vAlign w:val="center"/>
          </w:tcPr>
          <w:p w14:paraId="2205FE4C"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0</w:t>
            </w:r>
          </w:p>
        </w:tc>
        <w:tc>
          <w:tcPr>
            <w:tcW w:w="1465" w:type="dxa"/>
            <w:vAlign w:val="center"/>
          </w:tcPr>
          <w:p w14:paraId="5AF95BE3" w14:textId="77777777" w:rsidR="00AF06E3" w:rsidRPr="00345645" w:rsidRDefault="00AF06E3"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AF06E3" w:rsidRPr="00EA7B2F" w14:paraId="0F8CD2B3" w14:textId="77777777" w:rsidTr="00463F3A">
        <w:tc>
          <w:tcPr>
            <w:tcW w:w="2051" w:type="dxa"/>
          </w:tcPr>
          <w:p w14:paraId="5A5B42E5" w14:textId="77777777" w:rsidR="00AF06E3" w:rsidRPr="00345645" w:rsidRDefault="00AF06E3" w:rsidP="00463F3A">
            <w:pPr>
              <w:rPr>
                <w:rFonts w:ascii="Footlight MT Light" w:hAnsi="Footlight MT Light" w:cs="Arial"/>
                <w:bCs/>
                <w:sz w:val="20"/>
                <w:szCs w:val="20"/>
              </w:rPr>
            </w:pPr>
            <w:r w:rsidRPr="00345645">
              <w:rPr>
                <w:rFonts w:ascii="Footlight MT Light" w:hAnsi="Footlight MT Light" w:cs="Arial"/>
                <w:bCs/>
                <w:sz w:val="20"/>
                <w:szCs w:val="20"/>
              </w:rPr>
              <w:t>Multi-Sector (ER &amp; Refugees</w:t>
            </w:r>
            <w:r>
              <w:rPr>
                <w:rFonts w:ascii="Footlight MT Light" w:hAnsi="Footlight MT Light" w:cs="Arial"/>
                <w:bCs/>
                <w:sz w:val="20"/>
                <w:szCs w:val="20"/>
              </w:rPr>
              <w:t>)</w:t>
            </w:r>
          </w:p>
        </w:tc>
        <w:tc>
          <w:tcPr>
            <w:tcW w:w="1332" w:type="dxa"/>
            <w:vAlign w:val="center"/>
          </w:tcPr>
          <w:p w14:paraId="7A2239C8"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4</w:t>
            </w:r>
          </w:p>
        </w:tc>
        <w:tc>
          <w:tcPr>
            <w:tcW w:w="1464" w:type="dxa"/>
            <w:vAlign w:val="center"/>
          </w:tcPr>
          <w:p w14:paraId="0E0FB1C2"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2</w:t>
            </w:r>
          </w:p>
        </w:tc>
        <w:tc>
          <w:tcPr>
            <w:tcW w:w="1465" w:type="dxa"/>
            <w:vAlign w:val="center"/>
          </w:tcPr>
          <w:p w14:paraId="0B231BF2"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w:t>
            </w:r>
          </w:p>
        </w:tc>
        <w:tc>
          <w:tcPr>
            <w:tcW w:w="1465" w:type="dxa"/>
            <w:vAlign w:val="center"/>
          </w:tcPr>
          <w:p w14:paraId="5CF3DCCB" w14:textId="77777777" w:rsidR="00AF06E3" w:rsidRPr="00345645" w:rsidRDefault="00AF06E3"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1</w:t>
            </w:r>
          </w:p>
        </w:tc>
        <w:tc>
          <w:tcPr>
            <w:tcW w:w="1465" w:type="dxa"/>
            <w:vAlign w:val="center"/>
          </w:tcPr>
          <w:p w14:paraId="126A3556" w14:textId="77777777" w:rsidR="00AF06E3" w:rsidRPr="00345645" w:rsidRDefault="00AF06E3"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AF06E3" w:rsidRPr="00EA7B2F" w14:paraId="45F565A7" w14:textId="77777777" w:rsidTr="00463F3A">
        <w:tc>
          <w:tcPr>
            <w:tcW w:w="2051" w:type="dxa"/>
          </w:tcPr>
          <w:p w14:paraId="287BE82F" w14:textId="77777777" w:rsidR="00AF06E3" w:rsidRPr="00345645" w:rsidRDefault="00AF06E3" w:rsidP="00463F3A">
            <w:pPr>
              <w:rPr>
                <w:rFonts w:ascii="Footlight MT Light" w:hAnsi="Footlight MT Light" w:cs="Arial"/>
                <w:bCs/>
                <w:sz w:val="20"/>
                <w:szCs w:val="20"/>
              </w:rPr>
            </w:pPr>
            <w:r w:rsidRPr="00345645">
              <w:rPr>
                <w:rFonts w:ascii="Footlight MT Light" w:hAnsi="Footlight MT Light" w:cs="Arial"/>
                <w:bCs/>
                <w:sz w:val="20"/>
                <w:szCs w:val="20"/>
              </w:rPr>
              <w:t>NFIs and Emergency Shelter</w:t>
            </w:r>
          </w:p>
        </w:tc>
        <w:tc>
          <w:tcPr>
            <w:tcW w:w="1332" w:type="dxa"/>
            <w:vAlign w:val="center"/>
          </w:tcPr>
          <w:p w14:paraId="34870DAB"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14</w:t>
            </w:r>
          </w:p>
        </w:tc>
        <w:tc>
          <w:tcPr>
            <w:tcW w:w="1464" w:type="dxa"/>
            <w:vAlign w:val="center"/>
          </w:tcPr>
          <w:p w14:paraId="3C24349C"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3</w:t>
            </w:r>
          </w:p>
        </w:tc>
        <w:tc>
          <w:tcPr>
            <w:tcW w:w="1465" w:type="dxa"/>
            <w:vAlign w:val="center"/>
          </w:tcPr>
          <w:p w14:paraId="54031631"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9</w:t>
            </w:r>
          </w:p>
        </w:tc>
        <w:tc>
          <w:tcPr>
            <w:tcW w:w="1465" w:type="dxa"/>
            <w:vAlign w:val="center"/>
          </w:tcPr>
          <w:p w14:paraId="1577479F"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3</w:t>
            </w:r>
          </w:p>
        </w:tc>
        <w:tc>
          <w:tcPr>
            <w:tcW w:w="1465" w:type="dxa"/>
            <w:vAlign w:val="center"/>
          </w:tcPr>
          <w:p w14:paraId="1C034EDE" w14:textId="77777777" w:rsidR="00AF06E3" w:rsidRPr="00345645" w:rsidRDefault="00AF06E3"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AF06E3" w:rsidRPr="00EA7B2F" w14:paraId="12066742" w14:textId="77777777" w:rsidTr="00463F3A">
        <w:tc>
          <w:tcPr>
            <w:tcW w:w="2051" w:type="dxa"/>
          </w:tcPr>
          <w:p w14:paraId="72498AB0" w14:textId="77777777" w:rsidR="00AF06E3" w:rsidRPr="00345645" w:rsidRDefault="00AF06E3" w:rsidP="00463F3A">
            <w:pPr>
              <w:rPr>
                <w:rFonts w:ascii="Footlight MT Light" w:hAnsi="Footlight MT Light" w:cs="Arial"/>
                <w:bCs/>
                <w:sz w:val="20"/>
                <w:szCs w:val="20"/>
              </w:rPr>
            </w:pPr>
            <w:r w:rsidRPr="00345645">
              <w:rPr>
                <w:rFonts w:ascii="Footlight MT Light" w:hAnsi="Footlight MT Light" w:cs="Arial"/>
                <w:bCs/>
                <w:sz w:val="20"/>
                <w:szCs w:val="20"/>
              </w:rPr>
              <w:t>Nutrition</w:t>
            </w:r>
          </w:p>
        </w:tc>
        <w:tc>
          <w:tcPr>
            <w:tcW w:w="1332" w:type="dxa"/>
            <w:vAlign w:val="center"/>
          </w:tcPr>
          <w:p w14:paraId="0A5A65AC" w14:textId="77777777" w:rsidR="00AF06E3" w:rsidRPr="00345645" w:rsidRDefault="00AF06E3"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2</w:t>
            </w:r>
            <w:r>
              <w:rPr>
                <w:rFonts w:ascii="Footlight MT Light" w:hAnsi="Footlight MT Light" w:cs="Arial"/>
                <w:color w:val="000000"/>
                <w:sz w:val="18"/>
                <w:szCs w:val="18"/>
              </w:rPr>
              <w:t>2</w:t>
            </w:r>
          </w:p>
        </w:tc>
        <w:tc>
          <w:tcPr>
            <w:tcW w:w="1464" w:type="dxa"/>
            <w:vAlign w:val="center"/>
          </w:tcPr>
          <w:p w14:paraId="48FB21F8"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2</w:t>
            </w:r>
          </w:p>
        </w:tc>
        <w:tc>
          <w:tcPr>
            <w:tcW w:w="1465" w:type="dxa"/>
            <w:vAlign w:val="center"/>
          </w:tcPr>
          <w:p w14:paraId="6553008E"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8</w:t>
            </w:r>
          </w:p>
        </w:tc>
        <w:tc>
          <w:tcPr>
            <w:tcW w:w="1465" w:type="dxa"/>
            <w:vAlign w:val="center"/>
          </w:tcPr>
          <w:p w14:paraId="3C494325"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12</w:t>
            </w:r>
          </w:p>
        </w:tc>
        <w:tc>
          <w:tcPr>
            <w:tcW w:w="1465" w:type="dxa"/>
            <w:vAlign w:val="center"/>
          </w:tcPr>
          <w:p w14:paraId="61A1AA12" w14:textId="77777777" w:rsidR="00AF06E3" w:rsidRPr="00345645" w:rsidRDefault="00AF06E3"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AF06E3" w:rsidRPr="00EA7B2F" w14:paraId="5878CCE8" w14:textId="77777777" w:rsidTr="00463F3A">
        <w:tc>
          <w:tcPr>
            <w:tcW w:w="2051" w:type="dxa"/>
          </w:tcPr>
          <w:p w14:paraId="1AB405FA" w14:textId="77777777" w:rsidR="00AF06E3" w:rsidRPr="00345645" w:rsidRDefault="00AF06E3" w:rsidP="00463F3A">
            <w:pPr>
              <w:rPr>
                <w:rFonts w:ascii="Footlight MT Light" w:hAnsi="Footlight MT Light" w:cs="Arial"/>
                <w:bCs/>
                <w:sz w:val="20"/>
                <w:szCs w:val="20"/>
              </w:rPr>
            </w:pPr>
            <w:r w:rsidRPr="00345645">
              <w:rPr>
                <w:rFonts w:ascii="Footlight MT Light" w:hAnsi="Footlight MT Light" w:cs="Arial"/>
                <w:bCs/>
                <w:sz w:val="20"/>
                <w:szCs w:val="20"/>
              </w:rPr>
              <w:t>Protection</w:t>
            </w:r>
          </w:p>
        </w:tc>
        <w:tc>
          <w:tcPr>
            <w:tcW w:w="1332" w:type="dxa"/>
            <w:vAlign w:val="center"/>
          </w:tcPr>
          <w:p w14:paraId="075607BD" w14:textId="77777777" w:rsidR="00AF06E3" w:rsidRPr="00345645" w:rsidRDefault="00AF06E3"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30</w:t>
            </w:r>
          </w:p>
        </w:tc>
        <w:tc>
          <w:tcPr>
            <w:tcW w:w="1464" w:type="dxa"/>
            <w:vAlign w:val="center"/>
          </w:tcPr>
          <w:p w14:paraId="0A738ED1"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7</w:t>
            </w:r>
          </w:p>
        </w:tc>
        <w:tc>
          <w:tcPr>
            <w:tcW w:w="1465" w:type="dxa"/>
            <w:vAlign w:val="center"/>
          </w:tcPr>
          <w:p w14:paraId="0E3AA166"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10</w:t>
            </w:r>
          </w:p>
        </w:tc>
        <w:tc>
          <w:tcPr>
            <w:tcW w:w="1465" w:type="dxa"/>
            <w:vAlign w:val="center"/>
          </w:tcPr>
          <w:p w14:paraId="7A4E85BE"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6</w:t>
            </w:r>
          </w:p>
        </w:tc>
        <w:tc>
          <w:tcPr>
            <w:tcW w:w="1465" w:type="dxa"/>
            <w:vAlign w:val="center"/>
          </w:tcPr>
          <w:p w14:paraId="316DB300"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7</w:t>
            </w:r>
          </w:p>
        </w:tc>
      </w:tr>
      <w:tr w:rsidR="00AF06E3" w:rsidRPr="00EA7B2F" w14:paraId="33B9B464" w14:textId="77777777" w:rsidTr="00463F3A">
        <w:tc>
          <w:tcPr>
            <w:tcW w:w="2051" w:type="dxa"/>
          </w:tcPr>
          <w:p w14:paraId="2D59CC2E" w14:textId="77777777" w:rsidR="00AF06E3" w:rsidRPr="00345645" w:rsidRDefault="00AF06E3" w:rsidP="00463F3A">
            <w:pPr>
              <w:rPr>
                <w:rFonts w:ascii="Footlight MT Light" w:hAnsi="Footlight MT Light" w:cs="Arial"/>
                <w:bCs/>
                <w:sz w:val="20"/>
                <w:szCs w:val="20"/>
              </w:rPr>
            </w:pPr>
            <w:r w:rsidRPr="00345645">
              <w:rPr>
                <w:rFonts w:ascii="Footlight MT Light" w:hAnsi="Footlight MT Light" w:cs="Arial"/>
                <w:bCs/>
                <w:sz w:val="20"/>
                <w:szCs w:val="20"/>
              </w:rPr>
              <w:t>WASH</w:t>
            </w:r>
          </w:p>
        </w:tc>
        <w:tc>
          <w:tcPr>
            <w:tcW w:w="1332" w:type="dxa"/>
            <w:vAlign w:val="center"/>
          </w:tcPr>
          <w:p w14:paraId="68FAC9C4" w14:textId="77777777" w:rsidR="00AF06E3" w:rsidRPr="00345645" w:rsidRDefault="00AF06E3" w:rsidP="001D29CF">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4</w:t>
            </w:r>
            <w:r w:rsidR="001D29CF">
              <w:rPr>
                <w:rFonts w:ascii="Footlight MT Light" w:hAnsi="Footlight MT Light" w:cs="Arial"/>
                <w:color w:val="000000"/>
                <w:sz w:val="18"/>
                <w:szCs w:val="18"/>
              </w:rPr>
              <w:t>3</w:t>
            </w:r>
          </w:p>
        </w:tc>
        <w:tc>
          <w:tcPr>
            <w:tcW w:w="1464" w:type="dxa"/>
            <w:vAlign w:val="center"/>
          </w:tcPr>
          <w:p w14:paraId="781B41DC"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11</w:t>
            </w:r>
          </w:p>
        </w:tc>
        <w:tc>
          <w:tcPr>
            <w:tcW w:w="1465" w:type="dxa"/>
            <w:vAlign w:val="center"/>
          </w:tcPr>
          <w:p w14:paraId="48BA9712" w14:textId="77777777" w:rsidR="00AF06E3" w:rsidRPr="00345645" w:rsidRDefault="00491A31"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13</w:t>
            </w:r>
          </w:p>
        </w:tc>
        <w:tc>
          <w:tcPr>
            <w:tcW w:w="1465" w:type="dxa"/>
            <w:vAlign w:val="center"/>
          </w:tcPr>
          <w:p w14:paraId="39427B03" w14:textId="77777777" w:rsidR="00AF06E3" w:rsidRPr="00345645" w:rsidRDefault="001D29CF" w:rsidP="00463F3A">
            <w:pPr>
              <w:jc w:val="center"/>
              <w:rPr>
                <w:rFonts w:ascii="Footlight MT Light" w:hAnsi="Footlight MT Light" w:cs="Arial"/>
                <w:color w:val="000000"/>
                <w:sz w:val="18"/>
                <w:szCs w:val="18"/>
              </w:rPr>
            </w:pPr>
            <w:r>
              <w:rPr>
                <w:rFonts w:ascii="Footlight MT Light" w:hAnsi="Footlight MT Light" w:cs="Arial"/>
                <w:color w:val="000000"/>
                <w:sz w:val="18"/>
                <w:szCs w:val="18"/>
              </w:rPr>
              <w:t>19</w:t>
            </w:r>
          </w:p>
        </w:tc>
        <w:tc>
          <w:tcPr>
            <w:tcW w:w="1465" w:type="dxa"/>
            <w:vAlign w:val="center"/>
          </w:tcPr>
          <w:p w14:paraId="4675E407" w14:textId="77777777" w:rsidR="00AF06E3" w:rsidRPr="00345645" w:rsidRDefault="00AF06E3" w:rsidP="00463F3A">
            <w:pPr>
              <w:jc w:val="center"/>
              <w:rPr>
                <w:rFonts w:ascii="Footlight MT Light" w:hAnsi="Footlight MT Light" w:cs="Arial"/>
                <w:color w:val="000000"/>
                <w:sz w:val="18"/>
                <w:szCs w:val="18"/>
              </w:rPr>
            </w:pPr>
            <w:r w:rsidRPr="00345645">
              <w:rPr>
                <w:rFonts w:ascii="Footlight MT Light" w:hAnsi="Footlight MT Light" w:cs="Arial"/>
                <w:color w:val="000000"/>
                <w:sz w:val="18"/>
                <w:szCs w:val="18"/>
              </w:rPr>
              <w:t>0</w:t>
            </w:r>
          </w:p>
        </w:tc>
      </w:tr>
      <w:tr w:rsidR="00AF06E3" w:rsidRPr="00EA7B2F" w14:paraId="5D6B82F7" w14:textId="77777777" w:rsidTr="00463F3A">
        <w:tc>
          <w:tcPr>
            <w:tcW w:w="2051" w:type="dxa"/>
            <w:shd w:val="clear" w:color="auto" w:fill="D6E3BC"/>
          </w:tcPr>
          <w:p w14:paraId="764A1D9E" w14:textId="77777777" w:rsidR="00AF06E3" w:rsidRPr="00345645" w:rsidRDefault="00AF06E3" w:rsidP="00463F3A">
            <w:pPr>
              <w:rPr>
                <w:rFonts w:ascii="Footlight MT Light" w:hAnsi="Footlight MT Light" w:cs="Arial"/>
                <w:bCs/>
                <w:sz w:val="20"/>
                <w:szCs w:val="20"/>
              </w:rPr>
            </w:pPr>
            <w:r w:rsidRPr="00345645">
              <w:rPr>
                <w:rFonts w:ascii="Footlight MT Light" w:hAnsi="Footlight MT Light" w:cs="Arial"/>
                <w:bCs/>
                <w:sz w:val="20"/>
                <w:szCs w:val="20"/>
              </w:rPr>
              <w:t>Total</w:t>
            </w:r>
          </w:p>
        </w:tc>
        <w:tc>
          <w:tcPr>
            <w:tcW w:w="1332" w:type="dxa"/>
            <w:shd w:val="clear" w:color="auto" w:fill="D6E3BC"/>
            <w:vAlign w:val="center"/>
          </w:tcPr>
          <w:p w14:paraId="145F2692" w14:textId="77777777" w:rsidR="00AF06E3" w:rsidRPr="00345645" w:rsidRDefault="00AF06E3" w:rsidP="001E1D72">
            <w:pPr>
              <w:jc w:val="center"/>
              <w:rPr>
                <w:rFonts w:ascii="Footlight MT Light" w:hAnsi="Footlight MT Light" w:cs="Arial"/>
                <w:b/>
                <w:bCs/>
                <w:color w:val="000000"/>
                <w:sz w:val="18"/>
                <w:szCs w:val="18"/>
              </w:rPr>
            </w:pPr>
            <w:r>
              <w:rPr>
                <w:rFonts w:ascii="Footlight MT Light" w:hAnsi="Footlight MT Light" w:cs="Arial"/>
                <w:b/>
                <w:bCs/>
                <w:color w:val="000000"/>
                <w:sz w:val="18"/>
                <w:szCs w:val="18"/>
              </w:rPr>
              <w:t>25</w:t>
            </w:r>
            <w:r w:rsidR="001E1D72">
              <w:rPr>
                <w:rFonts w:ascii="Footlight MT Light" w:hAnsi="Footlight MT Light" w:cs="Arial"/>
                <w:b/>
                <w:bCs/>
                <w:color w:val="000000"/>
                <w:sz w:val="18"/>
                <w:szCs w:val="18"/>
              </w:rPr>
              <w:t>5</w:t>
            </w:r>
          </w:p>
        </w:tc>
        <w:tc>
          <w:tcPr>
            <w:tcW w:w="1464" w:type="dxa"/>
            <w:shd w:val="clear" w:color="auto" w:fill="D6E3BC"/>
            <w:vAlign w:val="center"/>
          </w:tcPr>
          <w:p w14:paraId="21575F5F" w14:textId="77777777" w:rsidR="00AF06E3" w:rsidRPr="00345645" w:rsidRDefault="001D29CF" w:rsidP="00463F3A">
            <w:pPr>
              <w:jc w:val="center"/>
              <w:rPr>
                <w:rFonts w:ascii="Footlight MT Light" w:hAnsi="Footlight MT Light" w:cs="Arial"/>
                <w:b/>
                <w:bCs/>
                <w:sz w:val="18"/>
                <w:szCs w:val="18"/>
              </w:rPr>
            </w:pPr>
            <w:r>
              <w:rPr>
                <w:rFonts w:ascii="Footlight MT Light" w:hAnsi="Footlight MT Light" w:cs="Arial"/>
                <w:b/>
                <w:bCs/>
                <w:sz w:val="18"/>
                <w:szCs w:val="18"/>
              </w:rPr>
              <w:t>58</w:t>
            </w:r>
          </w:p>
        </w:tc>
        <w:tc>
          <w:tcPr>
            <w:tcW w:w="1465" w:type="dxa"/>
            <w:shd w:val="clear" w:color="auto" w:fill="D6E3BC"/>
            <w:vAlign w:val="center"/>
          </w:tcPr>
          <w:p w14:paraId="2FF2790F" w14:textId="77777777" w:rsidR="00AF06E3" w:rsidRPr="00345645" w:rsidRDefault="001D29CF" w:rsidP="00463F3A">
            <w:pPr>
              <w:jc w:val="center"/>
              <w:rPr>
                <w:rFonts w:ascii="Footlight MT Light" w:hAnsi="Footlight MT Light" w:cs="Arial"/>
                <w:b/>
                <w:bCs/>
                <w:sz w:val="18"/>
                <w:szCs w:val="18"/>
              </w:rPr>
            </w:pPr>
            <w:r>
              <w:rPr>
                <w:rFonts w:ascii="Footlight MT Light" w:hAnsi="Footlight MT Light" w:cs="Arial"/>
                <w:b/>
                <w:bCs/>
                <w:sz w:val="18"/>
                <w:szCs w:val="18"/>
              </w:rPr>
              <w:t>81</w:t>
            </w:r>
          </w:p>
        </w:tc>
        <w:tc>
          <w:tcPr>
            <w:tcW w:w="1465" w:type="dxa"/>
            <w:shd w:val="clear" w:color="auto" w:fill="D6E3BC"/>
            <w:vAlign w:val="center"/>
          </w:tcPr>
          <w:p w14:paraId="041AFB1C" w14:textId="77777777" w:rsidR="00AF06E3" w:rsidRPr="00345645" w:rsidRDefault="001D29CF" w:rsidP="001E5A9C">
            <w:pPr>
              <w:jc w:val="center"/>
              <w:rPr>
                <w:rFonts w:ascii="Footlight MT Light" w:hAnsi="Footlight MT Light" w:cs="Arial"/>
                <w:b/>
                <w:bCs/>
                <w:sz w:val="18"/>
                <w:szCs w:val="18"/>
              </w:rPr>
            </w:pPr>
            <w:r>
              <w:rPr>
                <w:rFonts w:ascii="Footlight MT Light" w:hAnsi="Footlight MT Light" w:cs="Arial"/>
                <w:b/>
                <w:bCs/>
                <w:sz w:val="18"/>
                <w:szCs w:val="18"/>
              </w:rPr>
              <w:t>10</w:t>
            </w:r>
            <w:r w:rsidR="001E5A9C">
              <w:rPr>
                <w:rFonts w:ascii="Footlight MT Light" w:hAnsi="Footlight MT Light" w:cs="Arial"/>
                <w:b/>
                <w:bCs/>
                <w:sz w:val="18"/>
                <w:szCs w:val="18"/>
              </w:rPr>
              <w:t>4</w:t>
            </w:r>
          </w:p>
        </w:tc>
        <w:tc>
          <w:tcPr>
            <w:tcW w:w="1465" w:type="dxa"/>
            <w:shd w:val="clear" w:color="auto" w:fill="D6E3BC"/>
            <w:vAlign w:val="center"/>
          </w:tcPr>
          <w:p w14:paraId="1A201FAA" w14:textId="77777777" w:rsidR="00AF06E3" w:rsidRPr="00345645" w:rsidRDefault="001D29CF" w:rsidP="001E5A9C">
            <w:pPr>
              <w:jc w:val="center"/>
              <w:rPr>
                <w:rFonts w:ascii="Footlight MT Light" w:hAnsi="Footlight MT Light" w:cs="Arial"/>
                <w:b/>
                <w:color w:val="000000"/>
                <w:sz w:val="18"/>
                <w:szCs w:val="18"/>
              </w:rPr>
            </w:pPr>
            <w:r>
              <w:rPr>
                <w:rFonts w:ascii="Footlight MT Light" w:hAnsi="Footlight MT Light" w:cs="Arial"/>
                <w:b/>
                <w:color w:val="000000"/>
                <w:sz w:val="18"/>
                <w:szCs w:val="18"/>
              </w:rPr>
              <w:t>1</w:t>
            </w:r>
            <w:r w:rsidR="001E5A9C">
              <w:rPr>
                <w:rFonts w:ascii="Footlight MT Light" w:hAnsi="Footlight MT Light" w:cs="Arial"/>
                <w:b/>
                <w:color w:val="000000"/>
                <w:sz w:val="18"/>
                <w:szCs w:val="18"/>
              </w:rPr>
              <w:t>2</w:t>
            </w:r>
          </w:p>
        </w:tc>
      </w:tr>
      <w:tr w:rsidR="00AF06E3" w:rsidRPr="00EA7B2F" w14:paraId="6CF26C4A" w14:textId="77777777" w:rsidTr="00463F3A">
        <w:tc>
          <w:tcPr>
            <w:tcW w:w="2051" w:type="dxa"/>
            <w:shd w:val="clear" w:color="auto" w:fill="D6E3BC"/>
          </w:tcPr>
          <w:p w14:paraId="008C1F24" w14:textId="77777777" w:rsidR="00AF06E3" w:rsidRPr="00345645" w:rsidRDefault="00AF06E3" w:rsidP="00463F3A">
            <w:pPr>
              <w:rPr>
                <w:rFonts w:ascii="Footlight MT Light" w:hAnsi="Footlight MT Light" w:cs="Arial"/>
                <w:bCs/>
                <w:sz w:val="20"/>
                <w:szCs w:val="20"/>
              </w:rPr>
            </w:pPr>
            <w:r w:rsidRPr="00345645">
              <w:rPr>
                <w:rFonts w:ascii="Footlight MT Light" w:hAnsi="Footlight MT Light" w:cs="Arial"/>
                <w:bCs/>
                <w:sz w:val="20"/>
                <w:szCs w:val="20"/>
              </w:rPr>
              <w:t>Percentage</w:t>
            </w:r>
          </w:p>
        </w:tc>
        <w:tc>
          <w:tcPr>
            <w:tcW w:w="1332" w:type="dxa"/>
            <w:shd w:val="clear" w:color="auto" w:fill="D6E3BC"/>
            <w:vAlign w:val="center"/>
          </w:tcPr>
          <w:p w14:paraId="1A9360A7" w14:textId="77777777" w:rsidR="00AF06E3" w:rsidRPr="00345645" w:rsidRDefault="00AF06E3" w:rsidP="00463F3A">
            <w:pPr>
              <w:jc w:val="center"/>
              <w:rPr>
                <w:rFonts w:ascii="Footlight MT Light" w:hAnsi="Footlight MT Light" w:cs="Arial"/>
                <w:b/>
                <w:bCs/>
                <w:color w:val="000000"/>
                <w:sz w:val="18"/>
                <w:szCs w:val="18"/>
              </w:rPr>
            </w:pPr>
            <w:r>
              <w:rPr>
                <w:rFonts w:ascii="Footlight MT Light" w:hAnsi="Footlight MT Light" w:cs="Arial"/>
                <w:b/>
                <w:bCs/>
                <w:color w:val="000000"/>
                <w:sz w:val="18"/>
                <w:szCs w:val="18"/>
              </w:rPr>
              <w:t>100%</w:t>
            </w:r>
          </w:p>
        </w:tc>
        <w:tc>
          <w:tcPr>
            <w:tcW w:w="1464" w:type="dxa"/>
            <w:shd w:val="clear" w:color="auto" w:fill="D6E3BC"/>
            <w:vAlign w:val="center"/>
          </w:tcPr>
          <w:p w14:paraId="22EF9F78" w14:textId="77777777" w:rsidR="00AF06E3" w:rsidRPr="00345645" w:rsidRDefault="001D29CF" w:rsidP="00463F3A">
            <w:pPr>
              <w:jc w:val="center"/>
              <w:rPr>
                <w:rFonts w:ascii="Footlight MT Light" w:hAnsi="Footlight MT Light" w:cs="Arial"/>
                <w:b/>
                <w:bCs/>
                <w:sz w:val="18"/>
                <w:szCs w:val="18"/>
              </w:rPr>
            </w:pPr>
            <w:r>
              <w:rPr>
                <w:rFonts w:ascii="Footlight MT Light" w:hAnsi="Footlight MT Light" w:cs="Arial"/>
                <w:b/>
                <w:bCs/>
                <w:sz w:val="18"/>
                <w:szCs w:val="18"/>
              </w:rPr>
              <w:t>23%</w:t>
            </w:r>
          </w:p>
        </w:tc>
        <w:tc>
          <w:tcPr>
            <w:tcW w:w="1465" w:type="dxa"/>
            <w:shd w:val="clear" w:color="auto" w:fill="D6E3BC"/>
            <w:vAlign w:val="center"/>
          </w:tcPr>
          <w:p w14:paraId="5DC5716E" w14:textId="77777777" w:rsidR="00AF06E3" w:rsidRPr="00345645" w:rsidRDefault="001D29CF" w:rsidP="00463F3A">
            <w:pPr>
              <w:jc w:val="center"/>
              <w:rPr>
                <w:rFonts w:ascii="Footlight MT Light" w:hAnsi="Footlight MT Light" w:cs="Arial"/>
                <w:b/>
                <w:bCs/>
                <w:sz w:val="18"/>
                <w:szCs w:val="18"/>
              </w:rPr>
            </w:pPr>
            <w:r>
              <w:rPr>
                <w:rFonts w:ascii="Footlight MT Light" w:hAnsi="Footlight MT Light" w:cs="Arial"/>
                <w:b/>
                <w:bCs/>
                <w:sz w:val="18"/>
                <w:szCs w:val="18"/>
              </w:rPr>
              <w:t>32%</w:t>
            </w:r>
          </w:p>
        </w:tc>
        <w:tc>
          <w:tcPr>
            <w:tcW w:w="1465" w:type="dxa"/>
            <w:shd w:val="clear" w:color="auto" w:fill="D6E3BC"/>
            <w:vAlign w:val="center"/>
          </w:tcPr>
          <w:p w14:paraId="7A9D7F4F" w14:textId="77777777" w:rsidR="00AF06E3" w:rsidRPr="00345645" w:rsidRDefault="001D29CF" w:rsidP="00463F3A">
            <w:pPr>
              <w:jc w:val="center"/>
              <w:rPr>
                <w:rFonts w:ascii="Footlight MT Light" w:hAnsi="Footlight MT Light" w:cs="Arial"/>
                <w:b/>
                <w:bCs/>
                <w:sz w:val="18"/>
                <w:szCs w:val="18"/>
              </w:rPr>
            </w:pPr>
            <w:r>
              <w:rPr>
                <w:rFonts w:ascii="Footlight MT Light" w:hAnsi="Footlight MT Light" w:cs="Arial"/>
                <w:b/>
                <w:bCs/>
                <w:sz w:val="18"/>
                <w:szCs w:val="18"/>
              </w:rPr>
              <w:t>40%</w:t>
            </w:r>
          </w:p>
        </w:tc>
        <w:tc>
          <w:tcPr>
            <w:tcW w:w="1465" w:type="dxa"/>
            <w:shd w:val="clear" w:color="auto" w:fill="D6E3BC"/>
            <w:vAlign w:val="center"/>
          </w:tcPr>
          <w:p w14:paraId="0729E2E7" w14:textId="77777777" w:rsidR="00AF06E3" w:rsidRPr="00345645" w:rsidRDefault="001D29CF" w:rsidP="00463F3A">
            <w:pPr>
              <w:jc w:val="center"/>
              <w:rPr>
                <w:rFonts w:ascii="Footlight MT Light" w:hAnsi="Footlight MT Light" w:cs="Arial"/>
                <w:b/>
                <w:color w:val="000000"/>
                <w:sz w:val="18"/>
                <w:szCs w:val="18"/>
              </w:rPr>
            </w:pPr>
            <w:r>
              <w:rPr>
                <w:rFonts w:ascii="Footlight MT Light" w:hAnsi="Footlight MT Light" w:cs="Arial"/>
                <w:b/>
                <w:color w:val="000000"/>
                <w:sz w:val="18"/>
                <w:szCs w:val="18"/>
              </w:rPr>
              <w:t>5%</w:t>
            </w:r>
          </w:p>
        </w:tc>
      </w:tr>
    </w:tbl>
    <w:p w14:paraId="2B3151D0" w14:textId="77777777" w:rsidR="00AF06E3" w:rsidRPr="00BA0FD1" w:rsidRDefault="00AF06E3" w:rsidP="00AF06E3">
      <w:pPr>
        <w:rPr>
          <w:rFonts w:ascii="Arial" w:hAnsi="Arial" w:cs="Arial"/>
          <w:b/>
          <w:sz w:val="20"/>
          <w:szCs w:val="20"/>
        </w:rPr>
      </w:pPr>
      <w:r w:rsidRPr="00BA0FD1">
        <w:rPr>
          <w:rFonts w:ascii="Arial" w:hAnsi="Arial" w:cs="Arial"/>
          <w:b/>
          <w:sz w:val="20"/>
          <w:szCs w:val="20"/>
        </w:rPr>
        <w:t xml:space="preserve">  </w:t>
      </w:r>
    </w:p>
    <w:p w14:paraId="1E1C6704" w14:textId="77777777" w:rsidR="005B7FA8" w:rsidRDefault="005B7FA8" w:rsidP="005B7FA8">
      <w:pPr>
        <w:rPr>
          <w:rFonts w:ascii="Arial" w:hAnsi="Arial" w:cs="Arial"/>
          <w:bCs/>
          <w:sz w:val="20"/>
          <w:szCs w:val="20"/>
        </w:rPr>
      </w:pPr>
    </w:p>
    <w:p w14:paraId="42A8BEBF" w14:textId="77777777" w:rsidR="005B7FA8" w:rsidRDefault="005B7FA8" w:rsidP="005B7FA8">
      <w:pPr>
        <w:rPr>
          <w:rFonts w:ascii="Arial" w:hAnsi="Arial" w:cs="Arial"/>
          <w:bCs/>
          <w:i/>
          <w:sz w:val="20"/>
          <w:szCs w:val="20"/>
        </w:rPr>
      </w:pPr>
      <w:r w:rsidRPr="005B7FA8">
        <w:rPr>
          <w:rFonts w:ascii="Arial" w:hAnsi="Arial" w:cs="Arial"/>
          <w:b/>
          <w:bCs/>
          <w:sz w:val="20"/>
          <w:szCs w:val="20"/>
        </w:rPr>
        <w:t>Comments</w:t>
      </w:r>
      <w:r>
        <w:rPr>
          <w:rFonts w:ascii="Arial" w:hAnsi="Arial" w:cs="Arial"/>
          <w:bCs/>
          <w:sz w:val="20"/>
          <w:szCs w:val="20"/>
        </w:rPr>
        <w:t xml:space="preserve"> </w:t>
      </w:r>
    </w:p>
    <w:p w14:paraId="5EAA8B5D" w14:textId="77777777" w:rsidR="005B7FA8" w:rsidRDefault="00752EFC" w:rsidP="005B7FA8">
      <w:pPr>
        <w:numPr>
          <w:ilvl w:val="0"/>
          <w:numId w:val="14"/>
        </w:numPr>
        <w:rPr>
          <w:rFonts w:ascii="Footlight MT Light" w:hAnsi="Footlight MT Light" w:cs="Arial"/>
          <w:bCs/>
          <w:sz w:val="20"/>
          <w:szCs w:val="20"/>
        </w:rPr>
      </w:pPr>
      <w:r w:rsidRPr="00752EFC">
        <w:rPr>
          <w:rFonts w:ascii="Footlight MT Light" w:hAnsi="Footlight MT Light" w:cs="Arial"/>
          <w:bCs/>
          <w:sz w:val="20"/>
          <w:szCs w:val="20"/>
        </w:rPr>
        <w:t xml:space="preserve">The use of the abovementioned strategies </w:t>
      </w:r>
      <w:r>
        <w:rPr>
          <w:rFonts w:ascii="Footlight MT Light" w:hAnsi="Footlight MT Light" w:cs="Arial"/>
          <w:bCs/>
          <w:sz w:val="20"/>
          <w:szCs w:val="20"/>
        </w:rPr>
        <w:t>resulted in 18% fewer gender-blind projects and 1</w:t>
      </w:r>
      <w:r w:rsidR="00B15054">
        <w:rPr>
          <w:rFonts w:ascii="Footlight MT Light" w:hAnsi="Footlight MT Light" w:cs="Arial"/>
          <w:bCs/>
          <w:sz w:val="20"/>
          <w:szCs w:val="20"/>
        </w:rPr>
        <w:t>7</w:t>
      </w:r>
      <w:r>
        <w:rPr>
          <w:rFonts w:ascii="Footlight MT Light" w:hAnsi="Footlight MT Light" w:cs="Arial"/>
          <w:bCs/>
          <w:sz w:val="20"/>
          <w:szCs w:val="20"/>
        </w:rPr>
        <w:t>% more projects that incorporated gender into needs, activities and outcomes of the CAP project designs, i.e. 44 fewer projects scored code 0 and 5</w:t>
      </w:r>
      <w:r w:rsidR="00B15054">
        <w:rPr>
          <w:rFonts w:ascii="Footlight MT Light" w:hAnsi="Footlight MT Light" w:cs="Arial"/>
          <w:bCs/>
          <w:sz w:val="20"/>
          <w:szCs w:val="20"/>
        </w:rPr>
        <w:t>0</w:t>
      </w:r>
      <w:r>
        <w:rPr>
          <w:rFonts w:ascii="Footlight MT Light" w:hAnsi="Footlight MT Light" w:cs="Arial"/>
          <w:bCs/>
          <w:sz w:val="20"/>
          <w:szCs w:val="20"/>
        </w:rPr>
        <w:t xml:space="preserve"> more projects scored 2a in CAP2012 in comparison with the revised scores of CAP 2011.</w:t>
      </w:r>
      <w:r w:rsidR="009A1F0A">
        <w:rPr>
          <w:rFonts w:ascii="Footlight MT Light" w:hAnsi="Footlight MT Light" w:cs="Arial"/>
          <w:bCs/>
          <w:sz w:val="20"/>
          <w:szCs w:val="20"/>
        </w:rPr>
        <w:t xml:space="preserve">  </w:t>
      </w:r>
      <w:r w:rsidR="00A407D6">
        <w:rPr>
          <w:rFonts w:ascii="Footlight MT Light" w:hAnsi="Footlight MT Light" w:cs="Arial"/>
          <w:bCs/>
          <w:sz w:val="20"/>
          <w:szCs w:val="20"/>
        </w:rPr>
        <w:t>If Logistics and ETC projects are excluded from the analysis, there has been a 25% reduction in the number of</w:t>
      </w:r>
      <w:r w:rsidR="00CD643F">
        <w:rPr>
          <w:rFonts w:ascii="Footlight MT Light" w:hAnsi="Footlight MT Light" w:cs="Arial"/>
          <w:bCs/>
          <w:sz w:val="20"/>
          <w:szCs w:val="20"/>
        </w:rPr>
        <w:t xml:space="preserve"> projects that are gender blind</w:t>
      </w:r>
      <w:r w:rsidR="00A407D6">
        <w:rPr>
          <w:rFonts w:ascii="Footlight MT Light" w:hAnsi="Footlight MT Light" w:cs="Arial"/>
          <w:bCs/>
          <w:sz w:val="20"/>
          <w:szCs w:val="20"/>
        </w:rPr>
        <w:t xml:space="preserve">. </w:t>
      </w:r>
      <w:r w:rsidR="009A1F0A">
        <w:rPr>
          <w:rFonts w:ascii="Footlight MT Light" w:hAnsi="Footlight MT Light" w:cs="Arial"/>
          <w:bCs/>
          <w:sz w:val="20"/>
          <w:szCs w:val="20"/>
        </w:rPr>
        <w:t xml:space="preserve">The proportion of projects coding 1 and 2b </w:t>
      </w:r>
      <w:r w:rsidR="00B15054">
        <w:rPr>
          <w:rFonts w:ascii="Footlight MT Light" w:hAnsi="Footlight MT Light" w:cs="Arial"/>
          <w:bCs/>
          <w:sz w:val="20"/>
          <w:szCs w:val="20"/>
        </w:rPr>
        <w:t>increased by 2% and declined by 1%:</w:t>
      </w:r>
      <w:r w:rsidR="000B466F">
        <w:rPr>
          <w:rFonts w:ascii="Footlight MT Light" w:hAnsi="Footlight MT Light" w:cs="Arial"/>
          <w:bCs/>
          <w:sz w:val="20"/>
          <w:szCs w:val="20"/>
        </w:rPr>
        <w:t xml:space="preserve"> there </w:t>
      </w:r>
      <w:r w:rsidR="00B514F3">
        <w:rPr>
          <w:rFonts w:ascii="Footlight MT Light" w:hAnsi="Footlight MT Light" w:cs="Arial"/>
          <w:bCs/>
          <w:sz w:val="20"/>
          <w:szCs w:val="20"/>
        </w:rPr>
        <w:t>a</w:t>
      </w:r>
      <w:r w:rsidR="000B466F">
        <w:rPr>
          <w:rFonts w:ascii="Footlight MT Light" w:hAnsi="Footlight MT Light" w:cs="Arial"/>
          <w:bCs/>
          <w:sz w:val="20"/>
          <w:szCs w:val="20"/>
        </w:rPr>
        <w:t xml:space="preserve">re </w:t>
      </w:r>
      <w:r w:rsidR="00B514F3">
        <w:rPr>
          <w:rFonts w:ascii="Footlight MT Light" w:hAnsi="Footlight MT Light" w:cs="Arial"/>
          <w:bCs/>
          <w:sz w:val="20"/>
          <w:szCs w:val="20"/>
        </w:rPr>
        <w:t>10</w:t>
      </w:r>
      <w:r w:rsidR="000B466F">
        <w:rPr>
          <w:rFonts w:ascii="Footlight MT Light" w:hAnsi="Footlight MT Light" w:cs="Arial"/>
          <w:bCs/>
          <w:sz w:val="20"/>
          <w:szCs w:val="20"/>
        </w:rPr>
        <w:t xml:space="preserve"> more projects coding as 1 in CAP 2012 than CAP 2011</w:t>
      </w:r>
      <w:r w:rsidR="00B514F3">
        <w:rPr>
          <w:rFonts w:ascii="Footlight MT Light" w:hAnsi="Footlight MT Light" w:cs="Arial"/>
          <w:bCs/>
          <w:sz w:val="20"/>
          <w:szCs w:val="20"/>
        </w:rPr>
        <w:t xml:space="preserve"> while the number of 2b projects remain the same</w:t>
      </w:r>
      <w:r w:rsidR="000B466F">
        <w:rPr>
          <w:rFonts w:ascii="Footlight MT Light" w:hAnsi="Footlight MT Light" w:cs="Arial"/>
          <w:bCs/>
          <w:sz w:val="20"/>
          <w:szCs w:val="20"/>
        </w:rPr>
        <w:t>.  The statistics are unable to articulate whether the significant changes in gender-blind and gender-sensitive projects are due to a migration of projects from 0 to 1 and 1 to 2a, or 0 to 2a. It is believed that in most cases the former process was in play. The exceptions to this were the UN agencies: where suggestions were taken on board, the projects tended to go from code 0 to 2a.</w:t>
      </w:r>
    </w:p>
    <w:p w14:paraId="4FB150CA" w14:textId="77777777" w:rsidR="00DD2AD4" w:rsidRPr="00752EFC" w:rsidRDefault="00DD2AD4" w:rsidP="005B7FA8">
      <w:pPr>
        <w:numPr>
          <w:ilvl w:val="0"/>
          <w:numId w:val="14"/>
        </w:numPr>
        <w:rPr>
          <w:rFonts w:ascii="Footlight MT Light" w:hAnsi="Footlight MT Light" w:cs="Arial"/>
          <w:bCs/>
          <w:sz w:val="20"/>
          <w:szCs w:val="20"/>
        </w:rPr>
      </w:pPr>
      <w:r>
        <w:rPr>
          <w:rFonts w:ascii="Footlight MT Light" w:hAnsi="Footlight MT Light" w:cs="Arial"/>
          <w:bCs/>
          <w:sz w:val="20"/>
          <w:szCs w:val="20"/>
        </w:rPr>
        <w:lastRenderedPageBreak/>
        <w:t>The analysis is different if CAP2012 is compared to the original CAP2011 (bearing in mind that the way projects were coded changed – increasing the likelihood of more “0”s in 2012 - and there were fewer quality assurance checks).</w:t>
      </w:r>
      <w:r w:rsidR="00CD643F">
        <w:rPr>
          <w:rFonts w:ascii="Footlight MT Light" w:hAnsi="Footlight MT Light" w:cs="Arial"/>
          <w:bCs/>
          <w:sz w:val="20"/>
          <w:szCs w:val="20"/>
        </w:rPr>
        <w:t xml:space="preserve">  Overall, </w:t>
      </w:r>
      <w:r w:rsidR="00DD7ADC">
        <w:rPr>
          <w:rFonts w:ascii="Footlight MT Light" w:hAnsi="Footlight MT Light" w:cs="Arial"/>
          <w:bCs/>
          <w:sz w:val="20"/>
          <w:szCs w:val="20"/>
        </w:rPr>
        <w:t>21% of projects improved from scoring 0 or 1 (incomplete gender application) to 2a or 2b (incorporation of gender in needs, activities and outcomes).</w:t>
      </w:r>
      <w:r>
        <w:rPr>
          <w:rFonts w:ascii="Footlight MT Light" w:hAnsi="Footlight MT Light" w:cs="Arial"/>
          <w:bCs/>
          <w:sz w:val="20"/>
          <w:szCs w:val="20"/>
        </w:rPr>
        <w:t xml:space="preserve"> The proportion of projects that scored 0 (or gender blind) decreased</w:t>
      </w:r>
      <w:r w:rsidR="004C0D52">
        <w:rPr>
          <w:rFonts w:ascii="Footlight MT Light" w:hAnsi="Footlight MT Light" w:cs="Arial"/>
          <w:bCs/>
          <w:sz w:val="20"/>
          <w:szCs w:val="20"/>
        </w:rPr>
        <w:t xml:space="preserve"> from 12% to 5% in CAP2012 (7%) and</w:t>
      </w:r>
      <w:r>
        <w:rPr>
          <w:rFonts w:ascii="Footlight MT Light" w:hAnsi="Footlight MT Light" w:cs="Arial"/>
          <w:bCs/>
          <w:sz w:val="20"/>
          <w:szCs w:val="20"/>
        </w:rPr>
        <w:t xml:space="preserve"> scores of 1 (i.e. gender described in needs and/or assessment) decreased from 48% to 34% </w:t>
      </w:r>
      <w:r w:rsidR="004C0D52">
        <w:rPr>
          <w:rFonts w:ascii="Footlight MT Light" w:hAnsi="Footlight MT Light" w:cs="Arial"/>
          <w:bCs/>
          <w:sz w:val="20"/>
          <w:szCs w:val="20"/>
        </w:rPr>
        <w:t xml:space="preserve">(14%). Conversely, the proportion of </w:t>
      </w:r>
      <w:r w:rsidR="00AF2CAC">
        <w:rPr>
          <w:rFonts w:ascii="Footlight MT Light" w:hAnsi="Footlight MT Light" w:cs="Arial"/>
          <w:bCs/>
          <w:sz w:val="20"/>
          <w:szCs w:val="20"/>
        </w:rPr>
        <w:t xml:space="preserve">projects </w:t>
      </w:r>
      <w:r w:rsidR="004C0D52">
        <w:rPr>
          <w:rFonts w:ascii="Footlight MT Light" w:hAnsi="Footlight MT Light" w:cs="Arial"/>
          <w:bCs/>
          <w:sz w:val="20"/>
          <w:szCs w:val="20"/>
        </w:rPr>
        <w:t xml:space="preserve">that incorporated gender throughout the projects (2a or 2b) rose from 41% to 61% (20%): there were </w:t>
      </w:r>
      <w:r w:rsidR="008A6D0A">
        <w:rPr>
          <w:rFonts w:ascii="Footlight MT Light" w:hAnsi="Footlight MT Light" w:cs="Arial"/>
          <w:bCs/>
          <w:sz w:val="20"/>
          <w:szCs w:val="20"/>
        </w:rPr>
        <w:t xml:space="preserve">21% more 2a projects in 2012 than 2011 (57% </w:t>
      </w:r>
      <w:proofErr w:type="spellStart"/>
      <w:r w:rsidR="008A6D0A">
        <w:rPr>
          <w:rFonts w:ascii="Footlight MT Light" w:hAnsi="Footlight MT Light" w:cs="Arial"/>
          <w:bCs/>
          <w:sz w:val="20"/>
          <w:szCs w:val="20"/>
        </w:rPr>
        <w:t>cf</w:t>
      </w:r>
      <w:proofErr w:type="spellEnd"/>
      <w:r w:rsidR="008A6D0A">
        <w:rPr>
          <w:rFonts w:ascii="Footlight MT Light" w:hAnsi="Footlight MT Light" w:cs="Arial"/>
          <w:bCs/>
          <w:sz w:val="20"/>
          <w:szCs w:val="20"/>
        </w:rPr>
        <w:t xml:space="preserve"> 34%); though the percentage of 2b projects declined from 5% to 4% (a statistical </w:t>
      </w:r>
      <w:proofErr w:type="spellStart"/>
      <w:r w:rsidR="008A6D0A">
        <w:rPr>
          <w:rFonts w:ascii="Footlight MT Light" w:hAnsi="Footlight MT Light" w:cs="Arial"/>
          <w:bCs/>
          <w:sz w:val="20"/>
          <w:szCs w:val="20"/>
        </w:rPr>
        <w:t>artefact</w:t>
      </w:r>
      <w:proofErr w:type="spellEnd"/>
      <w:r w:rsidR="008A6D0A">
        <w:rPr>
          <w:rFonts w:ascii="Footlight MT Light" w:hAnsi="Footlight MT Light" w:cs="Arial"/>
          <w:bCs/>
          <w:sz w:val="20"/>
          <w:szCs w:val="20"/>
        </w:rPr>
        <w:t xml:space="preserve"> from the increase in the numbe</w:t>
      </w:r>
      <w:r w:rsidR="00AF2CAC">
        <w:rPr>
          <w:rFonts w:ascii="Footlight MT Light" w:hAnsi="Footlight MT Light" w:cs="Arial"/>
          <w:bCs/>
          <w:sz w:val="20"/>
          <w:szCs w:val="20"/>
        </w:rPr>
        <w:t>r of projects from 255 to 271, since the number of 2b codes remained the same).</w:t>
      </w:r>
    </w:p>
    <w:p w14:paraId="607545B3" w14:textId="77777777" w:rsidR="00C93B37" w:rsidRPr="00EC7763" w:rsidRDefault="00F26F8B" w:rsidP="005B7FA8">
      <w:pPr>
        <w:numPr>
          <w:ilvl w:val="0"/>
          <w:numId w:val="14"/>
        </w:numPr>
        <w:rPr>
          <w:rFonts w:ascii="Footlight MT Light" w:hAnsi="Footlight MT Light" w:cs="Arial"/>
          <w:bCs/>
          <w:i/>
          <w:sz w:val="20"/>
          <w:szCs w:val="20"/>
        </w:rPr>
      </w:pPr>
      <w:r>
        <w:rPr>
          <w:rFonts w:ascii="Footlight MT Light" w:hAnsi="Footlight MT Light" w:cs="Arial"/>
          <w:bCs/>
          <w:sz w:val="20"/>
          <w:szCs w:val="20"/>
        </w:rPr>
        <w:t xml:space="preserve">Many of the Health CAP projects rely on services targeting maternal mortality to incorporate gender into its project design: this is consistent across this and last year’s CAP.  Otherwise the health projects are silent about gendered rates of usage and means to improve </w:t>
      </w:r>
      <w:r w:rsidR="00EC7763">
        <w:rPr>
          <w:rFonts w:ascii="Footlight MT Light" w:hAnsi="Footlight MT Light" w:cs="Arial"/>
          <w:bCs/>
          <w:sz w:val="20"/>
          <w:szCs w:val="20"/>
        </w:rPr>
        <w:t xml:space="preserve">consumption rates of clinical services </w:t>
      </w:r>
      <w:proofErr w:type="spellStart"/>
      <w:r w:rsidR="00EC7763">
        <w:rPr>
          <w:rFonts w:ascii="Footlight MT Light" w:hAnsi="Footlight MT Light" w:cs="Arial"/>
          <w:bCs/>
          <w:sz w:val="20"/>
          <w:szCs w:val="20"/>
        </w:rPr>
        <w:t>cf</w:t>
      </w:r>
      <w:proofErr w:type="spellEnd"/>
      <w:r w:rsidR="00EC7763">
        <w:rPr>
          <w:rFonts w:ascii="Footlight MT Light" w:hAnsi="Footlight MT Light" w:cs="Arial"/>
          <w:bCs/>
          <w:sz w:val="20"/>
          <w:szCs w:val="20"/>
        </w:rPr>
        <w:t xml:space="preserve"> traditional medicines and practices. </w:t>
      </w:r>
      <w:r>
        <w:rPr>
          <w:rFonts w:ascii="Footlight MT Light" w:hAnsi="Footlight MT Light" w:cs="Arial"/>
          <w:bCs/>
          <w:sz w:val="20"/>
          <w:szCs w:val="20"/>
        </w:rPr>
        <w:t xml:space="preserve">Conversely, the Nutrition sector are collecting gender- and generation-disaggregated data and incorporate family roles into gender analysis in order generate gendered activities into many of their projects. Some of the Food Security &amp; Livelihoods Cluster </w:t>
      </w:r>
      <w:proofErr w:type="gramStart"/>
      <w:r>
        <w:rPr>
          <w:rFonts w:ascii="Footlight MT Light" w:hAnsi="Footlight MT Light" w:cs="Arial"/>
          <w:bCs/>
          <w:sz w:val="20"/>
          <w:szCs w:val="20"/>
        </w:rPr>
        <w:t>incorporate</w:t>
      </w:r>
      <w:proofErr w:type="gramEnd"/>
      <w:r>
        <w:rPr>
          <w:rFonts w:ascii="Footlight MT Light" w:hAnsi="Footlight MT Light" w:cs="Arial"/>
          <w:bCs/>
          <w:sz w:val="20"/>
          <w:szCs w:val="20"/>
        </w:rPr>
        <w:t xml:space="preserve"> family roles into their gender analysis (mostly those concerned with livelihoods and generating income)</w:t>
      </w:r>
      <w:r w:rsidR="00EC7763">
        <w:rPr>
          <w:rFonts w:ascii="Footlight MT Light" w:hAnsi="Footlight MT Light" w:cs="Arial"/>
          <w:bCs/>
          <w:sz w:val="20"/>
          <w:szCs w:val="20"/>
        </w:rPr>
        <w:t xml:space="preserve"> and the activities, while others disregard the influence of gender on the provision of food (mostly those concerned with providing food to households).</w:t>
      </w:r>
    </w:p>
    <w:p w14:paraId="0DFFC896" w14:textId="77777777" w:rsidR="00EC7763" w:rsidRPr="00FE3314" w:rsidRDefault="00EC7763" w:rsidP="005B7FA8">
      <w:pPr>
        <w:numPr>
          <w:ilvl w:val="0"/>
          <w:numId w:val="14"/>
        </w:numPr>
        <w:rPr>
          <w:rFonts w:ascii="Footlight MT Light" w:hAnsi="Footlight MT Light" w:cs="Arial"/>
          <w:bCs/>
          <w:i/>
          <w:sz w:val="20"/>
          <w:szCs w:val="20"/>
        </w:rPr>
      </w:pPr>
      <w:r>
        <w:rPr>
          <w:rFonts w:ascii="Footlight MT Light" w:hAnsi="Footlight MT Light" w:cs="Arial"/>
          <w:bCs/>
          <w:sz w:val="20"/>
          <w:szCs w:val="20"/>
        </w:rPr>
        <w:t xml:space="preserve">The Child Protection and SGBV Sub-Clusters are strong on gender competence, while the broader Protection Cluster is </w:t>
      </w:r>
      <w:r w:rsidR="00A77DF0">
        <w:rPr>
          <w:rFonts w:ascii="Footlight MT Light" w:hAnsi="Footlight MT Light" w:cs="Arial"/>
          <w:bCs/>
          <w:sz w:val="20"/>
          <w:szCs w:val="20"/>
        </w:rPr>
        <w:t>variable</w:t>
      </w:r>
      <w:r>
        <w:rPr>
          <w:rFonts w:ascii="Footlight MT Light" w:hAnsi="Footlight MT Light" w:cs="Arial"/>
          <w:bCs/>
          <w:sz w:val="20"/>
          <w:szCs w:val="20"/>
        </w:rPr>
        <w:t xml:space="preserve"> in its consideration of gender in project conceptualization.  I believe that this is in part due to the different ways beneficiaries are conceptualized:  the CP &amp; SGBV Sub-Clusters tend to work with individuals through case-management strategies, and in South Sudan the Protection Cluster by and large focuses on vulnerable groups (e.g. female-headed households, child-headed households, disabled, elderly) which are not disaggregated by gender. This is consistent across both years.</w:t>
      </w:r>
      <w:r w:rsidR="00A407D6">
        <w:rPr>
          <w:rFonts w:ascii="Footlight MT Light" w:hAnsi="Footlight MT Light" w:cs="Arial"/>
          <w:bCs/>
          <w:sz w:val="20"/>
          <w:szCs w:val="20"/>
        </w:rPr>
        <w:t xml:space="preserve"> However, UNHCR responded to requests to add gender to their projects by decreasing reliance on the “female-headed</w:t>
      </w:r>
      <w:r w:rsidR="00A77DF0">
        <w:rPr>
          <w:rFonts w:ascii="Footlight MT Light" w:hAnsi="Footlight MT Light" w:cs="Arial"/>
          <w:bCs/>
          <w:sz w:val="20"/>
          <w:szCs w:val="20"/>
        </w:rPr>
        <w:t xml:space="preserve"> households</w:t>
      </w:r>
      <w:r w:rsidR="00A407D6">
        <w:rPr>
          <w:rFonts w:ascii="Footlight MT Light" w:hAnsi="Footlight MT Light" w:cs="Arial"/>
          <w:bCs/>
          <w:sz w:val="20"/>
          <w:szCs w:val="20"/>
        </w:rPr>
        <w:t>” catchphrase and adding analysis into their needs assessment.</w:t>
      </w:r>
    </w:p>
    <w:p w14:paraId="28BECCD4" w14:textId="77777777" w:rsidR="00FE3314" w:rsidRPr="00752EFC" w:rsidRDefault="00FE3314" w:rsidP="005B7FA8">
      <w:pPr>
        <w:numPr>
          <w:ilvl w:val="0"/>
          <w:numId w:val="14"/>
        </w:numPr>
        <w:rPr>
          <w:rFonts w:ascii="Footlight MT Light" w:hAnsi="Footlight MT Light" w:cs="Arial"/>
          <w:bCs/>
          <w:i/>
          <w:sz w:val="20"/>
          <w:szCs w:val="20"/>
        </w:rPr>
      </w:pPr>
      <w:r>
        <w:rPr>
          <w:rFonts w:ascii="Footlight MT Light" w:hAnsi="Footlight MT Light" w:cs="Arial"/>
          <w:bCs/>
          <w:sz w:val="20"/>
          <w:szCs w:val="20"/>
        </w:rPr>
        <w:t>There is significant improvement in the consideration of gender in the CAP2012 projects proposed by the NFI &amp; Emergency Shelter Cluster.  This is largely due to a donor giving clear instruction that gender was no longer discretionary, along with assistance on how to incorporate gender into the project design.</w:t>
      </w:r>
    </w:p>
    <w:p w14:paraId="3AC4AC8B" w14:textId="77777777" w:rsidR="005B7FA8" w:rsidRDefault="005B7FA8" w:rsidP="005B7FA8">
      <w:pPr>
        <w:pStyle w:val="MediumGrid1-Accent21"/>
        <w:ind w:left="0"/>
        <w:rPr>
          <w:rFonts w:ascii="Arial" w:hAnsi="Arial" w:cs="Arial"/>
          <w:b/>
          <w:sz w:val="20"/>
          <w:szCs w:val="20"/>
        </w:rPr>
      </w:pPr>
    </w:p>
    <w:p w14:paraId="261C2DEF" w14:textId="77777777" w:rsidR="003F4584" w:rsidRDefault="003F4584" w:rsidP="003F4584">
      <w:pPr>
        <w:pStyle w:val="MediumGrid1-Accent21"/>
        <w:ind w:left="0"/>
        <w:rPr>
          <w:rFonts w:ascii="Arial" w:hAnsi="Arial" w:cs="Arial"/>
          <w:b/>
          <w:sz w:val="20"/>
          <w:szCs w:val="20"/>
        </w:rPr>
      </w:pPr>
      <w:r>
        <w:rPr>
          <w:rFonts w:ascii="Arial" w:hAnsi="Arial" w:cs="Arial"/>
          <w:b/>
          <w:sz w:val="20"/>
          <w:szCs w:val="20"/>
        </w:rPr>
        <w:t xml:space="preserve">Comment on the use </w:t>
      </w:r>
      <w:r w:rsidRPr="004D183C">
        <w:rPr>
          <w:rFonts w:ascii="Arial" w:hAnsi="Arial" w:cs="Arial"/>
          <w:b/>
          <w:sz w:val="20"/>
          <w:szCs w:val="20"/>
        </w:rPr>
        <w:t xml:space="preserve">of the </w:t>
      </w:r>
      <w:r>
        <w:rPr>
          <w:rFonts w:ascii="Arial" w:hAnsi="Arial" w:cs="Arial"/>
          <w:b/>
          <w:sz w:val="20"/>
          <w:szCs w:val="20"/>
        </w:rPr>
        <w:t xml:space="preserve">Gender </w:t>
      </w:r>
      <w:r w:rsidRPr="004D183C">
        <w:rPr>
          <w:rFonts w:ascii="Arial" w:hAnsi="Arial" w:cs="Arial"/>
          <w:b/>
          <w:sz w:val="20"/>
          <w:szCs w:val="20"/>
        </w:rPr>
        <w:t>Marker to</w:t>
      </w:r>
      <w:r>
        <w:rPr>
          <w:rFonts w:ascii="Arial" w:hAnsi="Arial" w:cs="Arial"/>
          <w:b/>
          <w:sz w:val="20"/>
          <w:szCs w:val="20"/>
        </w:rPr>
        <w:t xml:space="preserve"> track GBV results:</w:t>
      </w:r>
    </w:p>
    <w:p w14:paraId="221AF0B5" w14:textId="77777777" w:rsidR="00A407D6" w:rsidRDefault="00A407D6" w:rsidP="00D00208">
      <w:pPr>
        <w:rPr>
          <w:rFonts w:ascii="Arial" w:hAnsi="Arial" w:cs="Arial"/>
          <w:bCs/>
          <w:sz w:val="20"/>
          <w:szCs w:val="20"/>
        </w:rPr>
      </w:pPr>
    </w:p>
    <w:p w14:paraId="7E912325" w14:textId="77777777" w:rsidR="00D00208" w:rsidRDefault="00D00208" w:rsidP="00D00208">
      <w:pPr>
        <w:numPr>
          <w:ilvl w:val="0"/>
          <w:numId w:val="1"/>
        </w:numPr>
        <w:rPr>
          <w:rFonts w:ascii="Arial" w:hAnsi="Arial" w:cs="Arial"/>
          <w:bCs/>
          <w:sz w:val="20"/>
          <w:szCs w:val="20"/>
        </w:rPr>
      </w:pPr>
      <w:r>
        <w:rPr>
          <w:rFonts w:ascii="Arial" w:hAnsi="Arial" w:cs="Arial"/>
          <w:bCs/>
          <w:sz w:val="20"/>
          <w:szCs w:val="20"/>
        </w:rPr>
        <w:t>There are 1</w:t>
      </w:r>
      <w:r w:rsidR="0058698E">
        <w:rPr>
          <w:rFonts w:ascii="Arial" w:hAnsi="Arial" w:cs="Arial"/>
          <w:bCs/>
          <w:sz w:val="20"/>
          <w:szCs w:val="20"/>
        </w:rPr>
        <w:t>2</w:t>
      </w:r>
      <w:r>
        <w:rPr>
          <w:rFonts w:ascii="Arial" w:hAnsi="Arial" w:cs="Arial"/>
          <w:bCs/>
          <w:sz w:val="20"/>
          <w:szCs w:val="20"/>
        </w:rPr>
        <w:t xml:space="preserve"> stand-alone projects that focus on responding to or changing conditions that lead to sexual and gender-based violence that scored a gender marker code of 2b.</w:t>
      </w:r>
    </w:p>
    <w:p w14:paraId="20FE4904" w14:textId="77777777" w:rsidR="00D00208" w:rsidRDefault="00D00208" w:rsidP="00D00208">
      <w:pPr>
        <w:pStyle w:val="ListParagraph"/>
        <w:rPr>
          <w:rFonts w:ascii="Arial" w:hAnsi="Arial" w:cs="Arial"/>
          <w:bCs/>
          <w:sz w:val="20"/>
          <w:szCs w:val="20"/>
        </w:rPr>
      </w:pPr>
    </w:p>
    <w:p w14:paraId="5643DA9F" w14:textId="77777777" w:rsidR="00D00208" w:rsidRDefault="00D00208" w:rsidP="00D00208">
      <w:pPr>
        <w:numPr>
          <w:ilvl w:val="0"/>
          <w:numId w:val="1"/>
        </w:numPr>
        <w:rPr>
          <w:rFonts w:ascii="Arial" w:hAnsi="Arial" w:cs="Arial"/>
          <w:bCs/>
          <w:sz w:val="20"/>
          <w:szCs w:val="20"/>
        </w:rPr>
      </w:pPr>
      <w:r>
        <w:rPr>
          <w:rFonts w:ascii="Arial" w:hAnsi="Arial" w:cs="Arial"/>
          <w:bCs/>
          <w:sz w:val="20"/>
          <w:szCs w:val="20"/>
        </w:rPr>
        <w:t>A review of the 271 CAP proposals reveals that 9</w:t>
      </w:r>
      <w:r w:rsidR="00787D26">
        <w:rPr>
          <w:rFonts w:ascii="Arial" w:hAnsi="Arial" w:cs="Arial"/>
          <w:bCs/>
          <w:sz w:val="20"/>
          <w:szCs w:val="20"/>
        </w:rPr>
        <w:t>4</w:t>
      </w:r>
      <w:r>
        <w:rPr>
          <w:rFonts w:ascii="Arial" w:hAnsi="Arial" w:cs="Arial"/>
          <w:bCs/>
          <w:sz w:val="20"/>
          <w:szCs w:val="20"/>
        </w:rPr>
        <w:t xml:space="preserve"> proposals (3</w:t>
      </w:r>
      <w:r w:rsidR="002E6A2A">
        <w:rPr>
          <w:rFonts w:ascii="Arial" w:hAnsi="Arial" w:cs="Arial"/>
          <w:bCs/>
          <w:sz w:val="20"/>
          <w:szCs w:val="20"/>
        </w:rPr>
        <w:t>4</w:t>
      </w:r>
      <w:r>
        <w:rPr>
          <w:rFonts w:ascii="Arial" w:hAnsi="Arial" w:cs="Arial"/>
          <w:bCs/>
          <w:sz w:val="20"/>
          <w:szCs w:val="20"/>
        </w:rPr>
        <w:t>%) seek to reduce the likelihood or reduce the impact of sexual and gender-based violence (see attached spreadsheet)</w:t>
      </w:r>
      <w:r w:rsidR="00D91C2E">
        <w:rPr>
          <w:rFonts w:ascii="Arial" w:hAnsi="Arial" w:cs="Arial"/>
          <w:bCs/>
          <w:sz w:val="20"/>
          <w:szCs w:val="20"/>
        </w:rPr>
        <w:t xml:space="preserve">. All but </w:t>
      </w:r>
      <w:r w:rsidR="0058698E">
        <w:rPr>
          <w:rFonts w:ascii="Arial" w:hAnsi="Arial" w:cs="Arial"/>
          <w:bCs/>
          <w:sz w:val="20"/>
          <w:szCs w:val="20"/>
        </w:rPr>
        <w:t>3</w:t>
      </w:r>
      <w:r w:rsidR="00D91C2E">
        <w:rPr>
          <w:rFonts w:ascii="Arial" w:hAnsi="Arial" w:cs="Arial"/>
          <w:bCs/>
          <w:sz w:val="20"/>
          <w:szCs w:val="20"/>
        </w:rPr>
        <w:t xml:space="preserve"> of the proposals mention a form of sexual or gender-based violence in the needs assessment. 6</w:t>
      </w:r>
      <w:r w:rsidR="002E6A2A">
        <w:rPr>
          <w:rFonts w:ascii="Arial" w:hAnsi="Arial" w:cs="Arial"/>
          <w:bCs/>
          <w:sz w:val="20"/>
          <w:szCs w:val="20"/>
        </w:rPr>
        <w:t>7</w:t>
      </w:r>
      <w:r w:rsidR="00D91C2E">
        <w:rPr>
          <w:rFonts w:ascii="Arial" w:hAnsi="Arial" w:cs="Arial"/>
          <w:bCs/>
          <w:sz w:val="20"/>
          <w:szCs w:val="20"/>
        </w:rPr>
        <w:t>% of the proposals were rated as 2a; 1</w:t>
      </w:r>
      <w:r w:rsidR="0058698E">
        <w:rPr>
          <w:rFonts w:ascii="Arial" w:hAnsi="Arial" w:cs="Arial"/>
          <w:bCs/>
          <w:sz w:val="20"/>
          <w:szCs w:val="20"/>
        </w:rPr>
        <w:t>3</w:t>
      </w:r>
      <w:r w:rsidR="00D91C2E">
        <w:rPr>
          <w:rFonts w:ascii="Arial" w:hAnsi="Arial" w:cs="Arial"/>
          <w:bCs/>
          <w:sz w:val="20"/>
          <w:szCs w:val="20"/>
        </w:rPr>
        <w:t>% were 2b; 20% were 1 and 2% were coded 0.</w:t>
      </w:r>
    </w:p>
    <w:p w14:paraId="0426DA23" w14:textId="77777777" w:rsidR="00D91C2E" w:rsidRDefault="00D91C2E" w:rsidP="00D91C2E">
      <w:pPr>
        <w:pStyle w:val="ListParagraph"/>
        <w:rPr>
          <w:rFonts w:ascii="Arial" w:hAnsi="Arial" w:cs="Arial"/>
          <w:bCs/>
          <w:sz w:val="20"/>
          <w:szCs w:val="20"/>
        </w:rPr>
      </w:pPr>
    </w:p>
    <w:p w14:paraId="618B120E" w14:textId="77777777" w:rsidR="00A77DF0" w:rsidRPr="00A77DF0" w:rsidRDefault="00D91C2E" w:rsidP="00A77DF0">
      <w:pPr>
        <w:numPr>
          <w:ilvl w:val="0"/>
          <w:numId w:val="1"/>
        </w:numPr>
        <w:rPr>
          <w:rFonts w:ascii="Arial" w:hAnsi="Arial" w:cs="Arial"/>
          <w:bCs/>
          <w:sz w:val="20"/>
          <w:szCs w:val="20"/>
        </w:rPr>
      </w:pPr>
      <w:r>
        <w:rPr>
          <w:rFonts w:ascii="Arial" w:hAnsi="Arial" w:cs="Arial"/>
          <w:bCs/>
          <w:sz w:val="20"/>
          <w:szCs w:val="20"/>
        </w:rPr>
        <w:t xml:space="preserve">The range of </w:t>
      </w:r>
      <w:r w:rsidR="00A7111B">
        <w:rPr>
          <w:rFonts w:ascii="Arial" w:hAnsi="Arial" w:cs="Arial"/>
          <w:bCs/>
          <w:sz w:val="20"/>
          <w:szCs w:val="20"/>
        </w:rPr>
        <w:t xml:space="preserve">reported </w:t>
      </w:r>
      <w:r>
        <w:rPr>
          <w:rFonts w:ascii="Arial" w:hAnsi="Arial" w:cs="Arial"/>
          <w:bCs/>
          <w:sz w:val="20"/>
          <w:szCs w:val="20"/>
        </w:rPr>
        <w:t xml:space="preserve">SGBV focused on: rape and other sexual violence; </w:t>
      </w:r>
      <w:r w:rsidR="00A7111B">
        <w:rPr>
          <w:rFonts w:ascii="Arial" w:hAnsi="Arial" w:cs="Arial"/>
          <w:bCs/>
          <w:sz w:val="20"/>
          <w:szCs w:val="20"/>
        </w:rPr>
        <w:t xml:space="preserve">sexual exploitation; </w:t>
      </w:r>
      <w:r>
        <w:rPr>
          <w:rFonts w:ascii="Arial" w:hAnsi="Arial" w:cs="Arial"/>
          <w:bCs/>
          <w:sz w:val="20"/>
          <w:szCs w:val="20"/>
        </w:rPr>
        <w:t>physical assault;</w:t>
      </w:r>
      <w:r w:rsidR="008E3262">
        <w:rPr>
          <w:rFonts w:ascii="Arial" w:hAnsi="Arial" w:cs="Arial"/>
          <w:bCs/>
          <w:sz w:val="20"/>
          <w:szCs w:val="20"/>
        </w:rPr>
        <w:t xml:space="preserve"> maiming;</w:t>
      </w:r>
      <w:r>
        <w:rPr>
          <w:rFonts w:ascii="Arial" w:hAnsi="Arial" w:cs="Arial"/>
          <w:bCs/>
          <w:sz w:val="20"/>
          <w:szCs w:val="20"/>
        </w:rPr>
        <w:t xml:space="preserve"> forced and early marriages; abductions; </w:t>
      </w:r>
      <w:r w:rsidR="008E3262">
        <w:rPr>
          <w:rFonts w:ascii="Arial" w:hAnsi="Arial" w:cs="Arial"/>
          <w:bCs/>
          <w:sz w:val="20"/>
          <w:szCs w:val="20"/>
        </w:rPr>
        <w:t xml:space="preserve">child recruitment; </w:t>
      </w:r>
      <w:r>
        <w:rPr>
          <w:rFonts w:ascii="Arial" w:hAnsi="Arial" w:cs="Arial"/>
          <w:bCs/>
          <w:sz w:val="20"/>
          <w:szCs w:val="20"/>
        </w:rPr>
        <w:t>exclusion from education; exclusion from paid employment</w:t>
      </w:r>
      <w:r w:rsidR="00A7111B">
        <w:rPr>
          <w:rFonts w:ascii="Arial" w:hAnsi="Arial" w:cs="Arial"/>
          <w:bCs/>
          <w:sz w:val="20"/>
          <w:szCs w:val="20"/>
        </w:rPr>
        <w:t xml:space="preserve"> or decisions about the use of proceeds</w:t>
      </w:r>
      <w:r>
        <w:rPr>
          <w:rFonts w:ascii="Arial" w:hAnsi="Arial" w:cs="Arial"/>
          <w:bCs/>
          <w:sz w:val="20"/>
          <w:szCs w:val="20"/>
        </w:rPr>
        <w:t>; exclusion from available health services; discouragement from eating nutritious food</w:t>
      </w:r>
      <w:r w:rsidR="00A7111B">
        <w:rPr>
          <w:rFonts w:ascii="Arial" w:hAnsi="Arial" w:cs="Arial"/>
          <w:bCs/>
          <w:sz w:val="20"/>
          <w:szCs w:val="20"/>
        </w:rPr>
        <w:t xml:space="preserve">; disadvantaged when seeking access to land entitlement; disadvantaged in the application of law; or death.  </w:t>
      </w:r>
      <w:r w:rsidR="00A77DF0" w:rsidRPr="00A77DF0">
        <w:rPr>
          <w:rFonts w:ascii="Arial" w:hAnsi="Arial" w:cs="Arial"/>
          <w:bCs/>
          <w:sz w:val="20"/>
          <w:szCs w:val="20"/>
        </w:rPr>
        <w:t xml:space="preserve">Seventy-six (81%) of the projects listed girls as the targets of the SGBV (all except paid employment and maiming); 67 (71%) listed women as targets of all of the above; 23 (24%) listed boys as targets of physical assault, abduction, recruitment, maiming, sexual assault and death; and 10 (11%) listed men as targets of physical assault, maiming and death.  </w:t>
      </w:r>
    </w:p>
    <w:p w14:paraId="2F409CC5" w14:textId="77777777" w:rsidR="00A77DF0" w:rsidRPr="00A77DF0" w:rsidRDefault="00A77DF0" w:rsidP="00A77DF0">
      <w:pPr>
        <w:rPr>
          <w:rFonts w:ascii="Arial" w:hAnsi="Arial" w:cs="Arial"/>
          <w:bCs/>
          <w:sz w:val="20"/>
          <w:szCs w:val="20"/>
        </w:rPr>
      </w:pPr>
    </w:p>
    <w:p w14:paraId="5CCB0ACE" w14:textId="77777777" w:rsidR="00A77DF0" w:rsidRPr="00A77DF0" w:rsidRDefault="00A77DF0" w:rsidP="00A77DF0">
      <w:pPr>
        <w:numPr>
          <w:ilvl w:val="1"/>
          <w:numId w:val="1"/>
        </w:numPr>
        <w:rPr>
          <w:rFonts w:ascii="Arial" w:hAnsi="Arial" w:cs="Arial"/>
          <w:bCs/>
          <w:sz w:val="20"/>
          <w:szCs w:val="20"/>
        </w:rPr>
      </w:pPr>
      <w:r w:rsidRPr="00A77DF0">
        <w:rPr>
          <w:rFonts w:ascii="Arial" w:hAnsi="Arial" w:cs="Arial"/>
          <w:bCs/>
          <w:sz w:val="20"/>
          <w:szCs w:val="20"/>
        </w:rPr>
        <w:t xml:space="preserve">Women and girls are overwhelmingly described as being likely to be subjected to sexual and physical violence from their family; from known others or strangers while trying to attend school, collect water or </w:t>
      </w:r>
      <w:proofErr w:type="spellStart"/>
      <w:r w:rsidRPr="00A77DF0">
        <w:rPr>
          <w:rFonts w:ascii="Arial" w:hAnsi="Arial" w:cs="Arial"/>
          <w:bCs/>
          <w:sz w:val="20"/>
          <w:szCs w:val="20"/>
        </w:rPr>
        <w:t>ablute</w:t>
      </w:r>
      <w:proofErr w:type="spellEnd"/>
      <w:r w:rsidRPr="00A77DF0">
        <w:rPr>
          <w:rFonts w:ascii="Arial" w:hAnsi="Arial" w:cs="Arial"/>
          <w:bCs/>
          <w:sz w:val="20"/>
          <w:szCs w:val="20"/>
        </w:rPr>
        <w:t>; or from armed forces or attacking tribes.</w:t>
      </w:r>
    </w:p>
    <w:p w14:paraId="746A677C" w14:textId="77777777" w:rsidR="00A77DF0" w:rsidRPr="00A77DF0" w:rsidRDefault="00A77DF0" w:rsidP="00A77DF0">
      <w:pPr>
        <w:numPr>
          <w:ilvl w:val="1"/>
          <w:numId w:val="1"/>
        </w:numPr>
        <w:rPr>
          <w:rFonts w:ascii="Arial" w:hAnsi="Arial" w:cs="Arial"/>
          <w:bCs/>
          <w:sz w:val="20"/>
          <w:szCs w:val="20"/>
        </w:rPr>
      </w:pPr>
      <w:r w:rsidRPr="00A77DF0">
        <w:rPr>
          <w:rFonts w:ascii="Arial" w:hAnsi="Arial" w:cs="Arial"/>
          <w:bCs/>
          <w:sz w:val="20"/>
          <w:szCs w:val="20"/>
        </w:rPr>
        <w:t xml:space="preserve">While men and boys were targeted to be maimed or killed with Explosive Remnants of War by virtue of their range of movement and activities: women were rated as more likely to suffer more from an ERW injury (and more likely to die) as they were less likely to have resources spent on them for treatment in comparison with males.  </w:t>
      </w:r>
    </w:p>
    <w:p w14:paraId="3110FA68" w14:textId="77777777" w:rsidR="00A77DF0" w:rsidRPr="00A77DF0" w:rsidRDefault="00A77DF0" w:rsidP="00A77DF0">
      <w:pPr>
        <w:numPr>
          <w:ilvl w:val="1"/>
          <w:numId w:val="1"/>
        </w:numPr>
        <w:rPr>
          <w:rFonts w:ascii="Arial" w:hAnsi="Arial" w:cs="Arial"/>
          <w:bCs/>
          <w:sz w:val="20"/>
          <w:szCs w:val="20"/>
        </w:rPr>
      </w:pPr>
      <w:r w:rsidRPr="00A77DF0">
        <w:rPr>
          <w:rFonts w:ascii="Arial" w:hAnsi="Arial" w:cs="Arial"/>
          <w:bCs/>
          <w:sz w:val="20"/>
          <w:szCs w:val="20"/>
        </w:rPr>
        <w:t>Women and girls are more susceptible to health conditions leading to death due to cultural practices of early marriage and childbirth; poor nutrition; violence</w:t>
      </w:r>
      <w:r w:rsidR="00DF7CA0">
        <w:rPr>
          <w:rFonts w:ascii="Arial" w:hAnsi="Arial" w:cs="Arial"/>
          <w:bCs/>
          <w:sz w:val="20"/>
          <w:szCs w:val="20"/>
        </w:rPr>
        <w:t>;</w:t>
      </w:r>
      <w:r w:rsidRPr="00A77DF0">
        <w:rPr>
          <w:rFonts w:ascii="Arial" w:hAnsi="Arial" w:cs="Arial"/>
          <w:bCs/>
          <w:sz w:val="20"/>
          <w:szCs w:val="20"/>
        </w:rPr>
        <w:t xml:space="preserve"> and overwork. </w:t>
      </w:r>
    </w:p>
    <w:p w14:paraId="73633315" w14:textId="77777777" w:rsidR="00A77DF0" w:rsidRPr="00A77DF0" w:rsidRDefault="00A77DF0" w:rsidP="00A77DF0">
      <w:pPr>
        <w:numPr>
          <w:ilvl w:val="1"/>
          <w:numId w:val="1"/>
        </w:numPr>
        <w:rPr>
          <w:rFonts w:ascii="Arial" w:hAnsi="Arial" w:cs="Arial"/>
          <w:bCs/>
          <w:sz w:val="20"/>
          <w:szCs w:val="20"/>
        </w:rPr>
      </w:pPr>
      <w:r w:rsidRPr="00A77DF0">
        <w:rPr>
          <w:rFonts w:ascii="Arial" w:hAnsi="Arial" w:cs="Arial"/>
          <w:bCs/>
          <w:sz w:val="20"/>
          <w:szCs w:val="20"/>
        </w:rPr>
        <w:t xml:space="preserve">Women and girls are overwhelmingly described as the primary caregivers in the households. Many proposals commented on how the wellbeing and ability of female heads of households to access resources significantly affects the well-being of their </w:t>
      </w:r>
      <w:r w:rsidRPr="00A77DF0">
        <w:rPr>
          <w:rFonts w:ascii="Arial" w:hAnsi="Arial" w:cs="Arial"/>
          <w:bCs/>
          <w:sz w:val="20"/>
          <w:szCs w:val="20"/>
        </w:rPr>
        <w:lastRenderedPageBreak/>
        <w:t>dependents, such as their children, elderly family members, members with disabilities, and members who are chronically ill.</w:t>
      </w:r>
    </w:p>
    <w:p w14:paraId="3FAB9B86" w14:textId="77777777" w:rsidR="00D91C2E" w:rsidRDefault="00D91C2E" w:rsidP="00D91C2E">
      <w:pPr>
        <w:pStyle w:val="ListParagraph"/>
        <w:rPr>
          <w:rFonts w:ascii="Arial" w:hAnsi="Arial" w:cs="Arial"/>
          <w:bCs/>
          <w:sz w:val="20"/>
          <w:szCs w:val="20"/>
        </w:rPr>
      </w:pPr>
    </w:p>
    <w:p w14:paraId="357A36ED" w14:textId="77777777" w:rsidR="00D91C2E" w:rsidRDefault="00D91C2E" w:rsidP="00D00208">
      <w:pPr>
        <w:numPr>
          <w:ilvl w:val="0"/>
          <w:numId w:val="1"/>
        </w:numPr>
        <w:rPr>
          <w:rFonts w:ascii="Arial" w:hAnsi="Arial" w:cs="Arial"/>
          <w:bCs/>
          <w:sz w:val="20"/>
          <w:szCs w:val="20"/>
        </w:rPr>
      </w:pPr>
      <w:r>
        <w:rPr>
          <w:rFonts w:ascii="Arial" w:hAnsi="Arial" w:cs="Arial"/>
          <w:bCs/>
          <w:sz w:val="20"/>
          <w:szCs w:val="20"/>
        </w:rPr>
        <w:t>Proposals were fielded from 7 Clusters: Protection (including CP, Mine Action and SGBV</w:t>
      </w:r>
      <w:r w:rsidR="00574BDF">
        <w:rPr>
          <w:rFonts w:ascii="Arial" w:hAnsi="Arial" w:cs="Arial"/>
          <w:bCs/>
          <w:sz w:val="20"/>
          <w:szCs w:val="20"/>
        </w:rPr>
        <w:t xml:space="preserve"> - 3</w:t>
      </w:r>
      <w:r w:rsidR="002E6A2A">
        <w:rPr>
          <w:rFonts w:ascii="Arial" w:hAnsi="Arial" w:cs="Arial"/>
          <w:bCs/>
          <w:sz w:val="20"/>
          <w:szCs w:val="20"/>
        </w:rPr>
        <w:t>5</w:t>
      </w:r>
      <w:r>
        <w:rPr>
          <w:rFonts w:ascii="Arial" w:hAnsi="Arial" w:cs="Arial"/>
          <w:bCs/>
          <w:sz w:val="20"/>
          <w:szCs w:val="20"/>
        </w:rPr>
        <w:t>); Education</w:t>
      </w:r>
      <w:r w:rsidR="00574BDF">
        <w:rPr>
          <w:rFonts w:ascii="Arial" w:hAnsi="Arial" w:cs="Arial"/>
          <w:bCs/>
          <w:sz w:val="20"/>
          <w:szCs w:val="20"/>
        </w:rPr>
        <w:t xml:space="preserve"> (</w:t>
      </w:r>
      <w:r w:rsidR="000D4E5B">
        <w:rPr>
          <w:rFonts w:ascii="Arial" w:hAnsi="Arial" w:cs="Arial"/>
          <w:bCs/>
          <w:sz w:val="20"/>
          <w:szCs w:val="20"/>
        </w:rPr>
        <w:t>20)</w:t>
      </w:r>
      <w:r>
        <w:rPr>
          <w:rFonts w:ascii="Arial" w:hAnsi="Arial" w:cs="Arial"/>
          <w:bCs/>
          <w:sz w:val="20"/>
          <w:szCs w:val="20"/>
        </w:rPr>
        <w:t>; Food Security &amp; Livelihoods</w:t>
      </w:r>
      <w:r w:rsidR="000D4E5B">
        <w:rPr>
          <w:rFonts w:ascii="Arial" w:hAnsi="Arial" w:cs="Arial"/>
          <w:bCs/>
          <w:sz w:val="20"/>
          <w:szCs w:val="20"/>
        </w:rPr>
        <w:t xml:space="preserve"> (10)</w:t>
      </w:r>
      <w:r>
        <w:rPr>
          <w:rFonts w:ascii="Arial" w:hAnsi="Arial" w:cs="Arial"/>
          <w:bCs/>
          <w:sz w:val="20"/>
          <w:szCs w:val="20"/>
        </w:rPr>
        <w:t>; Health</w:t>
      </w:r>
      <w:r w:rsidR="00574BDF">
        <w:rPr>
          <w:rFonts w:ascii="Arial" w:hAnsi="Arial" w:cs="Arial"/>
          <w:bCs/>
          <w:sz w:val="20"/>
          <w:szCs w:val="20"/>
        </w:rPr>
        <w:t xml:space="preserve"> (1</w:t>
      </w:r>
      <w:r w:rsidR="0058698E">
        <w:rPr>
          <w:rFonts w:ascii="Arial" w:hAnsi="Arial" w:cs="Arial"/>
          <w:bCs/>
          <w:sz w:val="20"/>
          <w:szCs w:val="20"/>
        </w:rPr>
        <w:t>1</w:t>
      </w:r>
      <w:r w:rsidR="00574BDF">
        <w:rPr>
          <w:rFonts w:ascii="Arial" w:hAnsi="Arial" w:cs="Arial"/>
          <w:bCs/>
          <w:sz w:val="20"/>
          <w:szCs w:val="20"/>
        </w:rPr>
        <w:t>)</w:t>
      </w:r>
      <w:r>
        <w:rPr>
          <w:rFonts w:ascii="Arial" w:hAnsi="Arial" w:cs="Arial"/>
          <w:bCs/>
          <w:sz w:val="20"/>
          <w:szCs w:val="20"/>
        </w:rPr>
        <w:t>, NFIs &amp; Emergency Shelter</w:t>
      </w:r>
      <w:r w:rsidR="00574BDF">
        <w:rPr>
          <w:rFonts w:ascii="Arial" w:hAnsi="Arial" w:cs="Arial"/>
          <w:bCs/>
          <w:sz w:val="20"/>
          <w:szCs w:val="20"/>
        </w:rPr>
        <w:t xml:space="preserve"> (3)</w:t>
      </w:r>
      <w:r>
        <w:rPr>
          <w:rFonts w:ascii="Arial" w:hAnsi="Arial" w:cs="Arial"/>
          <w:bCs/>
          <w:sz w:val="20"/>
          <w:szCs w:val="20"/>
        </w:rPr>
        <w:t>; Nutrition</w:t>
      </w:r>
      <w:r w:rsidR="00574BDF">
        <w:rPr>
          <w:rFonts w:ascii="Arial" w:hAnsi="Arial" w:cs="Arial"/>
          <w:bCs/>
          <w:sz w:val="20"/>
          <w:szCs w:val="20"/>
        </w:rPr>
        <w:t xml:space="preserve"> (4) </w:t>
      </w:r>
      <w:r>
        <w:rPr>
          <w:rFonts w:ascii="Arial" w:hAnsi="Arial" w:cs="Arial"/>
          <w:bCs/>
          <w:sz w:val="20"/>
          <w:szCs w:val="20"/>
        </w:rPr>
        <w:t>and WASH</w:t>
      </w:r>
      <w:r w:rsidR="00574BDF">
        <w:rPr>
          <w:rFonts w:ascii="Arial" w:hAnsi="Arial" w:cs="Arial"/>
          <w:bCs/>
          <w:sz w:val="20"/>
          <w:szCs w:val="20"/>
        </w:rPr>
        <w:t xml:space="preserve"> (10)</w:t>
      </w:r>
      <w:r>
        <w:rPr>
          <w:rFonts w:ascii="Arial" w:hAnsi="Arial" w:cs="Arial"/>
          <w:bCs/>
          <w:sz w:val="20"/>
          <w:szCs w:val="20"/>
        </w:rPr>
        <w:t>.</w:t>
      </w:r>
      <w:r w:rsidR="000D4E5B">
        <w:rPr>
          <w:rFonts w:ascii="Arial" w:hAnsi="Arial" w:cs="Arial"/>
          <w:bCs/>
          <w:sz w:val="20"/>
          <w:szCs w:val="20"/>
        </w:rPr>
        <w:t xml:space="preserve">  The spread of proposals emphasizes the need to coordinate SGBV assessments and responses across the humanitarian clusters.</w:t>
      </w:r>
    </w:p>
    <w:p w14:paraId="2C99F45F" w14:textId="77777777" w:rsidR="000D4E5B" w:rsidRDefault="000D4E5B" w:rsidP="000D4E5B">
      <w:pPr>
        <w:pStyle w:val="ListParagraph"/>
        <w:rPr>
          <w:rFonts w:ascii="Arial" w:hAnsi="Arial" w:cs="Arial"/>
          <w:bCs/>
          <w:sz w:val="20"/>
          <w:szCs w:val="20"/>
        </w:rPr>
      </w:pPr>
    </w:p>
    <w:p w14:paraId="2940A4EC" w14:textId="77777777" w:rsidR="000D4E5B" w:rsidRDefault="000D4E5B" w:rsidP="00D00208">
      <w:pPr>
        <w:numPr>
          <w:ilvl w:val="0"/>
          <w:numId w:val="1"/>
        </w:numPr>
        <w:rPr>
          <w:rFonts w:ascii="Arial" w:hAnsi="Arial" w:cs="Arial"/>
          <w:bCs/>
          <w:sz w:val="20"/>
          <w:szCs w:val="20"/>
        </w:rPr>
      </w:pPr>
      <w:r>
        <w:rPr>
          <w:rFonts w:ascii="Arial" w:hAnsi="Arial" w:cs="Arial"/>
          <w:bCs/>
          <w:sz w:val="20"/>
          <w:szCs w:val="20"/>
        </w:rPr>
        <w:t xml:space="preserve">The range of service activities included: </w:t>
      </w:r>
    </w:p>
    <w:p w14:paraId="3003C55B" w14:textId="77777777" w:rsidR="000D4E5B" w:rsidRDefault="000D4E5B" w:rsidP="000D4E5B">
      <w:pPr>
        <w:pStyle w:val="ListParagraph"/>
        <w:rPr>
          <w:rFonts w:ascii="Arial" w:hAnsi="Arial" w:cs="Arial"/>
          <w:bCs/>
          <w:sz w:val="20"/>
          <w:szCs w:val="20"/>
        </w:rPr>
      </w:pPr>
    </w:p>
    <w:p w14:paraId="1BB702D0" w14:textId="77777777" w:rsidR="000D4E5B" w:rsidRPr="000D4E5B" w:rsidRDefault="000D4E5B" w:rsidP="000D4E5B">
      <w:pPr>
        <w:numPr>
          <w:ilvl w:val="1"/>
          <w:numId w:val="1"/>
        </w:numPr>
        <w:rPr>
          <w:rFonts w:ascii="Arial" w:hAnsi="Arial" w:cs="Arial"/>
          <w:bCs/>
          <w:sz w:val="20"/>
          <w:szCs w:val="20"/>
        </w:rPr>
      </w:pPr>
      <w:proofErr w:type="gramStart"/>
      <w:r>
        <w:rPr>
          <w:rFonts w:ascii="Arial" w:hAnsi="Arial" w:cs="Arial"/>
          <w:bCs/>
          <w:sz w:val="20"/>
          <w:szCs w:val="20"/>
        </w:rPr>
        <w:t>community</w:t>
      </w:r>
      <w:proofErr w:type="gramEnd"/>
      <w:r>
        <w:rPr>
          <w:rFonts w:ascii="Arial" w:hAnsi="Arial" w:cs="Arial"/>
          <w:bCs/>
          <w:sz w:val="20"/>
          <w:szCs w:val="20"/>
        </w:rPr>
        <w:t xml:space="preserve"> awareness, </w:t>
      </w:r>
      <w:proofErr w:type="spellStart"/>
      <w:r>
        <w:rPr>
          <w:rFonts w:ascii="Arial" w:hAnsi="Arial" w:cs="Arial"/>
          <w:bCs/>
          <w:sz w:val="20"/>
          <w:szCs w:val="20"/>
        </w:rPr>
        <w:t>peacebuilding</w:t>
      </w:r>
      <w:proofErr w:type="spellEnd"/>
      <w:r>
        <w:rPr>
          <w:rFonts w:ascii="Arial" w:hAnsi="Arial" w:cs="Arial"/>
          <w:bCs/>
          <w:sz w:val="20"/>
          <w:szCs w:val="20"/>
        </w:rPr>
        <w:t>, setting up committees to identify and resolve issues; removing hazards (e.g. provide gender-segregated latrines, increase the number of water points) and impediments to institutional services (e.g. improved targeting, better gender balance in service providers)</w:t>
      </w:r>
      <w:r w:rsidR="003B5B34">
        <w:rPr>
          <w:rFonts w:ascii="Arial" w:hAnsi="Arial" w:cs="Arial"/>
          <w:bCs/>
          <w:sz w:val="20"/>
          <w:szCs w:val="20"/>
        </w:rPr>
        <w:t>, support to generate income</w:t>
      </w:r>
      <w:r>
        <w:rPr>
          <w:rFonts w:ascii="Arial" w:hAnsi="Arial" w:cs="Arial"/>
          <w:bCs/>
          <w:sz w:val="20"/>
          <w:szCs w:val="20"/>
        </w:rPr>
        <w:t>;</w:t>
      </w:r>
    </w:p>
    <w:p w14:paraId="56F3955E" w14:textId="77777777" w:rsidR="000D4E5B" w:rsidRDefault="000D4E5B" w:rsidP="000D4E5B">
      <w:pPr>
        <w:numPr>
          <w:ilvl w:val="1"/>
          <w:numId w:val="1"/>
        </w:numPr>
        <w:rPr>
          <w:rFonts w:ascii="Arial" w:hAnsi="Arial" w:cs="Arial"/>
          <w:bCs/>
          <w:sz w:val="20"/>
          <w:szCs w:val="20"/>
        </w:rPr>
      </w:pPr>
      <w:proofErr w:type="gramStart"/>
      <w:r>
        <w:rPr>
          <w:rFonts w:ascii="Arial" w:hAnsi="Arial" w:cs="Arial"/>
          <w:bCs/>
          <w:sz w:val="20"/>
          <w:szCs w:val="20"/>
        </w:rPr>
        <w:t>psychosocial</w:t>
      </w:r>
      <w:proofErr w:type="gramEnd"/>
      <w:r>
        <w:rPr>
          <w:rFonts w:ascii="Arial" w:hAnsi="Arial" w:cs="Arial"/>
          <w:bCs/>
          <w:sz w:val="20"/>
          <w:szCs w:val="20"/>
        </w:rPr>
        <w:t xml:space="preserve"> response</w:t>
      </w:r>
      <w:r w:rsidR="00DD11CA">
        <w:rPr>
          <w:rFonts w:ascii="Arial" w:hAnsi="Arial" w:cs="Arial"/>
          <w:bCs/>
          <w:sz w:val="20"/>
          <w:szCs w:val="20"/>
        </w:rPr>
        <w:t>s</w:t>
      </w:r>
      <w:r>
        <w:rPr>
          <w:rFonts w:ascii="Arial" w:hAnsi="Arial" w:cs="Arial"/>
          <w:bCs/>
          <w:sz w:val="20"/>
          <w:szCs w:val="20"/>
        </w:rPr>
        <w:t>, medical response</w:t>
      </w:r>
      <w:r w:rsidR="00DD11CA">
        <w:rPr>
          <w:rFonts w:ascii="Arial" w:hAnsi="Arial" w:cs="Arial"/>
          <w:bCs/>
          <w:sz w:val="20"/>
          <w:szCs w:val="20"/>
        </w:rPr>
        <w:t>s</w:t>
      </w:r>
      <w:r>
        <w:rPr>
          <w:rFonts w:ascii="Arial" w:hAnsi="Arial" w:cs="Arial"/>
          <w:bCs/>
          <w:sz w:val="20"/>
          <w:szCs w:val="20"/>
        </w:rPr>
        <w:t>, legal response</w:t>
      </w:r>
      <w:r w:rsidR="00DD11CA">
        <w:rPr>
          <w:rFonts w:ascii="Arial" w:hAnsi="Arial" w:cs="Arial"/>
          <w:bCs/>
          <w:sz w:val="20"/>
          <w:szCs w:val="20"/>
        </w:rPr>
        <w:t>s</w:t>
      </w:r>
      <w:r>
        <w:rPr>
          <w:rFonts w:ascii="Arial" w:hAnsi="Arial" w:cs="Arial"/>
          <w:bCs/>
          <w:sz w:val="20"/>
          <w:szCs w:val="20"/>
        </w:rPr>
        <w:t>, safe spaces</w:t>
      </w:r>
      <w:r w:rsidR="0058698E">
        <w:rPr>
          <w:rFonts w:ascii="Arial" w:hAnsi="Arial" w:cs="Arial"/>
          <w:bCs/>
          <w:sz w:val="20"/>
          <w:szCs w:val="20"/>
        </w:rPr>
        <w:t>, coordination of services</w:t>
      </w:r>
      <w:r>
        <w:rPr>
          <w:rFonts w:ascii="Arial" w:hAnsi="Arial" w:cs="Arial"/>
          <w:bCs/>
          <w:sz w:val="20"/>
          <w:szCs w:val="20"/>
        </w:rPr>
        <w:t xml:space="preserve">; </w:t>
      </w:r>
    </w:p>
    <w:p w14:paraId="59B60CA4" w14:textId="77777777" w:rsidR="000D4E5B" w:rsidRDefault="000D4E5B" w:rsidP="000D4E5B">
      <w:pPr>
        <w:numPr>
          <w:ilvl w:val="1"/>
          <w:numId w:val="1"/>
        </w:numPr>
        <w:rPr>
          <w:rFonts w:ascii="Arial" w:hAnsi="Arial" w:cs="Arial"/>
          <w:bCs/>
          <w:sz w:val="20"/>
          <w:szCs w:val="20"/>
        </w:rPr>
      </w:pPr>
      <w:proofErr w:type="gramStart"/>
      <w:r>
        <w:rPr>
          <w:rFonts w:ascii="Arial" w:hAnsi="Arial" w:cs="Arial"/>
          <w:bCs/>
          <w:sz w:val="20"/>
          <w:szCs w:val="20"/>
        </w:rPr>
        <w:t>work</w:t>
      </w:r>
      <w:proofErr w:type="gramEnd"/>
      <w:r>
        <w:rPr>
          <w:rFonts w:ascii="Arial" w:hAnsi="Arial" w:cs="Arial"/>
          <w:bCs/>
          <w:sz w:val="20"/>
          <w:szCs w:val="20"/>
        </w:rPr>
        <w:t xml:space="preserve"> with the government to improve capacity to deliver responses, review legislation, advocacy.</w:t>
      </w:r>
    </w:p>
    <w:p w14:paraId="380FD315" w14:textId="77777777" w:rsidR="00D00208" w:rsidRDefault="00D00208" w:rsidP="00D00208">
      <w:pPr>
        <w:rPr>
          <w:rFonts w:ascii="Arial" w:hAnsi="Arial" w:cs="Arial"/>
          <w:bCs/>
          <w:sz w:val="20"/>
          <w:szCs w:val="20"/>
        </w:rPr>
      </w:pPr>
    </w:p>
    <w:p w14:paraId="5221AEDC" w14:textId="77777777" w:rsidR="00DD11CA" w:rsidRDefault="00DD11CA" w:rsidP="00D00208">
      <w:pPr>
        <w:rPr>
          <w:rFonts w:ascii="Arial" w:hAnsi="Arial" w:cs="Arial"/>
          <w:bCs/>
          <w:sz w:val="20"/>
          <w:szCs w:val="20"/>
        </w:rPr>
      </w:pPr>
      <w:r>
        <w:rPr>
          <w:rFonts w:ascii="Arial" w:hAnsi="Arial" w:cs="Arial"/>
          <w:bCs/>
          <w:sz w:val="20"/>
          <w:szCs w:val="20"/>
        </w:rPr>
        <w:t>It is noted that while hospitals and medical clinics have an important role in providing clinical assistance with physical injuries from assault (e.g. domestic, strangers, inter-tribal conflict)</w:t>
      </w:r>
      <w:r w:rsidR="003B5B34">
        <w:rPr>
          <w:rFonts w:ascii="Arial" w:hAnsi="Arial" w:cs="Arial"/>
          <w:bCs/>
          <w:sz w:val="20"/>
          <w:szCs w:val="20"/>
        </w:rPr>
        <w:t xml:space="preserve"> and </w:t>
      </w:r>
      <w:proofErr w:type="gramStart"/>
      <w:r w:rsidR="003B5B34">
        <w:rPr>
          <w:rFonts w:ascii="Arial" w:hAnsi="Arial" w:cs="Arial"/>
          <w:bCs/>
          <w:sz w:val="20"/>
          <w:szCs w:val="20"/>
        </w:rPr>
        <w:t>often psychosocial</w:t>
      </w:r>
      <w:proofErr w:type="gramEnd"/>
      <w:r w:rsidR="003B5B34">
        <w:rPr>
          <w:rFonts w:ascii="Arial" w:hAnsi="Arial" w:cs="Arial"/>
          <w:bCs/>
          <w:sz w:val="20"/>
          <w:szCs w:val="20"/>
        </w:rPr>
        <w:t xml:space="preserve"> support</w:t>
      </w:r>
      <w:r>
        <w:rPr>
          <w:rFonts w:ascii="Arial" w:hAnsi="Arial" w:cs="Arial"/>
          <w:bCs/>
          <w:sz w:val="20"/>
          <w:szCs w:val="20"/>
        </w:rPr>
        <w:t>, almost all of the proposals focused on improving women and girls’ access to either reproductive health services or mitigating actions for sexual violence (i.e. PEP kits).</w:t>
      </w:r>
    </w:p>
    <w:p w14:paraId="713E0CC7" w14:textId="77777777" w:rsidR="00DD11CA" w:rsidRDefault="00DD11CA" w:rsidP="00D00208">
      <w:pPr>
        <w:rPr>
          <w:rFonts w:ascii="Arial" w:hAnsi="Arial" w:cs="Arial"/>
          <w:bCs/>
          <w:sz w:val="20"/>
          <w:szCs w:val="20"/>
        </w:rPr>
      </w:pPr>
    </w:p>
    <w:p w14:paraId="747D2CD8" w14:textId="77777777" w:rsidR="005B7FA8" w:rsidRDefault="005B7FA8" w:rsidP="00C93B37">
      <w:pPr>
        <w:numPr>
          <w:ilvl w:val="0"/>
          <w:numId w:val="3"/>
        </w:numPr>
        <w:rPr>
          <w:rFonts w:ascii="Arial" w:hAnsi="Arial" w:cs="Arial"/>
          <w:b/>
          <w:bCs/>
          <w:sz w:val="20"/>
          <w:szCs w:val="20"/>
        </w:rPr>
      </w:pPr>
      <w:r>
        <w:rPr>
          <w:rFonts w:ascii="Arial" w:hAnsi="Arial" w:cs="Arial"/>
          <w:b/>
          <w:bCs/>
          <w:sz w:val="20"/>
          <w:szCs w:val="20"/>
        </w:rPr>
        <w:t>KEY LESSONS LEARNED</w:t>
      </w:r>
    </w:p>
    <w:p w14:paraId="012E52BC" w14:textId="77777777" w:rsidR="005B7FA8" w:rsidRDefault="005B7FA8" w:rsidP="005B7FA8">
      <w:pPr>
        <w:ind w:left="576"/>
        <w:rPr>
          <w:rFonts w:ascii="Arial" w:hAnsi="Arial" w:cs="Arial"/>
          <w:b/>
          <w:bCs/>
          <w:sz w:val="20"/>
          <w:szCs w:val="20"/>
        </w:rPr>
      </w:pPr>
    </w:p>
    <w:p w14:paraId="692897F0" w14:textId="77777777" w:rsidR="005B7FA8" w:rsidRDefault="005B7FA8" w:rsidP="005B7FA8">
      <w:pPr>
        <w:rPr>
          <w:rFonts w:ascii="Arial" w:hAnsi="Arial" w:cs="Arial"/>
          <w:bCs/>
          <w:sz w:val="20"/>
          <w:szCs w:val="20"/>
        </w:rPr>
      </w:pPr>
      <w:r>
        <w:rPr>
          <w:rFonts w:ascii="Arial" w:hAnsi="Arial" w:cs="Arial"/>
          <w:bCs/>
          <w:sz w:val="20"/>
          <w:szCs w:val="20"/>
        </w:rPr>
        <w:t>At a personal engagement level</w:t>
      </w:r>
    </w:p>
    <w:p w14:paraId="5559C162" w14:textId="77777777" w:rsidR="005B7FA8" w:rsidRPr="004636C9" w:rsidRDefault="004636C9" w:rsidP="004636C9">
      <w:pPr>
        <w:numPr>
          <w:ilvl w:val="0"/>
          <w:numId w:val="20"/>
        </w:numPr>
        <w:rPr>
          <w:rFonts w:ascii="Arial" w:hAnsi="Arial" w:cs="Arial"/>
          <w:bCs/>
          <w:sz w:val="20"/>
          <w:szCs w:val="20"/>
        </w:rPr>
      </w:pPr>
      <w:r>
        <w:rPr>
          <w:rFonts w:ascii="Arial" w:hAnsi="Arial" w:cs="Arial"/>
          <w:bCs/>
          <w:sz w:val="20"/>
          <w:szCs w:val="20"/>
        </w:rPr>
        <w:t>People found it very easy to believe that considering gender complicates humanitarian action. Timing, patience and perseverance gave the opportunities to raise issues and examine complexities that ultimately give greater clarity.</w:t>
      </w:r>
    </w:p>
    <w:p w14:paraId="6F5CA0D2" w14:textId="77777777" w:rsidR="005B7FA8" w:rsidRDefault="005B7FA8" w:rsidP="005B7FA8">
      <w:pPr>
        <w:rPr>
          <w:rFonts w:ascii="Arial" w:hAnsi="Arial" w:cs="Arial"/>
          <w:bCs/>
          <w:sz w:val="20"/>
          <w:szCs w:val="20"/>
        </w:rPr>
      </w:pPr>
    </w:p>
    <w:p w14:paraId="4F92786C" w14:textId="77777777" w:rsidR="005B7FA8" w:rsidRDefault="005B7FA8" w:rsidP="005B7FA8">
      <w:pPr>
        <w:rPr>
          <w:rFonts w:ascii="Arial" w:hAnsi="Arial" w:cs="Arial"/>
          <w:bCs/>
          <w:sz w:val="20"/>
          <w:szCs w:val="20"/>
        </w:rPr>
      </w:pPr>
      <w:r>
        <w:rPr>
          <w:rFonts w:ascii="Arial" w:hAnsi="Arial" w:cs="Arial"/>
          <w:bCs/>
          <w:sz w:val="20"/>
          <w:szCs w:val="20"/>
        </w:rPr>
        <w:t xml:space="preserve">At the level of the clusters: </w:t>
      </w:r>
    </w:p>
    <w:p w14:paraId="4122A2DF" w14:textId="77777777" w:rsidR="005B7FA8" w:rsidRDefault="004636C9" w:rsidP="005B7FA8">
      <w:pPr>
        <w:numPr>
          <w:ilvl w:val="0"/>
          <w:numId w:val="1"/>
        </w:numPr>
        <w:tabs>
          <w:tab w:val="num" w:pos="720"/>
        </w:tabs>
        <w:ind w:left="720"/>
        <w:rPr>
          <w:rFonts w:ascii="Arial" w:hAnsi="Arial" w:cs="Arial"/>
          <w:bCs/>
          <w:sz w:val="20"/>
          <w:szCs w:val="20"/>
        </w:rPr>
      </w:pPr>
      <w:r>
        <w:rPr>
          <w:rFonts w:ascii="Arial" w:hAnsi="Arial" w:cs="Arial"/>
          <w:bCs/>
          <w:sz w:val="20"/>
          <w:szCs w:val="20"/>
        </w:rPr>
        <w:t xml:space="preserve"> It was useful to engage with those clusters </w:t>
      </w:r>
      <w:proofErr w:type="gramStart"/>
      <w:r>
        <w:rPr>
          <w:rFonts w:ascii="Arial" w:hAnsi="Arial" w:cs="Arial"/>
          <w:bCs/>
          <w:sz w:val="20"/>
          <w:szCs w:val="20"/>
        </w:rPr>
        <w:t>who</w:t>
      </w:r>
      <w:proofErr w:type="gramEnd"/>
      <w:r>
        <w:rPr>
          <w:rFonts w:ascii="Arial" w:hAnsi="Arial" w:cs="Arial"/>
          <w:bCs/>
          <w:sz w:val="20"/>
          <w:szCs w:val="20"/>
        </w:rPr>
        <w:t xml:space="preserve"> sought assistance to build momentum with the wider group.</w:t>
      </w:r>
    </w:p>
    <w:p w14:paraId="68CF2478" w14:textId="77777777" w:rsidR="005B7FA8" w:rsidRDefault="005B7FA8" w:rsidP="005B7FA8">
      <w:pPr>
        <w:numPr>
          <w:ilvl w:val="0"/>
          <w:numId w:val="1"/>
        </w:numPr>
        <w:tabs>
          <w:tab w:val="num" w:pos="720"/>
        </w:tabs>
        <w:ind w:left="720"/>
        <w:rPr>
          <w:rFonts w:ascii="Arial" w:hAnsi="Arial" w:cs="Arial"/>
          <w:bCs/>
          <w:sz w:val="20"/>
          <w:szCs w:val="20"/>
        </w:rPr>
      </w:pPr>
      <w:r>
        <w:rPr>
          <w:rFonts w:ascii="Arial" w:hAnsi="Arial" w:cs="Arial"/>
          <w:bCs/>
          <w:sz w:val="20"/>
          <w:szCs w:val="20"/>
        </w:rPr>
        <w:t xml:space="preserve"> </w:t>
      </w:r>
      <w:r w:rsidR="004636C9">
        <w:rPr>
          <w:rFonts w:ascii="Arial" w:hAnsi="Arial" w:cs="Arial"/>
          <w:bCs/>
          <w:sz w:val="20"/>
          <w:szCs w:val="20"/>
        </w:rPr>
        <w:t>While it was helpful to have an analysis about the relative strengths of the clusters and cluster lead agencies, it was important that the leads did not interpret the gaps as criticisms.</w:t>
      </w:r>
    </w:p>
    <w:p w14:paraId="6DB6F92A" w14:textId="77777777" w:rsidR="005B7FA8" w:rsidRPr="002E7E13" w:rsidRDefault="005B7FA8" w:rsidP="005B7FA8">
      <w:pPr>
        <w:ind w:left="720"/>
        <w:rPr>
          <w:rFonts w:ascii="Arial" w:hAnsi="Arial" w:cs="Arial"/>
          <w:bCs/>
          <w:sz w:val="20"/>
          <w:szCs w:val="20"/>
        </w:rPr>
      </w:pPr>
      <w:r>
        <w:rPr>
          <w:rFonts w:ascii="Arial" w:hAnsi="Arial" w:cs="Arial"/>
          <w:bCs/>
          <w:sz w:val="20"/>
          <w:szCs w:val="20"/>
        </w:rPr>
        <w:t xml:space="preserve">   </w:t>
      </w:r>
      <w:r w:rsidRPr="002E7E13">
        <w:rPr>
          <w:rFonts w:ascii="Arial" w:hAnsi="Arial" w:cs="Arial"/>
          <w:bCs/>
          <w:sz w:val="20"/>
          <w:szCs w:val="20"/>
        </w:rPr>
        <w:t xml:space="preserve">  </w:t>
      </w:r>
    </w:p>
    <w:p w14:paraId="1F81BDD7" w14:textId="77777777" w:rsidR="005B7FA8" w:rsidRDefault="005B7FA8" w:rsidP="005B7FA8">
      <w:pPr>
        <w:rPr>
          <w:rFonts w:ascii="Arial" w:hAnsi="Arial" w:cs="Arial"/>
          <w:bCs/>
          <w:sz w:val="20"/>
          <w:szCs w:val="20"/>
        </w:rPr>
      </w:pPr>
      <w:r>
        <w:rPr>
          <w:rFonts w:ascii="Arial" w:hAnsi="Arial" w:cs="Arial"/>
          <w:bCs/>
          <w:sz w:val="20"/>
          <w:szCs w:val="20"/>
        </w:rPr>
        <w:t>At HC/HCT level:</w:t>
      </w:r>
    </w:p>
    <w:p w14:paraId="4F5CA511" w14:textId="77777777" w:rsidR="005B7FA8" w:rsidRPr="004636C9" w:rsidRDefault="005B7FA8" w:rsidP="004636C9">
      <w:pPr>
        <w:numPr>
          <w:ilvl w:val="0"/>
          <w:numId w:val="1"/>
        </w:numPr>
        <w:tabs>
          <w:tab w:val="num" w:pos="720"/>
        </w:tabs>
        <w:ind w:left="720"/>
        <w:rPr>
          <w:rFonts w:ascii="Arial" w:hAnsi="Arial" w:cs="Arial"/>
          <w:bCs/>
          <w:sz w:val="20"/>
          <w:szCs w:val="20"/>
        </w:rPr>
      </w:pPr>
      <w:r>
        <w:rPr>
          <w:rFonts w:ascii="Arial" w:hAnsi="Arial" w:cs="Arial"/>
          <w:bCs/>
          <w:sz w:val="20"/>
          <w:szCs w:val="20"/>
        </w:rPr>
        <w:t xml:space="preserve">  </w:t>
      </w:r>
      <w:r w:rsidR="004636C9">
        <w:rPr>
          <w:rFonts w:ascii="Arial" w:hAnsi="Arial" w:cs="Arial"/>
          <w:bCs/>
          <w:sz w:val="20"/>
          <w:szCs w:val="20"/>
        </w:rPr>
        <w:t>It is very helpful to be engaged with the HC and the HCT to influence the broader system.</w:t>
      </w:r>
    </w:p>
    <w:p w14:paraId="30354D5A" w14:textId="77777777" w:rsidR="005B7FA8" w:rsidRPr="002E7E13" w:rsidRDefault="005B7FA8" w:rsidP="005B7FA8">
      <w:pPr>
        <w:ind w:left="720"/>
        <w:rPr>
          <w:rFonts w:ascii="Arial" w:hAnsi="Arial" w:cs="Arial"/>
          <w:bCs/>
          <w:sz w:val="20"/>
          <w:szCs w:val="20"/>
        </w:rPr>
      </w:pPr>
      <w:r>
        <w:rPr>
          <w:rFonts w:ascii="Arial" w:hAnsi="Arial" w:cs="Arial"/>
          <w:bCs/>
          <w:sz w:val="20"/>
          <w:szCs w:val="20"/>
        </w:rPr>
        <w:t xml:space="preserve">  </w:t>
      </w:r>
      <w:r w:rsidRPr="002E7E13">
        <w:rPr>
          <w:rFonts w:ascii="Arial" w:hAnsi="Arial" w:cs="Arial"/>
          <w:bCs/>
          <w:sz w:val="20"/>
          <w:szCs w:val="20"/>
        </w:rPr>
        <w:t xml:space="preserve">  </w:t>
      </w:r>
    </w:p>
    <w:p w14:paraId="07E536D0" w14:textId="77777777" w:rsidR="005B7FA8" w:rsidRPr="00C8198F" w:rsidRDefault="005B7FA8" w:rsidP="005B7FA8">
      <w:pPr>
        <w:rPr>
          <w:rFonts w:ascii="Arial" w:hAnsi="Arial" w:cs="Arial"/>
          <w:bCs/>
          <w:sz w:val="20"/>
          <w:szCs w:val="20"/>
        </w:rPr>
      </w:pPr>
      <w:r>
        <w:rPr>
          <w:rFonts w:ascii="Arial" w:hAnsi="Arial" w:cs="Arial"/>
          <w:bCs/>
          <w:sz w:val="20"/>
          <w:szCs w:val="20"/>
        </w:rPr>
        <w:t>At the level of the donors:</w:t>
      </w:r>
    </w:p>
    <w:p w14:paraId="7F74771E" w14:textId="77777777" w:rsidR="005B7FA8" w:rsidRDefault="004636C9" w:rsidP="004636C9">
      <w:pPr>
        <w:numPr>
          <w:ilvl w:val="0"/>
          <w:numId w:val="1"/>
        </w:numPr>
        <w:rPr>
          <w:rFonts w:ascii="Arial" w:hAnsi="Arial" w:cs="Arial"/>
          <w:b/>
          <w:bCs/>
          <w:sz w:val="20"/>
          <w:szCs w:val="20"/>
        </w:rPr>
      </w:pPr>
      <w:r>
        <w:rPr>
          <w:rFonts w:ascii="Arial" w:hAnsi="Arial" w:cs="Arial"/>
          <w:bCs/>
          <w:sz w:val="20"/>
          <w:szCs w:val="20"/>
        </w:rPr>
        <w:t>Donors enjoyed hearing how they had an impact and having that acknowledged publicly.</w:t>
      </w:r>
    </w:p>
    <w:p w14:paraId="320AA486" w14:textId="77777777" w:rsidR="005B7FA8" w:rsidRDefault="005B7FA8" w:rsidP="005B7FA8">
      <w:pPr>
        <w:ind w:left="576"/>
        <w:rPr>
          <w:rFonts w:ascii="Arial" w:hAnsi="Arial" w:cs="Arial"/>
          <w:b/>
          <w:bCs/>
          <w:sz w:val="20"/>
          <w:szCs w:val="20"/>
        </w:rPr>
      </w:pPr>
    </w:p>
    <w:p w14:paraId="5D566E70" w14:textId="77777777" w:rsidR="004636C9" w:rsidRDefault="004636C9" w:rsidP="005B7FA8">
      <w:pPr>
        <w:ind w:left="576"/>
        <w:rPr>
          <w:rFonts w:ascii="Arial" w:hAnsi="Arial" w:cs="Arial"/>
          <w:b/>
          <w:bCs/>
          <w:sz w:val="20"/>
          <w:szCs w:val="20"/>
        </w:rPr>
      </w:pPr>
    </w:p>
    <w:p w14:paraId="57D79CA5" w14:textId="77777777" w:rsidR="00C93B37" w:rsidRDefault="003F4584" w:rsidP="00C93B37">
      <w:pPr>
        <w:numPr>
          <w:ilvl w:val="0"/>
          <w:numId w:val="3"/>
        </w:numPr>
        <w:rPr>
          <w:rFonts w:ascii="Arial" w:hAnsi="Arial" w:cs="Arial"/>
          <w:b/>
          <w:bCs/>
          <w:sz w:val="20"/>
          <w:szCs w:val="20"/>
        </w:rPr>
      </w:pPr>
      <w:r>
        <w:rPr>
          <w:rFonts w:ascii="Arial" w:hAnsi="Arial" w:cs="Arial"/>
          <w:b/>
          <w:bCs/>
          <w:sz w:val="20"/>
          <w:szCs w:val="20"/>
        </w:rPr>
        <w:t xml:space="preserve">NEXT STEPS </w:t>
      </w:r>
      <w:r w:rsidR="00864F73">
        <w:rPr>
          <w:rFonts w:ascii="Arial" w:hAnsi="Arial" w:cs="Arial"/>
          <w:b/>
          <w:bCs/>
          <w:sz w:val="20"/>
          <w:szCs w:val="20"/>
        </w:rPr>
        <w:t xml:space="preserve"> </w:t>
      </w:r>
    </w:p>
    <w:p w14:paraId="05A15D9B" w14:textId="77777777" w:rsidR="00C93B37" w:rsidRDefault="00C93B37" w:rsidP="00C93B37">
      <w:pPr>
        <w:rPr>
          <w:rFonts w:ascii="Arial" w:hAnsi="Arial" w:cs="Arial"/>
          <w:bCs/>
          <w:sz w:val="20"/>
          <w:szCs w:val="20"/>
        </w:rPr>
      </w:pPr>
    </w:p>
    <w:p w14:paraId="1A90B9DC" w14:textId="77777777" w:rsidR="00C93B37" w:rsidRDefault="00572AD0" w:rsidP="004636C9">
      <w:pPr>
        <w:numPr>
          <w:ilvl w:val="0"/>
          <w:numId w:val="1"/>
        </w:numPr>
        <w:rPr>
          <w:rFonts w:ascii="Arial" w:hAnsi="Arial"/>
          <w:sz w:val="20"/>
        </w:rPr>
      </w:pPr>
      <w:r>
        <w:rPr>
          <w:rFonts w:ascii="Arial" w:hAnsi="Arial"/>
          <w:sz w:val="20"/>
        </w:rPr>
        <w:t>Since the CAP, w</w:t>
      </w:r>
      <w:r w:rsidR="0007596E">
        <w:rPr>
          <w:rFonts w:ascii="Arial" w:hAnsi="Arial"/>
          <w:sz w:val="20"/>
        </w:rPr>
        <w:t>ork has been undertaken with the Food Security &amp; Livelihoods Cluster to design gender sensitive performance indicators.</w:t>
      </w:r>
    </w:p>
    <w:p w14:paraId="3D36E964" w14:textId="77777777" w:rsidR="0007596E" w:rsidRDefault="0007596E" w:rsidP="004636C9">
      <w:pPr>
        <w:numPr>
          <w:ilvl w:val="0"/>
          <w:numId w:val="1"/>
        </w:numPr>
        <w:rPr>
          <w:rFonts w:ascii="Arial" w:hAnsi="Arial"/>
          <w:sz w:val="20"/>
        </w:rPr>
      </w:pPr>
      <w:r>
        <w:rPr>
          <w:rFonts w:ascii="Arial" w:hAnsi="Arial"/>
          <w:sz w:val="20"/>
        </w:rPr>
        <w:t>Work will be done with the SGBV Sub-Cluster and the Inter-Sector Working Group to coordinate humanitarian responses to SGBV.</w:t>
      </w:r>
    </w:p>
    <w:p w14:paraId="7EA46B34" w14:textId="77777777" w:rsidR="0007596E" w:rsidRDefault="0007596E" w:rsidP="004636C9">
      <w:pPr>
        <w:numPr>
          <w:ilvl w:val="0"/>
          <w:numId w:val="1"/>
        </w:numPr>
        <w:rPr>
          <w:rFonts w:ascii="Arial" w:hAnsi="Arial"/>
          <w:sz w:val="20"/>
        </w:rPr>
      </w:pPr>
      <w:r>
        <w:rPr>
          <w:rFonts w:ascii="Arial" w:hAnsi="Arial"/>
          <w:sz w:val="20"/>
        </w:rPr>
        <w:t>Further assistance will be given to donors to utilize the Gender Marker system and select projects that promote gender equality and serve to reduce or mitigate SGBV.</w:t>
      </w:r>
    </w:p>
    <w:p w14:paraId="04B1ADD8" w14:textId="77777777" w:rsidR="00572AD0" w:rsidRPr="00671CA2" w:rsidRDefault="00572AD0" w:rsidP="004636C9">
      <w:pPr>
        <w:numPr>
          <w:ilvl w:val="0"/>
          <w:numId w:val="1"/>
        </w:numPr>
        <w:rPr>
          <w:rFonts w:ascii="Arial" w:hAnsi="Arial"/>
          <w:sz w:val="20"/>
        </w:rPr>
      </w:pPr>
      <w:r>
        <w:rPr>
          <w:rFonts w:ascii="Arial" w:hAnsi="Arial"/>
          <w:sz w:val="20"/>
        </w:rPr>
        <w:t>It will be advocated that OCHA will take on the responsibility to monitor the projects for their impact on gender equality and continue the application of the Gender Marker.</w:t>
      </w:r>
    </w:p>
    <w:sectPr w:rsidR="00572AD0" w:rsidRPr="00671CA2" w:rsidSect="00C93B3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9F5EB" w14:textId="77777777" w:rsidR="0018620B" w:rsidRDefault="0018620B" w:rsidP="00DA3052">
      <w:r>
        <w:separator/>
      </w:r>
    </w:p>
  </w:endnote>
  <w:endnote w:type="continuationSeparator" w:id="0">
    <w:p w14:paraId="18250FB0" w14:textId="77777777" w:rsidR="0018620B" w:rsidRDefault="0018620B" w:rsidP="00DA3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Footlight MT Light">
    <w:panose1 w:val="0204060206030A0203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F77F6" w14:textId="77777777" w:rsidR="0018620B" w:rsidRDefault="0018620B">
    <w:pPr>
      <w:pStyle w:val="Footer"/>
      <w:jc w:val="right"/>
    </w:pPr>
    <w:r>
      <w:fldChar w:fldCharType="begin"/>
    </w:r>
    <w:r>
      <w:instrText xml:space="preserve"> PAGE   \* MERGEFORMAT </w:instrText>
    </w:r>
    <w:r>
      <w:fldChar w:fldCharType="separate"/>
    </w:r>
    <w:r w:rsidR="00D60657">
      <w:rPr>
        <w:noProof/>
      </w:rPr>
      <w:t>8</w:t>
    </w:r>
    <w:r>
      <w:fldChar w:fldCharType="end"/>
    </w:r>
  </w:p>
  <w:p w14:paraId="601A0576" w14:textId="77777777" w:rsidR="0018620B" w:rsidRDefault="001862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6E600" w14:textId="77777777" w:rsidR="0018620B" w:rsidRDefault="0018620B" w:rsidP="00DA3052">
      <w:r>
        <w:separator/>
      </w:r>
    </w:p>
  </w:footnote>
  <w:footnote w:type="continuationSeparator" w:id="0">
    <w:p w14:paraId="1F7E621A" w14:textId="77777777" w:rsidR="0018620B" w:rsidRDefault="0018620B" w:rsidP="00DA3052">
      <w:r>
        <w:continuationSeparator/>
      </w:r>
    </w:p>
  </w:footnote>
  <w:footnote w:id="1">
    <w:p w14:paraId="6933E2BE" w14:textId="77777777" w:rsidR="0018620B" w:rsidRPr="00625741" w:rsidRDefault="0018620B" w:rsidP="00C42D38">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1ADC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F206CB3"/>
    <w:multiLevelType w:val="multilevel"/>
    <w:tmpl w:val="1D92DFD0"/>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0793534"/>
    <w:multiLevelType w:val="hybridMultilevel"/>
    <w:tmpl w:val="AAB0BA9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8F36A48"/>
    <w:multiLevelType w:val="hybridMultilevel"/>
    <w:tmpl w:val="9F9E0D2E"/>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C2C7C25"/>
    <w:multiLevelType w:val="hybridMultilevel"/>
    <w:tmpl w:val="E9947F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1768F3"/>
    <w:multiLevelType w:val="hybridMultilevel"/>
    <w:tmpl w:val="A2CE4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9E69B5"/>
    <w:multiLevelType w:val="hybridMultilevel"/>
    <w:tmpl w:val="F36E7956"/>
    <w:lvl w:ilvl="0" w:tplc="0409000F">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460381E"/>
    <w:multiLevelType w:val="multilevel"/>
    <w:tmpl w:val="E07EC0C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E965A10"/>
    <w:multiLevelType w:val="hybridMultilevel"/>
    <w:tmpl w:val="B7FCAD3E"/>
    <w:lvl w:ilvl="0" w:tplc="789C9090">
      <w:start w:val="5"/>
      <w:numFmt w:val="decimal"/>
      <w:lvlText w:val="%1."/>
      <w:lvlJc w:val="left"/>
      <w:pPr>
        <w:tabs>
          <w:tab w:val="num" w:pos="504"/>
        </w:tabs>
        <w:ind w:left="576" w:hanging="576"/>
      </w:pPr>
      <w:rPr>
        <w:rFonts w:ascii="Arial" w:hAnsi="Arial" w:hint="default"/>
        <w:b/>
        <w:i w:val="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321044F6"/>
    <w:multiLevelType w:val="hybridMultilevel"/>
    <w:tmpl w:val="F8E2B970"/>
    <w:lvl w:ilvl="0" w:tplc="6DAA8B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EC11FA"/>
    <w:multiLevelType w:val="hybridMultilevel"/>
    <w:tmpl w:val="C21C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251A5E"/>
    <w:multiLevelType w:val="hybridMultilevel"/>
    <w:tmpl w:val="D33E8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0C00BD"/>
    <w:multiLevelType w:val="hybridMultilevel"/>
    <w:tmpl w:val="E50EFDB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C750F4"/>
    <w:multiLevelType w:val="hybridMultilevel"/>
    <w:tmpl w:val="588671B2"/>
    <w:lvl w:ilvl="0" w:tplc="E8F6EC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ACE5E7C"/>
    <w:multiLevelType w:val="hybridMultilevel"/>
    <w:tmpl w:val="4FBAF7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B4A7AA6"/>
    <w:multiLevelType w:val="hybridMultilevel"/>
    <w:tmpl w:val="64687C2A"/>
    <w:lvl w:ilvl="0" w:tplc="1F681DF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5B9A6B69"/>
    <w:multiLevelType w:val="hybridMultilevel"/>
    <w:tmpl w:val="1510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E054EE"/>
    <w:multiLevelType w:val="hybridMultilevel"/>
    <w:tmpl w:val="3134E30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FD6ED2"/>
    <w:multiLevelType w:val="hybridMultilevel"/>
    <w:tmpl w:val="5EA0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9907E5"/>
    <w:multiLevelType w:val="hybridMultilevel"/>
    <w:tmpl w:val="3DA6753C"/>
    <w:lvl w:ilvl="0" w:tplc="1EF0692E">
      <w:start w:val="1"/>
      <w:numFmt w:val="bullet"/>
      <w:pStyle w:val="Bullet"/>
      <w:lvlText w:val="■"/>
      <w:lvlJc w:val="left"/>
      <w:pPr>
        <w:ind w:left="720" w:hanging="360"/>
      </w:pPr>
      <w:rPr>
        <w:rFonts w:ascii="Arial" w:hAnsi="Arial" w:cs="Arial" w:hint="default"/>
        <w:color w:val="8B010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6CF95897"/>
    <w:multiLevelType w:val="hybridMultilevel"/>
    <w:tmpl w:val="E33CFDC2"/>
    <w:lvl w:ilvl="0" w:tplc="A74C83EE">
      <w:start w:val="1"/>
      <w:numFmt w:val="bullet"/>
      <w:lvlText w:val=""/>
      <w:lvlJc w:val="left"/>
      <w:pPr>
        <w:ind w:left="1080" w:hanging="360"/>
      </w:pPr>
      <w:rPr>
        <w:rFonts w:ascii="Symbol" w:hAnsi="Symbol" w:hint="default"/>
        <w:b w:val="0"/>
        <w:i w:val="0"/>
        <w:color w:val="000000"/>
        <w:sz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BEB459A"/>
    <w:multiLevelType w:val="multilevel"/>
    <w:tmpl w:val="50CC3C6E"/>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4"/>
  </w:num>
  <w:num w:numId="2">
    <w:abstractNumId w:val="6"/>
  </w:num>
  <w:num w:numId="3">
    <w:abstractNumId w:val="8"/>
  </w:num>
  <w:num w:numId="4">
    <w:abstractNumId w:val="20"/>
  </w:num>
  <w:num w:numId="5">
    <w:abstractNumId w:val="15"/>
  </w:num>
  <w:num w:numId="6">
    <w:abstractNumId w:val="12"/>
  </w:num>
  <w:num w:numId="7">
    <w:abstractNumId w:val="9"/>
  </w:num>
  <w:num w:numId="8">
    <w:abstractNumId w:val="13"/>
  </w:num>
  <w:num w:numId="9">
    <w:abstractNumId w:val="17"/>
  </w:num>
  <w:num w:numId="10">
    <w:abstractNumId w:val="0"/>
  </w:num>
  <w:num w:numId="11">
    <w:abstractNumId w:val="1"/>
  </w:num>
  <w:num w:numId="12">
    <w:abstractNumId w:val="18"/>
  </w:num>
  <w:num w:numId="13">
    <w:abstractNumId w:val="10"/>
  </w:num>
  <w:num w:numId="14">
    <w:abstractNumId w:val="5"/>
  </w:num>
  <w:num w:numId="15">
    <w:abstractNumId w:val="21"/>
  </w:num>
  <w:num w:numId="16">
    <w:abstractNumId w:val="11"/>
  </w:num>
  <w:num w:numId="17">
    <w:abstractNumId w:val="4"/>
  </w:num>
  <w:num w:numId="18">
    <w:abstractNumId w:val="7"/>
  </w:num>
  <w:num w:numId="19">
    <w:abstractNumId w:val="3"/>
  </w:num>
  <w:num w:numId="20">
    <w:abstractNumId w:val="16"/>
  </w:num>
  <w:num w:numId="21">
    <w:abstractNumId w:val="19"/>
  </w:num>
  <w:num w:numId="2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DA0"/>
    <w:rsid w:val="00017C10"/>
    <w:rsid w:val="00033C5C"/>
    <w:rsid w:val="00041615"/>
    <w:rsid w:val="0006387C"/>
    <w:rsid w:val="00072E15"/>
    <w:rsid w:val="0007596E"/>
    <w:rsid w:val="00076358"/>
    <w:rsid w:val="000942A2"/>
    <w:rsid w:val="000A0C77"/>
    <w:rsid w:val="000A3E0F"/>
    <w:rsid w:val="000B466F"/>
    <w:rsid w:val="000C1D32"/>
    <w:rsid w:val="000D4E5B"/>
    <w:rsid w:val="000F34A3"/>
    <w:rsid w:val="000F77BA"/>
    <w:rsid w:val="00100AB3"/>
    <w:rsid w:val="00106F8A"/>
    <w:rsid w:val="001072AE"/>
    <w:rsid w:val="00117464"/>
    <w:rsid w:val="0013488A"/>
    <w:rsid w:val="001373E6"/>
    <w:rsid w:val="00140CF0"/>
    <w:rsid w:val="001518FE"/>
    <w:rsid w:val="0016365E"/>
    <w:rsid w:val="0018620B"/>
    <w:rsid w:val="001D29CF"/>
    <w:rsid w:val="001D2F62"/>
    <w:rsid w:val="001E09F4"/>
    <w:rsid w:val="001E1BC2"/>
    <w:rsid w:val="001E1D72"/>
    <w:rsid w:val="001E5A9C"/>
    <w:rsid w:val="001E74A2"/>
    <w:rsid w:val="001F21AF"/>
    <w:rsid w:val="0020030C"/>
    <w:rsid w:val="00221091"/>
    <w:rsid w:val="00223487"/>
    <w:rsid w:val="002348EC"/>
    <w:rsid w:val="002513D9"/>
    <w:rsid w:val="00275393"/>
    <w:rsid w:val="002B08F1"/>
    <w:rsid w:val="002B62FC"/>
    <w:rsid w:val="002D5DBC"/>
    <w:rsid w:val="002E6A2A"/>
    <w:rsid w:val="00304229"/>
    <w:rsid w:val="003066EC"/>
    <w:rsid w:val="0031707E"/>
    <w:rsid w:val="00324A30"/>
    <w:rsid w:val="00325BD0"/>
    <w:rsid w:val="003348D7"/>
    <w:rsid w:val="00341E2A"/>
    <w:rsid w:val="00345645"/>
    <w:rsid w:val="003911A1"/>
    <w:rsid w:val="00393464"/>
    <w:rsid w:val="00394D63"/>
    <w:rsid w:val="003A46E0"/>
    <w:rsid w:val="003B54DE"/>
    <w:rsid w:val="003B5B34"/>
    <w:rsid w:val="003C78C3"/>
    <w:rsid w:val="003E587A"/>
    <w:rsid w:val="003E6EFF"/>
    <w:rsid w:val="003F1569"/>
    <w:rsid w:val="003F4584"/>
    <w:rsid w:val="003F764E"/>
    <w:rsid w:val="00402911"/>
    <w:rsid w:val="00406FC5"/>
    <w:rsid w:val="00417E67"/>
    <w:rsid w:val="00421E7D"/>
    <w:rsid w:val="00427087"/>
    <w:rsid w:val="004312EF"/>
    <w:rsid w:val="00432A76"/>
    <w:rsid w:val="00436892"/>
    <w:rsid w:val="004636C9"/>
    <w:rsid w:val="00463F3A"/>
    <w:rsid w:val="00491A31"/>
    <w:rsid w:val="004950AC"/>
    <w:rsid w:val="004A0813"/>
    <w:rsid w:val="004A1C27"/>
    <w:rsid w:val="004A3D9E"/>
    <w:rsid w:val="004B5EDB"/>
    <w:rsid w:val="004C0D52"/>
    <w:rsid w:val="004C3FE0"/>
    <w:rsid w:val="004E70A4"/>
    <w:rsid w:val="004F4090"/>
    <w:rsid w:val="00527340"/>
    <w:rsid w:val="005503CC"/>
    <w:rsid w:val="0056696F"/>
    <w:rsid w:val="00572933"/>
    <w:rsid w:val="00572AD0"/>
    <w:rsid w:val="00574BDF"/>
    <w:rsid w:val="00580066"/>
    <w:rsid w:val="00580342"/>
    <w:rsid w:val="0058698E"/>
    <w:rsid w:val="00590815"/>
    <w:rsid w:val="00591064"/>
    <w:rsid w:val="0059575B"/>
    <w:rsid w:val="005B1845"/>
    <w:rsid w:val="005B66C1"/>
    <w:rsid w:val="005B7FA8"/>
    <w:rsid w:val="005F5FBB"/>
    <w:rsid w:val="00606285"/>
    <w:rsid w:val="00615C40"/>
    <w:rsid w:val="00625741"/>
    <w:rsid w:val="00625BBB"/>
    <w:rsid w:val="0065402F"/>
    <w:rsid w:val="00662D28"/>
    <w:rsid w:val="00665AB0"/>
    <w:rsid w:val="006B1A56"/>
    <w:rsid w:val="006C7372"/>
    <w:rsid w:val="006F23BC"/>
    <w:rsid w:val="006F395D"/>
    <w:rsid w:val="007107D7"/>
    <w:rsid w:val="00752EFC"/>
    <w:rsid w:val="007638D8"/>
    <w:rsid w:val="00774C85"/>
    <w:rsid w:val="0077600D"/>
    <w:rsid w:val="00787D26"/>
    <w:rsid w:val="007D4F39"/>
    <w:rsid w:val="007E59F5"/>
    <w:rsid w:val="007E6D42"/>
    <w:rsid w:val="00860CA5"/>
    <w:rsid w:val="0086452C"/>
    <w:rsid w:val="00864F73"/>
    <w:rsid w:val="00877E7F"/>
    <w:rsid w:val="00887E54"/>
    <w:rsid w:val="00891053"/>
    <w:rsid w:val="008911F5"/>
    <w:rsid w:val="00896C25"/>
    <w:rsid w:val="008A6D0A"/>
    <w:rsid w:val="008B6645"/>
    <w:rsid w:val="008C2470"/>
    <w:rsid w:val="008C28CB"/>
    <w:rsid w:val="008D5919"/>
    <w:rsid w:val="008E3262"/>
    <w:rsid w:val="008F7194"/>
    <w:rsid w:val="009003EB"/>
    <w:rsid w:val="00906C92"/>
    <w:rsid w:val="009109A2"/>
    <w:rsid w:val="00925BC4"/>
    <w:rsid w:val="009365D2"/>
    <w:rsid w:val="009428A9"/>
    <w:rsid w:val="0094437C"/>
    <w:rsid w:val="009472CA"/>
    <w:rsid w:val="00963DD6"/>
    <w:rsid w:val="009669DB"/>
    <w:rsid w:val="0097761A"/>
    <w:rsid w:val="0098427B"/>
    <w:rsid w:val="00994D2F"/>
    <w:rsid w:val="009A1F0A"/>
    <w:rsid w:val="009D1DF5"/>
    <w:rsid w:val="009D60A3"/>
    <w:rsid w:val="009E2982"/>
    <w:rsid w:val="009E470A"/>
    <w:rsid w:val="00A01F8D"/>
    <w:rsid w:val="00A12600"/>
    <w:rsid w:val="00A14ECA"/>
    <w:rsid w:val="00A22BBC"/>
    <w:rsid w:val="00A22F9A"/>
    <w:rsid w:val="00A350C4"/>
    <w:rsid w:val="00A37BF4"/>
    <w:rsid w:val="00A407D6"/>
    <w:rsid w:val="00A41840"/>
    <w:rsid w:val="00A50BFD"/>
    <w:rsid w:val="00A60A99"/>
    <w:rsid w:val="00A7111B"/>
    <w:rsid w:val="00A71C8E"/>
    <w:rsid w:val="00A73B84"/>
    <w:rsid w:val="00A77DF0"/>
    <w:rsid w:val="00A81EFF"/>
    <w:rsid w:val="00A85B5A"/>
    <w:rsid w:val="00AC3434"/>
    <w:rsid w:val="00AD25D6"/>
    <w:rsid w:val="00AE004C"/>
    <w:rsid w:val="00AF06E3"/>
    <w:rsid w:val="00AF2CAC"/>
    <w:rsid w:val="00AF2EB4"/>
    <w:rsid w:val="00AF3AC7"/>
    <w:rsid w:val="00AF762B"/>
    <w:rsid w:val="00B15054"/>
    <w:rsid w:val="00B223D3"/>
    <w:rsid w:val="00B2365B"/>
    <w:rsid w:val="00B26A36"/>
    <w:rsid w:val="00B321A2"/>
    <w:rsid w:val="00B514F3"/>
    <w:rsid w:val="00B627DF"/>
    <w:rsid w:val="00B857BA"/>
    <w:rsid w:val="00B927BE"/>
    <w:rsid w:val="00B95F36"/>
    <w:rsid w:val="00BB3755"/>
    <w:rsid w:val="00BC1056"/>
    <w:rsid w:val="00BD56C9"/>
    <w:rsid w:val="00BE270D"/>
    <w:rsid w:val="00BE6191"/>
    <w:rsid w:val="00C01B34"/>
    <w:rsid w:val="00C1254C"/>
    <w:rsid w:val="00C2335E"/>
    <w:rsid w:val="00C258B1"/>
    <w:rsid w:val="00C42D38"/>
    <w:rsid w:val="00C439B2"/>
    <w:rsid w:val="00C456C9"/>
    <w:rsid w:val="00C45DA0"/>
    <w:rsid w:val="00C46294"/>
    <w:rsid w:val="00C520D4"/>
    <w:rsid w:val="00C60663"/>
    <w:rsid w:val="00C93B37"/>
    <w:rsid w:val="00CB5A97"/>
    <w:rsid w:val="00CC2618"/>
    <w:rsid w:val="00CC3561"/>
    <w:rsid w:val="00CC5C45"/>
    <w:rsid w:val="00CD643F"/>
    <w:rsid w:val="00CF21DC"/>
    <w:rsid w:val="00CF313D"/>
    <w:rsid w:val="00D00208"/>
    <w:rsid w:val="00D15216"/>
    <w:rsid w:val="00D17798"/>
    <w:rsid w:val="00D3606A"/>
    <w:rsid w:val="00D36AC1"/>
    <w:rsid w:val="00D451AB"/>
    <w:rsid w:val="00D47FCA"/>
    <w:rsid w:val="00D5021F"/>
    <w:rsid w:val="00D5180D"/>
    <w:rsid w:val="00D5349C"/>
    <w:rsid w:val="00D60657"/>
    <w:rsid w:val="00D674E2"/>
    <w:rsid w:val="00D73B16"/>
    <w:rsid w:val="00D91C2E"/>
    <w:rsid w:val="00DA0608"/>
    <w:rsid w:val="00DA3052"/>
    <w:rsid w:val="00DC610C"/>
    <w:rsid w:val="00DD11CA"/>
    <w:rsid w:val="00DD2AD4"/>
    <w:rsid w:val="00DD53F2"/>
    <w:rsid w:val="00DD7ADC"/>
    <w:rsid w:val="00DE2AD3"/>
    <w:rsid w:val="00DF7CA0"/>
    <w:rsid w:val="00E05622"/>
    <w:rsid w:val="00E11E0D"/>
    <w:rsid w:val="00E16A99"/>
    <w:rsid w:val="00E36C19"/>
    <w:rsid w:val="00E44A6D"/>
    <w:rsid w:val="00E45051"/>
    <w:rsid w:val="00E55F80"/>
    <w:rsid w:val="00E56C32"/>
    <w:rsid w:val="00E61181"/>
    <w:rsid w:val="00E61E29"/>
    <w:rsid w:val="00E63F1F"/>
    <w:rsid w:val="00E73949"/>
    <w:rsid w:val="00E8242A"/>
    <w:rsid w:val="00E87273"/>
    <w:rsid w:val="00E929E3"/>
    <w:rsid w:val="00E92FC0"/>
    <w:rsid w:val="00EC5867"/>
    <w:rsid w:val="00EC7763"/>
    <w:rsid w:val="00ED5D8D"/>
    <w:rsid w:val="00EF5B3B"/>
    <w:rsid w:val="00EF7F68"/>
    <w:rsid w:val="00F01718"/>
    <w:rsid w:val="00F030B7"/>
    <w:rsid w:val="00F26F8B"/>
    <w:rsid w:val="00F333EC"/>
    <w:rsid w:val="00F4675F"/>
    <w:rsid w:val="00F47BF5"/>
    <w:rsid w:val="00F5045A"/>
    <w:rsid w:val="00F50E10"/>
    <w:rsid w:val="00F57767"/>
    <w:rsid w:val="00F61FC6"/>
    <w:rsid w:val="00F82C66"/>
    <w:rsid w:val="00FA5787"/>
    <w:rsid w:val="00FC2D29"/>
    <w:rsid w:val="00FE331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484A7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Helvetica"/>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5DA0"/>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765741"/>
    <w:rPr>
      <w:rFonts w:ascii="Lucida Grande" w:eastAsia="新細明體" w:hAnsi="Lucida Grande"/>
      <w:sz w:val="18"/>
      <w:szCs w:val="18"/>
      <w:lang w:val="x-none" w:eastAsia="x-none"/>
    </w:rPr>
  </w:style>
  <w:style w:type="character" w:customStyle="1" w:styleId="BalloonTextChar">
    <w:name w:val="Balloon Text Char"/>
    <w:uiPriority w:val="99"/>
    <w:semiHidden/>
    <w:rsid w:val="00765741"/>
    <w:rPr>
      <w:rFonts w:ascii="Lucida Grande" w:hAnsi="Lucida Grande"/>
      <w:sz w:val="18"/>
      <w:szCs w:val="18"/>
    </w:rPr>
  </w:style>
  <w:style w:type="character" w:customStyle="1" w:styleId="BalloonTextChar1">
    <w:name w:val="Balloon Text Char1"/>
    <w:link w:val="BalloonText"/>
    <w:uiPriority w:val="99"/>
    <w:semiHidden/>
    <w:rsid w:val="00765741"/>
    <w:rPr>
      <w:rFonts w:ascii="Lucida Grande" w:hAnsi="Lucida Grande"/>
      <w:sz w:val="18"/>
      <w:szCs w:val="18"/>
    </w:rPr>
  </w:style>
  <w:style w:type="paragraph" w:customStyle="1" w:styleId="MediumGrid1-Accent21">
    <w:name w:val="Medium Grid 1 - Accent 21"/>
    <w:basedOn w:val="Normal"/>
    <w:uiPriority w:val="34"/>
    <w:qFormat/>
    <w:rsid w:val="00C45DA0"/>
    <w:pPr>
      <w:ind w:left="720"/>
      <w:contextualSpacing/>
    </w:pPr>
  </w:style>
  <w:style w:type="character" w:customStyle="1" w:styleId="flat">
    <w:name w:val="flat"/>
    <w:basedOn w:val="DefaultParagraphFont"/>
    <w:rsid w:val="004D183C"/>
  </w:style>
  <w:style w:type="paragraph" w:customStyle="1" w:styleId="StyleJustified">
    <w:name w:val="Style Justified"/>
    <w:basedOn w:val="Normal"/>
    <w:rsid w:val="005B18E4"/>
    <w:pPr>
      <w:spacing w:line="260" w:lineRule="atLeast"/>
      <w:jc w:val="both"/>
    </w:pPr>
    <w:rPr>
      <w:rFonts w:ascii="Arial" w:hAnsi="Arial"/>
      <w:sz w:val="20"/>
      <w:szCs w:val="20"/>
      <w:lang w:val="en-GB"/>
    </w:rPr>
  </w:style>
  <w:style w:type="paragraph" w:styleId="NormalWeb">
    <w:name w:val="Normal (Web)"/>
    <w:basedOn w:val="Normal"/>
    <w:uiPriority w:val="99"/>
    <w:rsid w:val="00822E74"/>
    <w:pPr>
      <w:spacing w:beforeLines="1" w:afterLines="1"/>
    </w:pPr>
    <w:rPr>
      <w:rFonts w:ascii="Times" w:eastAsia="新細明體" w:hAnsi="Times"/>
      <w:sz w:val="20"/>
      <w:szCs w:val="20"/>
    </w:rPr>
  </w:style>
  <w:style w:type="paragraph" w:styleId="DocumentMap">
    <w:name w:val="Document Map"/>
    <w:basedOn w:val="Normal"/>
    <w:link w:val="DocumentMapChar"/>
    <w:rsid w:val="006F23BC"/>
    <w:rPr>
      <w:rFonts w:ascii="Tahoma" w:hAnsi="Tahoma" w:cs="Tahoma"/>
      <w:sz w:val="16"/>
      <w:szCs w:val="16"/>
    </w:rPr>
  </w:style>
  <w:style w:type="character" w:customStyle="1" w:styleId="DocumentMapChar">
    <w:name w:val="Document Map Char"/>
    <w:basedOn w:val="DefaultParagraphFont"/>
    <w:link w:val="DocumentMap"/>
    <w:rsid w:val="006F23BC"/>
    <w:rPr>
      <w:rFonts w:ascii="Tahoma" w:eastAsia="Times New Roman" w:hAnsi="Tahoma" w:cs="Tahoma"/>
      <w:sz w:val="16"/>
      <w:szCs w:val="16"/>
    </w:rPr>
  </w:style>
  <w:style w:type="paragraph" w:styleId="Header">
    <w:name w:val="header"/>
    <w:basedOn w:val="Normal"/>
    <w:link w:val="HeaderChar"/>
    <w:rsid w:val="00DA3052"/>
    <w:pPr>
      <w:tabs>
        <w:tab w:val="center" w:pos="4680"/>
        <w:tab w:val="right" w:pos="9360"/>
      </w:tabs>
    </w:pPr>
  </w:style>
  <w:style w:type="character" w:customStyle="1" w:styleId="HeaderChar">
    <w:name w:val="Header Char"/>
    <w:basedOn w:val="DefaultParagraphFont"/>
    <w:link w:val="Header"/>
    <w:rsid w:val="00DA3052"/>
    <w:rPr>
      <w:rFonts w:ascii="Times New Roman" w:eastAsia="Times New Roman" w:hAnsi="Times New Roman" w:cs="Times New Roman"/>
      <w:sz w:val="24"/>
      <w:szCs w:val="24"/>
    </w:rPr>
  </w:style>
  <w:style w:type="paragraph" w:styleId="Footer">
    <w:name w:val="footer"/>
    <w:basedOn w:val="Normal"/>
    <w:link w:val="FooterChar"/>
    <w:uiPriority w:val="99"/>
    <w:rsid w:val="00DA3052"/>
    <w:pPr>
      <w:tabs>
        <w:tab w:val="center" w:pos="4680"/>
        <w:tab w:val="right" w:pos="9360"/>
      </w:tabs>
    </w:pPr>
  </w:style>
  <w:style w:type="character" w:customStyle="1" w:styleId="FooterChar">
    <w:name w:val="Footer Char"/>
    <w:basedOn w:val="DefaultParagraphFont"/>
    <w:link w:val="Footer"/>
    <w:uiPriority w:val="99"/>
    <w:rsid w:val="00DA3052"/>
    <w:rPr>
      <w:rFonts w:ascii="Times New Roman" w:eastAsia="Times New Roman" w:hAnsi="Times New Roman" w:cs="Times New Roman"/>
      <w:sz w:val="24"/>
      <w:szCs w:val="24"/>
    </w:rPr>
  </w:style>
  <w:style w:type="paragraph" w:customStyle="1" w:styleId="CAPmaintext">
    <w:name w:val="CAP main text"/>
    <w:basedOn w:val="Normal"/>
    <w:link w:val="CAPmaintextChar"/>
    <w:uiPriority w:val="99"/>
    <w:rsid w:val="00C42D38"/>
    <w:pPr>
      <w:spacing w:after="180" w:line="260" w:lineRule="atLeast"/>
      <w:jc w:val="both"/>
    </w:pPr>
    <w:rPr>
      <w:color w:val="000000"/>
      <w:lang w:val="en-GB" w:eastAsia="x-none"/>
    </w:rPr>
  </w:style>
  <w:style w:type="character" w:customStyle="1" w:styleId="CAPmaintextChar">
    <w:name w:val="CAP main text Char"/>
    <w:link w:val="CAPmaintext"/>
    <w:uiPriority w:val="99"/>
    <w:locked/>
    <w:rsid w:val="00C42D38"/>
    <w:rPr>
      <w:rFonts w:ascii="Times New Roman" w:eastAsia="Times New Roman" w:hAnsi="Times New Roman" w:cs="Times New Roman"/>
      <w:color w:val="000000"/>
      <w:sz w:val="24"/>
      <w:szCs w:val="24"/>
      <w:lang w:val="en-GB"/>
    </w:rPr>
  </w:style>
  <w:style w:type="paragraph" w:styleId="FootnoteText">
    <w:name w:val="footnote text"/>
    <w:aliases w:val="CAP Footnote Text,FOOTNOTES,fn,single space Char,single space,Footnote Text Char Char Char,Footnote Text1 Char,Footnote Text2,Footnote Text Char Char Char1 Char,Footnote Text Char Char Char1,ft,ADB,ALTS FOOTNOTE,Char Char Ch"/>
    <w:basedOn w:val="CAPmaintext"/>
    <w:link w:val="FootnoteTextChar1"/>
    <w:uiPriority w:val="99"/>
    <w:rsid w:val="00C42D38"/>
    <w:pPr>
      <w:spacing w:after="0" w:line="240" w:lineRule="auto"/>
    </w:pPr>
    <w:rPr>
      <w:rFonts w:ascii="Arial" w:eastAsia="SimSun" w:hAnsi="Arial"/>
      <w:lang w:eastAsia="zh-CN"/>
    </w:rPr>
  </w:style>
  <w:style w:type="character" w:customStyle="1" w:styleId="FootnoteTextChar">
    <w:name w:val="Footnote Text Char"/>
    <w:basedOn w:val="DefaultParagraphFont"/>
    <w:rsid w:val="00C42D38"/>
    <w:rPr>
      <w:rFonts w:ascii="Times New Roman" w:eastAsia="Times New Roman" w:hAnsi="Times New Roman" w:cs="Times New Roman"/>
    </w:rPr>
  </w:style>
  <w:style w:type="character" w:customStyle="1" w:styleId="FootnoteTextChar1">
    <w:name w:val="Footnote Text Char1"/>
    <w:aliases w:val="CAP Footnote Text Char,FOOTNOTES Char,fn Char,single space Char Char,single space Char1,Footnote Text Char Char Char Char,Footnote Text1 Char Char,Footnote Text2 Char,Footnote Text Char Char Char1 Char Char,ft Char,ADB Char"/>
    <w:link w:val="FootnoteText"/>
    <w:uiPriority w:val="99"/>
    <w:locked/>
    <w:rsid w:val="00C42D38"/>
    <w:rPr>
      <w:rFonts w:ascii="Arial" w:eastAsia="SimSun" w:hAnsi="Arial" w:cs="Times New Roman"/>
      <w:color w:val="000000"/>
      <w:sz w:val="24"/>
      <w:szCs w:val="24"/>
      <w:lang w:val="en-GB" w:eastAsia="zh-CN"/>
    </w:rPr>
  </w:style>
  <w:style w:type="character" w:styleId="FootnoteReference">
    <w:name w:val="footnote reference"/>
    <w:aliases w:val="BVI fnr (文字) (文字) Char (文字) Char Char1 Char Char Char Char Char Char Char1 Char Char Char1 Char Char,BVI fnr (文字) (文字) Char (文字) Char Char1 Char Char Char Char Char Char Char1 Char Char Char Char Char Char1 Char Char Char,ftref"/>
    <w:basedOn w:val="DefaultParagraphFont"/>
    <w:uiPriority w:val="99"/>
    <w:rsid w:val="00C42D38"/>
    <w:rPr>
      <w:rFonts w:ascii="Arial" w:hAnsi="Arial" w:cs="Arial"/>
      <w:sz w:val="22"/>
      <w:szCs w:val="22"/>
      <w:vertAlign w:val="superscript"/>
      <w:lang w:val="en-ZA"/>
    </w:rPr>
  </w:style>
  <w:style w:type="paragraph" w:customStyle="1" w:styleId="Bullet">
    <w:name w:val="Bullet"/>
    <w:basedOn w:val="Normal"/>
    <w:link w:val="BulletChar"/>
    <w:uiPriority w:val="99"/>
    <w:rsid w:val="00C42D38"/>
    <w:pPr>
      <w:numPr>
        <w:numId w:val="21"/>
      </w:numPr>
      <w:tabs>
        <w:tab w:val="left" w:pos="284"/>
      </w:tabs>
      <w:spacing w:after="120" w:line="264" w:lineRule="auto"/>
      <w:jc w:val="both"/>
    </w:pPr>
    <w:rPr>
      <w:color w:val="000000"/>
      <w:lang w:val="en-GB" w:eastAsia="x-none"/>
    </w:rPr>
  </w:style>
  <w:style w:type="character" w:customStyle="1" w:styleId="BulletChar">
    <w:name w:val="Bullet Char"/>
    <w:link w:val="Bullet"/>
    <w:uiPriority w:val="99"/>
    <w:locked/>
    <w:rsid w:val="00C42D38"/>
    <w:rPr>
      <w:rFonts w:ascii="Times New Roman" w:eastAsia="Times New Roman" w:hAnsi="Times New Roman" w:cs="Times New Roman"/>
      <w:color w:val="000000"/>
      <w:sz w:val="24"/>
      <w:szCs w:val="24"/>
      <w:lang w:val="en-GB"/>
    </w:rPr>
  </w:style>
  <w:style w:type="paragraph" w:styleId="ListParagraph">
    <w:name w:val="List Paragraph"/>
    <w:basedOn w:val="Normal"/>
    <w:qFormat/>
    <w:rsid w:val="00D00208"/>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Helvetica"/>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5DA0"/>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765741"/>
    <w:rPr>
      <w:rFonts w:ascii="Lucida Grande" w:eastAsia="新細明體" w:hAnsi="Lucida Grande"/>
      <w:sz w:val="18"/>
      <w:szCs w:val="18"/>
      <w:lang w:val="x-none" w:eastAsia="x-none"/>
    </w:rPr>
  </w:style>
  <w:style w:type="character" w:customStyle="1" w:styleId="BalloonTextChar">
    <w:name w:val="Balloon Text Char"/>
    <w:uiPriority w:val="99"/>
    <w:semiHidden/>
    <w:rsid w:val="00765741"/>
    <w:rPr>
      <w:rFonts w:ascii="Lucida Grande" w:hAnsi="Lucida Grande"/>
      <w:sz w:val="18"/>
      <w:szCs w:val="18"/>
    </w:rPr>
  </w:style>
  <w:style w:type="character" w:customStyle="1" w:styleId="BalloonTextChar1">
    <w:name w:val="Balloon Text Char1"/>
    <w:link w:val="BalloonText"/>
    <w:uiPriority w:val="99"/>
    <w:semiHidden/>
    <w:rsid w:val="00765741"/>
    <w:rPr>
      <w:rFonts w:ascii="Lucida Grande" w:hAnsi="Lucida Grande"/>
      <w:sz w:val="18"/>
      <w:szCs w:val="18"/>
    </w:rPr>
  </w:style>
  <w:style w:type="paragraph" w:customStyle="1" w:styleId="MediumGrid1-Accent21">
    <w:name w:val="Medium Grid 1 - Accent 21"/>
    <w:basedOn w:val="Normal"/>
    <w:uiPriority w:val="34"/>
    <w:qFormat/>
    <w:rsid w:val="00C45DA0"/>
    <w:pPr>
      <w:ind w:left="720"/>
      <w:contextualSpacing/>
    </w:pPr>
  </w:style>
  <w:style w:type="character" w:customStyle="1" w:styleId="flat">
    <w:name w:val="flat"/>
    <w:basedOn w:val="DefaultParagraphFont"/>
    <w:rsid w:val="004D183C"/>
  </w:style>
  <w:style w:type="paragraph" w:customStyle="1" w:styleId="StyleJustified">
    <w:name w:val="Style Justified"/>
    <w:basedOn w:val="Normal"/>
    <w:rsid w:val="005B18E4"/>
    <w:pPr>
      <w:spacing w:line="260" w:lineRule="atLeast"/>
      <w:jc w:val="both"/>
    </w:pPr>
    <w:rPr>
      <w:rFonts w:ascii="Arial" w:hAnsi="Arial"/>
      <w:sz w:val="20"/>
      <w:szCs w:val="20"/>
      <w:lang w:val="en-GB"/>
    </w:rPr>
  </w:style>
  <w:style w:type="paragraph" w:styleId="NormalWeb">
    <w:name w:val="Normal (Web)"/>
    <w:basedOn w:val="Normal"/>
    <w:uiPriority w:val="99"/>
    <w:rsid w:val="00822E74"/>
    <w:pPr>
      <w:spacing w:beforeLines="1" w:afterLines="1"/>
    </w:pPr>
    <w:rPr>
      <w:rFonts w:ascii="Times" w:eastAsia="新細明體" w:hAnsi="Times"/>
      <w:sz w:val="20"/>
      <w:szCs w:val="20"/>
    </w:rPr>
  </w:style>
  <w:style w:type="paragraph" w:styleId="DocumentMap">
    <w:name w:val="Document Map"/>
    <w:basedOn w:val="Normal"/>
    <w:link w:val="DocumentMapChar"/>
    <w:rsid w:val="006F23BC"/>
    <w:rPr>
      <w:rFonts w:ascii="Tahoma" w:hAnsi="Tahoma" w:cs="Tahoma"/>
      <w:sz w:val="16"/>
      <w:szCs w:val="16"/>
    </w:rPr>
  </w:style>
  <w:style w:type="character" w:customStyle="1" w:styleId="DocumentMapChar">
    <w:name w:val="Document Map Char"/>
    <w:basedOn w:val="DefaultParagraphFont"/>
    <w:link w:val="DocumentMap"/>
    <w:rsid w:val="006F23BC"/>
    <w:rPr>
      <w:rFonts w:ascii="Tahoma" w:eastAsia="Times New Roman" w:hAnsi="Tahoma" w:cs="Tahoma"/>
      <w:sz w:val="16"/>
      <w:szCs w:val="16"/>
    </w:rPr>
  </w:style>
  <w:style w:type="paragraph" w:styleId="Header">
    <w:name w:val="header"/>
    <w:basedOn w:val="Normal"/>
    <w:link w:val="HeaderChar"/>
    <w:rsid w:val="00DA3052"/>
    <w:pPr>
      <w:tabs>
        <w:tab w:val="center" w:pos="4680"/>
        <w:tab w:val="right" w:pos="9360"/>
      </w:tabs>
    </w:pPr>
  </w:style>
  <w:style w:type="character" w:customStyle="1" w:styleId="HeaderChar">
    <w:name w:val="Header Char"/>
    <w:basedOn w:val="DefaultParagraphFont"/>
    <w:link w:val="Header"/>
    <w:rsid w:val="00DA3052"/>
    <w:rPr>
      <w:rFonts w:ascii="Times New Roman" w:eastAsia="Times New Roman" w:hAnsi="Times New Roman" w:cs="Times New Roman"/>
      <w:sz w:val="24"/>
      <w:szCs w:val="24"/>
    </w:rPr>
  </w:style>
  <w:style w:type="paragraph" w:styleId="Footer">
    <w:name w:val="footer"/>
    <w:basedOn w:val="Normal"/>
    <w:link w:val="FooterChar"/>
    <w:uiPriority w:val="99"/>
    <w:rsid w:val="00DA3052"/>
    <w:pPr>
      <w:tabs>
        <w:tab w:val="center" w:pos="4680"/>
        <w:tab w:val="right" w:pos="9360"/>
      </w:tabs>
    </w:pPr>
  </w:style>
  <w:style w:type="character" w:customStyle="1" w:styleId="FooterChar">
    <w:name w:val="Footer Char"/>
    <w:basedOn w:val="DefaultParagraphFont"/>
    <w:link w:val="Footer"/>
    <w:uiPriority w:val="99"/>
    <w:rsid w:val="00DA3052"/>
    <w:rPr>
      <w:rFonts w:ascii="Times New Roman" w:eastAsia="Times New Roman" w:hAnsi="Times New Roman" w:cs="Times New Roman"/>
      <w:sz w:val="24"/>
      <w:szCs w:val="24"/>
    </w:rPr>
  </w:style>
  <w:style w:type="paragraph" w:customStyle="1" w:styleId="CAPmaintext">
    <w:name w:val="CAP main text"/>
    <w:basedOn w:val="Normal"/>
    <w:link w:val="CAPmaintextChar"/>
    <w:uiPriority w:val="99"/>
    <w:rsid w:val="00C42D38"/>
    <w:pPr>
      <w:spacing w:after="180" w:line="260" w:lineRule="atLeast"/>
      <w:jc w:val="both"/>
    </w:pPr>
    <w:rPr>
      <w:color w:val="000000"/>
      <w:lang w:val="en-GB" w:eastAsia="x-none"/>
    </w:rPr>
  </w:style>
  <w:style w:type="character" w:customStyle="1" w:styleId="CAPmaintextChar">
    <w:name w:val="CAP main text Char"/>
    <w:link w:val="CAPmaintext"/>
    <w:uiPriority w:val="99"/>
    <w:locked/>
    <w:rsid w:val="00C42D38"/>
    <w:rPr>
      <w:rFonts w:ascii="Times New Roman" w:eastAsia="Times New Roman" w:hAnsi="Times New Roman" w:cs="Times New Roman"/>
      <w:color w:val="000000"/>
      <w:sz w:val="24"/>
      <w:szCs w:val="24"/>
      <w:lang w:val="en-GB"/>
    </w:rPr>
  </w:style>
  <w:style w:type="paragraph" w:styleId="FootnoteText">
    <w:name w:val="footnote text"/>
    <w:aliases w:val="CAP Footnote Text,FOOTNOTES,fn,single space Char,single space,Footnote Text Char Char Char,Footnote Text1 Char,Footnote Text2,Footnote Text Char Char Char1 Char,Footnote Text Char Char Char1,ft,ADB,ALTS FOOTNOTE,Char Char Ch"/>
    <w:basedOn w:val="CAPmaintext"/>
    <w:link w:val="FootnoteTextChar1"/>
    <w:uiPriority w:val="99"/>
    <w:rsid w:val="00C42D38"/>
    <w:pPr>
      <w:spacing w:after="0" w:line="240" w:lineRule="auto"/>
    </w:pPr>
    <w:rPr>
      <w:rFonts w:ascii="Arial" w:eastAsia="SimSun" w:hAnsi="Arial"/>
      <w:lang w:eastAsia="zh-CN"/>
    </w:rPr>
  </w:style>
  <w:style w:type="character" w:customStyle="1" w:styleId="FootnoteTextChar">
    <w:name w:val="Footnote Text Char"/>
    <w:basedOn w:val="DefaultParagraphFont"/>
    <w:rsid w:val="00C42D38"/>
    <w:rPr>
      <w:rFonts w:ascii="Times New Roman" w:eastAsia="Times New Roman" w:hAnsi="Times New Roman" w:cs="Times New Roman"/>
    </w:rPr>
  </w:style>
  <w:style w:type="character" w:customStyle="1" w:styleId="FootnoteTextChar1">
    <w:name w:val="Footnote Text Char1"/>
    <w:aliases w:val="CAP Footnote Text Char,FOOTNOTES Char,fn Char,single space Char Char,single space Char1,Footnote Text Char Char Char Char,Footnote Text1 Char Char,Footnote Text2 Char,Footnote Text Char Char Char1 Char Char,ft Char,ADB Char"/>
    <w:link w:val="FootnoteText"/>
    <w:uiPriority w:val="99"/>
    <w:locked/>
    <w:rsid w:val="00C42D38"/>
    <w:rPr>
      <w:rFonts w:ascii="Arial" w:eastAsia="SimSun" w:hAnsi="Arial" w:cs="Times New Roman"/>
      <w:color w:val="000000"/>
      <w:sz w:val="24"/>
      <w:szCs w:val="24"/>
      <w:lang w:val="en-GB" w:eastAsia="zh-CN"/>
    </w:rPr>
  </w:style>
  <w:style w:type="character" w:styleId="FootnoteReference">
    <w:name w:val="footnote reference"/>
    <w:aliases w:val="BVI fnr (文字) (文字) Char (文字) Char Char1 Char Char Char Char Char Char Char1 Char Char Char1 Char Char,BVI fnr (文字) (文字) Char (文字) Char Char1 Char Char Char Char Char Char Char1 Char Char Char Char Char Char1 Char Char Char,ftref"/>
    <w:basedOn w:val="DefaultParagraphFont"/>
    <w:uiPriority w:val="99"/>
    <w:rsid w:val="00C42D38"/>
    <w:rPr>
      <w:rFonts w:ascii="Arial" w:hAnsi="Arial" w:cs="Arial"/>
      <w:sz w:val="22"/>
      <w:szCs w:val="22"/>
      <w:vertAlign w:val="superscript"/>
      <w:lang w:val="en-ZA"/>
    </w:rPr>
  </w:style>
  <w:style w:type="paragraph" w:customStyle="1" w:styleId="Bullet">
    <w:name w:val="Bullet"/>
    <w:basedOn w:val="Normal"/>
    <w:link w:val="BulletChar"/>
    <w:uiPriority w:val="99"/>
    <w:rsid w:val="00C42D38"/>
    <w:pPr>
      <w:numPr>
        <w:numId w:val="21"/>
      </w:numPr>
      <w:tabs>
        <w:tab w:val="left" w:pos="284"/>
      </w:tabs>
      <w:spacing w:after="120" w:line="264" w:lineRule="auto"/>
      <w:jc w:val="both"/>
    </w:pPr>
    <w:rPr>
      <w:color w:val="000000"/>
      <w:lang w:val="en-GB" w:eastAsia="x-none"/>
    </w:rPr>
  </w:style>
  <w:style w:type="character" w:customStyle="1" w:styleId="BulletChar">
    <w:name w:val="Bullet Char"/>
    <w:link w:val="Bullet"/>
    <w:uiPriority w:val="99"/>
    <w:locked/>
    <w:rsid w:val="00C42D38"/>
    <w:rPr>
      <w:rFonts w:ascii="Times New Roman" w:eastAsia="Times New Roman" w:hAnsi="Times New Roman" w:cs="Times New Roman"/>
      <w:color w:val="000000"/>
      <w:sz w:val="24"/>
      <w:szCs w:val="24"/>
      <w:lang w:val="en-GB"/>
    </w:rPr>
  </w:style>
  <w:style w:type="paragraph" w:styleId="ListParagraph">
    <w:name w:val="List Paragraph"/>
    <w:basedOn w:val="Normal"/>
    <w:qFormat/>
    <w:rsid w:val="00D0020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112889">
      <w:bodyDiv w:val="1"/>
      <w:marLeft w:val="0"/>
      <w:marRight w:val="0"/>
      <w:marTop w:val="0"/>
      <w:marBottom w:val="0"/>
      <w:divBdr>
        <w:top w:val="none" w:sz="0" w:space="0" w:color="auto"/>
        <w:left w:val="none" w:sz="0" w:space="0" w:color="auto"/>
        <w:bottom w:val="none" w:sz="0" w:space="0" w:color="auto"/>
        <w:right w:val="none" w:sz="0" w:space="0" w:color="auto"/>
      </w:divBdr>
    </w:div>
    <w:div w:id="550575317">
      <w:bodyDiv w:val="1"/>
      <w:marLeft w:val="0"/>
      <w:marRight w:val="0"/>
      <w:marTop w:val="0"/>
      <w:marBottom w:val="0"/>
      <w:divBdr>
        <w:top w:val="none" w:sz="0" w:space="0" w:color="auto"/>
        <w:left w:val="none" w:sz="0" w:space="0" w:color="auto"/>
        <w:bottom w:val="none" w:sz="0" w:space="0" w:color="auto"/>
        <w:right w:val="none" w:sz="0" w:space="0" w:color="auto"/>
      </w:divBdr>
    </w:div>
    <w:div w:id="586959376">
      <w:bodyDiv w:val="1"/>
      <w:marLeft w:val="0"/>
      <w:marRight w:val="0"/>
      <w:marTop w:val="0"/>
      <w:marBottom w:val="0"/>
      <w:divBdr>
        <w:top w:val="none" w:sz="0" w:space="0" w:color="auto"/>
        <w:left w:val="none" w:sz="0" w:space="0" w:color="auto"/>
        <w:bottom w:val="none" w:sz="0" w:space="0" w:color="auto"/>
        <w:right w:val="none" w:sz="0" w:space="0" w:color="auto"/>
      </w:divBdr>
    </w:div>
    <w:div w:id="1560552329">
      <w:bodyDiv w:val="1"/>
      <w:marLeft w:val="0"/>
      <w:marRight w:val="0"/>
      <w:marTop w:val="0"/>
      <w:marBottom w:val="0"/>
      <w:divBdr>
        <w:top w:val="none" w:sz="0" w:space="0" w:color="auto"/>
        <w:left w:val="none" w:sz="0" w:space="0" w:color="auto"/>
        <w:bottom w:val="none" w:sz="0" w:space="0" w:color="auto"/>
        <w:right w:val="none" w:sz="0" w:space="0" w:color="auto"/>
      </w:divBdr>
    </w:div>
    <w:div w:id="17004281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Analysis Report" ma:contentTypeID="0x010100D52189832E060742ABF7774652D4F97600723222F6195BA94EB6145A94A7907FD90100E92FAE34701A8E43A0AAB4137EADEBAC" ma:contentTypeVersion="24" ma:contentTypeDescription="" ma:contentTypeScope="" ma:versionID="3cf184336e95603b005197ddbeae1d16">
  <xsd:schema xmlns:xsd="http://www.w3.org/2001/XMLSchema" xmlns:p="http://schemas.microsoft.com/office/2006/metadata/properties" xmlns:ns1="http://schemas.microsoft.com/sharepoint/v3" xmlns:ns2="6ab1e1d7-bbb1-45cf-89c4-f50957a3dfc1" xmlns:ns3="e0f838e6-1664-457a-a255-eb40cca14f46" targetNamespace="http://schemas.microsoft.com/office/2006/metadata/properties" ma:root="true" ma:fieldsID="43cb711774bd42bcabb5c09d02611fd1" ns1:_="" ns2:_="" ns3:_="">
    <xsd:import namespace="http://schemas.microsoft.com/sharepoint/v3"/>
    <xsd:import namespace="6ab1e1d7-bbb1-45cf-89c4-f50957a3dfc1"/>
    <xsd:import namespace="e0f838e6-1664-457a-a255-eb40cca14f46"/>
    <xsd:element name="properties">
      <xsd:complexType>
        <xsd:sequence>
          <xsd:element name="documentManagement">
            <xsd:complexType>
              <xsd:all>
                <xsd:element ref="ns1:PublishingStartDate" minOccurs="0"/>
                <xsd:element ref="ns1:PublishingExpirationDate" minOccurs="0"/>
                <xsd:element ref="ns1:ORCountryMultiLookup" minOccurs="0"/>
                <xsd:element ref="ns1:ORRegionMultiLookup" minOccurs="0"/>
                <xsd:element ref="ns1:ORLanguageLookup" minOccurs="0"/>
                <xsd:element ref="ns1:ORDisasterLookup" minOccurs="0"/>
                <xsd:element ref="ns1:ORCountryDivMultiLookup" minOccurs="0"/>
                <xsd:element ref="ns1:ORClusterMultiLookup" minOccurs="0"/>
                <xsd:element ref="ns1:ORSubClusterMultiLookup" minOccurs="0"/>
                <xsd:element ref="ns1:ORPCODESMultiLookup" minOccurs="0"/>
                <xsd:element ref="ns1:ORPCODES2MultiLookup" minOccurs="0"/>
                <xsd:element ref="ns1:ORSupplierLookup" minOccurs="0"/>
                <xsd:element ref="ns1:ORKeywordsMultiLookup" minOccurs="0"/>
                <xsd:element ref="ns1:ORCrossCuttingMultiLookup" minOccurs="0"/>
                <xsd:element ref="ns2:ORCoordinateX" minOccurs="0"/>
                <xsd:element ref="ns2:ORCoordinateY" minOccurs="0"/>
                <xsd:element ref="ns2:ORLocationCAS" minOccurs="0"/>
                <xsd:element ref="ns2:ORClusterCAS" minOccurs="0"/>
                <xsd:element ref="ns2:ORCopyRight" minOccurs="0"/>
                <xsd:element ref="ns2:ORKeydocument" minOccurs="0"/>
                <xsd:element ref="ns2:ORDistribution" minOccurs="0"/>
                <xsd:element ref="ns2:ORGLIDENumber" minOccurs="0"/>
                <xsd:element ref="ns2:ORParentContentType" minOccurs="0"/>
                <xsd:element ref="ns2:ORClusterMultiLookupText" minOccurs="0"/>
                <xsd:element ref="ns3:ORCreationDate"/>
                <xsd:element ref="ns1:PublishingRollupImag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2" nillable="true" ma:displayName="Scheduling Start Date" ma:description="" ma:hidden="true" ma:internalName="PublishingStartDate">
      <xsd:simpleType>
        <xsd:restriction base="dms:Unknown"/>
      </xsd:simpleType>
    </xsd:element>
    <xsd:element name="PublishingExpirationDate" ma:index="6" nillable="true" ma:displayName="Scheduling End Date" ma:description="" ma:hidden="true" ma:internalName="PublishingExpirationDate">
      <xsd:simpleType>
        <xsd:restriction base="dms:Unknown"/>
      </xsd:simpleType>
    </xsd:element>
    <xsd:element name="ORCountryMultiLookup" ma:index="10" nillable="true" ma:displayName="Countries" ma:list="81569cba-2315-46e1-81ad-ed43fbc19849" ma:internalName="ORCountryMultiLookup" ma:showField="Title" ma:web="e0f838e6-1664-457a-a255-eb40cca14f46">
      <xsd:complexType>
        <xsd:complexContent>
          <xsd:extension base="dms:MultiChoiceLookup">
            <xsd:sequence>
              <xsd:element name="Value" type="dms:Lookup" maxOccurs="unbounded" minOccurs="0" nillable="true"/>
            </xsd:sequence>
          </xsd:extension>
        </xsd:complexContent>
      </xsd:complexType>
    </xsd:element>
    <xsd:element name="ORRegionMultiLookup" ma:index="11" nillable="true" ma:displayName="Regions" ma:list="2c49feb9-dc4b-4ed6-b42d-a93dc6176c1c" ma:internalName="ORRegionMultiLookup" ma:showField="Title" ma:web="e0f838e6-1664-457a-a255-eb40cca14f46">
      <xsd:complexType>
        <xsd:complexContent>
          <xsd:extension base="dms:MultiChoiceLookup">
            <xsd:sequence>
              <xsd:element name="Value" type="dms:Lookup" maxOccurs="unbounded" minOccurs="0" nillable="true"/>
            </xsd:sequence>
          </xsd:extension>
        </xsd:complexContent>
      </xsd:complexType>
    </xsd:element>
    <xsd:element name="ORLanguageLookup" ma:index="12" nillable="true" ma:displayName="Language" ma:list="f627f5fd-fe81-4180-a2e0-573e676be110" ma:internalName="ORLanguageLookup" ma:showField="Title" ma:web="e0f838e6-1664-457a-a255-eb40cca14f46">
      <xsd:simpleType>
        <xsd:restriction base="dms:Lookup"/>
      </xsd:simpleType>
    </xsd:element>
    <xsd:element name="ORDisasterLookup" ma:index="13" nillable="true" ma:displayName="Disaster" ma:list="b6d2b2f9-c54a-4bc7-bab7-79119ed90966" ma:internalName="ORDisasterLookup" ma:showField="Title" ma:web="e0f838e6-1664-457a-a255-eb40cca14f46">
      <xsd:simpleType>
        <xsd:restriction base="dms:Lookup"/>
      </xsd:simpleType>
    </xsd:element>
    <xsd:element name="ORCountryDivMultiLookup" ma:index="14" nillable="true" ma:displayName="Counties/Divisions" ma:list="1ee5513e-d861-432e-9475-19ffab12a20d" ma:internalName="ORCountryDivMultiLookup" ma:showField="Title" ma:web="e0f838e6-1664-457a-a255-eb40cca14f46">
      <xsd:complexType>
        <xsd:complexContent>
          <xsd:extension base="dms:MultiChoiceLookup">
            <xsd:sequence>
              <xsd:element name="Value" type="dms:Lookup" maxOccurs="unbounded" minOccurs="0" nillable="true"/>
            </xsd:sequence>
          </xsd:extension>
        </xsd:complexContent>
      </xsd:complexType>
    </xsd:element>
    <xsd:element name="ORClusterMultiLookup" ma:index="15" nillable="true" ma:displayName="Clusters" ma:list="66ef6d65-fe82-41c2-85ba-5db7db29995f" ma:internalName="ORClusterMultiLookup" ma:showField="Title" ma:web="e0f838e6-1664-457a-a255-eb40cca14f46">
      <xsd:complexType>
        <xsd:complexContent>
          <xsd:extension base="dms:MultiChoiceLookup">
            <xsd:sequence>
              <xsd:element name="Value" type="dms:Lookup" maxOccurs="unbounded" minOccurs="0" nillable="true"/>
            </xsd:sequence>
          </xsd:extension>
        </xsd:complexContent>
      </xsd:complexType>
    </xsd:element>
    <xsd:element name="ORSubClusterMultiLookup" ma:index="16" nillable="true" ma:displayName="SubClusters" ma:list="38716f4e-4317-430d-9c38-1c41edebbd3a" ma:internalName="ORSubClusterMultiLookup" ma:showField="Title" ma:web="e0f838e6-1664-457a-a255-eb40cca14f46">
      <xsd:complexType>
        <xsd:complexContent>
          <xsd:extension base="dms:MultiChoiceLookup">
            <xsd:sequence>
              <xsd:element name="Value" type="dms:Lookup" maxOccurs="unbounded" minOccurs="0" nillable="true"/>
            </xsd:sequence>
          </xsd:extension>
        </xsd:complexContent>
      </xsd:complexType>
    </xsd:element>
    <xsd:element name="ORPCODESMultiLookup" ma:index="17" nillable="true" ma:displayName="PCodesL4" ma:list="4c31587e-adde-4103-be8e-a4bfe93698ec" ma:internalName="ORPCODESMultiLookup" ma:showField="Title" ma:web="e0f838e6-1664-457a-a255-eb40cca14f46">
      <xsd:complexType>
        <xsd:complexContent>
          <xsd:extension base="dms:MultiChoiceLookup">
            <xsd:sequence>
              <xsd:element name="Value" type="dms:Lookup" maxOccurs="unbounded" minOccurs="0" nillable="true"/>
            </xsd:sequence>
          </xsd:extension>
        </xsd:complexContent>
      </xsd:complexType>
    </xsd:element>
    <xsd:element name="ORPCODES2MultiLookup" ma:index="18" nillable="true" ma:displayName="PCodesL5" ma:list="7ca3eeca-0c85-4f00-ba82-eb88e794c723" ma:internalName="ORPCODES2MultiLookup" ma:showField="Title" ma:web="e0f838e6-1664-457a-a255-eb40cca14f46">
      <xsd:complexType>
        <xsd:complexContent>
          <xsd:extension base="dms:MultiChoiceLookup">
            <xsd:sequence>
              <xsd:element name="Value" type="dms:Lookup" maxOccurs="unbounded" minOccurs="0" nillable="true"/>
            </xsd:sequence>
          </xsd:extension>
        </xsd:complexContent>
      </xsd:complexType>
    </xsd:element>
    <xsd:element name="ORSupplierLookup" ma:index="19" nillable="true" ma:displayName="Supplier" ma:list="6a99e3c6-a115-49ab-bd29-bc641e22c7db" ma:internalName="ORSupplierLookup" ma:showField="Title" ma:web="e0f838e6-1664-457a-a255-eb40cca14f46">
      <xsd:simpleType>
        <xsd:restriction base="dms:Lookup"/>
      </xsd:simpleType>
    </xsd:element>
    <xsd:element name="ORKeywordsMultiLookup" ma:index="20" nillable="true" ma:displayName="Keywords" ma:list="c81e68d1-86e1-4b72-9072-e529c6f6aa8e" ma:internalName="ORKeywordsMultiLookup" ma:showField="Title" ma:web="e0f838e6-1664-457a-a255-eb40cca14f46">
      <xsd:complexType>
        <xsd:complexContent>
          <xsd:extension base="dms:MultiChoiceLookup">
            <xsd:sequence>
              <xsd:element name="Value" type="dms:Lookup" maxOccurs="unbounded" minOccurs="0" nillable="true"/>
            </xsd:sequence>
          </xsd:extension>
        </xsd:complexContent>
      </xsd:complexType>
    </xsd:element>
    <xsd:element name="ORCrossCuttingMultiLookup" ma:index="21" nillable="true" ma:displayName="Cross-cutting Issues" ma:list="e2ab6f54-cc29-4e34-a008-fdf79049c690" ma:internalName="ORCrossCuttingMultiLookup" ma:showField="Title" ma:web="e0f838e6-1664-457a-a255-eb40cca14f46">
      <xsd:complexType>
        <xsd:complexContent>
          <xsd:extension base="dms:MultiChoiceLookup">
            <xsd:sequence>
              <xsd:element name="Value" type="dms:Lookup" maxOccurs="unbounded" minOccurs="0" nillable="true"/>
            </xsd:sequence>
          </xsd:extension>
        </xsd:complexContent>
      </xsd:complexType>
    </xsd:element>
    <xsd:element name="PublishingRollupImage" ma:index="33" nillable="true" ma:displayName="Rollup Image" ma:internalName="PublishingRollupImage">
      <xsd:simpleType>
        <xsd:restriction base="dms:Unknown"/>
      </xsd:simpleType>
    </xsd:element>
  </xsd:schema>
  <xsd:schema xmlns:xsd="http://www.w3.org/2001/XMLSchema" xmlns:dms="http://schemas.microsoft.com/office/2006/documentManagement/types" targetNamespace="6ab1e1d7-bbb1-45cf-89c4-f50957a3dfc1" elementFormDefault="qualified">
    <xsd:import namespace="http://schemas.microsoft.com/office/2006/documentManagement/types"/>
    <xsd:element name="ORCoordinateX" ma:index="22" nillable="true" ma:displayName="Coordinate X" ma:internalName="ORCoordinateX">
      <xsd:simpleType>
        <xsd:restriction base="dms:Text">
          <xsd:maxLength value="255"/>
        </xsd:restriction>
      </xsd:simpleType>
    </xsd:element>
    <xsd:element name="ORCoordinateY" ma:index="23" nillable="true" ma:displayName="Coordinate Y" ma:internalName="ORCoordinateY">
      <xsd:simpleType>
        <xsd:restriction base="dms:Text">
          <xsd:maxLength value="255"/>
        </xsd:restriction>
      </xsd:simpleType>
    </xsd:element>
    <xsd:element name="ORLocationCAS" ma:index="24" nillable="true" ma:displayName="Locations" ma:internalName="ORLocationCAS">
      <xsd:simpleType>
        <xsd:restriction base="dms:Text"/>
      </xsd:simpleType>
    </xsd:element>
    <xsd:element name="ORClusterCAS" ma:index="25" nillable="true" ma:displayName="Clusters" ma:internalName="ORClusterCAS">
      <xsd:simpleType>
        <xsd:restriction base="dms:Text"/>
      </xsd:simpleType>
    </xsd:element>
    <xsd:element name="ORCopyRight" ma:index="26" nillable="true" ma:displayName="Copyright" ma:internalName="ORCopyRight">
      <xsd:simpleType>
        <xsd:restriction base="dms:Text">
          <xsd:maxLength value="255"/>
        </xsd:restriction>
      </xsd:simpleType>
    </xsd:element>
    <xsd:element name="ORKeydocument" ma:index="27" nillable="true" ma:displayName="Key Document" ma:default="0" ma:internalName="ORKeydocument">
      <xsd:simpleType>
        <xsd:restriction base="dms:Boolean"/>
      </xsd:simpleType>
    </xsd:element>
    <xsd:element name="ORDistribution" ma:index="28" nillable="true" ma:displayName="Distribution" ma:hidden="true" ma:internalName="ORDistribution">
      <xsd:simpleType>
        <xsd:restriction base="dms:Text">
          <xsd:maxLength value="255"/>
        </xsd:restriction>
      </xsd:simpleType>
    </xsd:element>
    <xsd:element name="ORGLIDENumber" ma:index="29" nillable="true" ma:displayName="GLIDE Number" ma:internalName="ORGLIDENumber">
      <xsd:simpleType>
        <xsd:restriction base="dms:Text">
          <xsd:maxLength value="255"/>
        </xsd:restriction>
      </xsd:simpleType>
    </xsd:element>
    <xsd:element name="ORParentContentType" ma:index="30" nillable="true" ma:displayName="Parent" ma:hidden="true" ma:internalName="ORParentContentType">
      <xsd:simpleType>
        <xsd:restriction base="dms:Text">
          <xsd:maxLength value="255"/>
        </xsd:restriction>
      </xsd:simpleType>
    </xsd:element>
    <xsd:element name="ORClusterMultiLookupText" ma:index="31" nillable="true" ma:displayName="Clusters" ma:hidden="true" ma:internalName="ORClusterMultiLookupText">
      <xsd:simpleType>
        <xsd:restriction base="dms:Text">
          <xsd:maxLength value="255"/>
        </xsd:restriction>
      </xsd:simpleType>
    </xsd:element>
  </xsd:schema>
  <xsd:schema xmlns:xsd="http://www.w3.org/2001/XMLSchema" xmlns:dms="http://schemas.microsoft.com/office/2006/documentManagement/types" targetNamespace="e0f838e6-1664-457a-a255-eb40cca14f46" elementFormDefault="qualified">
    <xsd:import namespace="http://schemas.microsoft.com/office/2006/documentManagement/types"/>
    <xsd:element name="ORCreationDate" ma:index="32" ma:displayName="Created Date" ma:format="DateOnly" ma:internalName="ORCreation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ORLocationCAS xmlns="6ab1e1d7-bbb1-45cf-89c4-f50957a3dfc1" xsi:nil="true"/>
    <ORSupplierLookup xmlns="http://schemas.microsoft.com/sharepoint/v3" xsi:nil="true"/>
    <ORCrossCuttingMultiLookup xmlns="http://schemas.microsoft.com/sharepoint/v3">
      <Value>3</Value>
    </ORCrossCuttingMultiLookup>
    <PublishingRollupImage xmlns="http://schemas.microsoft.com/sharepoint/v3" xsi:nil="true"/>
    <ORDisasterLookup xmlns="http://schemas.microsoft.com/sharepoint/v3" xsi:nil="true"/>
    <ORClusterMultiLookup xmlns="http://schemas.microsoft.com/sharepoint/v3"/>
    <ORSubClusterMultiLookup xmlns="http://schemas.microsoft.com/sharepoint/v3"/>
    <ORCoordinateX xmlns="6ab1e1d7-bbb1-45cf-89c4-f50957a3dfc1" xsi:nil="true"/>
    <ORCopyRight xmlns="6ab1e1d7-bbb1-45cf-89c4-f50957a3dfc1" xsi:nil="true"/>
    <ORGLIDENumber xmlns="6ab1e1d7-bbb1-45cf-89c4-f50957a3dfc1" xsi:nil="true"/>
    <ORRegionMultiLookup xmlns="http://schemas.microsoft.com/sharepoint/v3"/>
    <ORPCODESMultiLookup xmlns="http://schemas.microsoft.com/sharepoint/v3"/>
    <ORCoordinateY xmlns="6ab1e1d7-bbb1-45cf-89c4-f50957a3dfc1" xsi:nil="true"/>
    <ORKeywordsMultiLookup xmlns="http://schemas.microsoft.com/sharepoint/v3">
      <Value>13</Value>
    </ORKeywordsMultiLookup>
    <ORParentContentType xmlns="6ab1e1d7-bbb1-45cf-89c4-f50957a3dfc1">Reports</ORParentContentType>
    <ORPCODES2MultiLookup xmlns="http://schemas.microsoft.com/sharepoint/v3"/>
    <PublishingExpirationDate xmlns="http://schemas.microsoft.com/sharepoint/v3" xsi:nil="true"/>
    <ORLanguageLookup xmlns="http://schemas.microsoft.com/sharepoint/v3" xsi:nil="true"/>
    <ORDistribution xmlns="6ab1e1d7-bbb1-45cf-89c4-f50957a3dfc1" xsi:nil="true"/>
    <PublishingStartDate xmlns="http://schemas.microsoft.com/sharepoint/v3" xsi:nil="true"/>
    <ORCountryMultiLookup xmlns="http://schemas.microsoft.com/sharepoint/v3"/>
    <ORCountryDivMultiLookup xmlns="http://schemas.microsoft.com/sharepoint/v3"/>
    <ORClusterMultiLookupText xmlns="6ab1e1d7-bbb1-45cf-89c4-f50957a3dfc1" xsi:nil="true"/>
    <ORClusterCAS xmlns="6ab1e1d7-bbb1-45cf-89c4-f50957a3dfc1" xsi:nil="true"/>
    <ORKeydocument xmlns="6ab1e1d7-bbb1-45cf-89c4-f50957a3dfc1">false</ORKeydocument>
    <ORCreationDate xmlns="e0f838e6-1664-457a-a255-eb40cca14f46">2012-02-14T00:00:00+00:00</ORCreationDate>
  </documentManagement>
</p:properties>
</file>

<file path=customXml/itemProps1.xml><?xml version="1.0" encoding="utf-8"?>
<ds:datastoreItem xmlns:ds="http://schemas.openxmlformats.org/officeDocument/2006/customXml" ds:itemID="{691BF856-E335-8F4A-AC92-449C5E00B9F3}"/>
</file>

<file path=customXml/itemProps2.xml><?xml version="1.0" encoding="utf-8"?>
<ds:datastoreItem xmlns:ds="http://schemas.openxmlformats.org/officeDocument/2006/customXml" ds:itemID="{2ACF010B-DE99-4D69-B2E6-33C8A25C4BC3}"/>
</file>

<file path=customXml/itemProps3.xml><?xml version="1.0" encoding="utf-8"?>
<ds:datastoreItem xmlns:ds="http://schemas.openxmlformats.org/officeDocument/2006/customXml" ds:itemID="{12769198-A93D-4891-B146-C9B34B771E1B}"/>
</file>

<file path=customXml/itemProps4.xml><?xml version="1.0" encoding="utf-8"?>
<ds:datastoreItem xmlns:ds="http://schemas.openxmlformats.org/officeDocument/2006/customXml" ds:itemID="{DA7A7BA6-55EF-4779-8424-FB951E8F2736}"/>
</file>

<file path=docProps/app.xml><?xml version="1.0" encoding="utf-8"?>
<Properties xmlns="http://schemas.openxmlformats.org/officeDocument/2006/extended-properties" xmlns:vt="http://schemas.openxmlformats.org/officeDocument/2006/docPropsVTypes">
  <Template>Normal.dotm</Template>
  <TotalTime>1</TotalTime>
  <Pages>9</Pages>
  <Words>5066</Words>
  <Characters>28882</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OCHA</Company>
  <LinksUpToDate>false</LinksUpToDate>
  <CharactersWithSpaces>33881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Sudan GM Country Report 2012</dc:title>
  <dc:subject/>
  <dc:creator>ochauser</dc:creator>
  <cp:keywords/>
  <cp:lastModifiedBy>Aisling Swaine</cp:lastModifiedBy>
  <cp:revision>4</cp:revision>
  <cp:lastPrinted>2011-11-25T09:14:00Z</cp:lastPrinted>
  <dcterms:created xsi:type="dcterms:W3CDTF">2011-12-23T09:29:00Z</dcterms:created>
  <dcterms:modified xsi:type="dcterms:W3CDTF">2012-02-10T19:12:00Z</dcterms:modified>
  <cp:contentType>Analysis Report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0x010100D52189832E060742ABF7774652D4F97600723222F6195BA94EB6145A94A7907FD90100E92FAE34701A8E43A0AAB4137EADEBAC</vt:lpwstr>
  </property>
</Properties>
</file>