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glossary/document.xml" ContentType="application/vnd.openxmlformats-officedocument.wordprocessingml.document.glossary+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576"/>
      </w:tblGrid>
      <w:tr w:rsidR="0025685A" w:rsidTr="00AF510F">
        <w:trPr>
          <w:trHeight w:val="2880"/>
          <w:jc w:val="center"/>
        </w:trPr>
        <w:tc>
          <w:tcPr>
            <w:tcW w:w="5000" w:type="pct"/>
          </w:tcPr>
          <w:p w:rsidR="0025685A" w:rsidRDefault="0025685A" w:rsidP="00AF510F">
            <w:pPr>
              <w:pStyle w:val="NoSpacing"/>
              <w:rPr>
                <w:rFonts w:asciiTheme="majorHAnsi" w:eastAsiaTheme="majorEastAsia" w:hAnsiTheme="majorHAnsi" w:cstheme="majorBidi"/>
                <w:caps/>
              </w:rPr>
            </w:pPr>
          </w:p>
        </w:tc>
      </w:tr>
      <w:tr w:rsidR="0025685A" w:rsidTr="00AF510F">
        <w:trPr>
          <w:trHeight w:val="1260"/>
          <w:jc w:val="center"/>
        </w:trPr>
        <w:sdt>
          <w:sdtPr>
            <w:rPr>
              <w:rFonts w:ascii="Cambria" w:eastAsia="Times New Roman" w:hAnsi="Cambria" w:cs="Times New Roman"/>
              <w:b/>
              <w:sz w:val="48"/>
              <w:szCs w:val="48"/>
            </w:rPr>
            <w:alias w:val="Title"/>
            <w:id w:val="15524250"/>
            <w:placeholder>
              <w:docPart w:val="F48C47F23F0B42EEA037F934C5F29BA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5685A" w:rsidRDefault="00D35CC9" w:rsidP="006E2089">
                <w:pPr>
                  <w:jc w:val="center"/>
                  <w:rPr>
                    <w:rFonts w:asciiTheme="majorHAnsi" w:eastAsiaTheme="majorEastAsia" w:hAnsiTheme="majorHAnsi" w:cstheme="majorBidi"/>
                    <w:sz w:val="80"/>
                    <w:szCs w:val="80"/>
                  </w:rPr>
                </w:pPr>
                <w:r>
                  <w:rPr>
                    <w:rFonts w:ascii="Cambria" w:eastAsia="Times New Roman" w:hAnsi="Cambria" w:cs="Times New Roman"/>
                    <w:b/>
                    <w:sz w:val="48"/>
                    <w:szCs w:val="48"/>
                    <w:lang w:val="en-US"/>
                  </w:rPr>
                  <w:t>Background report</w:t>
                </w:r>
                <w:r w:rsidR="0004453A">
                  <w:rPr>
                    <w:rFonts w:ascii="Cambria" w:eastAsia="Times New Roman" w:hAnsi="Cambria" w:cs="Times New Roman"/>
                    <w:b/>
                    <w:sz w:val="48"/>
                    <w:szCs w:val="48"/>
                    <w:lang w:val="en-US"/>
                  </w:rPr>
                  <w:t xml:space="preserve"> of fishery products</w:t>
                </w:r>
              </w:p>
            </w:tc>
          </w:sdtContent>
        </w:sdt>
      </w:tr>
      <w:tr w:rsidR="0025685A" w:rsidTr="00AF510F">
        <w:trPr>
          <w:trHeight w:val="720"/>
          <w:jc w:val="center"/>
        </w:trPr>
        <w:sdt>
          <w:sdtPr>
            <w:rPr>
              <w:rFonts w:ascii="Cambria" w:eastAsia="Times New Roman" w:hAnsi="Cambria" w:cs="Times New Roman"/>
              <w:b/>
              <w:sz w:val="40"/>
              <w:szCs w:val="40"/>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5685A" w:rsidRDefault="0025685A" w:rsidP="0025685A">
                <w:pPr>
                  <w:pStyle w:val="NoSpacing"/>
                  <w:jc w:val="center"/>
                  <w:rPr>
                    <w:rFonts w:asciiTheme="majorHAnsi" w:eastAsiaTheme="majorEastAsia" w:hAnsiTheme="majorHAnsi" w:cstheme="majorBidi"/>
                    <w:sz w:val="44"/>
                    <w:szCs w:val="44"/>
                  </w:rPr>
                </w:pPr>
                <w:r w:rsidRPr="0025685A">
                  <w:rPr>
                    <w:rFonts w:ascii="Cambria" w:eastAsia="Times New Roman" w:hAnsi="Cambria" w:cs="Times New Roman"/>
                    <w:b/>
                    <w:sz w:val="40"/>
                    <w:szCs w:val="40"/>
                  </w:rPr>
                  <w:t>The Maldives</w:t>
                </w:r>
              </w:p>
            </w:tc>
          </w:sdtContent>
        </w:sdt>
      </w:tr>
      <w:tr w:rsidR="0025685A" w:rsidTr="00AF510F">
        <w:trPr>
          <w:trHeight w:val="360"/>
          <w:jc w:val="center"/>
        </w:trPr>
        <w:tc>
          <w:tcPr>
            <w:tcW w:w="5000" w:type="pct"/>
            <w:vAlign w:val="center"/>
          </w:tcPr>
          <w:p w:rsidR="0025685A" w:rsidRDefault="0025685A" w:rsidP="00AF510F">
            <w:pPr>
              <w:pStyle w:val="NoSpacing"/>
              <w:jc w:val="center"/>
            </w:pPr>
          </w:p>
          <w:p w:rsidR="0025685A" w:rsidRDefault="0025685A" w:rsidP="00AF510F">
            <w:pPr>
              <w:pStyle w:val="NoSpacing"/>
              <w:jc w:val="center"/>
            </w:pPr>
          </w:p>
          <w:p w:rsidR="0025685A" w:rsidRDefault="0025685A" w:rsidP="00AF510F">
            <w:pPr>
              <w:pStyle w:val="NoSpacing"/>
              <w:jc w:val="center"/>
            </w:pPr>
          </w:p>
          <w:p w:rsidR="0025685A" w:rsidRDefault="0025685A" w:rsidP="00AF510F">
            <w:pPr>
              <w:pStyle w:val="NoSpacing"/>
              <w:jc w:val="center"/>
            </w:pPr>
          </w:p>
          <w:p w:rsidR="0025685A" w:rsidRDefault="0025685A" w:rsidP="00AF510F">
            <w:pPr>
              <w:pStyle w:val="NoSpacing"/>
              <w:jc w:val="center"/>
            </w:pPr>
          </w:p>
          <w:p w:rsidR="0025685A" w:rsidRDefault="0025685A" w:rsidP="00AF510F">
            <w:pPr>
              <w:pStyle w:val="NoSpacing"/>
              <w:jc w:val="center"/>
            </w:pPr>
          </w:p>
          <w:p w:rsidR="0025685A" w:rsidRDefault="0025685A" w:rsidP="00AF510F">
            <w:pPr>
              <w:pStyle w:val="NoSpacing"/>
              <w:jc w:val="center"/>
            </w:pPr>
          </w:p>
          <w:p w:rsidR="0025685A" w:rsidRDefault="0025685A" w:rsidP="00AF510F">
            <w:pPr>
              <w:pStyle w:val="NoSpacing"/>
              <w:jc w:val="center"/>
            </w:pPr>
          </w:p>
          <w:p w:rsidR="0025685A" w:rsidRDefault="0025685A" w:rsidP="00AF510F">
            <w:pPr>
              <w:pStyle w:val="NoSpacing"/>
              <w:jc w:val="center"/>
            </w:pPr>
          </w:p>
          <w:p w:rsidR="0025685A" w:rsidRDefault="0025685A" w:rsidP="00AF510F">
            <w:pPr>
              <w:pStyle w:val="NoSpacing"/>
              <w:jc w:val="center"/>
            </w:pPr>
          </w:p>
          <w:p w:rsidR="0025685A" w:rsidRDefault="0025685A" w:rsidP="00AF510F">
            <w:pPr>
              <w:pStyle w:val="NoSpacing"/>
              <w:jc w:val="center"/>
            </w:pPr>
          </w:p>
          <w:p w:rsidR="0025685A" w:rsidRDefault="0025685A" w:rsidP="00AF510F">
            <w:pPr>
              <w:pStyle w:val="NoSpacing"/>
              <w:jc w:val="center"/>
            </w:pPr>
          </w:p>
          <w:p w:rsidR="0025685A" w:rsidRDefault="0025685A" w:rsidP="00AF510F">
            <w:pPr>
              <w:pStyle w:val="NoSpacing"/>
            </w:pPr>
          </w:p>
          <w:p w:rsidR="0025685A" w:rsidRDefault="0025685A" w:rsidP="00AF510F">
            <w:pPr>
              <w:pStyle w:val="NoSpacing"/>
              <w:jc w:val="center"/>
            </w:pPr>
          </w:p>
          <w:p w:rsidR="00247FE9" w:rsidRDefault="00247FE9" w:rsidP="00AF510F">
            <w:pPr>
              <w:pStyle w:val="NoSpacing"/>
              <w:jc w:val="center"/>
            </w:pPr>
          </w:p>
          <w:p w:rsidR="00247FE9" w:rsidRDefault="00247FE9" w:rsidP="00AF510F">
            <w:pPr>
              <w:pStyle w:val="NoSpacing"/>
              <w:jc w:val="center"/>
            </w:pPr>
          </w:p>
          <w:p w:rsidR="00247FE9" w:rsidRDefault="00247FE9" w:rsidP="00AF510F">
            <w:pPr>
              <w:pStyle w:val="NoSpacing"/>
              <w:jc w:val="center"/>
            </w:pPr>
          </w:p>
          <w:p w:rsidR="00247FE9" w:rsidRDefault="00247FE9" w:rsidP="00AF510F">
            <w:pPr>
              <w:pStyle w:val="NoSpacing"/>
              <w:jc w:val="center"/>
            </w:pPr>
          </w:p>
          <w:p w:rsidR="0025685A" w:rsidRDefault="0025685A" w:rsidP="00AF510F">
            <w:pPr>
              <w:pStyle w:val="NoSpacing"/>
              <w:jc w:val="center"/>
            </w:pPr>
          </w:p>
        </w:tc>
      </w:tr>
      <w:tr w:rsidR="0025685A" w:rsidTr="00AF510F">
        <w:trPr>
          <w:trHeight w:val="360"/>
          <w:jc w:val="center"/>
        </w:trPr>
        <w:tc>
          <w:tcPr>
            <w:tcW w:w="5000" w:type="pct"/>
            <w:vAlign w:val="center"/>
          </w:tcPr>
          <w:p w:rsidR="0025685A" w:rsidRDefault="0025685A" w:rsidP="00AF510F">
            <w:pPr>
              <w:spacing w:after="0"/>
              <w:jc w:val="center"/>
              <w:rPr>
                <w:rFonts w:ascii="Times New Roman" w:hAnsi="Times New Roman" w:cs="Times New Roman"/>
                <w:bCs/>
                <w:sz w:val="20"/>
                <w:szCs w:val="20"/>
              </w:rPr>
            </w:pPr>
          </w:p>
          <w:p w:rsidR="0025685A" w:rsidRDefault="0025685A" w:rsidP="00AF510F">
            <w:pPr>
              <w:spacing w:after="0"/>
              <w:jc w:val="center"/>
              <w:rPr>
                <w:rFonts w:ascii="Times New Roman" w:hAnsi="Times New Roman" w:cs="Times New Roman"/>
                <w:bCs/>
                <w:sz w:val="20"/>
                <w:szCs w:val="20"/>
              </w:rPr>
            </w:pPr>
          </w:p>
          <w:p w:rsidR="0025685A" w:rsidRDefault="0025685A" w:rsidP="00247FE9">
            <w:pPr>
              <w:spacing w:after="0"/>
              <w:rPr>
                <w:rFonts w:ascii="Times New Roman" w:hAnsi="Times New Roman" w:cs="Times New Roman"/>
                <w:bCs/>
                <w:sz w:val="20"/>
                <w:szCs w:val="20"/>
              </w:rPr>
            </w:pPr>
          </w:p>
          <w:p w:rsidR="00247FE9" w:rsidRDefault="00247FE9" w:rsidP="00247FE9">
            <w:pPr>
              <w:spacing w:after="0"/>
              <w:rPr>
                <w:rFonts w:ascii="Times New Roman" w:hAnsi="Times New Roman" w:cs="Times New Roman"/>
                <w:bCs/>
                <w:sz w:val="20"/>
                <w:szCs w:val="20"/>
              </w:rPr>
            </w:pPr>
          </w:p>
          <w:p w:rsidR="0025685A" w:rsidRPr="00B74D7B" w:rsidRDefault="0025685A" w:rsidP="00AF510F">
            <w:pPr>
              <w:spacing w:after="0"/>
              <w:jc w:val="center"/>
              <w:rPr>
                <w:rFonts w:ascii="Times New Roman" w:hAnsi="Times New Roman" w:cs="Times New Roman"/>
                <w:bCs/>
                <w:sz w:val="24"/>
                <w:szCs w:val="24"/>
              </w:rPr>
            </w:pPr>
            <w:r w:rsidRPr="00B74D7B">
              <w:rPr>
                <w:rFonts w:ascii="Times New Roman" w:hAnsi="Times New Roman" w:cs="Times New Roman"/>
                <w:bCs/>
                <w:sz w:val="24"/>
                <w:szCs w:val="24"/>
              </w:rPr>
              <w:t>Hussain Sinan</w:t>
            </w:r>
          </w:p>
          <w:p w:rsidR="0025685A" w:rsidRPr="00B74D7B" w:rsidRDefault="0025685A" w:rsidP="00AF510F">
            <w:pPr>
              <w:spacing w:after="0" w:line="360" w:lineRule="auto"/>
              <w:jc w:val="center"/>
              <w:rPr>
                <w:rFonts w:ascii="Times New Roman" w:hAnsi="Times New Roman" w:cs="Times New Roman"/>
                <w:bCs/>
                <w:iCs/>
                <w:sz w:val="24"/>
                <w:szCs w:val="24"/>
              </w:rPr>
            </w:pPr>
            <w:r w:rsidRPr="00B74D7B">
              <w:rPr>
                <w:rFonts w:ascii="Times New Roman" w:hAnsi="Times New Roman" w:cs="Times New Roman"/>
                <w:bCs/>
                <w:iCs/>
                <w:sz w:val="24"/>
                <w:szCs w:val="24"/>
              </w:rPr>
              <w:t>Senior Research Officer</w:t>
            </w:r>
          </w:p>
          <w:p w:rsidR="0025685A" w:rsidRPr="00B74D7B" w:rsidRDefault="0025685A" w:rsidP="00AF510F">
            <w:pPr>
              <w:spacing w:after="0" w:line="360" w:lineRule="auto"/>
              <w:jc w:val="center"/>
              <w:rPr>
                <w:rFonts w:ascii="Times New Roman" w:hAnsi="Times New Roman" w:cs="Times New Roman"/>
                <w:bCs/>
                <w:iCs/>
                <w:sz w:val="24"/>
                <w:szCs w:val="24"/>
              </w:rPr>
            </w:pPr>
            <w:r w:rsidRPr="00B74D7B">
              <w:rPr>
                <w:rFonts w:ascii="Times New Roman" w:hAnsi="Times New Roman" w:cs="Times New Roman"/>
                <w:bCs/>
                <w:iCs/>
                <w:sz w:val="24"/>
                <w:szCs w:val="24"/>
              </w:rPr>
              <w:t>Ministry of Fisheries and Agriculture</w:t>
            </w:r>
          </w:p>
          <w:p w:rsidR="00D51FA2" w:rsidRPr="00813D93" w:rsidRDefault="00247FE9" w:rsidP="00813D93">
            <w:pPr>
              <w:pStyle w:val="PlainText"/>
              <w:ind w:left="567"/>
              <w:jc w:val="center"/>
              <w:rPr>
                <w:rFonts w:ascii="Times New Roman" w:hAnsi="Times New Roman" w:cs="Times New Roman"/>
                <w:iCs/>
                <w:sz w:val="24"/>
                <w:szCs w:val="24"/>
              </w:rPr>
            </w:pPr>
            <w:r w:rsidRPr="00B74D7B">
              <w:rPr>
                <w:rFonts w:ascii="Times New Roman" w:hAnsi="Times New Roman" w:cs="Times New Roman"/>
                <w:iCs/>
                <w:sz w:val="24"/>
                <w:szCs w:val="24"/>
              </w:rPr>
              <w:t xml:space="preserve">H. Whitewaves, </w:t>
            </w:r>
            <w:r w:rsidRPr="00B74D7B">
              <w:rPr>
                <w:rFonts w:asciiTheme="majorBidi" w:hAnsiTheme="majorBidi" w:cstheme="majorBidi"/>
                <w:iCs/>
                <w:sz w:val="24"/>
                <w:szCs w:val="24"/>
              </w:rPr>
              <w:t>Malé, Republic of Maldives</w:t>
            </w:r>
          </w:p>
          <w:p w:rsidR="0025685A" w:rsidRPr="00D51FA2" w:rsidRDefault="0025685A" w:rsidP="00D51FA2">
            <w:pPr>
              <w:jc w:val="center"/>
              <w:rPr>
                <w:b/>
                <w:bCs/>
                <w:sz w:val="28"/>
                <w:szCs w:val="28"/>
              </w:rPr>
            </w:pPr>
            <w:r w:rsidRPr="00D51FA2">
              <w:rPr>
                <w:b/>
                <w:bCs/>
                <w:sz w:val="28"/>
                <w:szCs w:val="28"/>
              </w:rPr>
              <w:lastRenderedPageBreak/>
              <w:t xml:space="preserve">Table of  contents </w:t>
            </w:r>
          </w:p>
          <w:sdt>
            <w:sdtPr>
              <w:rPr>
                <w:rFonts w:ascii="Calibri" w:eastAsia="Calibri" w:hAnsi="Calibri" w:cs="Arial"/>
                <w:b w:val="0"/>
                <w:bCs w:val="0"/>
                <w:color w:val="auto"/>
                <w:sz w:val="22"/>
                <w:szCs w:val="22"/>
                <w:lang w:val="en-GB"/>
              </w:rPr>
              <w:id w:val="120487315"/>
              <w:docPartObj>
                <w:docPartGallery w:val="Table of Contents"/>
                <w:docPartUnique/>
              </w:docPartObj>
            </w:sdtPr>
            <w:sdtEndPr>
              <w:rPr>
                <w:sz w:val="24"/>
                <w:szCs w:val="24"/>
              </w:rPr>
            </w:sdtEndPr>
            <w:sdtContent>
              <w:p w:rsidR="00D51FA2" w:rsidRDefault="00D51FA2" w:rsidP="00D51FA2">
                <w:pPr>
                  <w:pStyle w:val="TOCHeading"/>
                  <w:jc w:val="right"/>
                </w:pPr>
                <w:r w:rsidRPr="00D51FA2">
                  <w:rPr>
                    <w:color w:val="auto"/>
                    <w:sz w:val="24"/>
                    <w:szCs w:val="24"/>
                  </w:rPr>
                  <w:t xml:space="preserve">Page </w:t>
                </w:r>
              </w:p>
              <w:p w:rsidR="00813D93" w:rsidRPr="00813D93" w:rsidRDefault="00BE431B" w:rsidP="00813D93">
                <w:pPr>
                  <w:pStyle w:val="TOC1"/>
                  <w:tabs>
                    <w:tab w:val="right" w:leader="dot" w:pos="9350"/>
                  </w:tabs>
                  <w:spacing w:line="360" w:lineRule="auto"/>
                  <w:rPr>
                    <w:rFonts w:asciiTheme="minorHAnsi" w:eastAsiaTheme="minorEastAsia" w:hAnsiTheme="minorHAnsi" w:cstheme="minorBidi"/>
                    <w:noProof/>
                    <w:sz w:val="24"/>
                    <w:szCs w:val="24"/>
                    <w:lang w:val="en-US"/>
                  </w:rPr>
                </w:pPr>
                <w:r w:rsidRPr="00D51FA2">
                  <w:rPr>
                    <w:sz w:val="24"/>
                    <w:szCs w:val="24"/>
                  </w:rPr>
                  <w:fldChar w:fldCharType="begin"/>
                </w:r>
                <w:r w:rsidR="00D51FA2" w:rsidRPr="00D51FA2">
                  <w:rPr>
                    <w:sz w:val="24"/>
                    <w:szCs w:val="24"/>
                  </w:rPr>
                  <w:instrText xml:space="preserve"> TOC \o "1-3" \h \z \u </w:instrText>
                </w:r>
                <w:r w:rsidRPr="00D51FA2">
                  <w:rPr>
                    <w:sz w:val="24"/>
                    <w:szCs w:val="24"/>
                  </w:rPr>
                  <w:fldChar w:fldCharType="separate"/>
                </w:r>
                <w:hyperlink w:anchor="_Toc309982995" w:history="1">
                  <w:r w:rsidR="00813D93" w:rsidRPr="00813D93">
                    <w:rPr>
                      <w:rStyle w:val="Hyperlink"/>
                      <w:noProof/>
                      <w:sz w:val="24"/>
                      <w:szCs w:val="24"/>
                    </w:rPr>
                    <w:t>Background report of fishery products in The Maldives</w:t>
                  </w:r>
                  <w:r w:rsidR="00813D93" w:rsidRPr="00813D93">
                    <w:rPr>
                      <w:noProof/>
                      <w:webHidden/>
                      <w:sz w:val="24"/>
                      <w:szCs w:val="24"/>
                    </w:rPr>
                    <w:tab/>
                  </w:r>
                  <w:r w:rsidRPr="00813D93">
                    <w:rPr>
                      <w:noProof/>
                      <w:webHidden/>
                      <w:sz w:val="24"/>
                      <w:szCs w:val="24"/>
                    </w:rPr>
                    <w:fldChar w:fldCharType="begin"/>
                  </w:r>
                  <w:r w:rsidR="00813D93" w:rsidRPr="00813D93">
                    <w:rPr>
                      <w:noProof/>
                      <w:webHidden/>
                      <w:sz w:val="24"/>
                      <w:szCs w:val="24"/>
                    </w:rPr>
                    <w:instrText xml:space="preserve"> PAGEREF _Toc309982995 \h </w:instrText>
                  </w:r>
                  <w:r w:rsidRPr="00813D93">
                    <w:rPr>
                      <w:noProof/>
                      <w:webHidden/>
                      <w:sz w:val="24"/>
                      <w:szCs w:val="24"/>
                    </w:rPr>
                  </w:r>
                  <w:r w:rsidRPr="00813D93">
                    <w:rPr>
                      <w:noProof/>
                      <w:webHidden/>
                      <w:sz w:val="24"/>
                      <w:szCs w:val="24"/>
                    </w:rPr>
                    <w:fldChar w:fldCharType="separate"/>
                  </w:r>
                  <w:r w:rsidR="00813D93" w:rsidRPr="00813D93">
                    <w:rPr>
                      <w:noProof/>
                      <w:webHidden/>
                      <w:sz w:val="24"/>
                      <w:szCs w:val="24"/>
                    </w:rPr>
                    <w:t>2</w:t>
                  </w:r>
                  <w:r w:rsidRPr="00813D93">
                    <w:rPr>
                      <w:noProof/>
                      <w:webHidden/>
                      <w:sz w:val="24"/>
                      <w:szCs w:val="24"/>
                    </w:rPr>
                    <w:fldChar w:fldCharType="end"/>
                  </w:r>
                </w:hyperlink>
              </w:p>
              <w:p w:rsidR="00813D93" w:rsidRPr="00813D93" w:rsidRDefault="00BE431B" w:rsidP="00813D93">
                <w:pPr>
                  <w:pStyle w:val="TOC2"/>
                  <w:rPr>
                    <w:rFonts w:asciiTheme="minorHAnsi" w:eastAsiaTheme="minorEastAsia" w:hAnsiTheme="minorHAnsi" w:cstheme="minorBidi"/>
                    <w:noProof/>
                    <w:sz w:val="24"/>
                    <w:szCs w:val="24"/>
                    <w:lang w:val="en-US"/>
                  </w:rPr>
                </w:pPr>
                <w:hyperlink w:anchor="_Toc309982996" w:history="1">
                  <w:r w:rsidR="00813D93" w:rsidRPr="00813D93">
                    <w:rPr>
                      <w:rStyle w:val="Hyperlink"/>
                      <w:noProof/>
                      <w:sz w:val="24"/>
                      <w:szCs w:val="24"/>
                    </w:rPr>
                    <w:t>1.</w:t>
                  </w:r>
                  <w:r w:rsidR="00813D93" w:rsidRPr="00813D93">
                    <w:rPr>
                      <w:rFonts w:asciiTheme="minorHAnsi" w:eastAsiaTheme="minorEastAsia" w:hAnsiTheme="minorHAnsi" w:cstheme="minorBidi"/>
                      <w:noProof/>
                      <w:sz w:val="24"/>
                      <w:szCs w:val="24"/>
                      <w:lang w:val="en-US"/>
                    </w:rPr>
                    <w:tab/>
                  </w:r>
                  <w:r w:rsidR="00813D93" w:rsidRPr="00813D93">
                    <w:rPr>
                      <w:rStyle w:val="Hyperlink"/>
                      <w:noProof/>
                      <w:sz w:val="24"/>
                      <w:szCs w:val="24"/>
                    </w:rPr>
                    <w:t>Introduction</w:t>
                  </w:r>
                  <w:r w:rsidR="00813D93" w:rsidRPr="00813D93">
                    <w:rPr>
                      <w:noProof/>
                      <w:webHidden/>
                      <w:sz w:val="24"/>
                      <w:szCs w:val="24"/>
                    </w:rPr>
                    <w:tab/>
                  </w:r>
                  <w:r w:rsidRPr="00813D93">
                    <w:rPr>
                      <w:noProof/>
                      <w:webHidden/>
                      <w:sz w:val="24"/>
                      <w:szCs w:val="24"/>
                    </w:rPr>
                    <w:fldChar w:fldCharType="begin"/>
                  </w:r>
                  <w:r w:rsidR="00813D93" w:rsidRPr="00813D93">
                    <w:rPr>
                      <w:noProof/>
                      <w:webHidden/>
                      <w:sz w:val="24"/>
                      <w:szCs w:val="24"/>
                    </w:rPr>
                    <w:instrText xml:space="preserve"> PAGEREF _Toc309982996 \h </w:instrText>
                  </w:r>
                  <w:r w:rsidRPr="00813D93">
                    <w:rPr>
                      <w:noProof/>
                      <w:webHidden/>
                      <w:sz w:val="24"/>
                      <w:szCs w:val="24"/>
                    </w:rPr>
                  </w:r>
                  <w:r w:rsidRPr="00813D93">
                    <w:rPr>
                      <w:noProof/>
                      <w:webHidden/>
                      <w:sz w:val="24"/>
                      <w:szCs w:val="24"/>
                    </w:rPr>
                    <w:fldChar w:fldCharType="separate"/>
                  </w:r>
                  <w:r w:rsidR="00813D93" w:rsidRPr="00813D93">
                    <w:rPr>
                      <w:noProof/>
                      <w:webHidden/>
                      <w:sz w:val="24"/>
                      <w:szCs w:val="24"/>
                    </w:rPr>
                    <w:t>2</w:t>
                  </w:r>
                  <w:r w:rsidRPr="00813D93">
                    <w:rPr>
                      <w:noProof/>
                      <w:webHidden/>
                      <w:sz w:val="24"/>
                      <w:szCs w:val="24"/>
                    </w:rPr>
                    <w:fldChar w:fldCharType="end"/>
                  </w:r>
                </w:hyperlink>
              </w:p>
              <w:p w:rsidR="00813D93" w:rsidRPr="00813D93" w:rsidRDefault="00BE431B" w:rsidP="00813D93">
                <w:pPr>
                  <w:pStyle w:val="TOC2"/>
                  <w:rPr>
                    <w:rFonts w:asciiTheme="minorHAnsi" w:eastAsiaTheme="minorEastAsia" w:hAnsiTheme="minorHAnsi" w:cstheme="minorBidi"/>
                    <w:noProof/>
                    <w:sz w:val="24"/>
                    <w:szCs w:val="24"/>
                    <w:lang w:val="en-US"/>
                  </w:rPr>
                </w:pPr>
                <w:hyperlink w:anchor="_Toc309982997" w:history="1">
                  <w:r w:rsidR="00813D93" w:rsidRPr="00813D93">
                    <w:rPr>
                      <w:rStyle w:val="Hyperlink"/>
                      <w:noProof/>
                      <w:sz w:val="24"/>
                      <w:szCs w:val="24"/>
                    </w:rPr>
                    <w:t>2.</w:t>
                  </w:r>
                  <w:r w:rsidR="00813D93" w:rsidRPr="00813D93">
                    <w:rPr>
                      <w:rFonts w:asciiTheme="minorHAnsi" w:eastAsiaTheme="minorEastAsia" w:hAnsiTheme="minorHAnsi" w:cstheme="minorBidi"/>
                      <w:noProof/>
                      <w:sz w:val="24"/>
                      <w:szCs w:val="24"/>
                      <w:lang w:val="en-US"/>
                    </w:rPr>
                    <w:tab/>
                  </w:r>
                  <w:r w:rsidR="00813D93" w:rsidRPr="00813D93">
                    <w:rPr>
                      <w:rStyle w:val="Hyperlink"/>
                      <w:noProof/>
                      <w:sz w:val="24"/>
                      <w:szCs w:val="24"/>
                    </w:rPr>
                    <w:t>Fisheries in the Maldives</w:t>
                  </w:r>
                  <w:r w:rsidR="00813D93" w:rsidRPr="00813D93">
                    <w:rPr>
                      <w:noProof/>
                      <w:webHidden/>
                      <w:sz w:val="24"/>
                      <w:szCs w:val="24"/>
                    </w:rPr>
                    <w:tab/>
                  </w:r>
                  <w:r w:rsidRPr="00813D93">
                    <w:rPr>
                      <w:noProof/>
                      <w:webHidden/>
                      <w:sz w:val="24"/>
                      <w:szCs w:val="24"/>
                    </w:rPr>
                    <w:fldChar w:fldCharType="begin"/>
                  </w:r>
                  <w:r w:rsidR="00813D93" w:rsidRPr="00813D93">
                    <w:rPr>
                      <w:noProof/>
                      <w:webHidden/>
                      <w:sz w:val="24"/>
                      <w:szCs w:val="24"/>
                    </w:rPr>
                    <w:instrText xml:space="preserve"> PAGEREF _Toc309982997 \h </w:instrText>
                  </w:r>
                  <w:r w:rsidRPr="00813D93">
                    <w:rPr>
                      <w:noProof/>
                      <w:webHidden/>
                      <w:sz w:val="24"/>
                      <w:szCs w:val="24"/>
                    </w:rPr>
                  </w:r>
                  <w:r w:rsidRPr="00813D93">
                    <w:rPr>
                      <w:noProof/>
                      <w:webHidden/>
                      <w:sz w:val="24"/>
                      <w:szCs w:val="24"/>
                    </w:rPr>
                    <w:fldChar w:fldCharType="separate"/>
                  </w:r>
                  <w:r w:rsidR="00813D93" w:rsidRPr="00813D93">
                    <w:rPr>
                      <w:noProof/>
                      <w:webHidden/>
                      <w:sz w:val="24"/>
                      <w:szCs w:val="24"/>
                    </w:rPr>
                    <w:t>3</w:t>
                  </w:r>
                  <w:r w:rsidRPr="00813D93">
                    <w:rPr>
                      <w:noProof/>
                      <w:webHidden/>
                      <w:sz w:val="24"/>
                      <w:szCs w:val="24"/>
                    </w:rPr>
                    <w:fldChar w:fldCharType="end"/>
                  </w:r>
                </w:hyperlink>
              </w:p>
              <w:p w:rsidR="00813D93" w:rsidRPr="00813D93" w:rsidRDefault="00BE431B" w:rsidP="00813D93">
                <w:pPr>
                  <w:pStyle w:val="TOC2"/>
                  <w:rPr>
                    <w:rFonts w:asciiTheme="minorHAnsi" w:eastAsiaTheme="minorEastAsia" w:hAnsiTheme="minorHAnsi" w:cstheme="minorBidi"/>
                    <w:noProof/>
                    <w:sz w:val="24"/>
                    <w:szCs w:val="24"/>
                    <w:lang w:val="en-US"/>
                  </w:rPr>
                </w:pPr>
                <w:hyperlink w:anchor="_Toc309982998" w:history="1">
                  <w:r w:rsidR="00813D93" w:rsidRPr="00813D93">
                    <w:rPr>
                      <w:rStyle w:val="Hyperlink"/>
                      <w:noProof/>
                      <w:sz w:val="24"/>
                      <w:szCs w:val="24"/>
                    </w:rPr>
                    <w:t>3.</w:t>
                  </w:r>
                  <w:r w:rsidR="00813D93" w:rsidRPr="00813D93">
                    <w:rPr>
                      <w:rFonts w:asciiTheme="minorHAnsi" w:eastAsiaTheme="minorEastAsia" w:hAnsiTheme="minorHAnsi" w:cstheme="minorBidi"/>
                      <w:noProof/>
                      <w:sz w:val="24"/>
                      <w:szCs w:val="24"/>
                      <w:lang w:val="en-US"/>
                    </w:rPr>
                    <w:tab/>
                  </w:r>
                  <w:r w:rsidR="00813D93" w:rsidRPr="00813D93">
                    <w:rPr>
                      <w:rStyle w:val="Hyperlink"/>
                      <w:noProof/>
                      <w:sz w:val="24"/>
                      <w:szCs w:val="24"/>
                    </w:rPr>
                    <w:t>Types of Fisheries</w:t>
                  </w:r>
                  <w:r w:rsidR="00813D93" w:rsidRPr="00813D93">
                    <w:rPr>
                      <w:noProof/>
                      <w:webHidden/>
                      <w:sz w:val="24"/>
                      <w:szCs w:val="24"/>
                    </w:rPr>
                    <w:tab/>
                  </w:r>
                  <w:r w:rsidRPr="00813D93">
                    <w:rPr>
                      <w:noProof/>
                      <w:webHidden/>
                      <w:sz w:val="24"/>
                      <w:szCs w:val="24"/>
                    </w:rPr>
                    <w:fldChar w:fldCharType="begin"/>
                  </w:r>
                  <w:r w:rsidR="00813D93" w:rsidRPr="00813D93">
                    <w:rPr>
                      <w:noProof/>
                      <w:webHidden/>
                      <w:sz w:val="24"/>
                      <w:szCs w:val="24"/>
                    </w:rPr>
                    <w:instrText xml:space="preserve"> PAGEREF _Toc309982998 \h </w:instrText>
                  </w:r>
                  <w:r w:rsidRPr="00813D93">
                    <w:rPr>
                      <w:noProof/>
                      <w:webHidden/>
                      <w:sz w:val="24"/>
                      <w:szCs w:val="24"/>
                    </w:rPr>
                  </w:r>
                  <w:r w:rsidRPr="00813D93">
                    <w:rPr>
                      <w:noProof/>
                      <w:webHidden/>
                      <w:sz w:val="24"/>
                      <w:szCs w:val="24"/>
                    </w:rPr>
                    <w:fldChar w:fldCharType="separate"/>
                  </w:r>
                  <w:r w:rsidR="00813D93" w:rsidRPr="00813D93">
                    <w:rPr>
                      <w:noProof/>
                      <w:webHidden/>
                      <w:sz w:val="24"/>
                      <w:szCs w:val="24"/>
                    </w:rPr>
                    <w:t>6</w:t>
                  </w:r>
                  <w:r w:rsidRPr="00813D93">
                    <w:rPr>
                      <w:noProof/>
                      <w:webHidden/>
                      <w:sz w:val="24"/>
                      <w:szCs w:val="24"/>
                    </w:rPr>
                    <w:fldChar w:fldCharType="end"/>
                  </w:r>
                </w:hyperlink>
              </w:p>
              <w:p w:rsidR="00813D93" w:rsidRPr="00813D93" w:rsidRDefault="00BE431B" w:rsidP="00813D93">
                <w:pPr>
                  <w:pStyle w:val="TOC3"/>
                  <w:tabs>
                    <w:tab w:val="left" w:pos="1320"/>
                  </w:tabs>
                  <w:spacing w:line="360" w:lineRule="auto"/>
                  <w:rPr>
                    <w:rFonts w:asciiTheme="minorHAnsi" w:eastAsiaTheme="minorEastAsia" w:hAnsiTheme="minorHAnsi" w:cstheme="minorBidi"/>
                    <w:noProof/>
                    <w:sz w:val="24"/>
                    <w:szCs w:val="24"/>
                    <w:lang w:val="en-US"/>
                  </w:rPr>
                </w:pPr>
                <w:hyperlink w:anchor="_Toc309982999" w:history="1">
                  <w:r w:rsidR="00813D93" w:rsidRPr="00813D93">
                    <w:rPr>
                      <w:rStyle w:val="Hyperlink"/>
                      <w:noProof/>
                      <w:sz w:val="24"/>
                      <w:szCs w:val="24"/>
                    </w:rPr>
                    <w:t>3.1</w:t>
                  </w:r>
                  <w:r w:rsidR="00813D93" w:rsidRPr="00813D93">
                    <w:rPr>
                      <w:rFonts w:asciiTheme="minorHAnsi" w:eastAsiaTheme="minorEastAsia" w:hAnsiTheme="minorHAnsi" w:cstheme="minorBidi"/>
                      <w:noProof/>
                      <w:sz w:val="24"/>
                      <w:szCs w:val="24"/>
                      <w:lang w:val="en-US"/>
                    </w:rPr>
                    <w:tab/>
                  </w:r>
                  <w:r w:rsidR="00813D93">
                    <w:rPr>
                      <w:rStyle w:val="Hyperlink"/>
                      <w:noProof/>
                      <w:sz w:val="24"/>
                      <w:szCs w:val="24"/>
                    </w:rPr>
                    <w:t>Skipjack tuna</w:t>
                  </w:r>
                  <w:r w:rsidR="00813D93" w:rsidRPr="00813D93">
                    <w:rPr>
                      <w:rStyle w:val="Hyperlink"/>
                      <w:noProof/>
                      <w:sz w:val="24"/>
                      <w:szCs w:val="24"/>
                    </w:rPr>
                    <w:t xml:space="preserve"> fishery</w:t>
                  </w:r>
                  <w:r w:rsidR="00813D93" w:rsidRPr="00813D93">
                    <w:rPr>
                      <w:noProof/>
                      <w:webHidden/>
                      <w:sz w:val="24"/>
                      <w:szCs w:val="24"/>
                    </w:rPr>
                    <w:tab/>
                  </w:r>
                  <w:r w:rsidRPr="00813D93">
                    <w:rPr>
                      <w:noProof/>
                      <w:webHidden/>
                      <w:sz w:val="24"/>
                      <w:szCs w:val="24"/>
                    </w:rPr>
                    <w:fldChar w:fldCharType="begin"/>
                  </w:r>
                  <w:r w:rsidR="00813D93" w:rsidRPr="00813D93">
                    <w:rPr>
                      <w:noProof/>
                      <w:webHidden/>
                      <w:sz w:val="24"/>
                      <w:szCs w:val="24"/>
                    </w:rPr>
                    <w:instrText xml:space="preserve"> PAGEREF _Toc309982999 \h </w:instrText>
                  </w:r>
                  <w:r w:rsidRPr="00813D93">
                    <w:rPr>
                      <w:noProof/>
                      <w:webHidden/>
                      <w:sz w:val="24"/>
                      <w:szCs w:val="24"/>
                    </w:rPr>
                  </w:r>
                  <w:r w:rsidRPr="00813D93">
                    <w:rPr>
                      <w:noProof/>
                      <w:webHidden/>
                      <w:sz w:val="24"/>
                      <w:szCs w:val="24"/>
                    </w:rPr>
                    <w:fldChar w:fldCharType="separate"/>
                  </w:r>
                  <w:r w:rsidR="00813D93" w:rsidRPr="00813D93">
                    <w:rPr>
                      <w:noProof/>
                      <w:webHidden/>
                      <w:sz w:val="24"/>
                      <w:szCs w:val="24"/>
                    </w:rPr>
                    <w:t>6</w:t>
                  </w:r>
                  <w:r w:rsidRPr="00813D93">
                    <w:rPr>
                      <w:noProof/>
                      <w:webHidden/>
                      <w:sz w:val="24"/>
                      <w:szCs w:val="24"/>
                    </w:rPr>
                    <w:fldChar w:fldCharType="end"/>
                  </w:r>
                </w:hyperlink>
              </w:p>
              <w:p w:rsidR="00813D93" w:rsidRPr="00813D93" w:rsidRDefault="00BE431B" w:rsidP="00813D93">
                <w:pPr>
                  <w:pStyle w:val="TOC3"/>
                  <w:tabs>
                    <w:tab w:val="left" w:pos="1320"/>
                  </w:tabs>
                  <w:spacing w:line="360" w:lineRule="auto"/>
                  <w:rPr>
                    <w:rFonts w:asciiTheme="minorHAnsi" w:eastAsiaTheme="minorEastAsia" w:hAnsiTheme="minorHAnsi" w:cstheme="minorBidi"/>
                    <w:noProof/>
                    <w:sz w:val="24"/>
                    <w:szCs w:val="24"/>
                    <w:lang w:val="en-US"/>
                  </w:rPr>
                </w:pPr>
                <w:hyperlink w:anchor="_Toc309983000" w:history="1">
                  <w:r w:rsidR="00813D93" w:rsidRPr="00813D93">
                    <w:rPr>
                      <w:rStyle w:val="Hyperlink"/>
                      <w:noProof/>
                      <w:sz w:val="24"/>
                      <w:szCs w:val="24"/>
                    </w:rPr>
                    <w:t>3.2</w:t>
                  </w:r>
                  <w:r w:rsidR="00813D93" w:rsidRPr="00813D93">
                    <w:rPr>
                      <w:rFonts w:asciiTheme="minorHAnsi" w:eastAsiaTheme="minorEastAsia" w:hAnsiTheme="minorHAnsi" w:cstheme="minorBidi"/>
                      <w:noProof/>
                      <w:sz w:val="24"/>
                      <w:szCs w:val="24"/>
                      <w:lang w:val="en-US"/>
                    </w:rPr>
                    <w:tab/>
                  </w:r>
                  <w:r w:rsidR="00813D93" w:rsidRPr="00813D93">
                    <w:rPr>
                      <w:rStyle w:val="Hyperlink"/>
                      <w:noProof/>
                      <w:sz w:val="24"/>
                      <w:szCs w:val="24"/>
                    </w:rPr>
                    <w:t>Yellowfin tuna fishery</w:t>
                  </w:r>
                  <w:r w:rsidR="00813D93" w:rsidRPr="00813D93">
                    <w:rPr>
                      <w:noProof/>
                      <w:webHidden/>
                      <w:sz w:val="24"/>
                      <w:szCs w:val="24"/>
                    </w:rPr>
                    <w:tab/>
                  </w:r>
                  <w:r w:rsidRPr="00813D93">
                    <w:rPr>
                      <w:noProof/>
                      <w:webHidden/>
                      <w:sz w:val="24"/>
                      <w:szCs w:val="24"/>
                    </w:rPr>
                    <w:fldChar w:fldCharType="begin"/>
                  </w:r>
                  <w:r w:rsidR="00813D93" w:rsidRPr="00813D93">
                    <w:rPr>
                      <w:noProof/>
                      <w:webHidden/>
                      <w:sz w:val="24"/>
                      <w:szCs w:val="24"/>
                    </w:rPr>
                    <w:instrText xml:space="preserve"> PAGEREF _Toc309983000 \h </w:instrText>
                  </w:r>
                  <w:r w:rsidRPr="00813D93">
                    <w:rPr>
                      <w:noProof/>
                      <w:webHidden/>
                      <w:sz w:val="24"/>
                      <w:szCs w:val="24"/>
                    </w:rPr>
                  </w:r>
                  <w:r w:rsidRPr="00813D93">
                    <w:rPr>
                      <w:noProof/>
                      <w:webHidden/>
                      <w:sz w:val="24"/>
                      <w:szCs w:val="24"/>
                    </w:rPr>
                    <w:fldChar w:fldCharType="separate"/>
                  </w:r>
                  <w:r w:rsidR="00813D93" w:rsidRPr="00813D93">
                    <w:rPr>
                      <w:noProof/>
                      <w:webHidden/>
                      <w:sz w:val="24"/>
                      <w:szCs w:val="24"/>
                    </w:rPr>
                    <w:t>12</w:t>
                  </w:r>
                  <w:r w:rsidRPr="00813D93">
                    <w:rPr>
                      <w:noProof/>
                      <w:webHidden/>
                      <w:sz w:val="24"/>
                      <w:szCs w:val="24"/>
                    </w:rPr>
                    <w:fldChar w:fldCharType="end"/>
                  </w:r>
                </w:hyperlink>
              </w:p>
              <w:p w:rsidR="00813D93" w:rsidRPr="00813D93" w:rsidRDefault="00BE431B" w:rsidP="00813D93">
                <w:pPr>
                  <w:pStyle w:val="TOC3"/>
                  <w:tabs>
                    <w:tab w:val="left" w:pos="1320"/>
                  </w:tabs>
                  <w:spacing w:line="360" w:lineRule="auto"/>
                  <w:rPr>
                    <w:rFonts w:asciiTheme="minorHAnsi" w:eastAsiaTheme="minorEastAsia" w:hAnsiTheme="minorHAnsi" w:cstheme="minorBidi"/>
                    <w:noProof/>
                    <w:sz w:val="24"/>
                    <w:szCs w:val="24"/>
                    <w:lang w:val="en-US"/>
                  </w:rPr>
                </w:pPr>
                <w:hyperlink w:anchor="_Toc309983001" w:history="1">
                  <w:r w:rsidR="00813D93" w:rsidRPr="00813D93">
                    <w:rPr>
                      <w:rStyle w:val="Hyperlink"/>
                      <w:noProof/>
                      <w:sz w:val="24"/>
                      <w:szCs w:val="24"/>
                    </w:rPr>
                    <w:t>3.3</w:t>
                  </w:r>
                  <w:r w:rsidR="00813D93" w:rsidRPr="00813D93">
                    <w:rPr>
                      <w:rFonts w:asciiTheme="minorHAnsi" w:eastAsiaTheme="minorEastAsia" w:hAnsiTheme="minorHAnsi" w:cstheme="minorBidi"/>
                      <w:noProof/>
                      <w:sz w:val="24"/>
                      <w:szCs w:val="24"/>
                      <w:lang w:val="en-US"/>
                    </w:rPr>
                    <w:tab/>
                  </w:r>
                  <w:r w:rsidR="00813D93" w:rsidRPr="00813D93">
                    <w:rPr>
                      <w:rStyle w:val="Hyperlink"/>
                      <w:noProof/>
                      <w:sz w:val="24"/>
                      <w:szCs w:val="24"/>
                    </w:rPr>
                    <w:t>Reef Fishery</w:t>
                  </w:r>
                  <w:r w:rsidR="00813D93" w:rsidRPr="00813D93">
                    <w:rPr>
                      <w:noProof/>
                      <w:webHidden/>
                      <w:sz w:val="24"/>
                      <w:szCs w:val="24"/>
                    </w:rPr>
                    <w:tab/>
                  </w:r>
                  <w:r w:rsidRPr="00813D93">
                    <w:rPr>
                      <w:noProof/>
                      <w:webHidden/>
                      <w:sz w:val="24"/>
                      <w:szCs w:val="24"/>
                    </w:rPr>
                    <w:fldChar w:fldCharType="begin"/>
                  </w:r>
                  <w:r w:rsidR="00813D93" w:rsidRPr="00813D93">
                    <w:rPr>
                      <w:noProof/>
                      <w:webHidden/>
                      <w:sz w:val="24"/>
                      <w:szCs w:val="24"/>
                    </w:rPr>
                    <w:instrText xml:space="preserve"> PAGEREF _Toc309983001 \h </w:instrText>
                  </w:r>
                  <w:r w:rsidRPr="00813D93">
                    <w:rPr>
                      <w:noProof/>
                      <w:webHidden/>
                      <w:sz w:val="24"/>
                      <w:szCs w:val="24"/>
                    </w:rPr>
                  </w:r>
                  <w:r w:rsidRPr="00813D93">
                    <w:rPr>
                      <w:noProof/>
                      <w:webHidden/>
                      <w:sz w:val="24"/>
                      <w:szCs w:val="24"/>
                    </w:rPr>
                    <w:fldChar w:fldCharType="separate"/>
                  </w:r>
                  <w:r w:rsidR="00813D93" w:rsidRPr="00813D93">
                    <w:rPr>
                      <w:noProof/>
                      <w:webHidden/>
                      <w:sz w:val="24"/>
                      <w:szCs w:val="24"/>
                    </w:rPr>
                    <w:t>17</w:t>
                  </w:r>
                  <w:r w:rsidRPr="00813D93">
                    <w:rPr>
                      <w:noProof/>
                      <w:webHidden/>
                      <w:sz w:val="24"/>
                      <w:szCs w:val="24"/>
                    </w:rPr>
                    <w:fldChar w:fldCharType="end"/>
                  </w:r>
                </w:hyperlink>
              </w:p>
              <w:p w:rsidR="00813D93" w:rsidRPr="00813D93" w:rsidRDefault="00BE431B" w:rsidP="00813D93">
                <w:pPr>
                  <w:pStyle w:val="TOC3"/>
                  <w:tabs>
                    <w:tab w:val="left" w:pos="1320"/>
                  </w:tabs>
                  <w:spacing w:line="360" w:lineRule="auto"/>
                  <w:rPr>
                    <w:rFonts w:asciiTheme="minorHAnsi" w:eastAsiaTheme="minorEastAsia" w:hAnsiTheme="minorHAnsi" w:cstheme="minorBidi"/>
                    <w:noProof/>
                    <w:sz w:val="24"/>
                    <w:szCs w:val="24"/>
                    <w:lang w:val="en-US"/>
                  </w:rPr>
                </w:pPr>
                <w:hyperlink w:anchor="_Toc309983002" w:history="1">
                  <w:r w:rsidR="00813D93" w:rsidRPr="00813D93">
                    <w:rPr>
                      <w:rStyle w:val="Hyperlink"/>
                      <w:noProof/>
                      <w:sz w:val="24"/>
                      <w:szCs w:val="24"/>
                    </w:rPr>
                    <w:t>3.4</w:t>
                  </w:r>
                  <w:r w:rsidR="00813D93" w:rsidRPr="00813D93">
                    <w:rPr>
                      <w:rFonts w:asciiTheme="minorHAnsi" w:eastAsiaTheme="minorEastAsia" w:hAnsiTheme="minorHAnsi" w:cstheme="minorBidi"/>
                      <w:noProof/>
                      <w:sz w:val="24"/>
                      <w:szCs w:val="24"/>
                      <w:lang w:val="en-US"/>
                    </w:rPr>
                    <w:tab/>
                  </w:r>
                  <w:r w:rsidR="00813D93" w:rsidRPr="00813D93">
                    <w:rPr>
                      <w:rStyle w:val="Hyperlink"/>
                      <w:noProof/>
                      <w:sz w:val="24"/>
                      <w:szCs w:val="24"/>
                    </w:rPr>
                    <w:t>Grouper Fishery</w:t>
                  </w:r>
                  <w:r w:rsidR="00813D93" w:rsidRPr="00813D93">
                    <w:rPr>
                      <w:noProof/>
                      <w:webHidden/>
                      <w:sz w:val="24"/>
                      <w:szCs w:val="24"/>
                    </w:rPr>
                    <w:tab/>
                  </w:r>
                  <w:r w:rsidRPr="00813D93">
                    <w:rPr>
                      <w:noProof/>
                      <w:webHidden/>
                      <w:sz w:val="24"/>
                      <w:szCs w:val="24"/>
                    </w:rPr>
                    <w:fldChar w:fldCharType="begin"/>
                  </w:r>
                  <w:r w:rsidR="00813D93" w:rsidRPr="00813D93">
                    <w:rPr>
                      <w:noProof/>
                      <w:webHidden/>
                      <w:sz w:val="24"/>
                      <w:szCs w:val="24"/>
                    </w:rPr>
                    <w:instrText xml:space="preserve"> PAGEREF _Toc309983002 \h </w:instrText>
                  </w:r>
                  <w:r w:rsidRPr="00813D93">
                    <w:rPr>
                      <w:noProof/>
                      <w:webHidden/>
                      <w:sz w:val="24"/>
                      <w:szCs w:val="24"/>
                    </w:rPr>
                  </w:r>
                  <w:r w:rsidRPr="00813D93">
                    <w:rPr>
                      <w:noProof/>
                      <w:webHidden/>
                      <w:sz w:val="24"/>
                      <w:szCs w:val="24"/>
                    </w:rPr>
                    <w:fldChar w:fldCharType="separate"/>
                  </w:r>
                  <w:r w:rsidR="00813D93" w:rsidRPr="00813D93">
                    <w:rPr>
                      <w:noProof/>
                      <w:webHidden/>
                      <w:sz w:val="24"/>
                      <w:szCs w:val="24"/>
                    </w:rPr>
                    <w:t>18</w:t>
                  </w:r>
                  <w:r w:rsidRPr="00813D93">
                    <w:rPr>
                      <w:noProof/>
                      <w:webHidden/>
                      <w:sz w:val="24"/>
                      <w:szCs w:val="24"/>
                    </w:rPr>
                    <w:fldChar w:fldCharType="end"/>
                  </w:r>
                </w:hyperlink>
              </w:p>
              <w:p w:rsidR="00813D93" w:rsidRPr="00813D93" w:rsidRDefault="00BE431B" w:rsidP="00813D93">
                <w:pPr>
                  <w:pStyle w:val="TOC3"/>
                  <w:tabs>
                    <w:tab w:val="left" w:pos="1320"/>
                  </w:tabs>
                  <w:spacing w:line="360" w:lineRule="auto"/>
                  <w:rPr>
                    <w:rFonts w:asciiTheme="minorHAnsi" w:eastAsiaTheme="minorEastAsia" w:hAnsiTheme="minorHAnsi" w:cstheme="minorBidi"/>
                    <w:noProof/>
                    <w:sz w:val="24"/>
                    <w:szCs w:val="24"/>
                    <w:lang w:val="en-US"/>
                  </w:rPr>
                </w:pPr>
                <w:hyperlink w:anchor="_Toc309983003" w:history="1">
                  <w:r w:rsidR="00813D93" w:rsidRPr="00813D93">
                    <w:rPr>
                      <w:rStyle w:val="Hyperlink"/>
                      <w:noProof/>
                      <w:sz w:val="24"/>
                      <w:szCs w:val="24"/>
                    </w:rPr>
                    <w:t>3.5</w:t>
                  </w:r>
                  <w:r w:rsidR="00813D93" w:rsidRPr="00813D93">
                    <w:rPr>
                      <w:rFonts w:asciiTheme="minorHAnsi" w:eastAsiaTheme="minorEastAsia" w:hAnsiTheme="minorHAnsi" w:cstheme="minorBidi"/>
                      <w:noProof/>
                      <w:sz w:val="24"/>
                      <w:szCs w:val="24"/>
                      <w:lang w:val="en-US"/>
                    </w:rPr>
                    <w:tab/>
                  </w:r>
                  <w:r w:rsidR="00813D93" w:rsidRPr="00813D93">
                    <w:rPr>
                      <w:rStyle w:val="Hyperlink"/>
                      <w:noProof/>
                      <w:sz w:val="24"/>
                      <w:szCs w:val="24"/>
                    </w:rPr>
                    <w:t>Shark Fishery</w:t>
                  </w:r>
                  <w:r w:rsidR="00813D93" w:rsidRPr="00813D93">
                    <w:rPr>
                      <w:noProof/>
                      <w:webHidden/>
                      <w:sz w:val="24"/>
                      <w:szCs w:val="24"/>
                    </w:rPr>
                    <w:tab/>
                  </w:r>
                  <w:r w:rsidRPr="00813D93">
                    <w:rPr>
                      <w:noProof/>
                      <w:webHidden/>
                      <w:sz w:val="24"/>
                      <w:szCs w:val="24"/>
                    </w:rPr>
                    <w:fldChar w:fldCharType="begin"/>
                  </w:r>
                  <w:r w:rsidR="00813D93" w:rsidRPr="00813D93">
                    <w:rPr>
                      <w:noProof/>
                      <w:webHidden/>
                      <w:sz w:val="24"/>
                      <w:szCs w:val="24"/>
                    </w:rPr>
                    <w:instrText xml:space="preserve"> PAGEREF _Toc309983003 \h </w:instrText>
                  </w:r>
                  <w:r w:rsidRPr="00813D93">
                    <w:rPr>
                      <w:noProof/>
                      <w:webHidden/>
                      <w:sz w:val="24"/>
                      <w:szCs w:val="24"/>
                    </w:rPr>
                  </w:r>
                  <w:r w:rsidRPr="00813D93">
                    <w:rPr>
                      <w:noProof/>
                      <w:webHidden/>
                      <w:sz w:val="24"/>
                      <w:szCs w:val="24"/>
                    </w:rPr>
                    <w:fldChar w:fldCharType="separate"/>
                  </w:r>
                  <w:r w:rsidR="00813D93" w:rsidRPr="00813D93">
                    <w:rPr>
                      <w:noProof/>
                      <w:webHidden/>
                      <w:sz w:val="24"/>
                      <w:szCs w:val="24"/>
                    </w:rPr>
                    <w:t>20</w:t>
                  </w:r>
                  <w:r w:rsidRPr="00813D93">
                    <w:rPr>
                      <w:noProof/>
                      <w:webHidden/>
                      <w:sz w:val="24"/>
                      <w:szCs w:val="24"/>
                    </w:rPr>
                    <w:fldChar w:fldCharType="end"/>
                  </w:r>
                </w:hyperlink>
              </w:p>
              <w:p w:rsidR="00813D93" w:rsidRPr="00813D93" w:rsidRDefault="00BE431B" w:rsidP="00813D93">
                <w:pPr>
                  <w:pStyle w:val="TOC3"/>
                  <w:tabs>
                    <w:tab w:val="left" w:pos="1320"/>
                  </w:tabs>
                  <w:spacing w:line="360" w:lineRule="auto"/>
                  <w:rPr>
                    <w:rFonts w:asciiTheme="minorHAnsi" w:eastAsiaTheme="minorEastAsia" w:hAnsiTheme="minorHAnsi" w:cstheme="minorBidi"/>
                    <w:noProof/>
                    <w:sz w:val="24"/>
                    <w:szCs w:val="24"/>
                    <w:lang w:val="en-US"/>
                  </w:rPr>
                </w:pPr>
                <w:hyperlink w:anchor="_Toc309983004" w:history="1">
                  <w:r w:rsidR="00813D93" w:rsidRPr="00813D93">
                    <w:rPr>
                      <w:rStyle w:val="Hyperlink"/>
                      <w:noProof/>
                      <w:sz w:val="24"/>
                      <w:szCs w:val="24"/>
                    </w:rPr>
                    <w:t>3.6</w:t>
                  </w:r>
                  <w:r w:rsidR="00813D93" w:rsidRPr="00813D93">
                    <w:rPr>
                      <w:rFonts w:asciiTheme="minorHAnsi" w:eastAsiaTheme="minorEastAsia" w:hAnsiTheme="minorHAnsi" w:cstheme="minorBidi"/>
                      <w:noProof/>
                      <w:sz w:val="24"/>
                      <w:szCs w:val="24"/>
                      <w:lang w:val="en-US"/>
                    </w:rPr>
                    <w:tab/>
                  </w:r>
                  <w:r w:rsidR="00813D93" w:rsidRPr="00813D93">
                    <w:rPr>
                      <w:rStyle w:val="Hyperlink"/>
                      <w:noProof/>
                      <w:sz w:val="24"/>
                      <w:szCs w:val="24"/>
                    </w:rPr>
                    <w:t>Mariculture</w:t>
                  </w:r>
                  <w:r w:rsidR="00813D93" w:rsidRPr="00813D93">
                    <w:rPr>
                      <w:noProof/>
                      <w:webHidden/>
                      <w:sz w:val="24"/>
                      <w:szCs w:val="24"/>
                    </w:rPr>
                    <w:tab/>
                  </w:r>
                  <w:r w:rsidRPr="00813D93">
                    <w:rPr>
                      <w:noProof/>
                      <w:webHidden/>
                      <w:sz w:val="24"/>
                      <w:szCs w:val="24"/>
                    </w:rPr>
                    <w:fldChar w:fldCharType="begin"/>
                  </w:r>
                  <w:r w:rsidR="00813D93" w:rsidRPr="00813D93">
                    <w:rPr>
                      <w:noProof/>
                      <w:webHidden/>
                      <w:sz w:val="24"/>
                      <w:szCs w:val="24"/>
                    </w:rPr>
                    <w:instrText xml:space="preserve"> PAGEREF _Toc309983004 \h </w:instrText>
                  </w:r>
                  <w:r w:rsidRPr="00813D93">
                    <w:rPr>
                      <w:noProof/>
                      <w:webHidden/>
                      <w:sz w:val="24"/>
                      <w:szCs w:val="24"/>
                    </w:rPr>
                  </w:r>
                  <w:r w:rsidRPr="00813D93">
                    <w:rPr>
                      <w:noProof/>
                      <w:webHidden/>
                      <w:sz w:val="24"/>
                      <w:szCs w:val="24"/>
                    </w:rPr>
                    <w:fldChar w:fldCharType="separate"/>
                  </w:r>
                  <w:r w:rsidR="00813D93" w:rsidRPr="00813D93">
                    <w:rPr>
                      <w:noProof/>
                      <w:webHidden/>
                      <w:sz w:val="24"/>
                      <w:szCs w:val="24"/>
                    </w:rPr>
                    <w:t>25</w:t>
                  </w:r>
                  <w:r w:rsidRPr="00813D93">
                    <w:rPr>
                      <w:noProof/>
                      <w:webHidden/>
                      <w:sz w:val="24"/>
                      <w:szCs w:val="24"/>
                    </w:rPr>
                    <w:fldChar w:fldCharType="end"/>
                  </w:r>
                </w:hyperlink>
              </w:p>
              <w:p w:rsidR="00813D93" w:rsidRPr="00813D93" w:rsidRDefault="00BE431B" w:rsidP="00813D93">
                <w:pPr>
                  <w:pStyle w:val="TOC3"/>
                  <w:tabs>
                    <w:tab w:val="left" w:pos="1320"/>
                  </w:tabs>
                  <w:spacing w:line="360" w:lineRule="auto"/>
                  <w:ind w:left="216"/>
                  <w:rPr>
                    <w:rFonts w:asciiTheme="minorHAnsi" w:eastAsiaTheme="minorEastAsia" w:hAnsiTheme="minorHAnsi" w:cstheme="minorBidi"/>
                    <w:noProof/>
                    <w:sz w:val="24"/>
                    <w:szCs w:val="24"/>
                    <w:lang w:val="en-US"/>
                  </w:rPr>
                </w:pPr>
                <w:hyperlink w:anchor="_Toc309983005" w:history="1">
                  <w:r w:rsidR="00813D93" w:rsidRPr="00813D93">
                    <w:rPr>
                      <w:rStyle w:val="Hyperlink"/>
                      <w:rFonts w:ascii="Times New Roman" w:hAnsi="Times New Roman"/>
                      <w:noProof/>
                      <w:sz w:val="24"/>
                      <w:szCs w:val="24"/>
                    </w:rPr>
                    <w:t>4.</w:t>
                  </w:r>
                  <w:r w:rsidR="00813D93" w:rsidRPr="00813D93">
                    <w:rPr>
                      <w:rFonts w:asciiTheme="minorHAnsi" w:eastAsiaTheme="minorEastAsia" w:hAnsiTheme="minorHAnsi" w:cstheme="minorBidi"/>
                      <w:noProof/>
                      <w:sz w:val="24"/>
                      <w:szCs w:val="24"/>
                      <w:lang w:val="en-US"/>
                    </w:rPr>
                    <w:tab/>
                  </w:r>
                  <w:r w:rsidR="00813D93" w:rsidRPr="00813D93">
                    <w:rPr>
                      <w:rStyle w:val="Hyperlink"/>
                      <w:rFonts w:ascii="Times New Roman" w:hAnsi="Times New Roman"/>
                      <w:noProof/>
                      <w:sz w:val="24"/>
                      <w:szCs w:val="24"/>
                    </w:rPr>
                    <w:t>Data collection</w:t>
                  </w:r>
                  <w:r w:rsidR="00813D93" w:rsidRPr="00813D93">
                    <w:rPr>
                      <w:noProof/>
                      <w:webHidden/>
                      <w:sz w:val="24"/>
                      <w:szCs w:val="24"/>
                    </w:rPr>
                    <w:tab/>
                  </w:r>
                  <w:r w:rsidRPr="00813D93">
                    <w:rPr>
                      <w:noProof/>
                      <w:webHidden/>
                      <w:sz w:val="24"/>
                      <w:szCs w:val="24"/>
                    </w:rPr>
                    <w:fldChar w:fldCharType="begin"/>
                  </w:r>
                  <w:r w:rsidR="00813D93" w:rsidRPr="00813D93">
                    <w:rPr>
                      <w:noProof/>
                      <w:webHidden/>
                      <w:sz w:val="24"/>
                      <w:szCs w:val="24"/>
                    </w:rPr>
                    <w:instrText xml:space="preserve"> PAGEREF _Toc309983005 \h </w:instrText>
                  </w:r>
                  <w:r w:rsidRPr="00813D93">
                    <w:rPr>
                      <w:noProof/>
                      <w:webHidden/>
                      <w:sz w:val="24"/>
                      <w:szCs w:val="24"/>
                    </w:rPr>
                  </w:r>
                  <w:r w:rsidRPr="00813D93">
                    <w:rPr>
                      <w:noProof/>
                      <w:webHidden/>
                      <w:sz w:val="24"/>
                      <w:szCs w:val="24"/>
                    </w:rPr>
                    <w:fldChar w:fldCharType="separate"/>
                  </w:r>
                  <w:r w:rsidR="00813D93" w:rsidRPr="00813D93">
                    <w:rPr>
                      <w:noProof/>
                      <w:webHidden/>
                      <w:sz w:val="24"/>
                      <w:szCs w:val="24"/>
                    </w:rPr>
                    <w:t>28</w:t>
                  </w:r>
                  <w:r w:rsidRPr="00813D93">
                    <w:rPr>
                      <w:noProof/>
                      <w:webHidden/>
                      <w:sz w:val="24"/>
                      <w:szCs w:val="24"/>
                    </w:rPr>
                    <w:fldChar w:fldCharType="end"/>
                  </w:r>
                </w:hyperlink>
              </w:p>
              <w:p w:rsidR="00813D93" w:rsidRPr="00813D93" w:rsidRDefault="00BE431B" w:rsidP="00813D93">
                <w:pPr>
                  <w:pStyle w:val="TOC2"/>
                  <w:rPr>
                    <w:rFonts w:asciiTheme="minorHAnsi" w:eastAsiaTheme="minorEastAsia" w:hAnsiTheme="minorHAnsi" w:cstheme="minorBidi"/>
                    <w:noProof/>
                    <w:sz w:val="24"/>
                    <w:szCs w:val="24"/>
                    <w:lang w:val="en-US"/>
                  </w:rPr>
                </w:pPr>
                <w:hyperlink w:anchor="_Toc309983006" w:history="1">
                  <w:r w:rsidR="00813D93" w:rsidRPr="00813D93">
                    <w:rPr>
                      <w:rStyle w:val="Hyperlink"/>
                      <w:noProof/>
                      <w:sz w:val="24"/>
                      <w:szCs w:val="24"/>
                    </w:rPr>
                    <w:t>5.</w:t>
                  </w:r>
                  <w:r w:rsidR="00813D93" w:rsidRPr="00813D93">
                    <w:rPr>
                      <w:rFonts w:asciiTheme="minorHAnsi" w:eastAsiaTheme="minorEastAsia" w:hAnsiTheme="minorHAnsi" w:cstheme="minorBidi"/>
                      <w:noProof/>
                      <w:sz w:val="24"/>
                      <w:szCs w:val="24"/>
                      <w:lang w:val="en-US"/>
                    </w:rPr>
                    <w:tab/>
                  </w:r>
                  <w:r w:rsidR="00813D93" w:rsidRPr="00813D93">
                    <w:rPr>
                      <w:rStyle w:val="Hyperlink"/>
                      <w:noProof/>
                      <w:sz w:val="24"/>
                      <w:szCs w:val="24"/>
                    </w:rPr>
                    <w:t>Fisheries Management in The Maldives</w:t>
                  </w:r>
                  <w:r w:rsidR="00813D93" w:rsidRPr="00813D93">
                    <w:rPr>
                      <w:noProof/>
                      <w:webHidden/>
                      <w:sz w:val="24"/>
                      <w:szCs w:val="24"/>
                    </w:rPr>
                    <w:tab/>
                  </w:r>
                  <w:r w:rsidRPr="00813D93">
                    <w:rPr>
                      <w:noProof/>
                      <w:webHidden/>
                      <w:sz w:val="24"/>
                      <w:szCs w:val="24"/>
                    </w:rPr>
                    <w:fldChar w:fldCharType="begin"/>
                  </w:r>
                  <w:r w:rsidR="00813D93" w:rsidRPr="00813D93">
                    <w:rPr>
                      <w:noProof/>
                      <w:webHidden/>
                      <w:sz w:val="24"/>
                      <w:szCs w:val="24"/>
                    </w:rPr>
                    <w:instrText xml:space="preserve"> PAGEREF _Toc309983006 \h </w:instrText>
                  </w:r>
                  <w:r w:rsidRPr="00813D93">
                    <w:rPr>
                      <w:noProof/>
                      <w:webHidden/>
                      <w:sz w:val="24"/>
                      <w:szCs w:val="24"/>
                    </w:rPr>
                  </w:r>
                  <w:r w:rsidRPr="00813D93">
                    <w:rPr>
                      <w:noProof/>
                      <w:webHidden/>
                      <w:sz w:val="24"/>
                      <w:szCs w:val="24"/>
                    </w:rPr>
                    <w:fldChar w:fldCharType="separate"/>
                  </w:r>
                  <w:r w:rsidR="00813D93" w:rsidRPr="00813D93">
                    <w:rPr>
                      <w:noProof/>
                      <w:webHidden/>
                      <w:sz w:val="24"/>
                      <w:szCs w:val="24"/>
                    </w:rPr>
                    <w:t>29</w:t>
                  </w:r>
                  <w:r w:rsidRPr="00813D93">
                    <w:rPr>
                      <w:noProof/>
                      <w:webHidden/>
                      <w:sz w:val="24"/>
                      <w:szCs w:val="24"/>
                    </w:rPr>
                    <w:fldChar w:fldCharType="end"/>
                  </w:r>
                </w:hyperlink>
              </w:p>
              <w:p w:rsidR="00813D93" w:rsidRPr="00813D93" w:rsidRDefault="00BE431B" w:rsidP="00813D93">
                <w:pPr>
                  <w:pStyle w:val="TOC2"/>
                  <w:rPr>
                    <w:rFonts w:asciiTheme="minorHAnsi" w:eastAsiaTheme="minorEastAsia" w:hAnsiTheme="minorHAnsi" w:cstheme="minorBidi"/>
                    <w:noProof/>
                    <w:sz w:val="24"/>
                    <w:szCs w:val="24"/>
                    <w:lang w:val="en-US"/>
                  </w:rPr>
                </w:pPr>
                <w:hyperlink w:anchor="_Toc309983007" w:history="1">
                  <w:r w:rsidR="00813D93" w:rsidRPr="00813D93">
                    <w:rPr>
                      <w:rStyle w:val="Hyperlink"/>
                      <w:noProof/>
                      <w:sz w:val="24"/>
                      <w:szCs w:val="24"/>
                    </w:rPr>
                    <w:t>6.</w:t>
                  </w:r>
                  <w:r w:rsidR="00813D93" w:rsidRPr="00813D93">
                    <w:rPr>
                      <w:rFonts w:asciiTheme="minorHAnsi" w:eastAsiaTheme="minorEastAsia" w:hAnsiTheme="minorHAnsi" w:cstheme="minorBidi"/>
                      <w:noProof/>
                      <w:sz w:val="24"/>
                      <w:szCs w:val="24"/>
                      <w:lang w:val="en-US"/>
                    </w:rPr>
                    <w:tab/>
                  </w:r>
                  <w:r w:rsidR="00813D93" w:rsidRPr="00813D93">
                    <w:rPr>
                      <w:rStyle w:val="Hyperlink"/>
                      <w:noProof/>
                      <w:sz w:val="24"/>
                      <w:szCs w:val="24"/>
                    </w:rPr>
                    <w:t>Conclusion</w:t>
                  </w:r>
                  <w:r w:rsidR="00813D93" w:rsidRPr="00813D93">
                    <w:rPr>
                      <w:noProof/>
                      <w:webHidden/>
                      <w:sz w:val="24"/>
                      <w:szCs w:val="24"/>
                    </w:rPr>
                    <w:tab/>
                  </w:r>
                  <w:r w:rsidRPr="00813D93">
                    <w:rPr>
                      <w:noProof/>
                      <w:webHidden/>
                      <w:sz w:val="24"/>
                      <w:szCs w:val="24"/>
                    </w:rPr>
                    <w:fldChar w:fldCharType="begin"/>
                  </w:r>
                  <w:r w:rsidR="00813D93" w:rsidRPr="00813D93">
                    <w:rPr>
                      <w:noProof/>
                      <w:webHidden/>
                      <w:sz w:val="24"/>
                      <w:szCs w:val="24"/>
                    </w:rPr>
                    <w:instrText xml:space="preserve"> PAGEREF _Toc309983007 \h </w:instrText>
                  </w:r>
                  <w:r w:rsidRPr="00813D93">
                    <w:rPr>
                      <w:noProof/>
                      <w:webHidden/>
                      <w:sz w:val="24"/>
                      <w:szCs w:val="24"/>
                    </w:rPr>
                  </w:r>
                  <w:r w:rsidRPr="00813D93">
                    <w:rPr>
                      <w:noProof/>
                      <w:webHidden/>
                      <w:sz w:val="24"/>
                      <w:szCs w:val="24"/>
                    </w:rPr>
                    <w:fldChar w:fldCharType="separate"/>
                  </w:r>
                  <w:r w:rsidR="00813D93" w:rsidRPr="00813D93">
                    <w:rPr>
                      <w:noProof/>
                      <w:webHidden/>
                      <w:sz w:val="24"/>
                      <w:szCs w:val="24"/>
                    </w:rPr>
                    <w:t>30</w:t>
                  </w:r>
                  <w:r w:rsidRPr="00813D93">
                    <w:rPr>
                      <w:noProof/>
                      <w:webHidden/>
                      <w:sz w:val="24"/>
                      <w:szCs w:val="24"/>
                    </w:rPr>
                    <w:fldChar w:fldCharType="end"/>
                  </w:r>
                </w:hyperlink>
              </w:p>
              <w:p w:rsidR="00813D93" w:rsidRDefault="00BE431B" w:rsidP="00813D93">
                <w:pPr>
                  <w:pStyle w:val="TOC2"/>
                  <w:rPr>
                    <w:rFonts w:asciiTheme="minorHAnsi" w:eastAsiaTheme="minorEastAsia" w:hAnsiTheme="minorHAnsi" w:cstheme="minorBidi"/>
                    <w:noProof/>
                    <w:lang w:val="en-US"/>
                  </w:rPr>
                </w:pPr>
                <w:hyperlink w:anchor="_Toc309983008" w:history="1">
                  <w:r w:rsidR="00813D93" w:rsidRPr="00813D93">
                    <w:rPr>
                      <w:rStyle w:val="Hyperlink"/>
                      <w:noProof/>
                      <w:sz w:val="24"/>
                      <w:szCs w:val="24"/>
                    </w:rPr>
                    <w:t>Bibliography</w:t>
                  </w:r>
                  <w:r w:rsidR="00813D93" w:rsidRPr="00813D93">
                    <w:rPr>
                      <w:noProof/>
                      <w:webHidden/>
                      <w:sz w:val="24"/>
                      <w:szCs w:val="24"/>
                    </w:rPr>
                    <w:tab/>
                  </w:r>
                  <w:r w:rsidRPr="00813D93">
                    <w:rPr>
                      <w:noProof/>
                      <w:webHidden/>
                      <w:sz w:val="24"/>
                      <w:szCs w:val="24"/>
                    </w:rPr>
                    <w:fldChar w:fldCharType="begin"/>
                  </w:r>
                  <w:r w:rsidR="00813D93" w:rsidRPr="00813D93">
                    <w:rPr>
                      <w:noProof/>
                      <w:webHidden/>
                      <w:sz w:val="24"/>
                      <w:szCs w:val="24"/>
                    </w:rPr>
                    <w:instrText xml:space="preserve"> PAGEREF _Toc309983008 \h </w:instrText>
                  </w:r>
                  <w:r w:rsidRPr="00813D93">
                    <w:rPr>
                      <w:noProof/>
                      <w:webHidden/>
                      <w:sz w:val="24"/>
                      <w:szCs w:val="24"/>
                    </w:rPr>
                  </w:r>
                  <w:r w:rsidRPr="00813D93">
                    <w:rPr>
                      <w:noProof/>
                      <w:webHidden/>
                      <w:sz w:val="24"/>
                      <w:szCs w:val="24"/>
                    </w:rPr>
                    <w:fldChar w:fldCharType="separate"/>
                  </w:r>
                  <w:r w:rsidR="00813D93" w:rsidRPr="00813D93">
                    <w:rPr>
                      <w:noProof/>
                      <w:webHidden/>
                      <w:sz w:val="24"/>
                      <w:szCs w:val="24"/>
                    </w:rPr>
                    <w:t>30</w:t>
                  </w:r>
                  <w:r w:rsidRPr="00813D93">
                    <w:rPr>
                      <w:noProof/>
                      <w:webHidden/>
                      <w:sz w:val="24"/>
                      <w:szCs w:val="24"/>
                    </w:rPr>
                    <w:fldChar w:fldCharType="end"/>
                  </w:r>
                </w:hyperlink>
              </w:p>
              <w:p w:rsidR="0025685A" w:rsidRPr="009F6B30" w:rsidRDefault="00BE431B" w:rsidP="009F6B30">
                <w:pPr>
                  <w:rPr>
                    <w:sz w:val="24"/>
                    <w:szCs w:val="24"/>
                  </w:rPr>
                </w:pPr>
                <w:r w:rsidRPr="00D51FA2">
                  <w:rPr>
                    <w:sz w:val="24"/>
                    <w:szCs w:val="24"/>
                  </w:rPr>
                  <w:fldChar w:fldCharType="end"/>
                </w:r>
              </w:p>
            </w:sdtContent>
          </w:sdt>
          <w:p w:rsidR="0025685A" w:rsidRDefault="0025685A" w:rsidP="00AF510F">
            <w:pPr>
              <w:jc w:val="center"/>
              <w:rPr>
                <w:b/>
                <w:bCs/>
              </w:rPr>
            </w:pPr>
          </w:p>
          <w:p w:rsidR="0025685A" w:rsidRDefault="0025685A" w:rsidP="00AF510F">
            <w:pPr>
              <w:jc w:val="center"/>
              <w:rPr>
                <w:b/>
                <w:bCs/>
              </w:rPr>
            </w:pPr>
          </w:p>
          <w:p w:rsidR="0025685A" w:rsidRDefault="0025685A" w:rsidP="00AF510F">
            <w:pPr>
              <w:jc w:val="center"/>
              <w:rPr>
                <w:b/>
                <w:bCs/>
              </w:rPr>
            </w:pPr>
          </w:p>
          <w:p w:rsidR="0025685A" w:rsidRDefault="0025685A" w:rsidP="00AF510F">
            <w:pPr>
              <w:jc w:val="center"/>
              <w:rPr>
                <w:b/>
                <w:bCs/>
              </w:rPr>
            </w:pPr>
          </w:p>
          <w:p w:rsidR="0025685A" w:rsidRDefault="0025685A" w:rsidP="00AF510F">
            <w:pPr>
              <w:jc w:val="center"/>
              <w:rPr>
                <w:b/>
                <w:bCs/>
              </w:rPr>
            </w:pPr>
          </w:p>
        </w:tc>
      </w:tr>
      <w:tr w:rsidR="0025685A" w:rsidTr="00AF510F">
        <w:trPr>
          <w:trHeight w:val="360"/>
          <w:jc w:val="center"/>
        </w:trPr>
        <w:sdt>
          <w:sdtPr>
            <w:rPr>
              <w:bCs/>
            </w:rPr>
            <w:alias w:val="Date"/>
            <w:id w:val="516659546"/>
            <w:showingPlcHdr/>
            <w:dataBinding w:prefixMappings="xmlns:ns0='http://schemas.microsoft.com/office/2006/coverPageProps'" w:xpath="/ns0:CoverPageProperties[1]/ns0:PublishDate[1]" w:storeItemID="{55AF091B-3C7A-41E3-B477-F2FDAA23CFDA}"/>
            <w:date w:fullDate="2011-05-01T00:00:00Z">
              <w:dateFormat w:val="M/d/yyyy"/>
              <w:lid w:val="en-US"/>
              <w:storeMappedDataAs w:val="dateTime"/>
              <w:calendar w:val="gregorian"/>
            </w:date>
          </w:sdtPr>
          <w:sdtContent>
            <w:tc>
              <w:tcPr>
                <w:tcW w:w="5000" w:type="pct"/>
                <w:vAlign w:val="center"/>
              </w:tcPr>
              <w:p w:rsidR="0025685A" w:rsidRPr="00420245" w:rsidRDefault="0025685A" w:rsidP="00AF510F">
                <w:pPr>
                  <w:pStyle w:val="NoSpacing"/>
                  <w:jc w:val="center"/>
                  <w:rPr>
                    <w:bCs/>
                  </w:rPr>
                </w:pPr>
                <w:r>
                  <w:rPr>
                    <w:bCs/>
                  </w:rPr>
                  <w:t xml:space="preserve">     </w:t>
                </w:r>
              </w:p>
            </w:tc>
          </w:sdtContent>
        </w:sdt>
      </w:tr>
    </w:tbl>
    <w:p w:rsidR="0025685A" w:rsidRDefault="0025685A" w:rsidP="00813D93">
      <w:pPr>
        <w:tabs>
          <w:tab w:val="left" w:pos="2865"/>
        </w:tabs>
        <w:spacing w:line="360" w:lineRule="auto"/>
        <w:jc w:val="both"/>
        <w:rPr>
          <w:rFonts w:ascii="Times New Roman" w:hAnsi="Times New Roman" w:cs="Times New Roman"/>
          <w:b/>
          <w:sz w:val="28"/>
          <w:szCs w:val="28"/>
        </w:rPr>
      </w:pPr>
    </w:p>
    <w:p w:rsidR="00F75FCA" w:rsidRPr="00797180" w:rsidRDefault="00A25173" w:rsidP="00EB65D0">
      <w:pPr>
        <w:pStyle w:val="Heading1"/>
        <w:spacing w:before="100" w:beforeAutospacing="1" w:after="100" w:afterAutospacing="1"/>
      </w:pPr>
      <w:bookmarkStart w:id="0" w:name="_Toc309982995"/>
      <w:r>
        <w:lastRenderedPageBreak/>
        <w:t xml:space="preserve">Background report of </w:t>
      </w:r>
      <w:r w:rsidRPr="00797180">
        <w:t>fishery</w:t>
      </w:r>
      <w:r w:rsidR="00797180" w:rsidRPr="00797180">
        <w:t xml:space="preserve"> products in The Maldives</w:t>
      </w:r>
      <w:bookmarkEnd w:id="0"/>
      <w:r w:rsidR="00797180" w:rsidRPr="00797180">
        <w:t xml:space="preserve"> </w:t>
      </w:r>
    </w:p>
    <w:p w:rsidR="00D77784" w:rsidRPr="00D77784" w:rsidRDefault="00B20CD5" w:rsidP="00EB65D0">
      <w:pPr>
        <w:pStyle w:val="Heading2"/>
        <w:numPr>
          <w:ilvl w:val="0"/>
          <w:numId w:val="7"/>
        </w:numPr>
        <w:spacing w:before="100" w:beforeAutospacing="1" w:after="100" w:afterAutospacing="1"/>
      </w:pPr>
      <w:bookmarkStart w:id="1" w:name="_Toc309982996"/>
      <w:r w:rsidRPr="00D244B5">
        <w:t>Introduction</w:t>
      </w:r>
      <w:bookmarkEnd w:id="1"/>
    </w:p>
    <w:p w:rsidR="003B2D57" w:rsidRPr="003B2D57" w:rsidRDefault="003B2D57" w:rsidP="00EB65D0">
      <w:pPr>
        <w:widowControl w:val="0"/>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sidRPr="003B2D57">
        <w:rPr>
          <w:rFonts w:ascii="Times New Roman" w:hAnsi="Times New Roman" w:cs="Times New Roman"/>
          <w:sz w:val="24"/>
          <w:szCs w:val="24"/>
        </w:rPr>
        <w:t xml:space="preserve">The Republic of Maldives is an archipelago of 26 natural atolls, consisting of 1190 coral reef islands in the Indian Ocean. The 1190 islands are grouped into 20 atolls for administrative purposes. The islands are scattered over an area of 750 km from north to south and 120 km from east to west covering around 90,000 sq km and about 99.5% of the country’s territory consists of ocean </w:t>
      </w:r>
      <w:r w:rsidR="00BE431B" w:rsidRPr="003B2D57">
        <w:rPr>
          <w:rFonts w:ascii="Times New Roman" w:hAnsi="Times New Roman" w:cs="Times New Roman"/>
          <w:sz w:val="24"/>
          <w:szCs w:val="24"/>
          <w:lang w:eastAsia="en-GB"/>
        </w:rPr>
        <w:fldChar w:fldCharType="begin"/>
      </w:r>
      <w:r w:rsidRPr="003B2D57">
        <w:rPr>
          <w:rFonts w:ascii="Times New Roman" w:hAnsi="Times New Roman" w:cs="Times New Roman"/>
          <w:sz w:val="24"/>
          <w:szCs w:val="24"/>
          <w:lang w:eastAsia="en-GB"/>
        </w:rPr>
        <w:instrText xml:space="preserve"> ADDIN EN.CITE &lt;EndNote&gt;&lt;Cite&gt;&lt;Author&gt;MPND&lt;/Author&gt;&lt;Year&gt;2010&lt;/Year&gt;&lt;RecNum&gt;11&lt;/RecNum&gt;&lt;DisplayText&gt;(MPND, 2010)&lt;/DisplayText&gt;&lt;record&gt;&lt;rec-number&gt;11&lt;/rec-number&gt;&lt;foreign-keys&gt;&lt;key app="EN" db-id="5ves5epa4txzake9zrnp5ep559rfrp2r9ezs"&gt;11&lt;/key&gt;&lt;/foreign-keys&gt;&lt;ref-type name="Book"&gt;6&lt;/ref-type&gt;&lt;contributors&gt;&lt;authors&gt;&lt;author&gt;MPND&lt;/author&gt;&lt;/authors&gt;&lt;/contributors&gt;&lt;titles&gt;&lt;title&gt;Statistical Year Book of the Maldives 2010&lt;/title&gt;&lt;/titles&gt;&lt;dates&gt;&lt;year&gt;2010&lt;/year&gt;&lt;/dates&gt;&lt;publisher&gt;Ministry of Planning and National Development, Republic of Maldives&amp;#xD;&lt;/publisher&gt;&lt;urls&gt;&lt;/urls&gt;&lt;/record&gt;&lt;/Cite&gt;&lt;/EndNote&gt;</w:instrText>
      </w:r>
      <w:r w:rsidR="00BE431B" w:rsidRPr="003B2D57">
        <w:rPr>
          <w:rFonts w:ascii="Times New Roman" w:hAnsi="Times New Roman" w:cs="Times New Roman"/>
          <w:sz w:val="24"/>
          <w:szCs w:val="24"/>
          <w:lang w:eastAsia="en-GB"/>
        </w:rPr>
        <w:fldChar w:fldCharType="separate"/>
      </w:r>
      <w:r w:rsidRPr="003B2D57">
        <w:rPr>
          <w:rFonts w:ascii="Times New Roman" w:hAnsi="Times New Roman" w:cs="Times New Roman"/>
          <w:noProof/>
          <w:sz w:val="24"/>
          <w:szCs w:val="24"/>
          <w:lang w:eastAsia="en-GB"/>
        </w:rPr>
        <w:t>(</w:t>
      </w:r>
      <w:hyperlink w:anchor="_ENREF_19" w:tooltip="MPND, 2010 #11" w:history="1">
        <w:r w:rsidRPr="003B2D57">
          <w:rPr>
            <w:rFonts w:ascii="Times New Roman" w:hAnsi="Times New Roman" w:cs="Times New Roman"/>
            <w:noProof/>
            <w:sz w:val="24"/>
            <w:szCs w:val="24"/>
            <w:lang w:eastAsia="en-GB"/>
          </w:rPr>
          <w:t>MPND, 2010</w:t>
        </w:r>
      </w:hyperlink>
      <w:r w:rsidRPr="003B2D57">
        <w:rPr>
          <w:rFonts w:ascii="Times New Roman" w:hAnsi="Times New Roman" w:cs="Times New Roman"/>
          <w:noProof/>
          <w:sz w:val="24"/>
          <w:szCs w:val="24"/>
          <w:lang w:eastAsia="en-GB"/>
        </w:rPr>
        <w:t>)</w:t>
      </w:r>
      <w:r w:rsidR="00BE431B" w:rsidRPr="003B2D57">
        <w:rPr>
          <w:rFonts w:ascii="Times New Roman" w:hAnsi="Times New Roman" w:cs="Times New Roman"/>
          <w:sz w:val="24"/>
          <w:szCs w:val="24"/>
          <w:lang w:eastAsia="en-GB"/>
        </w:rPr>
        <w:fldChar w:fldCharType="end"/>
      </w:r>
      <w:r w:rsidRPr="003B2D57">
        <w:rPr>
          <w:rFonts w:ascii="Times New Roman" w:hAnsi="Times New Roman" w:cs="Times New Roman"/>
          <w:sz w:val="24"/>
          <w:szCs w:val="24"/>
        </w:rPr>
        <w:t>. There are 200 islands which are inhabited, 89 islands used exclusively as tourist resorts and the rest are uninhabited and mostly used for industrial and agricultural purposes. The closest neighbours to the Maldives are India, Sri Lanka and the Laccadive Islands.</w:t>
      </w:r>
    </w:p>
    <w:p w:rsidR="003B2D57" w:rsidRPr="003B2D57" w:rsidRDefault="00190455" w:rsidP="00EB65D0">
      <w:pPr>
        <w:pStyle w:val="NoSpacing"/>
        <w:spacing w:before="100" w:beforeAutospacing="1" w:after="100" w:afterAutospacing="1" w:line="360" w:lineRule="auto"/>
        <w:contextualSpacing/>
        <w:jc w:val="both"/>
        <w:rPr>
          <w:rFonts w:ascii="Times New Roman" w:hAnsi="Times New Roman" w:cs="Times New Roman"/>
          <w:sz w:val="24"/>
          <w:szCs w:val="24"/>
        </w:rPr>
      </w:pPr>
      <w:r w:rsidRPr="00D244B5">
        <w:rPr>
          <w:rFonts w:ascii="Times New Roman" w:hAnsi="Times New Roman" w:cs="Times New Roman"/>
          <w:sz w:val="24"/>
          <w:szCs w:val="24"/>
        </w:rPr>
        <w:t>The island nation of the Maldives</w:t>
      </w:r>
      <w:r w:rsidR="000E450C">
        <w:rPr>
          <w:rFonts w:ascii="Times New Roman" w:hAnsi="Times New Roman" w:cs="Times New Roman"/>
          <w:sz w:val="24"/>
          <w:szCs w:val="24"/>
        </w:rPr>
        <w:t xml:space="preserve"> is blessed with abundant natural resources, which form</w:t>
      </w:r>
      <w:r w:rsidRPr="00D244B5">
        <w:rPr>
          <w:rFonts w:ascii="Times New Roman" w:hAnsi="Times New Roman" w:cs="Times New Roman"/>
          <w:sz w:val="24"/>
          <w:szCs w:val="24"/>
        </w:rPr>
        <w:t xml:space="preserve"> the basis of the economic development of the country. </w:t>
      </w:r>
      <w:r w:rsidR="003B2D57" w:rsidRPr="003B2D57">
        <w:rPr>
          <w:rFonts w:ascii="Times New Roman" w:hAnsi="Times New Roman" w:cs="Times New Roman"/>
          <w:sz w:val="24"/>
          <w:szCs w:val="24"/>
        </w:rPr>
        <w:t xml:space="preserve">Almost all of the natural resources are in the form of multicoloured coral reefs, tropical ocean fish of every colour and shape, crustaceans, turtles, seaweed and shells. The abundance of these natural resources forms the basis of the country’s two most important economic activities - fisheries and tourism. </w:t>
      </w:r>
      <w:r w:rsidR="0084101D" w:rsidRPr="00D244B5">
        <w:rPr>
          <w:rFonts w:ascii="Times New Roman" w:hAnsi="Times New Roman" w:cs="Times New Roman"/>
          <w:sz w:val="24"/>
          <w:szCs w:val="24"/>
        </w:rPr>
        <w:t xml:space="preserve">Furthermore, similar to many of the Small Island Developing States (SIDS), the Maldives </w:t>
      </w:r>
      <w:r w:rsidR="0084101D">
        <w:rPr>
          <w:rFonts w:ascii="Times New Roman" w:hAnsi="Times New Roman" w:cs="Times New Roman"/>
          <w:sz w:val="24"/>
          <w:szCs w:val="24"/>
        </w:rPr>
        <w:t>encounters</w:t>
      </w:r>
      <w:r w:rsidR="0084101D" w:rsidRPr="00D244B5">
        <w:rPr>
          <w:rFonts w:ascii="Times New Roman" w:hAnsi="Times New Roman" w:cs="Times New Roman"/>
          <w:sz w:val="24"/>
          <w:szCs w:val="24"/>
        </w:rPr>
        <w:t xml:space="preserve"> various challenges and threats such as environmental disasters, international market shocks, </w:t>
      </w:r>
      <w:proofErr w:type="gramStart"/>
      <w:r w:rsidR="0084101D" w:rsidRPr="00D244B5">
        <w:rPr>
          <w:rFonts w:ascii="Times New Roman" w:hAnsi="Times New Roman" w:cs="Times New Roman"/>
          <w:sz w:val="24"/>
          <w:szCs w:val="24"/>
        </w:rPr>
        <w:t>communication</w:t>
      </w:r>
      <w:proofErr w:type="gramEnd"/>
      <w:r w:rsidR="0084101D" w:rsidRPr="00D244B5">
        <w:rPr>
          <w:rFonts w:ascii="Times New Roman" w:hAnsi="Times New Roman" w:cs="Times New Roman"/>
          <w:sz w:val="24"/>
          <w:szCs w:val="24"/>
        </w:rPr>
        <w:t xml:space="preserve"> and service delivery problems. These problems are part of the developing island nation’s dilemmas that pre</w:t>
      </w:r>
      <w:r w:rsidR="0084101D">
        <w:rPr>
          <w:rFonts w:ascii="Times New Roman" w:hAnsi="Times New Roman" w:cs="Times New Roman"/>
          <w:sz w:val="24"/>
          <w:szCs w:val="24"/>
        </w:rPr>
        <w:t>vent progress and prosperity of the</w:t>
      </w:r>
      <w:r w:rsidR="0084101D" w:rsidRPr="00D244B5">
        <w:rPr>
          <w:rFonts w:ascii="Times New Roman" w:hAnsi="Times New Roman" w:cs="Times New Roman"/>
          <w:sz w:val="24"/>
          <w:szCs w:val="24"/>
        </w:rPr>
        <w:t xml:space="preserve"> nations. </w:t>
      </w:r>
      <w:r w:rsidR="0084101D">
        <w:rPr>
          <w:rFonts w:ascii="Times New Roman" w:hAnsi="Times New Roman" w:cs="Times New Roman"/>
          <w:sz w:val="24"/>
          <w:szCs w:val="24"/>
        </w:rPr>
        <w:t>In the past twenty years</w:t>
      </w:r>
      <w:r w:rsidR="0084101D" w:rsidRPr="00D244B5">
        <w:rPr>
          <w:rFonts w:ascii="Times New Roman" w:hAnsi="Times New Roman" w:cs="Times New Roman"/>
          <w:sz w:val="24"/>
          <w:szCs w:val="24"/>
        </w:rPr>
        <w:t xml:space="preserve"> the Maldives has been able to increase it</w:t>
      </w:r>
      <w:r w:rsidR="0084101D">
        <w:rPr>
          <w:rFonts w:ascii="Times New Roman" w:hAnsi="Times New Roman" w:cs="Times New Roman"/>
          <w:sz w:val="24"/>
          <w:szCs w:val="24"/>
        </w:rPr>
        <w:t>s economic growth, from the two sectors,</w:t>
      </w:r>
      <w:r w:rsidR="0084101D" w:rsidRPr="00D244B5">
        <w:rPr>
          <w:rFonts w:ascii="Times New Roman" w:hAnsi="Times New Roman" w:cs="Times New Roman"/>
          <w:sz w:val="24"/>
          <w:szCs w:val="24"/>
        </w:rPr>
        <w:t xml:space="preserve"> with a positive impact on the nation’s wealth and social condition with the limited resources</w:t>
      </w:r>
      <w:r w:rsidR="0084101D">
        <w:rPr>
          <w:rFonts w:ascii="Times New Roman" w:hAnsi="Times New Roman" w:cs="Times New Roman"/>
          <w:sz w:val="24"/>
          <w:szCs w:val="24"/>
        </w:rPr>
        <w:t>.</w:t>
      </w:r>
      <w:r w:rsidR="0084101D" w:rsidRPr="00D244B5">
        <w:rPr>
          <w:rFonts w:ascii="Times New Roman" w:hAnsi="Times New Roman" w:cs="Times New Roman"/>
          <w:sz w:val="24"/>
          <w:szCs w:val="24"/>
        </w:rPr>
        <w:t xml:space="preserve"> </w:t>
      </w:r>
      <w:r w:rsidR="003B2D57" w:rsidRPr="003B2D57">
        <w:rPr>
          <w:rFonts w:ascii="Times New Roman" w:hAnsi="Times New Roman" w:cs="Times New Roman"/>
          <w:sz w:val="24"/>
          <w:szCs w:val="24"/>
        </w:rPr>
        <w:t xml:space="preserve">The country has a few land based natural resources. The total land area suitable for agriculture (3000ha) is estimated to be less than 10 percent of the country’s total land area </w:t>
      </w:r>
      <w:r w:rsidR="00BE431B" w:rsidRPr="003B2D57">
        <w:rPr>
          <w:rFonts w:ascii="Times New Roman" w:hAnsi="Times New Roman" w:cs="Times New Roman"/>
          <w:sz w:val="24"/>
          <w:szCs w:val="24"/>
        </w:rPr>
        <w:fldChar w:fldCharType="begin"/>
      </w:r>
      <w:r w:rsidR="003B2D57" w:rsidRPr="003B2D57">
        <w:rPr>
          <w:rFonts w:ascii="Times New Roman" w:hAnsi="Times New Roman" w:cs="Times New Roman"/>
          <w:sz w:val="24"/>
          <w:szCs w:val="24"/>
        </w:rPr>
        <w:instrText xml:space="preserve"> ADDIN EN.CITE &lt;EndNote&gt;&lt;Cite&gt;&lt;Author&gt;MPND&lt;/Author&gt;&lt;Year&gt;2010&lt;/Year&gt;&lt;RecNum&gt;11&lt;/RecNum&gt;&lt;DisplayText&gt;(MPND, 2010)&lt;/DisplayText&gt;&lt;record&gt;&lt;rec-number&gt;11&lt;/rec-number&gt;&lt;foreign-keys&gt;&lt;key app="EN" db-id="5ves5epa4txzake9zrnp5ep559rfrp2r9ezs"&gt;11&lt;/key&gt;&lt;/foreign-keys&gt;&lt;ref-type name="Book"&gt;6&lt;/ref-type&gt;&lt;contributors&gt;&lt;authors&gt;&lt;author&gt;MPND&lt;/author&gt;&lt;/authors&gt;&lt;/contributors&gt;&lt;titles&gt;&lt;title&gt;Statistical Year Book of the Maldives 2010&lt;/title&gt;&lt;/titles&gt;&lt;dates&gt;&lt;year&gt;2010&lt;/year&gt;&lt;/dates&gt;&lt;publisher&gt;Ministry of Planning and National Development, Republic of Maldives&amp;#xD;&lt;/publisher&gt;&lt;urls&gt;&lt;/urls&gt;&lt;/record&gt;&lt;/Cite&gt;&lt;/EndNote&gt;</w:instrText>
      </w:r>
      <w:r w:rsidR="00BE431B" w:rsidRPr="003B2D57">
        <w:rPr>
          <w:rFonts w:ascii="Times New Roman" w:hAnsi="Times New Roman" w:cs="Times New Roman"/>
          <w:sz w:val="24"/>
          <w:szCs w:val="24"/>
        </w:rPr>
        <w:fldChar w:fldCharType="separate"/>
      </w:r>
      <w:r w:rsidR="003B2D57" w:rsidRPr="003B2D57">
        <w:rPr>
          <w:rFonts w:ascii="Times New Roman" w:hAnsi="Times New Roman" w:cs="Times New Roman"/>
          <w:noProof/>
          <w:sz w:val="24"/>
          <w:szCs w:val="24"/>
        </w:rPr>
        <w:t>(</w:t>
      </w:r>
      <w:hyperlink w:anchor="_ENREF_19" w:tooltip="MPND, 2010 #11" w:history="1">
        <w:r w:rsidR="003B2D57" w:rsidRPr="003B2D57">
          <w:rPr>
            <w:rFonts w:ascii="Times New Roman" w:hAnsi="Times New Roman" w:cs="Times New Roman"/>
            <w:noProof/>
            <w:sz w:val="24"/>
            <w:szCs w:val="24"/>
          </w:rPr>
          <w:t>MPND, 2010</w:t>
        </w:r>
      </w:hyperlink>
      <w:r w:rsidR="003B2D57" w:rsidRPr="003B2D57">
        <w:rPr>
          <w:rFonts w:ascii="Times New Roman" w:hAnsi="Times New Roman" w:cs="Times New Roman"/>
          <w:noProof/>
          <w:sz w:val="24"/>
          <w:szCs w:val="24"/>
        </w:rPr>
        <w:t>)</w:t>
      </w:r>
      <w:r w:rsidR="00BE431B" w:rsidRPr="003B2D57">
        <w:rPr>
          <w:rFonts w:ascii="Times New Roman" w:hAnsi="Times New Roman" w:cs="Times New Roman"/>
          <w:sz w:val="24"/>
          <w:szCs w:val="24"/>
        </w:rPr>
        <w:fldChar w:fldCharType="end"/>
      </w:r>
      <w:r w:rsidR="003B2D57" w:rsidRPr="003B2D57">
        <w:rPr>
          <w:rFonts w:ascii="Times New Roman" w:hAnsi="Times New Roman" w:cs="Times New Roman"/>
          <w:sz w:val="24"/>
          <w:szCs w:val="24"/>
        </w:rPr>
        <w:t xml:space="preserve">. Even this cultivatable land area is unevenly distributed throughout the archipelago.  </w:t>
      </w:r>
    </w:p>
    <w:p w:rsidR="003B2D57" w:rsidRPr="00D244B5" w:rsidRDefault="003B2D57" w:rsidP="00EB65D0">
      <w:pPr>
        <w:pStyle w:val="NormalWeb"/>
        <w:spacing w:line="360" w:lineRule="auto"/>
        <w:contextualSpacing/>
        <w:jc w:val="both"/>
      </w:pPr>
      <w:r w:rsidRPr="00D244B5">
        <w:t xml:space="preserve">According to the latest figures, the total population of the Maldives is </w:t>
      </w:r>
      <w:r w:rsidRPr="00D244B5">
        <w:rPr>
          <w:rStyle w:val="apple-style-span"/>
          <w:color w:val="272727"/>
        </w:rPr>
        <w:t xml:space="preserve">324,992 </w:t>
      </w:r>
      <w:r w:rsidRPr="00D244B5">
        <w:t xml:space="preserve">of which around 34.68% live in the capital – Male. The annual population growth is estimated to be around 1.7%. The life expectancy of males and females is around 71 and 72 respectively </w:t>
      </w:r>
      <w:r w:rsidR="00BE431B" w:rsidRPr="00D244B5">
        <w:fldChar w:fldCharType="begin"/>
      </w:r>
      <w:r>
        <w:instrText xml:space="preserve"> ADDIN EN.CITE &lt;EndNote&gt;&lt;Cite&gt;&lt;Author&gt;MPND&lt;/Author&gt;&lt;Year&gt;2010&lt;/Year&gt;&lt;RecNum&gt;11&lt;/RecNum&gt;&lt;DisplayText&gt;(MPND, 2010)&lt;/DisplayText&gt;&lt;record&gt;&lt;rec-number&gt;11&lt;/rec-number&gt;&lt;foreign-keys&gt;&lt;key app="EN" db-id="5ves5epa4txzake9zrnp5ep559rfrp2r9ezs"&gt;11&lt;/key&gt;&lt;/foreign-keys&gt;&lt;ref-type name="Book"&gt;6&lt;/ref-type&gt;&lt;contributors&gt;&lt;authors&gt;&lt;author&gt;MPND&lt;/author&gt;&lt;/authors&gt;&lt;/contributors&gt;&lt;titles&gt;&lt;title&gt;Statistical Year Book of the Maldives 2010&lt;/title&gt;&lt;/titles&gt;&lt;dates&gt;&lt;year&gt;2010&lt;/year&gt;&lt;/dates&gt;&lt;publisher&gt;Ministry of Planning and National Development, Republic of Maldives&amp;#xD;&lt;/publisher&gt;&lt;urls&gt;&lt;/urls&gt;&lt;/record&gt;&lt;/Cite&gt;&lt;/EndNote&gt;</w:instrText>
      </w:r>
      <w:r w:rsidR="00BE431B" w:rsidRPr="00D244B5">
        <w:fldChar w:fldCharType="separate"/>
      </w:r>
      <w:r w:rsidRPr="00D244B5">
        <w:rPr>
          <w:noProof/>
        </w:rPr>
        <w:t>(</w:t>
      </w:r>
      <w:hyperlink w:anchor="_ENREF_19" w:tooltip="MPND, 2010 #11" w:history="1">
        <w:r w:rsidRPr="00D244B5">
          <w:rPr>
            <w:noProof/>
          </w:rPr>
          <w:t>MPND, 2010</w:t>
        </w:r>
      </w:hyperlink>
      <w:r w:rsidRPr="00D244B5">
        <w:rPr>
          <w:noProof/>
        </w:rPr>
        <w:t>)</w:t>
      </w:r>
      <w:r w:rsidR="00BE431B" w:rsidRPr="00D244B5">
        <w:fldChar w:fldCharType="end"/>
      </w:r>
      <w:r w:rsidRPr="00D244B5">
        <w:t>. Th</w:t>
      </w:r>
      <w:r>
        <w:t>e country’s literacy rate</w:t>
      </w:r>
      <w:r w:rsidRPr="00D244B5">
        <w:t xml:space="preserve"> </w:t>
      </w:r>
      <w:r>
        <w:t xml:space="preserve">is </w:t>
      </w:r>
      <w:r w:rsidRPr="00D244B5">
        <w:t xml:space="preserve">around 98.94%, which is higher compared to neighbouring countries </w:t>
      </w:r>
      <w:r w:rsidR="00BE431B" w:rsidRPr="00D244B5">
        <w:fldChar w:fldCharType="begin"/>
      </w:r>
      <w:r>
        <w:instrText xml:space="preserve"> ADDIN EN.CITE &lt;EndNote&gt;&lt;Cite&gt;&lt;Author&gt;MPND&lt;/Author&gt;&lt;Year&gt;2010&lt;/Year&gt;&lt;RecNum&gt;11&lt;/RecNum&gt;&lt;DisplayText&gt;(MPND, 2010)&lt;/DisplayText&gt;&lt;record&gt;&lt;rec-number&gt;11&lt;/rec-number&gt;&lt;foreign-keys&gt;&lt;key app="EN" db-id="5ves5epa4txzake9zrnp5ep559rfrp2r9ezs"&gt;11&lt;/key&gt;&lt;/foreign-keys&gt;&lt;ref-type name="Book"&gt;6&lt;/ref-type&gt;&lt;contributors&gt;&lt;authors&gt;&lt;author&gt;MPND&lt;/author&gt;&lt;/authors&gt;&lt;/contributors&gt;&lt;titles&gt;&lt;title&gt;Statistical Year Book of the Maldives 2010&lt;/title&gt;&lt;/titles&gt;&lt;dates&gt;&lt;year&gt;2010&lt;/year&gt;&lt;/dates&gt;&lt;publisher&gt;Ministry of Planning and National Development, Republic of Maldives&amp;#xD;&lt;/publisher&gt;&lt;urls&gt;&lt;/urls&gt;&lt;/record&gt;&lt;/Cite&gt;&lt;/EndNote&gt;</w:instrText>
      </w:r>
      <w:r w:rsidR="00BE431B" w:rsidRPr="00D244B5">
        <w:fldChar w:fldCharType="separate"/>
      </w:r>
      <w:r w:rsidRPr="00D244B5">
        <w:rPr>
          <w:noProof/>
        </w:rPr>
        <w:t>(</w:t>
      </w:r>
      <w:hyperlink w:anchor="_ENREF_19" w:tooltip="MPND, 2010 #11" w:history="1">
        <w:r w:rsidRPr="00D244B5">
          <w:rPr>
            <w:noProof/>
          </w:rPr>
          <w:t>MPND, 2010</w:t>
        </w:r>
      </w:hyperlink>
      <w:r w:rsidRPr="00D244B5">
        <w:rPr>
          <w:noProof/>
        </w:rPr>
        <w:t>)</w:t>
      </w:r>
      <w:r w:rsidR="00BE431B" w:rsidRPr="00D244B5">
        <w:fldChar w:fldCharType="end"/>
      </w:r>
      <w:r w:rsidRPr="00D244B5">
        <w:t>.</w:t>
      </w:r>
    </w:p>
    <w:p w:rsidR="0084101D" w:rsidRDefault="003B2D57" w:rsidP="00EB65D0">
      <w:pPr>
        <w:spacing w:before="100" w:beforeAutospacing="1" w:after="100" w:afterAutospacing="1" w:line="360" w:lineRule="auto"/>
        <w:jc w:val="both"/>
        <w:rPr>
          <w:rFonts w:ascii="Times New Roman" w:hAnsi="Times New Roman" w:cs="Times New Roman"/>
          <w:sz w:val="24"/>
          <w:szCs w:val="24"/>
        </w:rPr>
      </w:pPr>
      <w:r w:rsidRPr="003B2D57">
        <w:rPr>
          <w:rFonts w:ascii="Times New Roman" w:hAnsi="Times New Roman" w:cs="Times New Roman"/>
          <w:sz w:val="24"/>
          <w:szCs w:val="24"/>
        </w:rPr>
        <w:lastRenderedPageBreak/>
        <w:t>During the past two decades, Gross Domestic Product (GDP) growth averaged around 7.5 percent, raising per capita income to about US$ 2,800 per year (MPND, 2010). This is well within the middle class income level. Despite this tremendous and commendable growth in GDP, it is important to mention that the latest assessments prove that there is high concern of income inequalities and disparities among the population, especially among the rural communities and a significant percentage of people live in relative poverty</w:t>
      </w:r>
      <w:r w:rsidRPr="00D244B5">
        <w:rPr>
          <w:rStyle w:val="FootnoteReference"/>
          <w:rFonts w:ascii="Times New Roman" w:hAnsi="Times New Roman" w:cs="Times New Roman"/>
          <w:sz w:val="24"/>
          <w:szCs w:val="24"/>
        </w:rPr>
        <w:footnoteReference w:id="1"/>
      </w:r>
      <w:r w:rsidR="00BE431B" w:rsidRPr="003B2D57">
        <w:rPr>
          <w:rFonts w:ascii="Times New Roman" w:hAnsi="Times New Roman" w:cs="Times New Roman"/>
          <w:sz w:val="24"/>
          <w:szCs w:val="24"/>
        </w:rPr>
        <w:fldChar w:fldCharType="begin"/>
      </w:r>
      <w:r w:rsidRPr="003B2D57">
        <w:rPr>
          <w:rFonts w:ascii="Times New Roman" w:hAnsi="Times New Roman" w:cs="Times New Roman"/>
          <w:sz w:val="24"/>
          <w:szCs w:val="24"/>
        </w:rPr>
        <w:instrText xml:space="preserve"> ADDIN EN.CITE &lt;EndNote&gt;&lt;Cite&gt;&lt;Author&gt;MPND&lt;/Author&gt;&lt;Year&gt;2004&lt;/Year&gt;&lt;RecNum&gt;12&lt;/RecNum&gt;&lt;DisplayText&gt;(MPND, 2004b)&lt;/DisplayText&gt;&lt;record&gt;&lt;rec-number&gt;12&lt;/rec-number&gt;&lt;foreign-keys&gt;&lt;key app="EN" db-id="5ves5epa4txzake9zrnp5ep559rfrp2r9ezs"&gt;12&lt;/key&gt;&lt;/foreign-keys&gt;&lt;ref-type name="Book"&gt;6&lt;/ref-type&gt;&lt;contributors&gt;&lt;authors&gt;&lt;author&gt;MPND&lt;/author&gt;&lt;/authors&gt;&lt;/contributors&gt;&lt;titles&gt;&lt;title&gt;Vulnerability and Poverty Assessment 2&lt;/title&gt;&lt;/titles&gt;&lt;dates&gt;&lt;year&gt;2004&lt;/year&gt;&lt;/dates&gt;&lt;publisher&gt;Ministry of Planning and National Development, Republic of Maldives&lt;/publisher&gt;&lt;urls&gt;&lt;/urls&gt;&lt;/record&gt;&lt;/Cite&gt;&lt;/EndNote&gt;</w:instrText>
      </w:r>
      <w:r w:rsidR="00BE431B" w:rsidRPr="003B2D57">
        <w:rPr>
          <w:rFonts w:ascii="Times New Roman" w:hAnsi="Times New Roman" w:cs="Times New Roman"/>
          <w:sz w:val="24"/>
          <w:szCs w:val="24"/>
        </w:rPr>
        <w:fldChar w:fldCharType="separate"/>
      </w:r>
      <w:r w:rsidRPr="003B2D57">
        <w:rPr>
          <w:rFonts w:ascii="Times New Roman" w:hAnsi="Times New Roman" w:cs="Times New Roman"/>
          <w:noProof/>
          <w:sz w:val="24"/>
          <w:szCs w:val="24"/>
        </w:rPr>
        <w:t>(</w:t>
      </w:r>
      <w:hyperlink w:anchor="_ENREF_18" w:tooltip="MPND, 2004 #12" w:history="1">
        <w:r w:rsidRPr="003B2D57">
          <w:rPr>
            <w:rFonts w:ascii="Times New Roman" w:hAnsi="Times New Roman" w:cs="Times New Roman"/>
            <w:noProof/>
            <w:sz w:val="24"/>
            <w:szCs w:val="24"/>
          </w:rPr>
          <w:t>MPND, 2004b</w:t>
        </w:r>
      </w:hyperlink>
      <w:r w:rsidRPr="003B2D57">
        <w:rPr>
          <w:rFonts w:ascii="Times New Roman" w:hAnsi="Times New Roman" w:cs="Times New Roman"/>
          <w:noProof/>
          <w:sz w:val="24"/>
          <w:szCs w:val="24"/>
        </w:rPr>
        <w:t>)</w:t>
      </w:r>
      <w:r w:rsidR="00BE431B" w:rsidRPr="003B2D57">
        <w:rPr>
          <w:rFonts w:ascii="Times New Roman" w:hAnsi="Times New Roman" w:cs="Times New Roman"/>
          <w:sz w:val="24"/>
          <w:szCs w:val="24"/>
        </w:rPr>
        <w:fldChar w:fldCharType="end"/>
      </w:r>
      <w:r w:rsidRPr="003B2D57">
        <w:rPr>
          <w:rFonts w:ascii="Times New Roman" w:hAnsi="Times New Roman" w:cs="Times New Roman"/>
          <w:sz w:val="24"/>
          <w:szCs w:val="24"/>
        </w:rPr>
        <w:t xml:space="preserve">. </w:t>
      </w:r>
    </w:p>
    <w:p w:rsidR="00B20CD5" w:rsidRDefault="00B20CD5" w:rsidP="00EB65D0">
      <w:pPr>
        <w:spacing w:before="100" w:beforeAutospacing="1" w:after="100" w:afterAutospacing="1" w:line="360" w:lineRule="auto"/>
        <w:jc w:val="both"/>
        <w:rPr>
          <w:rFonts w:ascii="Times New Roman" w:hAnsi="Times New Roman" w:cs="Times New Roman"/>
          <w:sz w:val="24"/>
          <w:szCs w:val="24"/>
          <w:lang w:eastAsia="en-GB"/>
        </w:rPr>
      </w:pPr>
      <w:r w:rsidRPr="00D244B5">
        <w:rPr>
          <w:rFonts w:ascii="Times New Roman" w:hAnsi="Times New Roman" w:cs="Times New Roman"/>
          <w:sz w:val="24"/>
          <w:szCs w:val="24"/>
          <w:lang w:eastAsia="en-GB"/>
        </w:rPr>
        <w:t>Historical facts attest to the fact that the Maldives has enjoyed a lucrative fisheries sector for centuries. The great Arab traveller Ibn Battuta</w:t>
      </w:r>
      <w:r w:rsidR="007105C1" w:rsidRPr="00D244B5">
        <w:rPr>
          <w:rFonts w:ascii="Times New Roman" w:hAnsi="Times New Roman" w:cs="Times New Roman"/>
          <w:sz w:val="24"/>
          <w:szCs w:val="24"/>
          <w:lang w:eastAsia="en-GB"/>
        </w:rPr>
        <w:t>,</w:t>
      </w:r>
      <w:r w:rsidRPr="00D244B5">
        <w:rPr>
          <w:rFonts w:ascii="Times New Roman" w:hAnsi="Times New Roman" w:cs="Times New Roman"/>
          <w:sz w:val="24"/>
          <w:szCs w:val="24"/>
          <w:lang w:eastAsia="en-GB"/>
        </w:rPr>
        <w:t xml:space="preserve"> in his writings gave a clear account of the importance of the tuna fishing in the Maldives during his visits in 1343-44 and 1346 </w:t>
      </w:r>
      <w:r w:rsidR="00BE431B" w:rsidRPr="00D244B5">
        <w:rPr>
          <w:rFonts w:ascii="Times New Roman" w:hAnsi="Times New Roman" w:cs="Times New Roman"/>
          <w:sz w:val="24"/>
          <w:szCs w:val="24"/>
          <w:lang w:eastAsia="en-GB"/>
        </w:rPr>
        <w:fldChar w:fldCharType="begin"/>
      </w:r>
      <w:r w:rsidR="00A1073C">
        <w:rPr>
          <w:rFonts w:ascii="Times New Roman" w:hAnsi="Times New Roman" w:cs="Times New Roman"/>
          <w:sz w:val="24"/>
          <w:szCs w:val="24"/>
          <w:lang w:eastAsia="en-GB"/>
        </w:rPr>
        <w:instrText xml:space="preserve"> ADDIN EN.CITE &lt;EndNote&gt;&lt;Cite&gt;&lt;Author&gt;Gray&lt;/Author&gt;&lt;Year&gt;1889&lt;/Year&gt;&lt;RecNum&gt;1&lt;/RecNum&gt;&lt;DisplayText&gt;(Gray, 1889)&lt;/DisplayText&gt;&lt;record&gt;&lt;rec-number&gt;1&lt;/rec-number&gt;&lt;foreign-keys&gt;&lt;key app="EN" db-id="5ves5epa4txzake9zrnp5ep559rfrp2r9ezs"&gt;1&lt;/key&gt;&lt;/foreign-keys&gt;&lt;ref-type name="Book"&gt;6&lt;/ref-type&gt;&lt;contributors&gt;&lt;authors&gt;&lt;author&gt;Gray, A.&lt;/author&gt;&lt;/authors&gt;&lt;secondary-authors&gt;&lt;author&gt;edited with notes by Albert Gray assisted by H.C.P.Bell. &lt;/author&gt;&lt;/secondary-authors&gt;&lt;/contributors&gt;&lt;titles&gt;&lt;title&gt;&amp;quot;The Voyage of François Pyrard of Laval to the East Indies, the Maldives, the Moluccas, and Brazil&amp;quot;. Translated into English from the Third French edition of 1619, and Edited, with Notes, by Albert Gray, assisted by Harry Charles Purvis Bell&lt;/title&gt;&lt;/titles&gt;&lt;pages&gt;452&lt;/pages&gt;&lt;volume&gt;2&lt;/volume&gt;&lt;dates&gt;&lt;year&gt;1889&lt;/year&gt;&lt;/dates&gt;&lt;pub-location&gt;London&lt;/pub-location&gt;&lt;publisher&gt;Hakluyt Society&lt;/publisher&gt;&lt;orig-pub&gt; &lt;/orig-pub&gt;&lt;urls&gt;&lt;/urls&gt;&lt;/record&gt;&lt;/Cite&gt;&lt;/EndNote&gt;</w:instrText>
      </w:r>
      <w:r w:rsidR="00BE431B" w:rsidRPr="00D244B5">
        <w:rPr>
          <w:rFonts w:ascii="Times New Roman" w:hAnsi="Times New Roman" w:cs="Times New Roman"/>
          <w:sz w:val="24"/>
          <w:szCs w:val="24"/>
          <w:lang w:eastAsia="en-GB"/>
        </w:rPr>
        <w:fldChar w:fldCharType="separate"/>
      </w:r>
      <w:r w:rsidR="00A37239" w:rsidRPr="00D244B5">
        <w:rPr>
          <w:rFonts w:ascii="Times New Roman" w:hAnsi="Times New Roman" w:cs="Times New Roman"/>
          <w:noProof/>
          <w:sz w:val="24"/>
          <w:szCs w:val="24"/>
          <w:lang w:eastAsia="en-GB"/>
        </w:rPr>
        <w:t>(</w:t>
      </w:r>
      <w:hyperlink w:anchor="_ENREF_11" w:tooltip="Gray, 1889 #1" w:history="1">
        <w:r w:rsidR="000B3008" w:rsidRPr="00D244B5">
          <w:rPr>
            <w:rFonts w:ascii="Times New Roman" w:hAnsi="Times New Roman" w:cs="Times New Roman"/>
            <w:noProof/>
            <w:sz w:val="24"/>
            <w:szCs w:val="24"/>
            <w:lang w:eastAsia="en-GB"/>
          </w:rPr>
          <w:t>Gray, 1889</w:t>
        </w:r>
      </w:hyperlink>
      <w:r w:rsidR="00A37239" w:rsidRPr="00D244B5">
        <w:rPr>
          <w:rFonts w:ascii="Times New Roman" w:hAnsi="Times New Roman" w:cs="Times New Roman"/>
          <w:noProof/>
          <w:sz w:val="24"/>
          <w:szCs w:val="24"/>
          <w:lang w:eastAsia="en-GB"/>
        </w:rPr>
        <w:t>)</w:t>
      </w:r>
      <w:r w:rsidR="00BE431B" w:rsidRPr="00D244B5">
        <w:rPr>
          <w:rFonts w:ascii="Times New Roman" w:hAnsi="Times New Roman" w:cs="Times New Roman"/>
          <w:sz w:val="24"/>
          <w:szCs w:val="24"/>
          <w:lang w:eastAsia="en-GB"/>
        </w:rPr>
        <w:fldChar w:fldCharType="end"/>
      </w:r>
      <w:r w:rsidRPr="00D244B5">
        <w:rPr>
          <w:rFonts w:ascii="Times New Roman" w:hAnsi="Times New Roman" w:cs="Times New Roman"/>
          <w:sz w:val="24"/>
          <w:szCs w:val="24"/>
          <w:lang w:eastAsia="en-GB"/>
        </w:rPr>
        <w:t xml:space="preserve">. There is also evidence that suggests fishing was an important activity in the Maldives before AH 548 (AD 1153-4) </w:t>
      </w:r>
      <w:r w:rsidR="00BE431B" w:rsidRPr="00D244B5">
        <w:rPr>
          <w:rFonts w:ascii="Times New Roman" w:hAnsi="Times New Roman" w:cs="Times New Roman"/>
          <w:sz w:val="24"/>
          <w:szCs w:val="24"/>
          <w:lang w:eastAsia="en-GB"/>
        </w:rPr>
        <w:fldChar w:fldCharType="begin"/>
      </w:r>
      <w:r w:rsidR="00A1073C">
        <w:rPr>
          <w:rFonts w:ascii="Times New Roman" w:hAnsi="Times New Roman" w:cs="Times New Roman"/>
          <w:sz w:val="24"/>
          <w:szCs w:val="24"/>
          <w:lang w:eastAsia="en-GB"/>
        </w:rPr>
        <w:instrText xml:space="preserve"> ADDIN EN.CITE &lt;EndNote&gt;&lt;Cite&gt;&lt;Author&gt;Anderson&lt;/Author&gt;&lt;Year&gt;1996&lt;/Year&gt;&lt;RecNum&gt;2&lt;/RecNum&gt;&lt;DisplayText&gt;(Anderson and Hafiz, 1996)&lt;/DisplayText&gt;&lt;record&gt;&lt;rec-number&gt;2&lt;/rec-number&gt;&lt;foreign-keys&gt;&lt;key app="EN" db-id="5ves5epa4txzake9zrnp5ep559rfrp2r9ezs"&gt;2&lt;/key&gt;&lt;/foreign-keys&gt;&lt;ref-type name="Report"&gt;27&lt;/ref-type&gt;&lt;contributors&gt;&lt;authors&gt;&lt;author&gt;Anderson, R.C.&lt;/author&gt;&lt;author&gt;Hafiz, A.&lt;/author&gt;&lt;/authors&gt;&lt;/contributors&gt;&lt;titles&gt;&lt;title&gt;Status of tuna research and data collection in the Maldives&lt;/title&gt;&lt;/titles&gt;&lt;dates&gt;&lt;year&gt;1996&lt;/year&gt;&lt;/dates&gt;&lt;pub-location&gt;Colombo&lt;/pub-location&gt;&lt;publisher&gt;Indo-Pacific Tuna Programme&lt;/publisher&gt;&lt;isbn&gt;9&lt;/isbn&gt;&lt;urls&gt;&lt;/urls&gt;&lt;/record&gt;&lt;/Cite&gt;&lt;/EndNote&gt;</w:instrText>
      </w:r>
      <w:r w:rsidR="00BE431B" w:rsidRPr="00D244B5">
        <w:rPr>
          <w:rFonts w:ascii="Times New Roman" w:hAnsi="Times New Roman" w:cs="Times New Roman"/>
          <w:sz w:val="24"/>
          <w:szCs w:val="24"/>
          <w:lang w:eastAsia="en-GB"/>
        </w:rPr>
        <w:fldChar w:fldCharType="separate"/>
      </w:r>
      <w:r w:rsidR="00A37239" w:rsidRPr="00D244B5">
        <w:rPr>
          <w:rFonts w:ascii="Times New Roman" w:hAnsi="Times New Roman" w:cs="Times New Roman"/>
          <w:noProof/>
          <w:sz w:val="24"/>
          <w:szCs w:val="24"/>
          <w:lang w:eastAsia="en-GB"/>
        </w:rPr>
        <w:t>(</w:t>
      </w:r>
      <w:hyperlink w:anchor="_ENREF_8" w:tooltip="Anderson, 1996 #2" w:history="1">
        <w:r w:rsidR="000B3008" w:rsidRPr="00D244B5">
          <w:rPr>
            <w:rFonts w:ascii="Times New Roman" w:hAnsi="Times New Roman" w:cs="Times New Roman"/>
            <w:noProof/>
            <w:sz w:val="24"/>
            <w:szCs w:val="24"/>
            <w:lang w:eastAsia="en-GB"/>
          </w:rPr>
          <w:t>Anderson and Hafiz, 1996</w:t>
        </w:r>
      </w:hyperlink>
      <w:r w:rsidR="00A37239" w:rsidRPr="00D244B5">
        <w:rPr>
          <w:rFonts w:ascii="Times New Roman" w:hAnsi="Times New Roman" w:cs="Times New Roman"/>
          <w:noProof/>
          <w:sz w:val="24"/>
          <w:szCs w:val="24"/>
          <w:lang w:eastAsia="en-GB"/>
        </w:rPr>
        <w:t>)</w:t>
      </w:r>
      <w:r w:rsidR="00BE431B" w:rsidRPr="00D244B5">
        <w:rPr>
          <w:rFonts w:ascii="Times New Roman" w:hAnsi="Times New Roman" w:cs="Times New Roman"/>
          <w:sz w:val="24"/>
          <w:szCs w:val="24"/>
          <w:lang w:eastAsia="en-GB"/>
        </w:rPr>
        <w:fldChar w:fldCharType="end"/>
      </w:r>
      <w:r w:rsidRPr="00D244B5">
        <w:rPr>
          <w:rFonts w:ascii="Times New Roman" w:hAnsi="Times New Roman" w:cs="Times New Roman"/>
          <w:sz w:val="24"/>
          <w:szCs w:val="24"/>
          <w:lang w:eastAsia="en-GB"/>
        </w:rPr>
        <w:t xml:space="preserve"> and consequently it can be deduced that the fisheries sector in the Maldives has been sustainably providing employment and trade in the Maldives for thousands of years.  With the enormous development in the tourism sector, the focus of policy makers and investors has shifted away from the fisheries sector towards the tourism sector. This is especially visible in the central </w:t>
      </w:r>
      <w:r w:rsidR="00CE317B" w:rsidRPr="00D244B5">
        <w:rPr>
          <w:rFonts w:ascii="Times New Roman" w:hAnsi="Times New Roman" w:cs="Times New Roman"/>
          <w:sz w:val="24"/>
          <w:szCs w:val="24"/>
          <w:lang w:eastAsia="en-GB"/>
        </w:rPr>
        <w:t>area</w:t>
      </w:r>
      <w:r w:rsidRPr="00D244B5">
        <w:rPr>
          <w:rFonts w:ascii="Times New Roman" w:hAnsi="Times New Roman" w:cs="Times New Roman"/>
          <w:sz w:val="24"/>
          <w:szCs w:val="24"/>
          <w:lang w:eastAsia="en-GB"/>
        </w:rPr>
        <w:t xml:space="preserve"> of the country where tourism has started to play a major role in the livelihoods of the </w:t>
      </w:r>
      <w:r w:rsidR="0052194A">
        <w:rPr>
          <w:rFonts w:ascii="Times New Roman" w:hAnsi="Times New Roman" w:cs="Times New Roman"/>
          <w:sz w:val="24"/>
          <w:szCs w:val="24"/>
          <w:lang w:eastAsia="en-GB"/>
        </w:rPr>
        <w:t>people</w:t>
      </w:r>
      <w:r w:rsidRPr="00D244B5">
        <w:rPr>
          <w:rFonts w:ascii="Times New Roman" w:hAnsi="Times New Roman" w:cs="Times New Roman"/>
          <w:sz w:val="24"/>
          <w:szCs w:val="24"/>
          <w:lang w:eastAsia="en-GB"/>
        </w:rPr>
        <w:t xml:space="preserve">. However, the importance of the fisheries sector in the livelihoods of the rural communities </w:t>
      </w:r>
      <w:r w:rsidR="00C87332">
        <w:rPr>
          <w:rFonts w:ascii="Times New Roman" w:hAnsi="Times New Roman" w:cs="Times New Roman"/>
          <w:sz w:val="24"/>
          <w:szCs w:val="24"/>
          <w:lang w:eastAsia="en-GB"/>
        </w:rPr>
        <w:t>in other parts of the</w:t>
      </w:r>
      <w:r w:rsidRPr="00D244B5">
        <w:rPr>
          <w:rFonts w:ascii="Times New Roman" w:hAnsi="Times New Roman" w:cs="Times New Roman"/>
          <w:sz w:val="24"/>
          <w:szCs w:val="24"/>
          <w:lang w:eastAsia="en-GB"/>
        </w:rPr>
        <w:t xml:space="preserve"> country has remained vital in terms of trade, employment and self-sustenance.</w:t>
      </w:r>
    </w:p>
    <w:p w:rsidR="00CB161D" w:rsidRPr="00D244B5" w:rsidRDefault="00CB161D" w:rsidP="00EB65D0">
      <w:pPr>
        <w:spacing w:before="100" w:beforeAutospacing="1" w:after="100" w:afterAutospacing="1" w:line="360" w:lineRule="auto"/>
        <w:jc w:val="both"/>
        <w:rPr>
          <w:rFonts w:ascii="Times New Roman" w:hAnsi="Times New Roman" w:cs="Times New Roman"/>
          <w:sz w:val="24"/>
          <w:szCs w:val="24"/>
        </w:rPr>
      </w:pPr>
      <w:r w:rsidRPr="00CB161D">
        <w:rPr>
          <w:rFonts w:ascii="Times New Roman" w:hAnsi="Times New Roman" w:cs="Times New Roman"/>
          <w:sz w:val="24"/>
          <w:szCs w:val="24"/>
        </w:rPr>
        <w:t xml:space="preserve">This paper aims to give background information of the Maldivian Fisheries for </w:t>
      </w:r>
      <w:r w:rsidR="00C47572">
        <w:rPr>
          <w:rFonts w:ascii="Times New Roman" w:hAnsi="Times New Roman" w:cs="Times New Roman"/>
          <w:sz w:val="24"/>
          <w:szCs w:val="24"/>
        </w:rPr>
        <w:t xml:space="preserve">the value chain project of </w:t>
      </w:r>
      <w:r w:rsidRPr="00CB161D">
        <w:rPr>
          <w:rFonts w:ascii="Times New Roman" w:hAnsi="Times New Roman" w:cs="Times New Roman"/>
          <w:sz w:val="24"/>
          <w:szCs w:val="24"/>
        </w:rPr>
        <w:t xml:space="preserve">FAO and Norwegian Agency for Development Cooperation (NORAD).  The paper reviews fisheries in the Maldives, the main species harvested and their export, the vessels used in the fishing operations and the data collection of the country. </w:t>
      </w:r>
    </w:p>
    <w:p w:rsidR="00F75FCA" w:rsidRPr="00AF16EB" w:rsidRDefault="00F75FCA" w:rsidP="00F12D76">
      <w:pPr>
        <w:pStyle w:val="Heading2"/>
        <w:numPr>
          <w:ilvl w:val="0"/>
          <w:numId w:val="7"/>
        </w:numPr>
        <w:spacing w:before="100" w:beforeAutospacing="1"/>
      </w:pPr>
      <w:bookmarkStart w:id="2" w:name="_Toc209208922"/>
      <w:bookmarkStart w:id="3" w:name="_Toc309982997"/>
      <w:r w:rsidRPr="00AF16EB">
        <w:t>Fisheries in the Maldives</w:t>
      </w:r>
      <w:bookmarkEnd w:id="2"/>
      <w:bookmarkEnd w:id="3"/>
    </w:p>
    <w:p w:rsidR="008578B4" w:rsidRPr="00D244B5" w:rsidRDefault="00F75FCA" w:rsidP="006735E4">
      <w:pPr>
        <w:widowControl w:val="0"/>
        <w:autoSpaceDE w:val="0"/>
        <w:autoSpaceDN w:val="0"/>
        <w:adjustRightInd w:val="0"/>
        <w:spacing w:before="100" w:beforeAutospacing="1" w:after="0" w:line="360" w:lineRule="auto"/>
        <w:contextualSpacing/>
        <w:jc w:val="both"/>
        <w:rPr>
          <w:rFonts w:ascii="Times New Roman" w:hAnsi="Times New Roman" w:cs="Times New Roman"/>
          <w:sz w:val="24"/>
          <w:szCs w:val="24"/>
        </w:rPr>
      </w:pPr>
      <w:r w:rsidRPr="00D244B5">
        <w:rPr>
          <w:rFonts w:ascii="Times New Roman" w:hAnsi="Times New Roman" w:cs="Times New Roman"/>
          <w:sz w:val="24"/>
          <w:szCs w:val="24"/>
        </w:rPr>
        <w:t>The fishing industry is the second largest contributor</w:t>
      </w:r>
      <w:r w:rsidR="001A1220">
        <w:rPr>
          <w:rFonts w:ascii="Times New Roman" w:hAnsi="Times New Roman" w:cs="Times New Roman"/>
          <w:sz w:val="24"/>
          <w:szCs w:val="24"/>
        </w:rPr>
        <w:t xml:space="preserve"> of GDP</w:t>
      </w:r>
      <w:r w:rsidRPr="00D244B5">
        <w:rPr>
          <w:rFonts w:ascii="Times New Roman" w:hAnsi="Times New Roman" w:cs="Times New Roman"/>
          <w:sz w:val="24"/>
          <w:szCs w:val="24"/>
        </w:rPr>
        <w:t xml:space="preserve"> after t</w:t>
      </w:r>
      <w:r w:rsidR="001A1220">
        <w:rPr>
          <w:rFonts w:ascii="Times New Roman" w:hAnsi="Times New Roman" w:cs="Times New Roman"/>
          <w:sz w:val="24"/>
          <w:szCs w:val="24"/>
        </w:rPr>
        <w:t>ourism in the Maldivian economy. In</w:t>
      </w:r>
      <w:r w:rsidR="00E03EFC" w:rsidRPr="00D244B5">
        <w:rPr>
          <w:rFonts w:ascii="Times New Roman" w:hAnsi="Times New Roman" w:cs="Times New Roman"/>
          <w:sz w:val="24"/>
          <w:szCs w:val="24"/>
        </w:rPr>
        <w:t xml:space="preserve"> </w:t>
      </w:r>
      <w:r w:rsidR="009F46F9">
        <w:rPr>
          <w:rFonts w:ascii="Times New Roman" w:hAnsi="Times New Roman" w:cs="Times New Roman"/>
          <w:sz w:val="24"/>
          <w:szCs w:val="24"/>
        </w:rPr>
        <w:t>the past twenty five years the fishery industry</w:t>
      </w:r>
      <w:r w:rsidR="00F67808">
        <w:rPr>
          <w:rFonts w:ascii="Times New Roman" w:hAnsi="Times New Roman" w:cs="Times New Roman"/>
          <w:sz w:val="24"/>
          <w:szCs w:val="24"/>
        </w:rPr>
        <w:t xml:space="preserve"> contribu</w:t>
      </w:r>
      <w:r w:rsidR="00426D07">
        <w:rPr>
          <w:rFonts w:ascii="Times New Roman" w:hAnsi="Times New Roman" w:cs="Times New Roman"/>
          <w:sz w:val="24"/>
          <w:szCs w:val="24"/>
        </w:rPr>
        <w:t>ted</w:t>
      </w:r>
      <w:r w:rsidR="009F46F9">
        <w:rPr>
          <w:rFonts w:ascii="Times New Roman" w:hAnsi="Times New Roman" w:cs="Times New Roman"/>
          <w:sz w:val="24"/>
          <w:szCs w:val="24"/>
        </w:rPr>
        <w:t xml:space="preserve"> </w:t>
      </w:r>
      <w:r w:rsidR="00F12D76">
        <w:rPr>
          <w:rFonts w:ascii="Times New Roman" w:hAnsi="Times New Roman" w:cs="Times New Roman"/>
          <w:sz w:val="24"/>
          <w:szCs w:val="24"/>
        </w:rPr>
        <w:t>about</w:t>
      </w:r>
      <w:r w:rsidR="00D91BB6">
        <w:rPr>
          <w:rFonts w:ascii="Times New Roman" w:hAnsi="Times New Roman" w:cs="Times New Roman"/>
          <w:sz w:val="24"/>
          <w:szCs w:val="24"/>
        </w:rPr>
        <w:t xml:space="preserve"> </w:t>
      </w:r>
      <w:r w:rsidR="001B38FD" w:rsidRPr="00D244B5">
        <w:rPr>
          <w:rFonts w:ascii="Times New Roman" w:hAnsi="Times New Roman" w:cs="Times New Roman"/>
          <w:sz w:val="24"/>
          <w:szCs w:val="24"/>
        </w:rPr>
        <w:t>3</w:t>
      </w:r>
      <w:r w:rsidRPr="00D244B5">
        <w:rPr>
          <w:rFonts w:ascii="Times New Roman" w:hAnsi="Times New Roman" w:cs="Times New Roman"/>
          <w:sz w:val="24"/>
          <w:szCs w:val="24"/>
        </w:rPr>
        <w:t xml:space="preserve">% </w:t>
      </w:r>
      <w:r w:rsidR="001B38FD" w:rsidRPr="00D244B5">
        <w:rPr>
          <w:rFonts w:ascii="Times New Roman" w:hAnsi="Times New Roman" w:cs="Times New Roman"/>
          <w:sz w:val="24"/>
          <w:szCs w:val="24"/>
        </w:rPr>
        <w:t>to</w:t>
      </w:r>
      <w:r w:rsidR="00F05453">
        <w:rPr>
          <w:rFonts w:ascii="Times New Roman" w:hAnsi="Times New Roman" w:cs="Times New Roman"/>
          <w:sz w:val="24"/>
          <w:szCs w:val="24"/>
        </w:rPr>
        <w:t xml:space="preserve"> </w:t>
      </w:r>
      <w:r w:rsidR="001B38FD" w:rsidRPr="00D244B5">
        <w:rPr>
          <w:rFonts w:ascii="Times New Roman" w:hAnsi="Times New Roman" w:cs="Times New Roman"/>
          <w:sz w:val="24"/>
          <w:szCs w:val="24"/>
        </w:rPr>
        <w:t>12</w:t>
      </w:r>
      <w:r w:rsidRPr="00D244B5">
        <w:rPr>
          <w:rFonts w:ascii="Times New Roman" w:hAnsi="Times New Roman" w:cs="Times New Roman"/>
          <w:sz w:val="24"/>
          <w:szCs w:val="24"/>
        </w:rPr>
        <w:t xml:space="preserve">% of </w:t>
      </w:r>
      <w:r w:rsidR="009F46F9">
        <w:rPr>
          <w:rFonts w:ascii="Times New Roman" w:hAnsi="Times New Roman" w:cs="Times New Roman"/>
          <w:sz w:val="24"/>
          <w:szCs w:val="24"/>
        </w:rPr>
        <w:t xml:space="preserve">the country’s </w:t>
      </w:r>
      <w:r w:rsidRPr="00D244B5">
        <w:rPr>
          <w:rFonts w:ascii="Times New Roman" w:hAnsi="Times New Roman" w:cs="Times New Roman"/>
          <w:sz w:val="24"/>
          <w:szCs w:val="24"/>
        </w:rPr>
        <w:t xml:space="preserve">GDP. The fisheries sector </w:t>
      </w:r>
      <w:r w:rsidR="004A043D" w:rsidRPr="00D244B5">
        <w:rPr>
          <w:rFonts w:ascii="Times New Roman" w:hAnsi="Times New Roman" w:cs="Times New Roman"/>
          <w:sz w:val="24"/>
          <w:szCs w:val="24"/>
        </w:rPr>
        <w:t>was the</w:t>
      </w:r>
      <w:r w:rsidRPr="00D244B5">
        <w:rPr>
          <w:rFonts w:ascii="Times New Roman" w:hAnsi="Times New Roman" w:cs="Times New Roman"/>
          <w:sz w:val="24"/>
          <w:szCs w:val="24"/>
        </w:rPr>
        <w:t xml:space="preserve"> major contributor to the country’s economy</w:t>
      </w:r>
      <w:r w:rsidR="004A043D" w:rsidRPr="00D244B5">
        <w:rPr>
          <w:rFonts w:ascii="Times New Roman" w:hAnsi="Times New Roman" w:cs="Times New Roman"/>
          <w:sz w:val="24"/>
          <w:szCs w:val="24"/>
        </w:rPr>
        <w:t xml:space="preserve"> until </w:t>
      </w:r>
      <w:r w:rsidR="004A043D" w:rsidRPr="00D244B5">
        <w:rPr>
          <w:rFonts w:ascii="Times New Roman" w:hAnsi="Times New Roman" w:cs="Times New Roman"/>
          <w:sz w:val="24"/>
          <w:szCs w:val="24"/>
        </w:rPr>
        <w:lastRenderedPageBreak/>
        <w:t>1978</w:t>
      </w:r>
      <w:r w:rsidRPr="00D244B5">
        <w:rPr>
          <w:rFonts w:ascii="Times New Roman" w:hAnsi="Times New Roman" w:cs="Times New Roman"/>
          <w:sz w:val="24"/>
          <w:szCs w:val="24"/>
        </w:rPr>
        <w:t>.</w:t>
      </w:r>
      <w:r w:rsidR="00E852FA">
        <w:rPr>
          <w:rFonts w:ascii="Times New Roman" w:hAnsi="Times New Roman" w:cs="Times New Roman"/>
          <w:sz w:val="24"/>
          <w:szCs w:val="24"/>
        </w:rPr>
        <w:t xml:space="preserve"> The industry’s contribution to GDP has shown a continual declining trend s</w:t>
      </w:r>
      <w:r w:rsidRPr="00D244B5">
        <w:rPr>
          <w:rFonts w:ascii="Times New Roman" w:hAnsi="Times New Roman" w:cs="Times New Roman"/>
          <w:sz w:val="24"/>
          <w:szCs w:val="24"/>
        </w:rPr>
        <w:t>ince 1978</w:t>
      </w:r>
      <w:r w:rsidR="00E852FA">
        <w:rPr>
          <w:rFonts w:ascii="Times New Roman" w:hAnsi="Times New Roman" w:cs="Times New Roman"/>
          <w:sz w:val="24"/>
          <w:szCs w:val="24"/>
        </w:rPr>
        <w:t>. This was</w:t>
      </w:r>
      <w:r w:rsidRPr="00D244B5">
        <w:rPr>
          <w:rFonts w:ascii="Times New Roman" w:hAnsi="Times New Roman" w:cs="Times New Roman"/>
          <w:sz w:val="24"/>
          <w:szCs w:val="24"/>
        </w:rPr>
        <w:t xml:space="preserve"> mainly due to the introduction and rapid growth of the tourism sector in the economy.</w:t>
      </w:r>
      <w:r w:rsidR="00494758">
        <w:rPr>
          <w:rFonts w:ascii="Times New Roman" w:hAnsi="Times New Roman" w:cs="Times New Roman"/>
          <w:sz w:val="24"/>
          <w:szCs w:val="24"/>
        </w:rPr>
        <w:t xml:space="preserve"> </w:t>
      </w:r>
      <w:r w:rsidR="00E83299">
        <w:rPr>
          <w:rFonts w:ascii="Times New Roman" w:hAnsi="Times New Roman" w:cs="Times New Roman"/>
          <w:sz w:val="24"/>
          <w:szCs w:val="24"/>
        </w:rPr>
        <w:t xml:space="preserve">However, it </w:t>
      </w:r>
      <w:r w:rsidR="00494758">
        <w:rPr>
          <w:rFonts w:ascii="Times New Roman" w:hAnsi="Times New Roman" w:cs="Times New Roman"/>
          <w:sz w:val="24"/>
          <w:szCs w:val="24"/>
        </w:rPr>
        <w:t xml:space="preserve">increased in </w:t>
      </w:r>
      <w:r w:rsidR="00E83299">
        <w:rPr>
          <w:rFonts w:ascii="Times New Roman" w:hAnsi="Times New Roman" w:cs="Times New Roman"/>
          <w:sz w:val="24"/>
          <w:szCs w:val="24"/>
        </w:rPr>
        <w:t xml:space="preserve">the year </w:t>
      </w:r>
      <w:r w:rsidR="00494758">
        <w:rPr>
          <w:rFonts w:ascii="Times New Roman" w:hAnsi="Times New Roman" w:cs="Times New Roman"/>
          <w:sz w:val="24"/>
          <w:szCs w:val="24"/>
        </w:rPr>
        <w:t>1986</w:t>
      </w:r>
      <w:r w:rsidR="00E83299">
        <w:rPr>
          <w:rFonts w:ascii="Times New Roman" w:hAnsi="Times New Roman" w:cs="Times New Roman"/>
          <w:sz w:val="24"/>
          <w:szCs w:val="24"/>
        </w:rPr>
        <w:t xml:space="preserve"> (18%)</w:t>
      </w:r>
      <w:r w:rsidR="00494758">
        <w:rPr>
          <w:rFonts w:ascii="Times New Roman" w:hAnsi="Times New Roman" w:cs="Times New Roman"/>
          <w:sz w:val="24"/>
          <w:szCs w:val="24"/>
        </w:rPr>
        <w:t xml:space="preserve"> and declined </w:t>
      </w:r>
      <w:r w:rsidR="008578B4">
        <w:rPr>
          <w:rFonts w:ascii="Times New Roman" w:hAnsi="Times New Roman" w:cs="Times New Roman"/>
          <w:sz w:val="24"/>
          <w:szCs w:val="24"/>
        </w:rPr>
        <w:t>continuously</w:t>
      </w:r>
      <w:r w:rsidR="00494758">
        <w:rPr>
          <w:rFonts w:ascii="Times New Roman" w:hAnsi="Times New Roman" w:cs="Times New Roman"/>
          <w:sz w:val="24"/>
          <w:szCs w:val="24"/>
        </w:rPr>
        <w:t xml:space="preserve"> until 2001. </w:t>
      </w:r>
      <w:r w:rsidR="00E83299">
        <w:rPr>
          <w:rFonts w:ascii="Times New Roman" w:hAnsi="Times New Roman" w:cs="Times New Roman"/>
          <w:sz w:val="24"/>
          <w:szCs w:val="24"/>
        </w:rPr>
        <w:t xml:space="preserve"> In addition, in 2006 t</w:t>
      </w:r>
      <w:r w:rsidR="00494758">
        <w:rPr>
          <w:rFonts w:ascii="Times New Roman" w:hAnsi="Times New Roman" w:cs="Times New Roman"/>
          <w:sz w:val="24"/>
          <w:szCs w:val="24"/>
        </w:rPr>
        <w:t xml:space="preserve">here was </w:t>
      </w:r>
      <w:r w:rsidR="00E83299">
        <w:rPr>
          <w:rFonts w:ascii="Times New Roman" w:hAnsi="Times New Roman" w:cs="Times New Roman"/>
          <w:sz w:val="24"/>
          <w:szCs w:val="24"/>
        </w:rPr>
        <w:t>an</w:t>
      </w:r>
      <w:r w:rsidR="00494758">
        <w:rPr>
          <w:rFonts w:ascii="Times New Roman" w:hAnsi="Times New Roman" w:cs="Times New Roman"/>
          <w:sz w:val="24"/>
          <w:szCs w:val="24"/>
        </w:rPr>
        <w:t xml:space="preserve"> increase</w:t>
      </w:r>
      <w:r w:rsidR="008578B4">
        <w:rPr>
          <w:rFonts w:ascii="Times New Roman" w:hAnsi="Times New Roman" w:cs="Times New Roman"/>
          <w:sz w:val="24"/>
          <w:szCs w:val="24"/>
        </w:rPr>
        <w:t xml:space="preserve"> in </w:t>
      </w:r>
      <w:r w:rsidR="00E83299">
        <w:rPr>
          <w:rFonts w:ascii="Times New Roman" w:hAnsi="Times New Roman" w:cs="Times New Roman"/>
          <w:sz w:val="24"/>
          <w:szCs w:val="24"/>
        </w:rPr>
        <w:t xml:space="preserve">the contribution of fishery sector to </w:t>
      </w:r>
      <w:r w:rsidR="008578B4">
        <w:rPr>
          <w:rFonts w:ascii="Times New Roman" w:hAnsi="Times New Roman" w:cs="Times New Roman"/>
          <w:sz w:val="24"/>
          <w:szCs w:val="24"/>
        </w:rPr>
        <w:t>GDP</w:t>
      </w:r>
      <w:r w:rsidR="00E83299">
        <w:rPr>
          <w:rFonts w:ascii="Times New Roman" w:hAnsi="Times New Roman" w:cs="Times New Roman"/>
          <w:sz w:val="24"/>
          <w:szCs w:val="24"/>
        </w:rPr>
        <w:t xml:space="preserve"> (8%)</w:t>
      </w:r>
      <w:r w:rsidR="004F28CC">
        <w:rPr>
          <w:rFonts w:ascii="Times New Roman" w:hAnsi="Times New Roman" w:cs="Times New Roman"/>
          <w:sz w:val="24"/>
          <w:szCs w:val="24"/>
        </w:rPr>
        <w:t>;</w:t>
      </w:r>
      <w:r w:rsidR="00E83299">
        <w:rPr>
          <w:rFonts w:ascii="Times New Roman" w:hAnsi="Times New Roman" w:cs="Times New Roman"/>
          <w:sz w:val="24"/>
          <w:szCs w:val="24"/>
        </w:rPr>
        <w:t xml:space="preserve"> this was mainly due</w:t>
      </w:r>
      <w:r w:rsidR="008578B4">
        <w:rPr>
          <w:rFonts w:ascii="Times New Roman" w:hAnsi="Times New Roman" w:cs="Times New Roman"/>
          <w:sz w:val="24"/>
          <w:szCs w:val="24"/>
        </w:rPr>
        <w:t xml:space="preserve"> to the increase in number of landings.  </w:t>
      </w:r>
    </w:p>
    <w:p w:rsidR="00075482" w:rsidRPr="00D244B5" w:rsidRDefault="004F28CC" w:rsidP="00075482">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In the Maldives the fishery sector is important for creating employment, </w:t>
      </w:r>
      <w:r w:rsidRPr="004F28CC">
        <w:rPr>
          <w:rFonts w:ascii="Times New Roman" w:hAnsi="Times New Roman" w:cs="Times New Roman"/>
          <w:sz w:val="24"/>
          <w:szCs w:val="24"/>
        </w:rPr>
        <w:t xml:space="preserve">engaging about 20% of the total labour force </w:t>
      </w:r>
      <w:r w:rsidR="00BE431B" w:rsidRPr="004F28CC">
        <w:rPr>
          <w:rFonts w:ascii="Times New Roman" w:hAnsi="Times New Roman" w:cs="Times New Roman"/>
          <w:sz w:val="24"/>
          <w:szCs w:val="24"/>
        </w:rPr>
        <w:fldChar w:fldCharType="begin"/>
      </w:r>
      <w:r w:rsidRPr="004F28CC">
        <w:rPr>
          <w:rFonts w:ascii="Times New Roman" w:hAnsi="Times New Roman" w:cs="Times New Roman"/>
          <w:sz w:val="24"/>
          <w:szCs w:val="24"/>
        </w:rPr>
        <w:instrText xml:space="preserve"> ADDIN EN.CITE &lt;EndNote&gt;&lt;Cite&gt;&lt;Author&gt;MPND&lt;/Author&gt;&lt;Year&gt;2004&lt;/Year&gt;&lt;RecNum&gt;13&lt;/RecNum&gt;&lt;DisplayText&gt;(MPND, 2004a)&lt;/DisplayText&gt;&lt;record&gt;&lt;rec-number&gt;13&lt;/rec-number&gt;&lt;foreign-keys&gt;&lt;key app="EN" db-id="5ves5epa4txzake9zrnp5ep559rfrp2r9ezs"&gt;13&lt;/key&gt;&lt;/foreign-keys&gt;&lt;ref-type name="Report"&gt;27&lt;/ref-type&gt;&lt;contributors&gt;&lt;authors&gt;&lt;author&gt;MPND&lt;/author&gt;&lt;/authors&gt;&lt;/contributors&gt;&lt;titles&gt;&lt;title&gt;25 years of statistics of Maldives&lt;/title&gt;&lt;/titles&gt;&lt;dates&gt;&lt;year&gt;2004&lt;/year&gt;&lt;/dates&gt;&lt;publisher&gt;Ministry of Planning and National Development&lt;/publisher&gt;&lt;urls&gt;&lt;/urls&gt;&lt;/record&gt;&lt;/Cite&gt;&lt;/EndNote&gt;</w:instrText>
      </w:r>
      <w:r w:rsidR="00BE431B" w:rsidRPr="004F28CC">
        <w:rPr>
          <w:rFonts w:ascii="Times New Roman" w:hAnsi="Times New Roman" w:cs="Times New Roman"/>
          <w:sz w:val="24"/>
          <w:szCs w:val="24"/>
        </w:rPr>
        <w:fldChar w:fldCharType="separate"/>
      </w:r>
      <w:r w:rsidRPr="004F28CC">
        <w:rPr>
          <w:rFonts w:ascii="Times New Roman" w:hAnsi="Times New Roman" w:cs="Times New Roman"/>
          <w:noProof/>
          <w:sz w:val="24"/>
          <w:szCs w:val="24"/>
        </w:rPr>
        <w:t>(MPND, 2004a)</w:t>
      </w:r>
      <w:r w:rsidR="00BE431B" w:rsidRPr="004F28CC">
        <w:rPr>
          <w:rFonts w:ascii="Times New Roman" w:hAnsi="Times New Roman" w:cs="Times New Roman"/>
          <w:sz w:val="24"/>
          <w:szCs w:val="24"/>
        </w:rPr>
        <w:fldChar w:fldCharType="end"/>
      </w:r>
      <w:r>
        <w:rPr>
          <w:rFonts w:ascii="Times New Roman" w:hAnsi="Times New Roman" w:cs="Times New Roman"/>
          <w:sz w:val="24"/>
          <w:szCs w:val="24"/>
        </w:rPr>
        <w:t xml:space="preserve">. </w:t>
      </w:r>
      <w:r w:rsidR="00075482">
        <w:rPr>
          <w:rFonts w:ascii="Times New Roman" w:hAnsi="Times New Roman" w:cs="Times New Roman"/>
          <w:sz w:val="24"/>
          <w:szCs w:val="24"/>
        </w:rPr>
        <w:t>In addition, f</w:t>
      </w:r>
      <w:r w:rsidR="00F75FCA" w:rsidRPr="004F28CC">
        <w:rPr>
          <w:rFonts w:ascii="Times New Roman" w:hAnsi="Times New Roman" w:cs="Times New Roman"/>
          <w:sz w:val="24"/>
          <w:szCs w:val="24"/>
        </w:rPr>
        <w:t xml:space="preserve">ish is </w:t>
      </w:r>
      <w:r>
        <w:rPr>
          <w:rFonts w:ascii="Times New Roman" w:hAnsi="Times New Roman" w:cs="Times New Roman"/>
          <w:sz w:val="24"/>
          <w:szCs w:val="24"/>
        </w:rPr>
        <w:t xml:space="preserve">a </w:t>
      </w:r>
      <w:r w:rsidR="00F75FCA" w:rsidRPr="004F28CC">
        <w:rPr>
          <w:rFonts w:ascii="Times New Roman" w:hAnsi="Times New Roman" w:cs="Times New Roman"/>
          <w:sz w:val="24"/>
          <w:szCs w:val="24"/>
        </w:rPr>
        <w:t xml:space="preserve">staple food in the Maldives (with the exception of some poultry production) and </w:t>
      </w:r>
      <w:r w:rsidR="001B38FD" w:rsidRPr="004F28CC">
        <w:rPr>
          <w:rFonts w:ascii="Times New Roman" w:hAnsi="Times New Roman" w:cs="Times New Roman"/>
          <w:sz w:val="24"/>
          <w:szCs w:val="24"/>
        </w:rPr>
        <w:t xml:space="preserve">it </w:t>
      </w:r>
      <w:r w:rsidR="00D604B1" w:rsidRPr="004F28CC">
        <w:rPr>
          <w:rFonts w:ascii="Times New Roman" w:hAnsi="Times New Roman" w:cs="Times New Roman"/>
          <w:sz w:val="24"/>
          <w:szCs w:val="24"/>
        </w:rPr>
        <w:t>remains as</w:t>
      </w:r>
      <w:r w:rsidR="001B38FD" w:rsidRPr="004F28CC">
        <w:rPr>
          <w:rFonts w:ascii="Times New Roman" w:hAnsi="Times New Roman" w:cs="Times New Roman"/>
          <w:sz w:val="24"/>
          <w:szCs w:val="24"/>
        </w:rPr>
        <w:t xml:space="preserve"> the</w:t>
      </w:r>
      <w:r w:rsidR="00F75FCA" w:rsidRPr="004F28CC">
        <w:rPr>
          <w:rFonts w:ascii="Times New Roman" w:hAnsi="Times New Roman" w:cs="Times New Roman"/>
          <w:sz w:val="24"/>
          <w:szCs w:val="24"/>
        </w:rPr>
        <w:t xml:space="preserve"> main source of protein for the population</w:t>
      </w:r>
      <w:r w:rsidR="00075482">
        <w:rPr>
          <w:rFonts w:ascii="Times New Roman" w:hAnsi="Times New Roman" w:cs="Times New Roman"/>
          <w:sz w:val="24"/>
          <w:szCs w:val="24"/>
        </w:rPr>
        <w:t xml:space="preserve"> which comprises</w:t>
      </w:r>
      <w:r w:rsidR="00075482" w:rsidRPr="00D244B5">
        <w:rPr>
          <w:rFonts w:ascii="Times New Roman" w:hAnsi="Times New Roman" w:cs="Times New Roman"/>
          <w:sz w:val="24"/>
          <w:szCs w:val="24"/>
        </w:rPr>
        <w:t xml:space="preserve"> around 85% of total animal protein </w:t>
      </w:r>
      <w:r w:rsidR="00BE431B" w:rsidRPr="00D244B5">
        <w:rPr>
          <w:rFonts w:ascii="Times New Roman" w:hAnsi="Times New Roman" w:cs="Times New Roman"/>
          <w:sz w:val="24"/>
          <w:szCs w:val="24"/>
        </w:rPr>
        <w:fldChar w:fldCharType="begin"/>
      </w:r>
      <w:r w:rsidR="00075482">
        <w:rPr>
          <w:rFonts w:ascii="Times New Roman" w:hAnsi="Times New Roman" w:cs="Times New Roman"/>
          <w:sz w:val="24"/>
          <w:szCs w:val="24"/>
        </w:rPr>
        <w:instrText xml:space="preserve"> ADDIN EN.CITE &lt;EndNote&gt;&lt;Cite&gt;&lt;Author&gt;FAO&lt;/Author&gt;&lt;Year&gt;2003&lt;/Year&gt;&lt;RecNum&gt;14&lt;/RecNum&gt;&lt;DisplayText&gt;(FAO, 2003)&lt;/DisplayText&gt;&lt;record&gt;&lt;rec-number&gt;14&lt;/rec-number&gt;&lt;foreign-keys&gt;&lt;key app="EN" db-id="5ves5epa4txzake9zrnp5ep559rfrp2r9ezs"&gt;14&lt;/key&gt;&lt;/foreign-keys&gt;&lt;ref-type name="Web Page"&gt;12&lt;/ref-type&gt;&lt;contributors&gt;&lt;authors&gt;&lt;author&gt;FAO&lt;/author&gt;&lt;/authors&gt;&lt;/contributors&gt;&lt;titles&gt;&lt;title&gt;Food Balance Sheets&lt;/title&gt;&lt;/titles&gt;&lt;number&gt;March 05, 2008&lt;/number&gt;&lt;dates&gt;&lt;year&gt;2003&lt;/year&gt;&lt;/dates&gt;&lt;publisher&gt;Food and Agricultural Organisation&lt;/publisher&gt;&lt;urls&gt;&lt;related-urls&gt;&lt;url&gt;http://faostat.fao.org/site/502/DesktopDefault.aspx?PageID=502&lt;/url&gt;&lt;/related-urls&gt;&lt;/urls&gt;&lt;/record&gt;&lt;/Cite&gt;&lt;/EndNote&gt;</w:instrText>
      </w:r>
      <w:r w:rsidR="00BE431B" w:rsidRPr="00D244B5">
        <w:rPr>
          <w:rFonts w:ascii="Times New Roman" w:hAnsi="Times New Roman" w:cs="Times New Roman"/>
          <w:sz w:val="24"/>
          <w:szCs w:val="24"/>
        </w:rPr>
        <w:fldChar w:fldCharType="separate"/>
      </w:r>
      <w:r w:rsidR="00075482" w:rsidRPr="00D244B5">
        <w:rPr>
          <w:rFonts w:ascii="Times New Roman" w:hAnsi="Times New Roman" w:cs="Times New Roman"/>
          <w:noProof/>
          <w:sz w:val="24"/>
          <w:szCs w:val="24"/>
        </w:rPr>
        <w:t>(</w:t>
      </w:r>
      <w:hyperlink w:anchor="_ENREF_10" w:tooltip="FAO, 2003 #14" w:history="1">
        <w:r w:rsidR="00075482" w:rsidRPr="00D244B5">
          <w:rPr>
            <w:rFonts w:ascii="Times New Roman" w:hAnsi="Times New Roman" w:cs="Times New Roman"/>
            <w:noProof/>
            <w:sz w:val="24"/>
            <w:szCs w:val="24"/>
          </w:rPr>
          <w:t>FAO, 2003</w:t>
        </w:r>
      </w:hyperlink>
      <w:r w:rsidR="00075482" w:rsidRPr="00D244B5">
        <w:rPr>
          <w:rFonts w:ascii="Times New Roman" w:hAnsi="Times New Roman" w:cs="Times New Roman"/>
          <w:noProof/>
          <w:sz w:val="24"/>
          <w:szCs w:val="24"/>
        </w:rPr>
        <w:t>)</w:t>
      </w:r>
      <w:r w:rsidR="00BE431B" w:rsidRPr="00D244B5">
        <w:rPr>
          <w:rFonts w:ascii="Times New Roman" w:hAnsi="Times New Roman" w:cs="Times New Roman"/>
          <w:sz w:val="24"/>
          <w:szCs w:val="24"/>
        </w:rPr>
        <w:fldChar w:fldCharType="end"/>
      </w:r>
      <w:r w:rsidR="00075482">
        <w:rPr>
          <w:rFonts w:ascii="Times New Roman" w:hAnsi="Times New Roman" w:cs="Times New Roman"/>
          <w:sz w:val="24"/>
          <w:szCs w:val="24"/>
        </w:rPr>
        <w:t>. The Maldives</w:t>
      </w:r>
      <w:r w:rsidR="00F75FCA" w:rsidRPr="004F28CC">
        <w:rPr>
          <w:rFonts w:ascii="Times New Roman" w:hAnsi="Times New Roman" w:cs="Times New Roman"/>
          <w:sz w:val="24"/>
          <w:szCs w:val="24"/>
        </w:rPr>
        <w:t xml:space="preserve"> is one of the highest fish consuming countries</w:t>
      </w:r>
      <w:r w:rsidR="00F75FCA" w:rsidRPr="00D244B5">
        <w:rPr>
          <w:rFonts w:ascii="Times New Roman" w:hAnsi="Times New Roman" w:cs="Times New Roman"/>
          <w:sz w:val="24"/>
          <w:szCs w:val="24"/>
        </w:rPr>
        <w:t xml:space="preserve"> in the </w:t>
      </w:r>
      <w:r w:rsidR="00607CAA" w:rsidRPr="00D244B5">
        <w:rPr>
          <w:rFonts w:ascii="Times New Roman" w:hAnsi="Times New Roman" w:cs="Times New Roman"/>
          <w:sz w:val="24"/>
          <w:szCs w:val="24"/>
        </w:rPr>
        <w:t>world. Current estimates predict</w:t>
      </w:r>
      <w:r w:rsidR="00F75FCA" w:rsidRPr="00D244B5">
        <w:rPr>
          <w:rFonts w:ascii="Times New Roman" w:hAnsi="Times New Roman" w:cs="Times New Roman"/>
          <w:sz w:val="24"/>
          <w:szCs w:val="24"/>
        </w:rPr>
        <w:t xml:space="preserve"> that 181kg of fish are consumed per capita per year. </w:t>
      </w:r>
    </w:p>
    <w:p w:rsidR="00F75FCA" w:rsidRPr="00D244B5" w:rsidRDefault="00075482" w:rsidP="00A76158">
      <w:pPr>
        <w:widowControl w:val="0"/>
        <w:autoSpaceDE w:val="0"/>
        <w:autoSpaceDN w:val="0"/>
        <w:adjustRightInd w:val="0"/>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The fishery sector also contributes to the country’s export for instance, i</w:t>
      </w:r>
      <w:r w:rsidR="00F75FCA" w:rsidRPr="00D244B5">
        <w:rPr>
          <w:rFonts w:ascii="Times New Roman" w:hAnsi="Times New Roman" w:cs="Times New Roman"/>
          <w:sz w:val="24"/>
          <w:szCs w:val="24"/>
        </w:rPr>
        <w:t xml:space="preserve">n </w:t>
      </w:r>
      <w:r>
        <w:rPr>
          <w:rFonts w:ascii="Times New Roman" w:hAnsi="Times New Roman" w:cs="Times New Roman"/>
          <w:sz w:val="24"/>
          <w:szCs w:val="24"/>
        </w:rPr>
        <w:t xml:space="preserve">the year </w:t>
      </w:r>
      <w:r w:rsidR="00F75FCA" w:rsidRPr="00D244B5">
        <w:rPr>
          <w:rFonts w:ascii="Times New Roman" w:hAnsi="Times New Roman" w:cs="Times New Roman"/>
          <w:sz w:val="24"/>
          <w:szCs w:val="24"/>
        </w:rPr>
        <w:t>20</w:t>
      </w:r>
      <w:r w:rsidR="005F131D" w:rsidRPr="00D244B5">
        <w:rPr>
          <w:rFonts w:ascii="Times New Roman" w:hAnsi="Times New Roman" w:cs="Times New Roman"/>
          <w:sz w:val="24"/>
          <w:szCs w:val="24"/>
        </w:rPr>
        <w:t>10</w:t>
      </w:r>
      <w:r w:rsidR="00F75FCA" w:rsidRPr="00D244B5">
        <w:rPr>
          <w:rFonts w:ascii="Times New Roman" w:hAnsi="Times New Roman" w:cs="Times New Roman"/>
          <w:sz w:val="24"/>
          <w:szCs w:val="24"/>
        </w:rPr>
        <w:t xml:space="preserve"> </w:t>
      </w:r>
      <w:r>
        <w:rPr>
          <w:rFonts w:ascii="Times New Roman" w:hAnsi="Times New Roman" w:cs="Times New Roman"/>
          <w:sz w:val="24"/>
          <w:szCs w:val="24"/>
        </w:rPr>
        <w:t xml:space="preserve">it </w:t>
      </w:r>
      <w:r w:rsidR="00F75FCA" w:rsidRPr="00D244B5">
        <w:rPr>
          <w:rFonts w:ascii="Times New Roman" w:hAnsi="Times New Roman" w:cs="Times New Roman"/>
          <w:sz w:val="24"/>
          <w:szCs w:val="24"/>
        </w:rPr>
        <w:t>contributed around 9</w:t>
      </w:r>
      <w:r w:rsidR="003E116B" w:rsidRPr="00D244B5">
        <w:rPr>
          <w:rFonts w:ascii="Times New Roman" w:hAnsi="Times New Roman" w:cs="Times New Roman"/>
          <w:sz w:val="24"/>
          <w:szCs w:val="24"/>
        </w:rPr>
        <w:t>6</w:t>
      </w:r>
      <w:r w:rsidR="00F75FCA" w:rsidRPr="00D244B5">
        <w:rPr>
          <w:rFonts w:ascii="Times New Roman" w:hAnsi="Times New Roman" w:cs="Times New Roman"/>
          <w:sz w:val="24"/>
          <w:szCs w:val="24"/>
        </w:rPr>
        <w:t xml:space="preserve">% of the country’s total physical exports </w:t>
      </w:r>
      <w:r w:rsidR="003039B8">
        <w:rPr>
          <w:rFonts w:ascii="Times New Roman" w:hAnsi="Times New Roman" w:cs="Times New Roman"/>
          <w:sz w:val="24"/>
          <w:szCs w:val="24"/>
        </w:rPr>
        <w:t xml:space="preserve"> which was</w:t>
      </w:r>
      <w:r>
        <w:rPr>
          <w:rFonts w:ascii="Times New Roman" w:hAnsi="Times New Roman" w:cs="Times New Roman"/>
          <w:sz w:val="24"/>
          <w:szCs w:val="24"/>
        </w:rPr>
        <w:t xml:space="preserve"> worth </w:t>
      </w:r>
      <w:r w:rsidR="005F131D" w:rsidRPr="00D244B5">
        <w:rPr>
          <w:rFonts w:ascii="Times New Roman" w:hAnsi="Times New Roman" w:cs="Times New Roman"/>
          <w:sz w:val="24"/>
          <w:szCs w:val="24"/>
        </w:rPr>
        <w:t>74</w:t>
      </w:r>
      <w:r w:rsidR="00F75FCA" w:rsidRPr="00D244B5">
        <w:rPr>
          <w:rFonts w:ascii="Times New Roman" w:hAnsi="Times New Roman" w:cs="Times New Roman"/>
          <w:sz w:val="24"/>
          <w:szCs w:val="24"/>
        </w:rPr>
        <w:t xml:space="preserve"> million US$ (nominal value) </w:t>
      </w:r>
      <w:r w:rsidR="00BE431B" w:rsidRPr="00D244B5">
        <w:rPr>
          <w:rFonts w:ascii="Times New Roman" w:hAnsi="Times New Roman" w:cs="Times New Roman"/>
          <w:sz w:val="24"/>
          <w:szCs w:val="24"/>
        </w:rPr>
        <w:fldChar w:fldCharType="begin"/>
      </w:r>
      <w:r w:rsidR="000B3008">
        <w:rPr>
          <w:rFonts w:ascii="Times New Roman" w:hAnsi="Times New Roman" w:cs="Times New Roman"/>
          <w:sz w:val="24"/>
          <w:szCs w:val="24"/>
        </w:rPr>
        <w:instrText xml:space="preserve"> ADDIN EN.CITE &lt;EndNote&gt;&lt;Cite&gt;&lt;Author&gt;MoFA&lt;/Author&gt;&lt;Year&gt;2010&lt;/Year&gt;&lt;RecNum&gt;10&lt;/RecNum&gt;&lt;DisplayText&gt;(MOFA, 2010)&lt;/DisplayText&gt;&lt;record&gt;&lt;rec-number&gt;10&lt;/rec-number&gt;&lt;foreign-keys&gt;&lt;key app="EN" db-id="5ves5epa4txzake9zrnp5ep559rfrp2r9ezs"&gt;10&lt;/key&gt;&lt;/foreign-keys&gt;&lt;ref-type name="Government Document"&gt;46&lt;/ref-type&gt;&lt;contributors&gt;&lt;authors&gt;&lt;author&gt;MOFA&lt;/author&gt;&lt;/authors&gt;&lt;/contributors&gt;&lt;titles&gt;&lt;title&gt;Basic Fisheries Statistics - 2010&lt;/title&gt;&lt;/titles&gt;&lt;dates&gt;&lt;year&gt;2010&lt;/year&gt;&lt;/dates&gt;&lt;publisher&gt;Ministry of Fisheries and Agriculture, Republic of Maldives&lt;/publisher&gt;&lt;urls&gt;&lt;/urls&gt;&lt;/record&gt;&lt;/Cite&gt;&lt;/EndNote&gt;</w:instrText>
      </w:r>
      <w:r w:rsidR="00BE431B" w:rsidRPr="00D244B5">
        <w:rPr>
          <w:rFonts w:ascii="Times New Roman" w:hAnsi="Times New Roman" w:cs="Times New Roman"/>
          <w:sz w:val="24"/>
          <w:szCs w:val="24"/>
        </w:rPr>
        <w:fldChar w:fldCharType="separate"/>
      </w:r>
      <w:r w:rsidR="000B3008">
        <w:rPr>
          <w:rFonts w:ascii="Times New Roman" w:hAnsi="Times New Roman" w:cs="Times New Roman"/>
          <w:noProof/>
          <w:sz w:val="24"/>
          <w:szCs w:val="24"/>
        </w:rPr>
        <w:t>(</w:t>
      </w:r>
      <w:hyperlink w:anchor="_ENREF_14" w:tooltip="MOFA, 2010 #10" w:history="1">
        <w:r w:rsidR="000B3008">
          <w:rPr>
            <w:rFonts w:ascii="Times New Roman" w:hAnsi="Times New Roman" w:cs="Times New Roman"/>
            <w:noProof/>
            <w:sz w:val="24"/>
            <w:szCs w:val="24"/>
          </w:rPr>
          <w:t>MOFA, 2010</w:t>
        </w:r>
      </w:hyperlink>
      <w:r w:rsidR="000B3008">
        <w:rPr>
          <w:rFonts w:ascii="Times New Roman" w:hAnsi="Times New Roman" w:cs="Times New Roman"/>
          <w:noProof/>
          <w:sz w:val="24"/>
          <w:szCs w:val="24"/>
        </w:rPr>
        <w:t>)</w:t>
      </w:r>
      <w:r w:rsidR="00BE431B" w:rsidRPr="00D244B5">
        <w:rPr>
          <w:rFonts w:ascii="Times New Roman" w:hAnsi="Times New Roman" w:cs="Times New Roman"/>
          <w:sz w:val="24"/>
          <w:szCs w:val="24"/>
        </w:rPr>
        <w:fldChar w:fldCharType="end"/>
      </w:r>
      <w:r w:rsidR="00C87332">
        <w:rPr>
          <w:rFonts w:ascii="Times New Roman" w:hAnsi="Times New Roman" w:cs="Times New Roman"/>
          <w:sz w:val="24"/>
          <w:szCs w:val="24"/>
        </w:rPr>
        <w:t xml:space="preserve">. </w:t>
      </w:r>
      <w:r w:rsidR="00C87332" w:rsidRPr="00D244B5">
        <w:rPr>
          <w:rFonts w:ascii="Times New Roman" w:hAnsi="Times New Roman" w:cs="Times New Roman"/>
          <w:sz w:val="24"/>
          <w:szCs w:val="24"/>
        </w:rPr>
        <w:t xml:space="preserve"> </w:t>
      </w:r>
      <w:r w:rsidR="00C87332">
        <w:rPr>
          <w:rFonts w:ascii="Times New Roman" w:hAnsi="Times New Roman" w:cs="Times New Roman"/>
          <w:sz w:val="24"/>
          <w:szCs w:val="24"/>
        </w:rPr>
        <w:t>T</w:t>
      </w:r>
      <w:r w:rsidR="00F75FCA" w:rsidRPr="00D244B5">
        <w:rPr>
          <w:rFonts w:ascii="Times New Roman" w:hAnsi="Times New Roman" w:cs="Times New Roman"/>
          <w:sz w:val="24"/>
          <w:szCs w:val="24"/>
        </w:rPr>
        <w:t xml:space="preserve">he main trading partners </w:t>
      </w:r>
      <w:r w:rsidR="009B014A">
        <w:rPr>
          <w:rFonts w:ascii="Times New Roman" w:hAnsi="Times New Roman" w:cs="Times New Roman"/>
          <w:sz w:val="24"/>
          <w:szCs w:val="24"/>
        </w:rPr>
        <w:t>are</w:t>
      </w:r>
      <w:r w:rsidR="00F75FCA" w:rsidRPr="00D244B5">
        <w:rPr>
          <w:rFonts w:ascii="Times New Roman" w:hAnsi="Times New Roman" w:cs="Times New Roman"/>
          <w:sz w:val="24"/>
          <w:szCs w:val="24"/>
        </w:rPr>
        <w:t xml:space="preserve"> Europe, Asia and North America.</w:t>
      </w:r>
      <w:r w:rsidR="008578B4">
        <w:rPr>
          <w:rFonts w:ascii="Times New Roman" w:hAnsi="Times New Roman" w:cs="Times New Roman"/>
          <w:sz w:val="24"/>
          <w:szCs w:val="24"/>
        </w:rPr>
        <w:t xml:space="preserve"> </w:t>
      </w:r>
      <w:r w:rsidR="00516607">
        <w:rPr>
          <w:rFonts w:ascii="Times New Roman" w:hAnsi="Times New Roman" w:cs="Times New Roman"/>
          <w:sz w:val="24"/>
          <w:szCs w:val="24"/>
        </w:rPr>
        <w:t xml:space="preserve">On the other hand, the country’s main tertiary sector (tourism) </w:t>
      </w:r>
      <w:r w:rsidR="008578B4" w:rsidRPr="00516607">
        <w:rPr>
          <w:rFonts w:ascii="Times New Roman" w:hAnsi="Times New Roman" w:cs="Times New Roman"/>
          <w:sz w:val="24"/>
          <w:szCs w:val="24"/>
        </w:rPr>
        <w:t>earned around 649 million US$ in 2007</w:t>
      </w:r>
      <w:r w:rsidR="008578B4">
        <w:rPr>
          <w:rFonts w:ascii="Times New Roman" w:hAnsi="Times New Roman" w:cs="Times New Roman"/>
          <w:sz w:val="24"/>
          <w:szCs w:val="24"/>
        </w:rPr>
        <w:t xml:space="preserve">. </w:t>
      </w:r>
    </w:p>
    <w:p w:rsidR="00D92093" w:rsidRPr="006713AB" w:rsidRDefault="00F75FCA" w:rsidP="00375E95">
      <w:pPr>
        <w:widowControl w:val="0"/>
        <w:autoSpaceDE w:val="0"/>
        <w:autoSpaceDN w:val="0"/>
        <w:adjustRightInd w:val="0"/>
        <w:spacing w:line="360" w:lineRule="auto"/>
        <w:contextualSpacing/>
        <w:jc w:val="both"/>
        <w:rPr>
          <w:rFonts w:ascii="Times New Roman" w:hAnsi="Times New Roman" w:cs="Times New Roman"/>
          <w:i/>
          <w:iCs/>
          <w:sz w:val="24"/>
          <w:szCs w:val="24"/>
        </w:rPr>
      </w:pPr>
      <w:r w:rsidRPr="0082521F">
        <w:rPr>
          <w:rFonts w:ascii="Times New Roman" w:hAnsi="Times New Roman" w:cs="Times New Roman"/>
          <w:sz w:val="24"/>
          <w:szCs w:val="24"/>
          <w:lang w:eastAsia="en-GB"/>
        </w:rPr>
        <w:t xml:space="preserve">The fish catch in the Maldives has increased from 21,542MT in 1966 to </w:t>
      </w:r>
      <w:r w:rsidR="0098065B" w:rsidRPr="0082521F">
        <w:rPr>
          <w:rFonts w:ascii="Times New Roman" w:hAnsi="Times New Roman" w:cs="Times New Roman"/>
          <w:sz w:val="24"/>
          <w:szCs w:val="24"/>
          <w:lang w:eastAsia="en-GB"/>
        </w:rPr>
        <w:t>94,286</w:t>
      </w:r>
      <w:r w:rsidRPr="0082521F">
        <w:rPr>
          <w:rFonts w:ascii="Times New Roman" w:hAnsi="Times New Roman" w:cs="Times New Roman"/>
          <w:sz w:val="24"/>
          <w:szCs w:val="24"/>
          <w:lang w:eastAsia="en-GB"/>
        </w:rPr>
        <w:t>MT in 20</w:t>
      </w:r>
      <w:r w:rsidR="0098065B" w:rsidRPr="0082521F">
        <w:rPr>
          <w:rFonts w:ascii="Times New Roman" w:hAnsi="Times New Roman" w:cs="Times New Roman"/>
          <w:sz w:val="24"/>
          <w:szCs w:val="24"/>
          <w:lang w:eastAsia="en-GB"/>
        </w:rPr>
        <w:t>10</w:t>
      </w:r>
      <w:r w:rsidR="00BE431B" w:rsidRPr="0082521F">
        <w:rPr>
          <w:rFonts w:ascii="Times New Roman" w:hAnsi="Times New Roman" w:cs="Times New Roman"/>
          <w:sz w:val="24"/>
          <w:szCs w:val="24"/>
          <w:lang w:eastAsia="en-GB"/>
        </w:rPr>
        <w:fldChar w:fldCharType="begin"/>
      </w:r>
      <w:r w:rsidR="000B3008" w:rsidRPr="0082521F">
        <w:rPr>
          <w:rFonts w:ascii="Times New Roman" w:hAnsi="Times New Roman" w:cs="Times New Roman"/>
          <w:sz w:val="24"/>
          <w:szCs w:val="24"/>
          <w:lang w:eastAsia="en-GB"/>
        </w:rPr>
        <w:instrText xml:space="preserve"> ADDIN EN.CITE &lt;EndNote&gt;&lt;Cite&gt;&lt;Author&gt;MoFA&lt;/Author&gt;&lt;Year&gt;2010&lt;/Year&gt;&lt;RecNum&gt;10&lt;/RecNum&gt;&lt;DisplayText&gt;(MOFA, 2010)&lt;/DisplayText&gt;&lt;record&gt;&lt;rec-number&gt;10&lt;/rec-number&gt;&lt;foreign-keys&gt;&lt;key app="EN" db-id="5ves5epa4txzake9zrnp5ep559rfrp2r9ezs"&gt;10&lt;/key&gt;&lt;/foreign-keys&gt;&lt;ref-type name="Government Document"&gt;46&lt;/ref-type&gt;&lt;contributors&gt;&lt;authors&gt;&lt;author&gt;MOFA&lt;/author&gt;&lt;/authors&gt;&lt;/contributors&gt;&lt;titles&gt;&lt;title&gt;Basic Fisheries Statistics - 2010&lt;/title&gt;&lt;/titles&gt;&lt;dates&gt;&lt;year&gt;2010&lt;/year&gt;&lt;/dates&gt;&lt;publisher&gt;Ministry of Fisheries and Agriculture, Republic of Maldives&lt;/publisher&gt;&lt;urls&gt;&lt;/urls&gt;&lt;/record&gt;&lt;/Cite&gt;&lt;/EndNote&gt;</w:instrText>
      </w:r>
      <w:r w:rsidR="00BE431B" w:rsidRPr="0082521F">
        <w:rPr>
          <w:rFonts w:ascii="Times New Roman" w:hAnsi="Times New Roman" w:cs="Times New Roman"/>
          <w:sz w:val="24"/>
          <w:szCs w:val="24"/>
          <w:lang w:eastAsia="en-GB"/>
        </w:rPr>
        <w:fldChar w:fldCharType="separate"/>
      </w:r>
      <w:r w:rsidR="000B3008" w:rsidRPr="0082521F">
        <w:rPr>
          <w:rFonts w:ascii="Times New Roman" w:hAnsi="Times New Roman" w:cs="Times New Roman"/>
          <w:noProof/>
          <w:sz w:val="24"/>
          <w:szCs w:val="24"/>
          <w:lang w:eastAsia="en-GB"/>
        </w:rPr>
        <w:t>(</w:t>
      </w:r>
      <w:hyperlink w:anchor="_ENREF_14" w:tooltip="MOFA, 2010 #10" w:history="1">
        <w:r w:rsidR="000B3008" w:rsidRPr="0082521F">
          <w:rPr>
            <w:rFonts w:ascii="Times New Roman" w:hAnsi="Times New Roman" w:cs="Times New Roman"/>
            <w:noProof/>
            <w:sz w:val="24"/>
            <w:szCs w:val="24"/>
            <w:lang w:eastAsia="en-GB"/>
          </w:rPr>
          <w:t>MOFA, 2010</w:t>
        </w:r>
      </w:hyperlink>
      <w:r w:rsidR="000B3008" w:rsidRPr="0082521F">
        <w:rPr>
          <w:rFonts w:ascii="Times New Roman" w:hAnsi="Times New Roman" w:cs="Times New Roman"/>
          <w:noProof/>
          <w:sz w:val="24"/>
          <w:szCs w:val="24"/>
          <w:lang w:eastAsia="en-GB"/>
        </w:rPr>
        <w:t>)</w:t>
      </w:r>
      <w:r w:rsidR="00BE431B" w:rsidRPr="0082521F">
        <w:rPr>
          <w:rFonts w:ascii="Times New Roman" w:hAnsi="Times New Roman" w:cs="Times New Roman"/>
          <w:sz w:val="24"/>
          <w:szCs w:val="24"/>
          <w:lang w:eastAsia="en-GB"/>
        </w:rPr>
        <w:fldChar w:fldCharType="end"/>
      </w:r>
      <w:r w:rsidR="004F3DCB" w:rsidRPr="00624B02">
        <w:rPr>
          <w:rFonts w:ascii="Times New Roman" w:hAnsi="Times New Roman" w:cs="Times New Roman"/>
          <w:sz w:val="24"/>
          <w:szCs w:val="24"/>
          <w:lang w:eastAsia="en-GB"/>
        </w:rPr>
        <w:t>.</w:t>
      </w:r>
      <w:r w:rsidR="007441D3">
        <w:rPr>
          <w:rFonts w:ascii="Times New Roman" w:hAnsi="Times New Roman" w:cs="Times New Roman"/>
          <w:sz w:val="24"/>
          <w:szCs w:val="24"/>
          <w:lang w:eastAsia="en-GB"/>
        </w:rPr>
        <w:t xml:space="preserve"> </w:t>
      </w:r>
      <w:r w:rsidR="006A05C0" w:rsidRPr="00D244B5">
        <w:rPr>
          <w:rFonts w:ascii="Times New Roman" w:hAnsi="Times New Roman" w:cs="Times New Roman"/>
          <w:sz w:val="24"/>
          <w:szCs w:val="24"/>
          <w:lang w:eastAsia="en-GB"/>
        </w:rPr>
        <w:t xml:space="preserve">However, the sector has suffered immense losses </w:t>
      </w:r>
      <w:r w:rsidR="00005F17">
        <w:rPr>
          <w:rFonts w:ascii="Times New Roman" w:hAnsi="Times New Roman" w:cs="Times New Roman"/>
          <w:sz w:val="24"/>
          <w:szCs w:val="24"/>
          <w:lang w:eastAsia="en-GB"/>
        </w:rPr>
        <w:t>due to</w:t>
      </w:r>
      <w:r w:rsidR="008E07F1">
        <w:rPr>
          <w:rFonts w:ascii="Times New Roman" w:hAnsi="Times New Roman" w:cs="Times New Roman"/>
          <w:sz w:val="24"/>
          <w:szCs w:val="24"/>
          <w:lang w:eastAsia="en-GB"/>
        </w:rPr>
        <w:t xml:space="preserve"> low harvest and t</w:t>
      </w:r>
      <w:r w:rsidR="006A05C0" w:rsidRPr="00D244B5">
        <w:rPr>
          <w:rFonts w:ascii="Times New Roman" w:hAnsi="Times New Roman" w:cs="Times New Roman"/>
          <w:sz w:val="24"/>
          <w:szCs w:val="24"/>
          <w:lang w:eastAsia="en-GB"/>
        </w:rPr>
        <w:t>he amount of catch dropped from 180,981MT in 2006 to 141,074MT in 2007</w:t>
      </w:r>
      <w:r w:rsidR="006713AB">
        <w:rPr>
          <w:rFonts w:ascii="Times New Roman" w:hAnsi="Times New Roman" w:cs="Times New Roman"/>
          <w:sz w:val="24"/>
          <w:szCs w:val="24"/>
          <w:lang w:eastAsia="en-GB"/>
        </w:rPr>
        <w:t>- see figure 1</w:t>
      </w:r>
      <w:r w:rsidR="006A05C0" w:rsidRPr="00D244B5">
        <w:rPr>
          <w:rFonts w:ascii="Times New Roman" w:hAnsi="Times New Roman" w:cs="Times New Roman"/>
          <w:sz w:val="24"/>
          <w:szCs w:val="24"/>
          <w:lang w:eastAsia="en-GB"/>
        </w:rPr>
        <w:t xml:space="preserve">. </w:t>
      </w:r>
      <w:r w:rsidR="006A05C0" w:rsidRPr="00D244B5">
        <w:rPr>
          <w:rFonts w:ascii="Times New Roman" w:hAnsi="Times New Roman" w:cs="Times New Roman"/>
          <w:sz w:val="24"/>
          <w:szCs w:val="24"/>
        </w:rPr>
        <w:t xml:space="preserve">There are several hypotheses </w:t>
      </w:r>
      <w:r w:rsidR="008E07F1">
        <w:rPr>
          <w:rFonts w:ascii="Times New Roman" w:hAnsi="Times New Roman" w:cs="Times New Roman"/>
          <w:sz w:val="24"/>
          <w:szCs w:val="24"/>
        </w:rPr>
        <w:t>for the current low tuna catch. Following is a hypothesis r</w:t>
      </w:r>
      <w:r w:rsidR="00200725">
        <w:rPr>
          <w:rFonts w:ascii="Times New Roman" w:hAnsi="Times New Roman" w:cs="Times New Roman"/>
          <w:sz w:val="24"/>
          <w:szCs w:val="24"/>
        </w:rPr>
        <w:t>egarding the skipjack tuna stock</w:t>
      </w:r>
      <w:r w:rsidR="00CC5133">
        <w:rPr>
          <w:rFonts w:ascii="Times New Roman" w:hAnsi="Times New Roman" w:cs="Times New Roman"/>
          <w:sz w:val="24"/>
          <w:szCs w:val="24"/>
        </w:rPr>
        <w:t>:</w:t>
      </w:r>
      <w:r w:rsidR="008E07F1">
        <w:rPr>
          <w:rFonts w:ascii="Times New Roman" w:hAnsi="Times New Roman" w:cs="Times New Roman"/>
          <w:sz w:val="24"/>
          <w:szCs w:val="24"/>
          <w:lang w:eastAsia="en-GB"/>
        </w:rPr>
        <w:t xml:space="preserve"> </w:t>
      </w:r>
      <w:r w:rsidR="00CC5133" w:rsidRPr="001B503D">
        <w:rPr>
          <w:rFonts w:ascii="Times New Roman" w:hAnsi="Times New Roman" w:cs="Times New Roman"/>
          <w:i/>
          <w:iCs/>
          <w:sz w:val="24"/>
          <w:szCs w:val="24"/>
        </w:rPr>
        <w:t>“The stock is probably not overfished, and overfishing is probably not occurring. However, the stock is probably near full utilization, and the</w:t>
      </w:r>
      <w:r w:rsidR="008E07F1">
        <w:rPr>
          <w:rFonts w:ascii="Times New Roman" w:hAnsi="Times New Roman" w:cs="Times New Roman"/>
          <w:i/>
          <w:iCs/>
          <w:sz w:val="24"/>
          <w:szCs w:val="24"/>
        </w:rPr>
        <w:t xml:space="preserve">re is a </w:t>
      </w:r>
      <w:r w:rsidR="008E07F1" w:rsidRPr="001B503D">
        <w:rPr>
          <w:rFonts w:ascii="Times New Roman" w:hAnsi="Times New Roman" w:cs="Times New Roman"/>
          <w:i/>
          <w:iCs/>
          <w:sz w:val="24"/>
          <w:szCs w:val="24"/>
        </w:rPr>
        <w:t>possibility</w:t>
      </w:r>
      <w:r w:rsidR="00CC5133" w:rsidRPr="001B503D">
        <w:rPr>
          <w:rFonts w:ascii="Times New Roman" w:hAnsi="Times New Roman" w:cs="Times New Roman"/>
          <w:i/>
          <w:iCs/>
          <w:sz w:val="24"/>
          <w:szCs w:val="24"/>
        </w:rPr>
        <w:t xml:space="preserve"> for skipjack to become overfished. Recent trends </w:t>
      </w:r>
      <w:r w:rsidR="00365F3E">
        <w:rPr>
          <w:rFonts w:ascii="Times New Roman" w:hAnsi="Times New Roman" w:cs="Times New Roman"/>
          <w:i/>
          <w:iCs/>
          <w:sz w:val="24"/>
          <w:szCs w:val="24"/>
        </w:rPr>
        <w:t>in certain fisheries suggest</w:t>
      </w:r>
      <w:r w:rsidR="00CC5133" w:rsidRPr="001B503D">
        <w:rPr>
          <w:rFonts w:ascii="Times New Roman" w:hAnsi="Times New Roman" w:cs="Times New Roman"/>
          <w:i/>
          <w:iCs/>
          <w:sz w:val="24"/>
          <w:szCs w:val="24"/>
        </w:rPr>
        <w:t xml:space="preserve"> the situation of the stock should be closely monitored”</w:t>
      </w:r>
      <w:r w:rsidR="008E07F1">
        <w:rPr>
          <w:rFonts w:ascii="Times New Roman" w:hAnsi="Times New Roman" w:cs="Times New Roman"/>
          <w:i/>
          <w:iCs/>
          <w:sz w:val="24"/>
          <w:szCs w:val="24"/>
        </w:rPr>
        <w:t xml:space="preserve">. </w:t>
      </w:r>
      <w:r w:rsidR="008E07F1" w:rsidRPr="008E07F1">
        <w:rPr>
          <w:rFonts w:ascii="Times New Roman" w:hAnsi="Times New Roman" w:cs="Times New Roman"/>
          <w:iCs/>
          <w:sz w:val="24"/>
          <w:szCs w:val="24"/>
        </w:rPr>
        <w:t>The</w:t>
      </w:r>
      <w:r w:rsidR="008E07F1">
        <w:rPr>
          <w:rFonts w:ascii="Times New Roman" w:hAnsi="Times New Roman" w:cs="Times New Roman"/>
          <w:iCs/>
          <w:sz w:val="24"/>
          <w:szCs w:val="24"/>
        </w:rPr>
        <w:t xml:space="preserve"> scientific advice </w:t>
      </w:r>
      <w:r w:rsidR="000767CB">
        <w:rPr>
          <w:rFonts w:ascii="Times New Roman" w:hAnsi="Times New Roman" w:cs="Times New Roman"/>
          <w:iCs/>
          <w:sz w:val="24"/>
          <w:szCs w:val="24"/>
        </w:rPr>
        <w:t>for skipjack tuna was stated as</w:t>
      </w:r>
      <w:r w:rsidR="00D92093">
        <w:rPr>
          <w:rFonts w:ascii="Times New Roman" w:hAnsi="Times New Roman" w:cs="Times New Roman"/>
          <w:iCs/>
          <w:sz w:val="24"/>
          <w:szCs w:val="24"/>
        </w:rPr>
        <w:t>: “</w:t>
      </w:r>
      <w:r w:rsidR="00D92093" w:rsidRPr="000767CB">
        <w:rPr>
          <w:rFonts w:ascii="Times New Roman" w:hAnsi="Times New Roman" w:cs="Times New Roman"/>
          <w:i/>
          <w:iCs/>
          <w:sz w:val="24"/>
          <w:szCs w:val="24"/>
        </w:rPr>
        <w:t>Skipjack</w:t>
      </w:r>
      <w:r w:rsidR="000767CB">
        <w:rPr>
          <w:rFonts w:ascii="Times New Roman" w:hAnsi="Times New Roman" w:cs="Times New Roman"/>
          <w:i/>
          <w:iCs/>
          <w:sz w:val="24"/>
          <w:szCs w:val="24"/>
        </w:rPr>
        <w:t xml:space="preserve"> tuna s</w:t>
      </w:r>
      <w:r w:rsidR="000767CB" w:rsidRPr="001B503D">
        <w:rPr>
          <w:rFonts w:ascii="Times New Roman" w:hAnsi="Times New Roman" w:cs="Times New Roman"/>
          <w:i/>
          <w:iCs/>
          <w:sz w:val="24"/>
          <w:szCs w:val="24"/>
        </w:rPr>
        <w:t>tock status is uncertain and should be closely monitored</w:t>
      </w:r>
      <w:r w:rsidR="000767CB">
        <w:rPr>
          <w:rFonts w:ascii="Times New Roman" w:hAnsi="Times New Roman" w:cs="Times New Roman"/>
          <w:i/>
          <w:iCs/>
          <w:sz w:val="24"/>
          <w:szCs w:val="24"/>
        </w:rPr>
        <w:t>”</w:t>
      </w:r>
      <w:r w:rsidR="008E07F1">
        <w:rPr>
          <w:rFonts w:ascii="Times New Roman" w:hAnsi="Times New Roman" w:cs="Times New Roman"/>
          <w:iCs/>
          <w:sz w:val="24"/>
          <w:szCs w:val="24"/>
        </w:rPr>
        <w:t xml:space="preserve">. </w:t>
      </w:r>
      <w:r w:rsidR="008E07F1">
        <w:rPr>
          <w:rFonts w:ascii="Times New Roman" w:hAnsi="Times New Roman" w:cs="Times New Roman"/>
          <w:i/>
          <w:iCs/>
          <w:sz w:val="24"/>
          <w:szCs w:val="24"/>
        </w:rPr>
        <w:t xml:space="preserve"> </w:t>
      </w:r>
      <w:r w:rsidR="00CC5133" w:rsidRPr="001B503D">
        <w:rPr>
          <w:rFonts w:ascii="Times New Roman" w:hAnsi="Times New Roman" w:cs="Times New Roman"/>
          <w:i/>
          <w:iCs/>
          <w:sz w:val="24"/>
          <w:szCs w:val="24"/>
        </w:rPr>
        <w:t xml:space="preserve"> </w:t>
      </w:r>
    </w:p>
    <w:p w:rsidR="00365F3E" w:rsidRDefault="00375E95" w:rsidP="00200725">
      <w:pPr>
        <w:widowControl w:val="0"/>
        <w:autoSpaceDE w:val="0"/>
        <w:autoSpaceDN w:val="0"/>
        <w:adjustRightInd w:val="0"/>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On the other hand, </w:t>
      </w:r>
      <w:r w:rsidR="00200725">
        <w:rPr>
          <w:rFonts w:ascii="Times New Roman" w:hAnsi="Times New Roman" w:cs="Times New Roman"/>
          <w:sz w:val="24"/>
          <w:szCs w:val="24"/>
        </w:rPr>
        <w:t>there are serious concerns regarding the yellowfin tuna and bigeye tuna stocks in the Indian Ocean and the Scientific Committee of the Indian Ocean Tuna Commission issued the scientific advice for yellowfin tuna as:</w:t>
      </w:r>
      <w:r w:rsidR="00910FC0">
        <w:rPr>
          <w:rFonts w:ascii="Times New Roman" w:hAnsi="Times New Roman" w:cs="Times New Roman"/>
          <w:sz w:val="24"/>
          <w:szCs w:val="24"/>
        </w:rPr>
        <w:t xml:space="preserve"> </w:t>
      </w:r>
      <w:r w:rsidR="00365F3E" w:rsidRPr="00365F3E">
        <w:rPr>
          <w:rFonts w:ascii="Times New Roman" w:hAnsi="Times New Roman" w:cs="Times New Roman"/>
          <w:i/>
          <w:iCs/>
          <w:color w:val="000000"/>
          <w:sz w:val="24"/>
          <w:szCs w:val="24"/>
          <w:lang w:val="en-US"/>
        </w:rPr>
        <w:t>“</w:t>
      </w:r>
      <w:r w:rsidR="00200725" w:rsidRPr="00200725">
        <w:rPr>
          <w:rFonts w:ascii="Times New Roman" w:hAnsi="Times New Roman" w:cs="Times New Roman"/>
          <w:i/>
          <w:iCs/>
          <w:color w:val="000000"/>
          <w:sz w:val="24"/>
          <w:szCs w:val="24"/>
          <w:lang w:val="en-US"/>
        </w:rPr>
        <w:t xml:space="preserve">Yellowfin catches in the Indian Ocean should not increase beyond 300,000 t in order to bring the stock to biomass levels that could sustain catches at the MSY level in the long term. If recruitment continues to be lower than average, catches below 300,000 t would be </w:t>
      </w:r>
      <w:r w:rsidR="00365F3E" w:rsidRPr="00365F3E">
        <w:rPr>
          <w:rFonts w:ascii="Times New Roman" w:hAnsi="Times New Roman" w:cs="Times New Roman"/>
          <w:i/>
          <w:iCs/>
          <w:color w:val="000000"/>
          <w:sz w:val="24"/>
          <w:szCs w:val="24"/>
          <w:lang w:val="en-US"/>
        </w:rPr>
        <w:t>needed to maintain stock levels”</w:t>
      </w:r>
    </w:p>
    <w:p w:rsidR="00CC5133" w:rsidRPr="0045448F" w:rsidRDefault="00375E95" w:rsidP="0045448F">
      <w:pPr>
        <w:widowControl w:val="0"/>
        <w:autoSpaceDE w:val="0"/>
        <w:autoSpaceDN w:val="0"/>
        <w:adjustRightInd w:val="0"/>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The scientific advice </w:t>
      </w:r>
      <w:r w:rsidR="00365F3E">
        <w:rPr>
          <w:rFonts w:ascii="Times New Roman" w:hAnsi="Times New Roman" w:cs="Times New Roman"/>
          <w:sz w:val="24"/>
          <w:szCs w:val="24"/>
        </w:rPr>
        <w:t>for bigeye tuna</w:t>
      </w:r>
      <w:r>
        <w:rPr>
          <w:rFonts w:ascii="Times New Roman" w:hAnsi="Times New Roman" w:cs="Times New Roman"/>
          <w:sz w:val="24"/>
          <w:szCs w:val="24"/>
        </w:rPr>
        <w:t xml:space="preserve"> was stated as</w:t>
      </w:r>
      <w:r w:rsidR="00365F3E">
        <w:rPr>
          <w:rFonts w:ascii="Times New Roman" w:hAnsi="Times New Roman" w:cs="Times New Roman"/>
          <w:sz w:val="24"/>
          <w:szCs w:val="24"/>
        </w:rPr>
        <w:t xml:space="preserve">: </w:t>
      </w:r>
      <w:r w:rsidR="00365F3E" w:rsidRPr="00365F3E">
        <w:rPr>
          <w:rFonts w:ascii="Times New Roman" w:hAnsi="Times New Roman" w:cs="Times New Roman"/>
          <w:i/>
          <w:iCs/>
          <w:color w:val="000000"/>
          <w:sz w:val="24"/>
          <w:szCs w:val="24"/>
          <w:lang w:val="en-US"/>
        </w:rPr>
        <w:t>“Bigeye catches in the Indian Ocean should be kept at or lower than the 2009 level of 102,000 t”</w:t>
      </w:r>
    </w:p>
    <w:p w:rsidR="00CB161D" w:rsidRPr="00CC5133" w:rsidRDefault="00CB161D" w:rsidP="00CC5133">
      <w:pPr>
        <w:widowControl w:val="0"/>
        <w:autoSpaceDE w:val="0"/>
        <w:autoSpaceDN w:val="0"/>
        <w:adjustRightInd w:val="0"/>
        <w:spacing w:line="360" w:lineRule="auto"/>
        <w:ind w:firstLine="720"/>
        <w:contextualSpacing/>
        <w:jc w:val="both"/>
        <w:rPr>
          <w:rFonts w:ascii="Times New Roman" w:hAnsi="Times New Roman" w:cs="Times New Roman"/>
          <w:i/>
          <w:iCs/>
          <w:sz w:val="24"/>
          <w:szCs w:val="24"/>
        </w:rPr>
      </w:pPr>
    </w:p>
    <w:p w:rsidR="0003587E" w:rsidRDefault="0005447C" w:rsidP="00365F3E">
      <w:pPr>
        <w:keepNext/>
        <w:widowControl w:val="0"/>
        <w:autoSpaceDE w:val="0"/>
        <w:autoSpaceDN w:val="0"/>
        <w:adjustRightInd w:val="0"/>
        <w:spacing w:line="240" w:lineRule="auto"/>
        <w:contextualSpacing/>
        <w:jc w:val="both"/>
      </w:pPr>
      <w:r>
        <w:rPr>
          <w:rFonts w:ascii="Times New Roman" w:hAnsi="Times New Roman" w:cs="Times New Roman"/>
          <w:noProof/>
          <w:sz w:val="24"/>
          <w:szCs w:val="24"/>
          <w:lang w:val="en-US"/>
        </w:rPr>
        <w:drawing>
          <wp:inline distT="0" distB="0" distL="0" distR="0">
            <wp:extent cx="5654675" cy="3343275"/>
            <wp:effectExtent l="19050" t="0" r="3175" b="0"/>
            <wp:docPr id="8"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PNG"/>
                    <pic:cNvPicPr>
                      <a:picLocks noChangeAspect="1" noChangeArrowheads="1"/>
                    </pic:cNvPicPr>
                  </pic:nvPicPr>
                  <pic:blipFill>
                    <a:blip r:embed="rId8" cstate="print"/>
                    <a:srcRect/>
                    <a:stretch>
                      <a:fillRect/>
                    </a:stretch>
                  </pic:blipFill>
                  <pic:spPr bwMode="auto">
                    <a:xfrm>
                      <a:off x="0" y="0"/>
                      <a:ext cx="5654675" cy="3343275"/>
                    </a:xfrm>
                    <a:prstGeom prst="rect">
                      <a:avLst/>
                    </a:prstGeom>
                    <a:noFill/>
                    <a:ln w="9525">
                      <a:noFill/>
                      <a:miter lim="800000"/>
                      <a:headEnd/>
                      <a:tailEnd/>
                    </a:ln>
                  </pic:spPr>
                </pic:pic>
              </a:graphicData>
            </a:graphic>
          </wp:inline>
        </w:drawing>
      </w:r>
    </w:p>
    <w:p w:rsidR="0045448F" w:rsidRPr="00BE74D1" w:rsidRDefault="0003587E" w:rsidP="00BE74D1">
      <w:pPr>
        <w:pStyle w:val="Caption"/>
        <w:jc w:val="both"/>
        <w:rPr>
          <w:rFonts w:asciiTheme="majorBidi" w:hAnsiTheme="majorBidi" w:cstheme="majorBidi"/>
          <w:bCs w:val="0"/>
          <w:iCs/>
          <w:color w:val="auto"/>
          <w:sz w:val="22"/>
          <w:szCs w:val="22"/>
          <w:lang w:val="en-US"/>
        </w:rPr>
      </w:pPr>
      <w:r w:rsidRPr="003B713A">
        <w:rPr>
          <w:rFonts w:asciiTheme="majorBidi" w:hAnsiTheme="majorBidi" w:cstheme="majorBidi"/>
          <w:bCs w:val="0"/>
          <w:iCs/>
          <w:color w:val="auto"/>
          <w:sz w:val="22"/>
          <w:szCs w:val="22"/>
        </w:rPr>
        <w:t xml:space="preserve">Figure </w:t>
      </w:r>
      <w:r w:rsidR="00BE431B" w:rsidRPr="003B713A">
        <w:rPr>
          <w:rFonts w:asciiTheme="majorBidi" w:hAnsiTheme="majorBidi" w:cstheme="majorBidi"/>
          <w:bCs w:val="0"/>
          <w:iCs/>
          <w:color w:val="auto"/>
          <w:sz w:val="22"/>
          <w:szCs w:val="22"/>
        </w:rPr>
        <w:fldChar w:fldCharType="begin"/>
      </w:r>
      <w:r w:rsidRPr="003B713A">
        <w:rPr>
          <w:rFonts w:asciiTheme="majorBidi" w:hAnsiTheme="majorBidi" w:cstheme="majorBidi"/>
          <w:bCs w:val="0"/>
          <w:iCs/>
          <w:color w:val="auto"/>
          <w:sz w:val="22"/>
          <w:szCs w:val="22"/>
        </w:rPr>
        <w:instrText xml:space="preserve"> SEQ Figure \* ARABIC </w:instrText>
      </w:r>
      <w:r w:rsidR="00BE431B" w:rsidRPr="003B713A">
        <w:rPr>
          <w:rFonts w:asciiTheme="majorBidi" w:hAnsiTheme="majorBidi" w:cstheme="majorBidi"/>
          <w:bCs w:val="0"/>
          <w:iCs/>
          <w:color w:val="auto"/>
          <w:sz w:val="22"/>
          <w:szCs w:val="22"/>
        </w:rPr>
        <w:fldChar w:fldCharType="separate"/>
      </w:r>
      <w:r w:rsidR="00BE406B">
        <w:rPr>
          <w:rFonts w:asciiTheme="majorBidi" w:hAnsiTheme="majorBidi" w:cstheme="majorBidi"/>
          <w:bCs w:val="0"/>
          <w:iCs/>
          <w:noProof/>
          <w:color w:val="auto"/>
          <w:sz w:val="22"/>
          <w:szCs w:val="22"/>
        </w:rPr>
        <w:t>1</w:t>
      </w:r>
      <w:r w:rsidR="00BE431B" w:rsidRPr="003B713A">
        <w:rPr>
          <w:rFonts w:asciiTheme="majorBidi" w:hAnsiTheme="majorBidi" w:cstheme="majorBidi"/>
          <w:bCs w:val="0"/>
          <w:iCs/>
          <w:color w:val="auto"/>
          <w:sz w:val="22"/>
          <w:szCs w:val="22"/>
        </w:rPr>
        <w:fldChar w:fldCharType="end"/>
      </w:r>
      <w:r w:rsidRPr="003B713A">
        <w:rPr>
          <w:rFonts w:asciiTheme="majorBidi" w:hAnsiTheme="majorBidi" w:cstheme="majorBidi"/>
          <w:bCs w:val="0"/>
          <w:iCs/>
          <w:color w:val="auto"/>
          <w:sz w:val="22"/>
          <w:szCs w:val="22"/>
          <w:lang w:val="en-US"/>
        </w:rPr>
        <w:t>: Fish l</w:t>
      </w:r>
      <w:r w:rsidR="00E24874" w:rsidRPr="003B713A">
        <w:rPr>
          <w:rFonts w:asciiTheme="majorBidi" w:hAnsiTheme="majorBidi" w:cstheme="majorBidi"/>
          <w:bCs w:val="0"/>
          <w:iCs/>
          <w:color w:val="auto"/>
          <w:sz w:val="22"/>
          <w:szCs w:val="22"/>
          <w:lang w:val="en-US"/>
        </w:rPr>
        <w:t xml:space="preserve">andings in the Maldives from </w:t>
      </w:r>
      <w:r w:rsidRPr="003B713A">
        <w:rPr>
          <w:rFonts w:asciiTheme="majorBidi" w:hAnsiTheme="majorBidi" w:cstheme="majorBidi"/>
          <w:bCs w:val="0"/>
          <w:iCs/>
          <w:color w:val="auto"/>
          <w:sz w:val="22"/>
          <w:szCs w:val="22"/>
          <w:lang w:val="en-US"/>
        </w:rPr>
        <w:t xml:space="preserve">1970 – 2010 </w:t>
      </w:r>
    </w:p>
    <w:p w:rsidR="00516511" w:rsidRPr="00516511" w:rsidRDefault="00FF5A9B" w:rsidP="00516511">
      <w:pPr>
        <w:widowControl w:val="0"/>
        <w:autoSpaceDE w:val="0"/>
        <w:autoSpaceDN w:val="0"/>
        <w:adjustRightInd w:val="0"/>
        <w:spacing w:after="0" w:line="360" w:lineRule="auto"/>
        <w:contextualSpacing/>
        <w:jc w:val="both"/>
        <w:rPr>
          <w:rFonts w:ascii="Times New Roman" w:hAnsi="Times New Roman" w:cs="Times New Roman"/>
          <w:i/>
          <w:iCs/>
          <w:sz w:val="24"/>
          <w:szCs w:val="24"/>
        </w:rPr>
      </w:pPr>
      <w:r>
        <w:rPr>
          <w:rFonts w:ascii="Times New Roman" w:hAnsi="Times New Roman" w:cs="Times New Roman"/>
          <w:sz w:val="24"/>
          <w:szCs w:val="24"/>
        </w:rPr>
        <w:t>Additional reasons for the low fish catch include</w:t>
      </w:r>
      <w:r w:rsidR="0003587E">
        <w:rPr>
          <w:rFonts w:ascii="Times New Roman" w:hAnsi="Times New Roman" w:cs="Times New Roman"/>
          <w:sz w:val="24"/>
          <w:szCs w:val="24"/>
        </w:rPr>
        <w:t xml:space="preserve"> </w:t>
      </w:r>
      <w:r>
        <w:rPr>
          <w:rFonts w:ascii="Times New Roman" w:hAnsi="Times New Roman" w:cs="Times New Roman"/>
          <w:sz w:val="24"/>
          <w:szCs w:val="24"/>
        </w:rPr>
        <w:t xml:space="preserve">first, </w:t>
      </w:r>
      <w:r w:rsidR="006A05C0" w:rsidRPr="00D244B5">
        <w:rPr>
          <w:rFonts w:ascii="Times New Roman" w:hAnsi="Times New Roman" w:cs="Times New Roman"/>
          <w:sz w:val="24"/>
          <w:szCs w:val="24"/>
        </w:rPr>
        <w:t>the incr</w:t>
      </w:r>
      <w:r>
        <w:rPr>
          <w:rFonts w:ascii="Times New Roman" w:hAnsi="Times New Roman" w:cs="Times New Roman"/>
          <w:sz w:val="24"/>
          <w:szCs w:val="24"/>
        </w:rPr>
        <w:t>ease in sea surface temperature which a</w:t>
      </w:r>
      <w:r w:rsidRPr="00D244B5">
        <w:rPr>
          <w:rFonts w:ascii="Times New Roman" w:hAnsi="Times New Roman" w:cs="Times New Roman"/>
          <w:sz w:val="24"/>
          <w:szCs w:val="24"/>
        </w:rPr>
        <w:t>ffect</w:t>
      </w:r>
      <w:r>
        <w:rPr>
          <w:rFonts w:ascii="Times New Roman" w:hAnsi="Times New Roman" w:cs="Times New Roman"/>
          <w:sz w:val="24"/>
          <w:szCs w:val="24"/>
        </w:rPr>
        <w:t>s</w:t>
      </w:r>
      <w:r w:rsidR="006A05C0" w:rsidRPr="00D244B5">
        <w:rPr>
          <w:rFonts w:ascii="Times New Roman" w:hAnsi="Times New Roman" w:cs="Times New Roman"/>
          <w:sz w:val="24"/>
          <w:szCs w:val="24"/>
        </w:rPr>
        <w:t xml:space="preserve"> the aggregation pro</w:t>
      </w:r>
      <w:r w:rsidR="0003587E">
        <w:rPr>
          <w:rFonts w:ascii="Times New Roman" w:hAnsi="Times New Roman" w:cs="Times New Roman"/>
          <w:sz w:val="24"/>
          <w:szCs w:val="24"/>
        </w:rPr>
        <w:t xml:space="preserve">cess resulting in a  poor catch </w:t>
      </w:r>
      <w:r w:rsidR="006A05C0" w:rsidRPr="00D244B5">
        <w:rPr>
          <w:rFonts w:ascii="Times New Roman" w:hAnsi="Times New Roman" w:cs="Times New Roman"/>
          <w:sz w:val="24"/>
          <w:szCs w:val="24"/>
        </w:rPr>
        <w:t xml:space="preserve">ability </w:t>
      </w:r>
      <w:r w:rsidR="00BE431B" w:rsidRPr="00D244B5">
        <w:rPr>
          <w:rFonts w:ascii="Times New Roman" w:hAnsi="Times New Roman" w:cs="Times New Roman"/>
          <w:sz w:val="24"/>
          <w:szCs w:val="24"/>
        </w:rPr>
        <w:fldChar w:fldCharType="begin"/>
      </w:r>
      <w:r w:rsidR="00A1073C">
        <w:rPr>
          <w:rFonts w:ascii="Times New Roman" w:hAnsi="Times New Roman" w:cs="Times New Roman"/>
          <w:sz w:val="24"/>
          <w:szCs w:val="24"/>
        </w:rPr>
        <w:instrText xml:space="preserve"> ADDIN EN.CITE &lt;EndNote&gt;&lt;Cite&gt;&lt;Author&gt;Hilmy&lt;/Author&gt;&lt;Year&gt;2008&lt;/Year&gt;&lt;RecNum&gt;16&lt;/RecNum&gt;&lt;DisplayText&gt;(Hilmy, 2008)&lt;/DisplayText&gt;&lt;record&gt;&lt;rec-number&gt;16&lt;/rec-number&gt;&lt;foreign-keys&gt;&lt;key app="EN" db-id="5ves5epa4txzake9zrnp5ep559rfrp2r9ezs"&gt;16&lt;/key&gt;&lt;/foreign-keys&gt;&lt;ref-type name="Personal Communication"&gt;26&lt;/ref-type&gt;&lt;contributors&gt;&lt;authors&gt;&lt;author&gt;Hussain Hilmy&lt;/author&gt;&lt;/authors&gt;&lt;/contributors&gt;&lt;titles&gt;&lt;title&gt;Speech by the honourable minister of Maldives at the 10th INFOFISH World Tuna Trade and Conference and Exhibition&lt;/title&gt;&lt;/titles&gt;&lt;dates&gt;&lt;year&gt;2008&lt;/year&gt;&lt;/dates&gt;&lt;pub-location&gt;Bangkok&lt;/pub-location&gt;&lt;publisher&gt;Ministry of Fisheries, Agriculture and Marine Resources&lt;/publisher&gt;&lt;urls&gt;&lt;/urls&gt;&lt;/record&gt;&lt;/Cite&gt;&lt;/EndNote&gt;</w:instrText>
      </w:r>
      <w:r w:rsidR="00BE431B" w:rsidRPr="00D244B5">
        <w:rPr>
          <w:rFonts w:ascii="Times New Roman" w:hAnsi="Times New Roman" w:cs="Times New Roman"/>
          <w:sz w:val="24"/>
          <w:szCs w:val="24"/>
        </w:rPr>
        <w:fldChar w:fldCharType="separate"/>
      </w:r>
      <w:r w:rsidR="006A05C0" w:rsidRPr="00D244B5">
        <w:rPr>
          <w:rFonts w:ascii="Times New Roman" w:hAnsi="Times New Roman" w:cs="Times New Roman"/>
          <w:noProof/>
          <w:sz w:val="24"/>
          <w:szCs w:val="24"/>
        </w:rPr>
        <w:t>(</w:t>
      </w:r>
      <w:hyperlink w:anchor="_ENREF_12" w:tooltip="Hilmy, 2008 #16" w:history="1">
        <w:r w:rsidR="000B3008" w:rsidRPr="00D244B5">
          <w:rPr>
            <w:rFonts w:ascii="Times New Roman" w:hAnsi="Times New Roman" w:cs="Times New Roman"/>
            <w:noProof/>
            <w:sz w:val="24"/>
            <w:szCs w:val="24"/>
          </w:rPr>
          <w:t>Hilmy, 2008</w:t>
        </w:r>
      </w:hyperlink>
      <w:r w:rsidR="006A05C0" w:rsidRPr="00D244B5">
        <w:rPr>
          <w:rFonts w:ascii="Times New Roman" w:hAnsi="Times New Roman" w:cs="Times New Roman"/>
          <w:noProof/>
          <w:sz w:val="24"/>
          <w:szCs w:val="24"/>
        </w:rPr>
        <w:t>)</w:t>
      </w:r>
      <w:r w:rsidR="00BE431B" w:rsidRPr="00D244B5">
        <w:rPr>
          <w:rFonts w:ascii="Times New Roman" w:hAnsi="Times New Roman" w:cs="Times New Roman"/>
          <w:sz w:val="24"/>
          <w:szCs w:val="24"/>
        </w:rPr>
        <w:fldChar w:fldCharType="end"/>
      </w:r>
      <w:r w:rsidR="006A05C0" w:rsidRPr="00D244B5">
        <w:rPr>
          <w:rFonts w:ascii="Times New Roman" w:hAnsi="Times New Roman" w:cs="Times New Roman"/>
          <w:sz w:val="24"/>
          <w:szCs w:val="24"/>
        </w:rPr>
        <w:t xml:space="preserve">.  </w:t>
      </w:r>
      <w:r>
        <w:rPr>
          <w:rFonts w:ascii="Times New Roman" w:hAnsi="Times New Roman" w:cs="Times New Roman"/>
          <w:sz w:val="24"/>
          <w:szCs w:val="24"/>
        </w:rPr>
        <w:t>Second,</w:t>
      </w:r>
      <w:r w:rsidR="006A05C0" w:rsidRPr="00D244B5">
        <w:rPr>
          <w:rFonts w:ascii="Times New Roman" w:hAnsi="Times New Roman" w:cs="Times New Roman"/>
          <w:sz w:val="24"/>
          <w:szCs w:val="24"/>
        </w:rPr>
        <w:t xml:space="preserve"> the increase in fuel prices and other commodities in the world market</w:t>
      </w:r>
      <w:r>
        <w:rPr>
          <w:rFonts w:ascii="Times New Roman" w:hAnsi="Times New Roman" w:cs="Times New Roman"/>
          <w:sz w:val="24"/>
          <w:szCs w:val="24"/>
        </w:rPr>
        <w:t xml:space="preserve"> also influences the fish catch</w:t>
      </w:r>
      <w:r w:rsidR="006A05C0" w:rsidRPr="00D244B5">
        <w:rPr>
          <w:rFonts w:ascii="Times New Roman" w:hAnsi="Times New Roman" w:cs="Times New Roman"/>
          <w:sz w:val="24"/>
          <w:szCs w:val="24"/>
        </w:rPr>
        <w:t>. The larger vessels tend to stay inland</w:t>
      </w:r>
      <w:r w:rsidR="007A0B6E">
        <w:rPr>
          <w:rFonts w:ascii="Times New Roman" w:hAnsi="Times New Roman" w:cs="Times New Roman"/>
          <w:sz w:val="24"/>
          <w:szCs w:val="24"/>
        </w:rPr>
        <w:t>,</w:t>
      </w:r>
      <w:r w:rsidR="006A05C0" w:rsidRPr="00D244B5">
        <w:rPr>
          <w:rFonts w:ascii="Times New Roman" w:hAnsi="Times New Roman" w:cs="Times New Roman"/>
          <w:sz w:val="24"/>
          <w:szCs w:val="24"/>
        </w:rPr>
        <w:t xml:space="preserve"> in docks and ports with the slig</w:t>
      </w:r>
      <w:r>
        <w:rPr>
          <w:rFonts w:ascii="Times New Roman" w:hAnsi="Times New Roman" w:cs="Times New Roman"/>
          <w:sz w:val="24"/>
          <w:szCs w:val="24"/>
        </w:rPr>
        <w:t>htest speculation concerning low</w:t>
      </w:r>
      <w:r w:rsidR="006A05C0" w:rsidRPr="00D244B5">
        <w:rPr>
          <w:rFonts w:ascii="Times New Roman" w:hAnsi="Times New Roman" w:cs="Times New Roman"/>
          <w:sz w:val="24"/>
          <w:szCs w:val="24"/>
        </w:rPr>
        <w:t xml:space="preserve">er fish catch. With the increase in fishing cost, the vessel owners are reluctant to take the risk </w:t>
      </w:r>
      <w:r w:rsidR="007A0B6E">
        <w:rPr>
          <w:rFonts w:ascii="Times New Roman" w:hAnsi="Times New Roman" w:cs="Times New Roman"/>
          <w:sz w:val="24"/>
          <w:szCs w:val="24"/>
        </w:rPr>
        <w:t xml:space="preserve">of </w:t>
      </w:r>
      <w:r>
        <w:rPr>
          <w:rFonts w:ascii="Times New Roman" w:hAnsi="Times New Roman" w:cs="Times New Roman"/>
          <w:sz w:val="24"/>
          <w:szCs w:val="24"/>
        </w:rPr>
        <w:t xml:space="preserve">fishing </w:t>
      </w:r>
      <w:r w:rsidR="007A0B6E">
        <w:rPr>
          <w:rFonts w:ascii="Times New Roman" w:hAnsi="Times New Roman" w:cs="Times New Roman"/>
          <w:sz w:val="24"/>
          <w:szCs w:val="24"/>
        </w:rPr>
        <w:t xml:space="preserve">in fear of harvesting lower fish catch which will not cover their operational costs. </w:t>
      </w:r>
    </w:p>
    <w:p w:rsidR="00F75FCA" w:rsidRPr="0017387A" w:rsidRDefault="00755280" w:rsidP="0017387A">
      <w:pPr>
        <w:widowControl w:val="0"/>
        <w:autoSpaceDE w:val="0"/>
        <w:autoSpaceDN w:val="0"/>
        <w:adjustRightInd w:val="0"/>
        <w:spacing w:after="0" w:line="360" w:lineRule="auto"/>
        <w:contextualSpacing/>
        <w:jc w:val="both"/>
        <w:rPr>
          <w:rFonts w:ascii="Times New Roman" w:hAnsi="Times New Roman" w:cs="MV Boli"/>
          <w:sz w:val="24"/>
          <w:szCs w:val="24"/>
          <w:lang w:val="en-US" w:eastAsia="en-GB" w:bidi="dv-MV"/>
        </w:rPr>
      </w:pPr>
      <w:r>
        <w:rPr>
          <w:rFonts w:ascii="Times New Roman" w:hAnsi="Times New Roman" w:cs="Times New Roman"/>
          <w:sz w:val="24"/>
          <w:szCs w:val="24"/>
          <w:lang w:eastAsia="en-GB"/>
        </w:rPr>
        <w:t>T</w:t>
      </w:r>
      <w:r w:rsidR="00F75FCA" w:rsidRPr="00D244B5">
        <w:rPr>
          <w:rFonts w:ascii="Times New Roman" w:hAnsi="Times New Roman" w:cs="Times New Roman"/>
          <w:sz w:val="24"/>
          <w:szCs w:val="24"/>
          <w:lang w:eastAsia="en-GB"/>
        </w:rPr>
        <w:t xml:space="preserve">he harvesting sector’s performance </w:t>
      </w:r>
      <w:r>
        <w:rPr>
          <w:rFonts w:ascii="Times New Roman" w:hAnsi="Times New Roman" w:cs="Times New Roman"/>
          <w:sz w:val="24"/>
          <w:szCs w:val="24"/>
          <w:lang w:eastAsia="en-GB"/>
        </w:rPr>
        <w:t xml:space="preserve">improved over the years and the main reason is accredited </w:t>
      </w:r>
      <w:r w:rsidR="00F75FCA" w:rsidRPr="00D244B5">
        <w:rPr>
          <w:rFonts w:ascii="Times New Roman" w:hAnsi="Times New Roman" w:cs="Times New Roman"/>
          <w:sz w:val="24"/>
          <w:szCs w:val="24"/>
          <w:lang w:eastAsia="en-GB"/>
        </w:rPr>
        <w:t xml:space="preserve">to the increase in effective power of fishing. This includes mechanisation of vessels, introduction of mechanical pumps for spraying water during pole-and-line fishing, more frequent use of radio communication between vessels, greater use of binoculars for spotting seabirds and an increase in the number of Fish Aggregating Devices (FADs) </w:t>
      </w:r>
      <w:r w:rsidR="00BE431B" w:rsidRPr="00D244B5">
        <w:rPr>
          <w:rFonts w:ascii="Times New Roman" w:hAnsi="Times New Roman" w:cs="Times New Roman"/>
          <w:sz w:val="24"/>
          <w:szCs w:val="24"/>
          <w:lang w:eastAsia="en-GB"/>
        </w:rPr>
        <w:fldChar w:fldCharType="begin"/>
      </w:r>
      <w:r w:rsidR="00A1073C">
        <w:rPr>
          <w:rFonts w:ascii="Times New Roman" w:hAnsi="Times New Roman" w:cs="Times New Roman"/>
          <w:sz w:val="24"/>
          <w:szCs w:val="24"/>
          <w:lang w:eastAsia="en-GB"/>
        </w:rPr>
        <w:instrText xml:space="preserve"> ADDIN EN.CITE &lt;EndNote&gt;&lt;Cite&gt;&lt;Author&gt;Anderson&lt;/Author&gt;&lt;Year&gt;1994&lt;/Year&gt;&lt;RecNum&gt;15&lt;/RecNum&gt;&lt;DisplayText&gt;(Anderson and Hafiz, 1994)&lt;/DisplayText&gt;&lt;record&gt;&lt;rec-number&gt;15&lt;/rec-number&gt;&lt;foreign-keys&gt;&lt;key app="EN" db-id="5ves5epa4txzake9zrnp5ep559rfrp2r9ezs"&gt;15&lt;/key&gt;&lt;/foreign-keys&gt;&lt;ref-type name="Conference Proceedings"&gt;10&lt;/ref-type&gt;&lt;contributors&gt;&lt;authors&gt;&lt;author&gt;Anderson, R.C.&lt;/author&gt;&lt;author&gt;A. Hafiz&lt;/author&gt;&lt;/authors&gt;&lt;secondary-authors&gt;&lt;author&gt;J.D. Ardill&lt;/author&gt;&lt;/secondary-authors&gt;&lt;/contributors&gt;&lt;titles&gt;&lt;title&gt;The tuna fishery of the Maldives - an update&lt;/title&gt;&lt;secondary-title&gt;5th Expert Consultation on Indian Ocean Tunas&lt;/secondary-title&gt;&lt;/titles&gt;&lt;pages&gt;30-33&lt;/pages&gt;&lt;dates&gt;&lt;year&gt;1994&lt;/year&gt;&lt;pub-dates&gt;&lt;date&gt;4 - 8 October 1993&lt;/date&gt;&lt;/pub-dates&gt;&lt;/dates&gt;&lt;pub-location&gt;Mahe&amp;apos;, Seychelles&lt;/pub-location&gt;&lt;urls&gt;&lt;/urls&gt;&lt;/record&gt;&lt;/Cite&gt;&lt;/EndNote&gt;</w:instrText>
      </w:r>
      <w:r w:rsidR="00BE431B" w:rsidRPr="00D244B5">
        <w:rPr>
          <w:rFonts w:ascii="Times New Roman" w:hAnsi="Times New Roman" w:cs="Times New Roman"/>
          <w:sz w:val="24"/>
          <w:szCs w:val="24"/>
          <w:lang w:eastAsia="en-GB"/>
        </w:rPr>
        <w:fldChar w:fldCharType="separate"/>
      </w:r>
      <w:r w:rsidR="00A37239" w:rsidRPr="00D244B5">
        <w:rPr>
          <w:rFonts w:ascii="Times New Roman" w:hAnsi="Times New Roman" w:cs="Times New Roman"/>
          <w:noProof/>
          <w:sz w:val="24"/>
          <w:szCs w:val="24"/>
          <w:lang w:eastAsia="en-GB"/>
        </w:rPr>
        <w:t>(</w:t>
      </w:r>
      <w:hyperlink w:anchor="_ENREF_7" w:tooltip="Anderson, 1994 #15" w:history="1">
        <w:r w:rsidR="000B3008" w:rsidRPr="00D244B5">
          <w:rPr>
            <w:rFonts w:ascii="Times New Roman" w:hAnsi="Times New Roman" w:cs="Times New Roman"/>
            <w:noProof/>
            <w:sz w:val="24"/>
            <w:szCs w:val="24"/>
            <w:lang w:eastAsia="en-GB"/>
          </w:rPr>
          <w:t>Anderson and Hafiz, 1994</w:t>
        </w:r>
      </w:hyperlink>
      <w:r w:rsidR="00A37239" w:rsidRPr="00D244B5">
        <w:rPr>
          <w:rFonts w:ascii="Times New Roman" w:hAnsi="Times New Roman" w:cs="Times New Roman"/>
          <w:noProof/>
          <w:sz w:val="24"/>
          <w:szCs w:val="24"/>
          <w:lang w:eastAsia="en-GB"/>
        </w:rPr>
        <w:t>)</w:t>
      </w:r>
      <w:r w:rsidR="00BE431B" w:rsidRPr="00D244B5">
        <w:rPr>
          <w:rFonts w:ascii="Times New Roman" w:hAnsi="Times New Roman" w:cs="Times New Roman"/>
          <w:sz w:val="24"/>
          <w:szCs w:val="24"/>
          <w:lang w:eastAsia="en-GB"/>
        </w:rPr>
        <w:fldChar w:fldCharType="end"/>
      </w:r>
      <w:r w:rsidR="00F75FCA" w:rsidRPr="00D244B5">
        <w:rPr>
          <w:rFonts w:ascii="Times New Roman" w:hAnsi="Times New Roman" w:cs="Times New Roman"/>
          <w:sz w:val="24"/>
          <w:szCs w:val="24"/>
          <w:lang w:eastAsia="en-GB"/>
        </w:rPr>
        <w:t>.</w:t>
      </w:r>
    </w:p>
    <w:p w:rsidR="00923E01" w:rsidRDefault="00495EB9" w:rsidP="008B4C96">
      <w:pPr>
        <w:widowControl w:val="0"/>
        <w:autoSpaceDE w:val="0"/>
        <w:autoSpaceDN w:val="0"/>
        <w:adjustRightInd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Fisheries licensing scheme </w:t>
      </w:r>
      <w:r w:rsidR="00755280">
        <w:rPr>
          <w:rFonts w:ascii="Times New Roman" w:hAnsi="Times New Roman" w:cs="Times New Roman"/>
          <w:sz w:val="24"/>
          <w:szCs w:val="24"/>
        </w:rPr>
        <w:t>was also introduced</w:t>
      </w:r>
      <w:r>
        <w:rPr>
          <w:rFonts w:ascii="Times New Roman" w:hAnsi="Times New Roman" w:cs="Times New Roman"/>
          <w:sz w:val="24"/>
          <w:szCs w:val="24"/>
        </w:rPr>
        <w:t xml:space="preserve"> </w:t>
      </w:r>
      <w:r w:rsidR="00755280">
        <w:rPr>
          <w:rFonts w:ascii="Times New Roman" w:hAnsi="Times New Roman" w:cs="Times New Roman"/>
          <w:sz w:val="24"/>
          <w:szCs w:val="24"/>
        </w:rPr>
        <w:t>in</w:t>
      </w:r>
      <w:r>
        <w:rPr>
          <w:rFonts w:ascii="Times New Roman" w:hAnsi="Times New Roman" w:cs="Times New Roman"/>
          <w:sz w:val="24"/>
          <w:szCs w:val="24"/>
        </w:rPr>
        <w:t xml:space="preserve"> 2010 for commercial </w:t>
      </w:r>
      <w:r w:rsidR="006F45D0">
        <w:rPr>
          <w:rFonts w:ascii="Times New Roman" w:hAnsi="Times New Roman" w:cs="Times New Roman"/>
          <w:sz w:val="24"/>
          <w:szCs w:val="24"/>
        </w:rPr>
        <w:t>fishers</w:t>
      </w:r>
      <w:r w:rsidR="00755280">
        <w:rPr>
          <w:rFonts w:ascii="Times New Roman" w:hAnsi="Times New Roman" w:cs="Times New Roman"/>
          <w:sz w:val="24"/>
          <w:szCs w:val="24"/>
        </w:rPr>
        <w:t xml:space="preserve"> under the regulation</w:t>
      </w:r>
      <w:r w:rsidR="007E7021">
        <w:rPr>
          <w:rFonts w:ascii="Times New Roman" w:hAnsi="Times New Roman" w:cs="Times New Roman"/>
          <w:sz w:val="24"/>
          <w:szCs w:val="24"/>
        </w:rPr>
        <w:t xml:space="preserve"> “Licensing re</w:t>
      </w:r>
      <w:r w:rsidR="00470D2E">
        <w:rPr>
          <w:rFonts w:ascii="Times New Roman" w:hAnsi="Times New Roman" w:cs="Times New Roman"/>
          <w:sz w:val="24"/>
          <w:szCs w:val="24"/>
        </w:rPr>
        <w:t>gulation for fishing, processing and aquaculture intending for export”</w:t>
      </w:r>
      <w:r>
        <w:rPr>
          <w:rFonts w:ascii="Times New Roman" w:hAnsi="Times New Roman" w:cs="Times New Roman"/>
          <w:sz w:val="24"/>
          <w:szCs w:val="24"/>
        </w:rPr>
        <w:t xml:space="preserve">. </w:t>
      </w:r>
      <w:r>
        <w:rPr>
          <w:rFonts w:ascii="Times New Roman" w:hAnsi="Times New Roman" w:cs="Times New Roman"/>
          <w:sz w:val="24"/>
          <w:szCs w:val="24"/>
        </w:rPr>
        <w:lastRenderedPageBreak/>
        <w:t>Fisher</w:t>
      </w:r>
      <w:r w:rsidR="00755280">
        <w:rPr>
          <w:rFonts w:ascii="Times New Roman" w:hAnsi="Times New Roman" w:cs="Times New Roman"/>
          <w:sz w:val="24"/>
          <w:szCs w:val="24"/>
        </w:rPr>
        <w:t>s</w:t>
      </w:r>
      <w:r>
        <w:rPr>
          <w:rFonts w:ascii="Times New Roman" w:hAnsi="Times New Roman" w:cs="Times New Roman"/>
          <w:sz w:val="24"/>
          <w:szCs w:val="24"/>
        </w:rPr>
        <w:t xml:space="preserve"> intendin</w:t>
      </w:r>
      <w:r w:rsidR="007E7021">
        <w:rPr>
          <w:rFonts w:ascii="Times New Roman" w:hAnsi="Times New Roman" w:cs="Times New Roman"/>
          <w:sz w:val="24"/>
          <w:szCs w:val="24"/>
        </w:rPr>
        <w:t xml:space="preserve">g to export fish or sell to an exporter </w:t>
      </w:r>
      <w:r w:rsidR="00755280">
        <w:rPr>
          <w:rFonts w:ascii="Times New Roman" w:hAnsi="Times New Roman" w:cs="Times New Roman"/>
          <w:sz w:val="24"/>
          <w:szCs w:val="24"/>
        </w:rPr>
        <w:t>are required to get licenc</w:t>
      </w:r>
      <w:r w:rsidR="007E7021">
        <w:rPr>
          <w:rFonts w:ascii="Times New Roman" w:hAnsi="Times New Roman" w:cs="Times New Roman"/>
          <w:sz w:val="24"/>
          <w:szCs w:val="24"/>
        </w:rPr>
        <w:t>e</w:t>
      </w:r>
      <w:r w:rsidR="00470D2E">
        <w:rPr>
          <w:rFonts w:ascii="Times New Roman" w:hAnsi="Times New Roman" w:cs="Times New Roman"/>
          <w:sz w:val="24"/>
          <w:szCs w:val="24"/>
        </w:rPr>
        <w:t xml:space="preserve"> under the regulation</w:t>
      </w:r>
      <w:r w:rsidR="007E7021">
        <w:rPr>
          <w:rFonts w:ascii="Times New Roman" w:hAnsi="Times New Roman" w:cs="Times New Roman"/>
          <w:sz w:val="24"/>
          <w:szCs w:val="24"/>
        </w:rPr>
        <w:t>. The licen</w:t>
      </w:r>
      <w:r w:rsidR="00755280">
        <w:rPr>
          <w:rFonts w:ascii="Times New Roman" w:hAnsi="Times New Roman" w:cs="Times New Roman"/>
          <w:sz w:val="24"/>
          <w:szCs w:val="24"/>
        </w:rPr>
        <w:t>ce</w:t>
      </w:r>
      <w:r w:rsidR="007E7021">
        <w:rPr>
          <w:rFonts w:ascii="Times New Roman" w:hAnsi="Times New Roman" w:cs="Times New Roman"/>
          <w:sz w:val="24"/>
          <w:szCs w:val="24"/>
        </w:rPr>
        <w:t xml:space="preserve"> is renewed annually after paying a </w:t>
      </w:r>
      <w:r w:rsidR="00470D2E">
        <w:rPr>
          <w:rFonts w:ascii="Times New Roman" w:hAnsi="Times New Roman" w:cs="Times New Roman"/>
          <w:sz w:val="24"/>
          <w:szCs w:val="24"/>
        </w:rPr>
        <w:t>nominal fee</w:t>
      </w:r>
      <w:r w:rsidR="007E7021">
        <w:rPr>
          <w:rFonts w:ascii="Times New Roman" w:hAnsi="Times New Roman" w:cs="Times New Roman"/>
          <w:sz w:val="24"/>
          <w:szCs w:val="24"/>
        </w:rPr>
        <w:t xml:space="preserve">.  </w:t>
      </w:r>
    </w:p>
    <w:p w:rsidR="00923E01" w:rsidRDefault="00DE148F" w:rsidP="008B4C96">
      <w:pPr>
        <w:widowControl w:val="0"/>
        <w:autoSpaceDE w:val="0"/>
        <w:autoSpaceDN w:val="0"/>
        <w:adjustRightInd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In the Maldives t</w:t>
      </w:r>
      <w:r w:rsidR="00923E01">
        <w:rPr>
          <w:rFonts w:ascii="Times New Roman" w:hAnsi="Times New Roman" w:cs="Times New Roman"/>
          <w:sz w:val="24"/>
          <w:szCs w:val="24"/>
        </w:rPr>
        <w:t>here are no fisheries co-operativ</w:t>
      </w:r>
      <w:r>
        <w:rPr>
          <w:rFonts w:ascii="Times New Roman" w:hAnsi="Times New Roman" w:cs="Times New Roman"/>
          <w:sz w:val="24"/>
          <w:szCs w:val="24"/>
        </w:rPr>
        <w:t xml:space="preserve">es </w:t>
      </w:r>
      <w:r w:rsidR="00923E01">
        <w:rPr>
          <w:rFonts w:ascii="Times New Roman" w:hAnsi="Times New Roman" w:cs="Times New Roman"/>
          <w:sz w:val="24"/>
          <w:szCs w:val="24"/>
        </w:rPr>
        <w:t>and the fisher</w:t>
      </w:r>
      <w:r>
        <w:rPr>
          <w:rFonts w:ascii="Times New Roman" w:hAnsi="Times New Roman" w:cs="Times New Roman"/>
          <w:sz w:val="24"/>
          <w:szCs w:val="24"/>
        </w:rPr>
        <w:t>s</w:t>
      </w:r>
      <w:r w:rsidR="00923E01">
        <w:rPr>
          <w:rFonts w:ascii="Times New Roman" w:hAnsi="Times New Roman" w:cs="Times New Roman"/>
          <w:sz w:val="24"/>
          <w:szCs w:val="24"/>
        </w:rPr>
        <w:t xml:space="preserve"> sell their catches to companies individually. Fisher</w:t>
      </w:r>
      <w:r>
        <w:rPr>
          <w:rFonts w:ascii="Times New Roman" w:hAnsi="Times New Roman" w:cs="Times New Roman"/>
          <w:sz w:val="24"/>
          <w:szCs w:val="24"/>
        </w:rPr>
        <w:t>s</w:t>
      </w:r>
      <w:r w:rsidR="00923E01">
        <w:rPr>
          <w:rFonts w:ascii="Times New Roman" w:hAnsi="Times New Roman" w:cs="Times New Roman"/>
          <w:sz w:val="24"/>
          <w:szCs w:val="24"/>
        </w:rPr>
        <w:t xml:space="preserve"> in a fishing vessel ge</w:t>
      </w:r>
      <w:r>
        <w:rPr>
          <w:rFonts w:ascii="Times New Roman" w:hAnsi="Times New Roman" w:cs="Times New Roman"/>
          <w:sz w:val="24"/>
          <w:szCs w:val="24"/>
        </w:rPr>
        <w:t>t an equal share of the revenue</w:t>
      </w:r>
      <w:r w:rsidR="00923E01">
        <w:rPr>
          <w:rFonts w:ascii="Times New Roman" w:hAnsi="Times New Roman" w:cs="Times New Roman"/>
          <w:sz w:val="24"/>
          <w:szCs w:val="24"/>
        </w:rPr>
        <w:t xml:space="preserve"> after deducting costs and shares to fishing vessel owners. Skipper of the fishing vessel also gets a higher share compared to the fisher</w:t>
      </w:r>
      <w:r w:rsidR="007779CD">
        <w:rPr>
          <w:rFonts w:ascii="Times New Roman" w:hAnsi="Times New Roman" w:cs="Times New Roman"/>
          <w:sz w:val="24"/>
          <w:szCs w:val="24"/>
        </w:rPr>
        <w:t>s</w:t>
      </w:r>
      <w:r w:rsidR="00923E01">
        <w:rPr>
          <w:rFonts w:ascii="Times New Roman" w:hAnsi="Times New Roman" w:cs="Times New Roman"/>
          <w:sz w:val="24"/>
          <w:szCs w:val="24"/>
        </w:rPr>
        <w:t xml:space="preserve">. </w:t>
      </w:r>
    </w:p>
    <w:p w:rsidR="00951B29" w:rsidRDefault="00CE6B2D" w:rsidP="008B4C96">
      <w:pPr>
        <w:pStyle w:val="Heading2"/>
        <w:numPr>
          <w:ilvl w:val="0"/>
          <w:numId w:val="7"/>
        </w:numPr>
      </w:pPr>
      <w:bookmarkStart w:id="4" w:name="_Toc309982998"/>
      <w:r>
        <w:t>Types of Fisheries</w:t>
      </w:r>
      <w:bookmarkEnd w:id="4"/>
    </w:p>
    <w:p w:rsidR="00092350" w:rsidRPr="00143540" w:rsidRDefault="00143540" w:rsidP="008B4C96">
      <w:pPr>
        <w:spacing w:before="100" w:beforeAutospacing="1" w:after="0" w:line="360" w:lineRule="auto"/>
        <w:jc w:val="both"/>
        <w:rPr>
          <w:rFonts w:ascii="Times New Roman" w:hAnsi="Times New Roman" w:cs="Times New Roman"/>
          <w:sz w:val="24"/>
          <w:szCs w:val="24"/>
          <w:lang w:eastAsia="en-GB"/>
        </w:rPr>
      </w:pPr>
      <w:r w:rsidRPr="00D244B5">
        <w:rPr>
          <w:rFonts w:ascii="Times New Roman" w:hAnsi="Times New Roman" w:cs="Times New Roman"/>
          <w:sz w:val="24"/>
          <w:szCs w:val="24"/>
          <w:lang w:eastAsia="en-GB"/>
        </w:rPr>
        <w:t xml:space="preserve">The </w:t>
      </w:r>
      <w:r>
        <w:rPr>
          <w:rFonts w:ascii="Times New Roman" w:hAnsi="Times New Roman" w:cs="Times New Roman"/>
          <w:sz w:val="24"/>
          <w:szCs w:val="24"/>
          <w:lang w:eastAsia="en-GB"/>
        </w:rPr>
        <w:t>total fish catch in the Maldives in 2010 was</w:t>
      </w:r>
      <w:r w:rsidRPr="00D244B5">
        <w:rPr>
          <w:rFonts w:ascii="Times New Roman" w:hAnsi="Times New Roman" w:cs="Times New Roman"/>
          <w:sz w:val="24"/>
          <w:szCs w:val="24"/>
          <w:lang w:eastAsia="en-GB"/>
        </w:rPr>
        <w:t xml:space="preserve"> around 95,000MT which comprises of skipjack tuna </w:t>
      </w:r>
      <w:r w:rsidRPr="00D244B5">
        <w:rPr>
          <w:rFonts w:ascii="Times New Roman" w:hAnsi="Times New Roman" w:cs="Times New Roman"/>
          <w:i/>
          <w:iCs/>
          <w:sz w:val="24"/>
          <w:szCs w:val="24"/>
          <w:lang w:eastAsia="en-GB"/>
        </w:rPr>
        <w:t>(</w:t>
      </w:r>
      <w:r w:rsidRPr="00D244B5">
        <w:rPr>
          <w:rFonts w:ascii="Times New Roman" w:hAnsi="Times New Roman" w:cs="Times New Roman"/>
          <w:i/>
          <w:iCs/>
          <w:sz w:val="24"/>
          <w:szCs w:val="24"/>
        </w:rPr>
        <w:t>Katsuwonuspelamis)</w:t>
      </w:r>
      <w:r w:rsidRPr="00D244B5">
        <w:rPr>
          <w:rFonts w:ascii="Times New Roman" w:hAnsi="Times New Roman" w:cs="Times New Roman"/>
          <w:sz w:val="24"/>
          <w:szCs w:val="24"/>
          <w:lang w:eastAsia="en-GB"/>
        </w:rPr>
        <w:t xml:space="preserve">, yellowfin tuna </w:t>
      </w:r>
      <w:r w:rsidRPr="00D244B5">
        <w:rPr>
          <w:rFonts w:ascii="Times New Roman" w:hAnsi="Times New Roman" w:cs="Times New Roman"/>
          <w:i/>
          <w:sz w:val="24"/>
          <w:szCs w:val="24"/>
          <w:lang w:eastAsia="en-GB"/>
        </w:rPr>
        <w:t xml:space="preserve">(Thunnus albacores) </w:t>
      </w:r>
      <w:r w:rsidRPr="00D244B5">
        <w:rPr>
          <w:rFonts w:ascii="Times New Roman" w:hAnsi="Times New Roman" w:cs="Times New Roman"/>
          <w:iCs/>
          <w:sz w:val="24"/>
          <w:szCs w:val="24"/>
        </w:rPr>
        <w:t>and a variety of reef fish.</w:t>
      </w:r>
      <w:r>
        <w:rPr>
          <w:rFonts w:ascii="Times New Roman" w:hAnsi="Times New Roman" w:cs="Times New Roman"/>
          <w:iCs/>
          <w:sz w:val="24"/>
          <w:szCs w:val="24"/>
        </w:rPr>
        <w:t xml:space="preserve"> </w:t>
      </w:r>
      <w:r w:rsidR="00D445F1" w:rsidRPr="0045448F">
        <w:rPr>
          <w:rFonts w:ascii="Times New Roman" w:hAnsi="Times New Roman" w:cs="Times New Roman"/>
          <w:sz w:val="24"/>
          <w:szCs w:val="24"/>
          <w:lang w:eastAsia="en-GB"/>
        </w:rPr>
        <w:t xml:space="preserve"> </w:t>
      </w:r>
      <w:r w:rsidRPr="0045448F">
        <w:rPr>
          <w:rFonts w:ascii="Times New Roman" w:hAnsi="Times New Roman" w:cs="Times New Roman"/>
          <w:sz w:val="24"/>
          <w:szCs w:val="24"/>
          <w:lang w:eastAsia="en-GB"/>
        </w:rPr>
        <w:t>Skipjack</w:t>
      </w:r>
      <w:r w:rsidR="00D445F1" w:rsidRPr="0045448F">
        <w:rPr>
          <w:rFonts w:ascii="Times New Roman" w:hAnsi="Times New Roman" w:cs="Times New Roman"/>
          <w:sz w:val="24"/>
          <w:szCs w:val="24"/>
          <w:lang w:eastAsia="en-GB"/>
        </w:rPr>
        <w:t xml:space="preserve"> tuna is among the most important species. In the recent few years, the yellowfin tuna </w:t>
      </w:r>
      <w:r w:rsidR="00D445F1" w:rsidRPr="0045448F">
        <w:rPr>
          <w:rFonts w:ascii="Times New Roman" w:hAnsi="Times New Roman" w:cs="Times New Roman"/>
          <w:i/>
          <w:sz w:val="24"/>
          <w:szCs w:val="24"/>
          <w:lang w:eastAsia="en-GB"/>
        </w:rPr>
        <w:t>(Thunnus albacores)</w:t>
      </w:r>
      <w:r w:rsidR="00D445F1" w:rsidRPr="0045448F">
        <w:rPr>
          <w:rFonts w:ascii="Times New Roman" w:hAnsi="Times New Roman" w:cs="Times New Roman"/>
          <w:sz w:val="24"/>
          <w:szCs w:val="24"/>
          <w:lang w:eastAsia="en-GB"/>
        </w:rPr>
        <w:t xml:space="preserve">  has evolved dramatically and it contributes around 14% of the total catch </w:t>
      </w:r>
      <w:r w:rsidR="00BE431B" w:rsidRPr="0045448F">
        <w:rPr>
          <w:rFonts w:ascii="Times New Roman" w:hAnsi="Times New Roman" w:cs="Times New Roman"/>
          <w:sz w:val="24"/>
          <w:szCs w:val="24"/>
          <w:lang w:eastAsia="en-GB"/>
        </w:rPr>
        <w:fldChar w:fldCharType="begin"/>
      </w:r>
      <w:r w:rsidR="00D445F1" w:rsidRPr="0045448F">
        <w:rPr>
          <w:rFonts w:ascii="Times New Roman" w:hAnsi="Times New Roman" w:cs="Times New Roman"/>
          <w:sz w:val="24"/>
          <w:szCs w:val="24"/>
          <w:lang w:eastAsia="en-GB"/>
        </w:rPr>
        <w:instrText xml:space="preserve"> ADDIN EN.CITE &lt;EndNote&gt;&lt;Cite&gt;&lt;Author&gt;MoFA&lt;/Author&gt;&lt;Year&gt;2010&lt;/Year&gt;&lt;RecNum&gt;10&lt;/RecNum&gt;&lt;DisplayText&gt;(MOFA, 2010)&lt;/DisplayText&gt;&lt;record&gt;&lt;rec-number&gt;10&lt;/rec-number&gt;&lt;foreign-keys&gt;&lt;key app="EN" db-id="5ves5epa4txzake9zrnp5ep559rfrp2r9ezs"&gt;10&lt;/key&gt;&lt;/foreign-keys&gt;&lt;ref-type name="Government Document"&gt;46&lt;/ref-type&gt;&lt;contributors&gt;&lt;authors&gt;&lt;author&gt;MOFA&lt;/author&gt;&lt;/authors&gt;&lt;/contributors&gt;&lt;titles&gt;&lt;title&gt;Basic Fisheries Statistics - 2010&lt;/title&gt;&lt;/titles&gt;&lt;dates&gt;&lt;year&gt;2010&lt;/year&gt;&lt;/dates&gt;&lt;publisher&gt;Ministry of Fisheries and Agriculture, Republic of Maldives&lt;/publisher&gt;&lt;urls&gt;&lt;/urls&gt;&lt;/record&gt;&lt;/Cite&gt;&lt;/EndNote&gt;</w:instrText>
      </w:r>
      <w:r w:rsidR="00BE431B" w:rsidRPr="0045448F">
        <w:rPr>
          <w:rFonts w:ascii="Times New Roman" w:hAnsi="Times New Roman" w:cs="Times New Roman"/>
          <w:sz w:val="24"/>
          <w:szCs w:val="24"/>
          <w:lang w:eastAsia="en-GB"/>
        </w:rPr>
        <w:fldChar w:fldCharType="separate"/>
      </w:r>
      <w:r w:rsidR="00D445F1" w:rsidRPr="0045448F">
        <w:rPr>
          <w:rFonts w:ascii="Times New Roman" w:hAnsi="Times New Roman" w:cs="Times New Roman"/>
          <w:noProof/>
          <w:sz w:val="24"/>
          <w:szCs w:val="24"/>
          <w:lang w:eastAsia="en-GB"/>
        </w:rPr>
        <w:t>(</w:t>
      </w:r>
      <w:hyperlink w:anchor="_ENREF_14" w:tooltip="MOFA, 2010 #10" w:history="1">
        <w:r w:rsidR="00D445F1" w:rsidRPr="0045448F">
          <w:rPr>
            <w:rFonts w:ascii="Times New Roman" w:hAnsi="Times New Roman" w:cs="Times New Roman"/>
            <w:noProof/>
            <w:sz w:val="24"/>
            <w:szCs w:val="24"/>
            <w:lang w:eastAsia="en-GB"/>
          </w:rPr>
          <w:t>MOFA, 2010</w:t>
        </w:r>
      </w:hyperlink>
      <w:r w:rsidR="00D445F1" w:rsidRPr="0045448F">
        <w:rPr>
          <w:rFonts w:ascii="Times New Roman" w:hAnsi="Times New Roman" w:cs="Times New Roman"/>
          <w:noProof/>
          <w:sz w:val="24"/>
          <w:szCs w:val="24"/>
          <w:lang w:eastAsia="en-GB"/>
        </w:rPr>
        <w:t>)</w:t>
      </w:r>
      <w:r w:rsidR="00BE431B" w:rsidRPr="0045448F">
        <w:rPr>
          <w:rFonts w:ascii="Times New Roman" w:hAnsi="Times New Roman" w:cs="Times New Roman"/>
          <w:sz w:val="24"/>
          <w:szCs w:val="24"/>
          <w:lang w:eastAsia="en-GB"/>
        </w:rPr>
        <w:fldChar w:fldCharType="end"/>
      </w:r>
      <w:r w:rsidR="00D445F1" w:rsidRPr="0045448F">
        <w:rPr>
          <w:rFonts w:ascii="Times New Roman" w:hAnsi="Times New Roman" w:cs="Times New Roman"/>
          <w:sz w:val="24"/>
          <w:szCs w:val="24"/>
          <w:lang w:eastAsia="en-GB"/>
        </w:rPr>
        <w:t xml:space="preserve">. This recorded catch also includes a small number of bigeye tuna </w:t>
      </w:r>
      <w:r w:rsidR="00D445F1" w:rsidRPr="0045448F">
        <w:rPr>
          <w:rFonts w:ascii="Times New Roman" w:hAnsi="Times New Roman" w:cs="Times New Roman"/>
          <w:i/>
          <w:sz w:val="24"/>
          <w:szCs w:val="24"/>
          <w:lang w:eastAsia="en-GB"/>
        </w:rPr>
        <w:t>(Thunnusobsesus)</w:t>
      </w:r>
      <w:r w:rsidR="00D445F1" w:rsidRPr="0045448F">
        <w:rPr>
          <w:rFonts w:ascii="Times New Roman" w:hAnsi="Times New Roman" w:cs="Times New Roman"/>
          <w:sz w:val="24"/>
          <w:szCs w:val="24"/>
          <w:lang w:eastAsia="en-GB"/>
        </w:rPr>
        <w:t xml:space="preserve">, frigate tuna or frigate mackerel </w:t>
      </w:r>
      <w:r w:rsidR="00D445F1" w:rsidRPr="0045448F">
        <w:rPr>
          <w:rFonts w:ascii="Times New Roman" w:hAnsi="Times New Roman" w:cs="Times New Roman"/>
          <w:i/>
          <w:sz w:val="24"/>
          <w:szCs w:val="24"/>
          <w:lang w:eastAsia="en-GB"/>
        </w:rPr>
        <w:t>(</w:t>
      </w:r>
      <w:r w:rsidR="00D445F1" w:rsidRPr="0045448F">
        <w:rPr>
          <w:rFonts w:ascii="Times New Roman" w:hAnsi="Times New Roman" w:cs="Times New Roman"/>
          <w:i/>
          <w:sz w:val="24"/>
          <w:szCs w:val="24"/>
        </w:rPr>
        <w:t xml:space="preserve">Auxisthazard) </w:t>
      </w:r>
      <w:r w:rsidR="00D445F1" w:rsidRPr="0045448F">
        <w:rPr>
          <w:rFonts w:ascii="Times New Roman" w:hAnsi="Times New Roman" w:cs="Times New Roman"/>
          <w:sz w:val="24"/>
          <w:szCs w:val="24"/>
        </w:rPr>
        <w:t>and dogtooth tuna</w:t>
      </w:r>
      <w:r w:rsidR="00D445F1" w:rsidRPr="0045448F">
        <w:rPr>
          <w:rFonts w:ascii="Times New Roman" w:hAnsi="Times New Roman" w:cs="Times New Roman"/>
          <w:i/>
          <w:sz w:val="24"/>
          <w:szCs w:val="24"/>
        </w:rPr>
        <w:t xml:space="preserve"> (</w:t>
      </w:r>
      <w:r w:rsidR="00D445F1" w:rsidRPr="0045448F">
        <w:rPr>
          <w:rFonts w:ascii="Times New Roman" w:hAnsi="Times New Roman" w:cs="Times New Roman"/>
          <w:i/>
          <w:iCs/>
          <w:sz w:val="24"/>
          <w:szCs w:val="24"/>
        </w:rPr>
        <w:t>Gymnosarda unicolor)</w:t>
      </w:r>
      <w:r w:rsidR="00D445F1" w:rsidRPr="0045448F">
        <w:rPr>
          <w:rFonts w:ascii="Times New Roman" w:hAnsi="Times New Roman" w:cs="Times New Roman"/>
          <w:iCs/>
          <w:sz w:val="24"/>
          <w:szCs w:val="24"/>
        </w:rPr>
        <w:t>. The remaining portion of the fish catch is targeted on pelagic reef species.</w:t>
      </w:r>
      <w:r w:rsidR="008C34EB">
        <w:rPr>
          <w:rFonts w:ascii="Times New Roman" w:hAnsi="Times New Roman" w:cs="Times New Roman"/>
          <w:iCs/>
          <w:sz w:val="24"/>
          <w:szCs w:val="24"/>
        </w:rPr>
        <w:t xml:space="preserve"> </w:t>
      </w:r>
    </w:p>
    <w:p w:rsidR="00976D16" w:rsidRDefault="00F75FCA" w:rsidP="008B4C96">
      <w:pPr>
        <w:pStyle w:val="Heading3"/>
        <w:numPr>
          <w:ilvl w:val="1"/>
          <w:numId w:val="7"/>
        </w:numPr>
      </w:pPr>
      <w:bookmarkStart w:id="5" w:name="_Toc309982999"/>
      <w:r w:rsidRPr="00CE6B2D">
        <w:t xml:space="preserve">Skipjack </w:t>
      </w:r>
      <w:r w:rsidR="00092350" w:rsidRPr="00CE6B2D">
        <w:t xml:space="preserve">tuna </w:t>
      </w:r>
      <w:r w:rsidR="00092350" w:rsidRPr="00CE6B2D">
        <w:rPr>
          <w:i/>
          <w:iCs/>
        </w:rPr>
        <w:t>(Katsuwonuspelamis)</w:t>
      </w:r>
      <w:r w:rsidR="00CE6B2D">
        <w:t xml:space="preserve"> </w:t>
      </w:r>
      <w:r w:rsidR="00092350" w:rsidRPr="00CE6B2D">
        <w:t>fishery</w:t>
      </w:r>
      <w:bookmarkEnd w:id="5"/>
    </w:p>
    <w:p w:rsidR="008B4C96" w:rsidRPr="008B4C96" w:rsidRDefault="008B4C96" w:rsidP="008B4C96">
      <w:pPr>
        <w:spacing w:after="0"/>
      </w:pPr>
    </w:p>
    <w:p w:rsidR="00951B29" w:rsidRPr="00D244B5" w:rsidRDefault="00F75FCA" w:rsidP="008B4C96">
      <w:pPr>
        <w:widowControl w:val="0"/>
        <w:autoSpaceDE w:val="0"/>
        <w:autoSpaceDN w:val="0"/>
        <w:adjustRightInd w:val="0"/>
        <w:spacing w:after="0" w:line="360" w:lineRule="auto"/>
        <w:contextualSpacing/>
        <w:jc w:val="both"/>
        <w:rPr>
          <w:rFonts w:ascii="Times New Roman" w:hAnsi="Times New Roman" w:cs="Times New Roman"/>
          <w:sz w:val="24"/>
          <w:szCs w:val="24"/>
        </w:rPr>
      </w:pPr>
      <w:r w:rsidRPr="00D244B5">
        <w:rPr>
          <w:rFonts w:ascii="Times New Roman" w:hAnsi="Times New Roman" w:cs="Times New Roman"/>
          <w:sz w:val="24"/>
          <w:szCs w:val="24"/>
        </w:rPr>
        <w:t>Skipjack tuna or ‘</w:t>
      </w:r>
      <w:r w:rsidRPr="00D244B5">
        <w:rPr>
          <w:rFonts w:ascii="Times New Roman" w:hAnsi="Times New Roman" w:cs="Times New Roman"/>
          <w:i/>
          <w:iCs/>
          <w:sz w:val="24"/>
          <w:szCs w:val="24"/>
        </w:rPr>
        <w:t>Kalhubilamas’</w:t>
      </w:r>
      <w:r w:rsidR="00143540">
        <w:rPr>
          <w:rFonts w:ascii="Times New Roman" w:hAnsi="Times New Roman" w:cs="Times New Roman"/>
          <w:sz w:val="24"/>
          <w:szCs w:val="24"/>
        </w:rPr>
        <w:t xml:space="preserve"> as referred</w:t>
      </w:r>
      <w:r w:rsidRPr="00D244B5">
        <w:rPr>
          <w:rFonts w:ascii="Times New Roman" w:hAnsi="Times New Roman" w:cs="Times New Roman"/>
          <w:sz w:val="24"/>
          <w:szCs w:val="24"/>
        </w:rPr>
        <w:t xml:space="preserve"> by the Maldivian language, is considered to be the most important species caught in the Maldivian tuna fishery and comprises around 70% of the total catch</w:t>
      </w:r>
      <w:r w:rsidR="00CE6CD4" w:rsidRPr="00D244B5">
        <w:rPr>
          <w:rFonts w:ascii="Times New Roman" w:hAnsi="Times New Roman" w:cs="Times New Roman"/>
          <w:sz w:val="24"/>
          <w:szCs w:val="24"/>
        </w:rPr>
        <w:t>(Adam et.al 2007)</w:t>
      </w:r>
      <w:r w:rsidRPr="00D244B5">
        <w:rPr>
          <w:rFonts w:ascii="Times New Roman" w:hAnsi="Times New Roman" w:cs="Times New Roman"/>
          <w:sz w:val="24"/>
          <w:szCs w:val="24"/>
        </w:rPr>
        <w:t>. Skipjack tuna fishery is primarily a live-</w:t>
      </w:r>
      <w:r w:rsidR="004358D3" w:rsidRPr="00D244B5">
        <w:rPr>
          <w:rFonts w:ascii="Times New Roman" w:hAnsi="Times New Roman" w:cs="Times New Roman"/>
          <w:sz w:val="24"/>
          <w:szCs w:val="24"/>
        </w:rPr>
        <w:t>bait;</w:t>
      </w:r>
      <w:r w:rsidRPr="00D244B5">
        <w:rPr>
          <w:rFonts w:ascii="Times New Roman" w:hAnsi="Times New Roman" w:cs="Times New Roman"/>
          <w:sz w:val="24"/>
          <w:szCs w:val="24"/>
        </w:rPr>
        <w:t xml:space="preserve"> pole and line fishery and fisher</w:t>
      </w:r>
      <w:r w:rsidR="004358D3">
        <w:rPr>
          <w:rFonts w:ascii="Times New Roman" w:hAnsi="Times New Roman" w:cs="Times New Roman"/>
          <w:sz w:val="24"/>
          <w:szCs w:val="24"/>
        </w:rPr>
        <w:t>s</w:t>
      </w:r>
      <w:r w:rsidR="00693290" w:rsidRPr="00D244B5">
        <w:rPr>
          <w:rFonts w:ascii="Times New Roman" w:hAnsi="Times New Roman" w:cs="Times New Roman"/>
          <w:sz w:val="24"/>
          <w:szCs w:val="24"/>
        </w:rPr>
        <w:t xml:space="preserve"> usually go out for day trips.  </w:t>
      </w:r>
    </w:p>
    <w:p w:rsidR="006F45D0" w:rsidRDefault="00951B29" w:rsidP="008B4C96">
      <w:pPr>
        <w:pStyle w:val="Heading4"/>
        <w:numPr>
          <w:ilvl w:val="2"/>
          <w:numId w:val="7"/>
        </w:numPr>
        <w:rPr>
          <w:rStyle w:val="h2"/>
          <w:szCs w:val="24"/>
        </w:rPr>
      </w:pPr>
      <w:r w:rsidRPr="00DE72BA">
        <w:rPr>
          <w:rStyle w:val="h2"/>
          <w:szCs w:val="24"/>
        </w:rPr>
        <w:t>Fishing Operation</w:t>
      </w:r>
    </w:p>
    <w:p w:rsidR="00B92168" w:rsidRPr="00B92168" w:rsidRDefault="00B92168" w:rsidP="008B4C96">
      <w:pPr>
        <w:spacing w:after="0"/>
      </w:pPr>
    </w:p>
    <w:p w:rsidR="005D3257" w:rsidRPr="00D244B5" w:rsidRDefault="006F45D0" w:rsidP="008B4C96">
      <w:pPr>
        <w:spacing w:after="0" w:line="360" w:lineRule="auto"/>
        <w:jc w:val="both"/>
        <w:rPr>
          <w:rStyle w:val="def2"/>
          <w:rFonts w:ascii="Times New Roman" w:hAnsi="Times New Roman" w:cs="Times New Roman"/>
          <w:sz w:val="24"/>
          <w:szCs w:val="24"/>
        </w:rPr>
      </w:pPr>
      <w:r>
        <w:rPr>
          <w:rStyle w:val="def2"/>
          <w:rFonts w:ascii="Times New Roman" w:hAnsi="Times New Roman" w:cs="Times New Roman"/>
          <w:sz w:val="24"/>
          <w:szCs w:val="24"/>
        </w:rPr>
        <w:t>In the Maldives t</w:t>
      </w:r>
      <w:r w:rsidR="00951B29" w:rsidRPr="00D244B5">
        <w:rPr>
          <w:rStyle w:val="def2"/>
          <w:rFonts w:ascii="Times New Roman" w:hAnsi="Times New Roman" w:cs="Times New Roman"/>
          <w:sz w:val="24"/>
          <w:szCs w:val="24"/>
        </w:rPr>
        <w:t xml:space="preserve">he pole and line fishing vessels </w:t>
      </w:r>
      <w:r w:rsidR="00CE6B2D">
        <w:rPr>
          <w:rStyle w:val="def2"/>
          <w:rFonts w:ascii="Times New Roman" w:hAnsi="Times New Roman" w:cs="Times New Roman"/>
          <w:sz w:val="24"/>
          <w:szCs w:val="24"/>
        </w:rPr>
        <w:t>range</w:t>
      </w:r>
      <w:r w:rsidR="00801A90">
        <w:rPr>
          <w:rStyle w:val="def2"/>
          <w:rFonts w:ascii="Times New Roman" w:hAnsi="Times New Roman" w:cs="Times New Roman"/>
          <w:sz w:val="24"/>
          <w:szCs w:val="24"/>
        </w:rPr>
        <w:t xml:space="preserve"> from </w:t>
      </w:r>
      <w:r w:rsidR="00CE6B2D">
        <w:rPr>
          <w:rStyle w:val="def2"/>
          <w:rFonts w:ascii="Times New Roman" w:hAnsi="Times New Roman" w:cs="Times New Roman"/>
          <w:sz w:val="24"/>
          <w:szCs w:val="24"/>
        </w:rPr>
        <w:t xml:space="preserve">a length of </w:t>
      </w:r>
      <w:r>
        <w:rPr>
          <w:rStyle w:val="def2"/>
          <w:rFonts w:ascii="Times New Roman" w:hAnsi="Times New Roman" w:cs="Times New Roman"/>
          <w:sz w:val="24"/>
          <w:szCs w:val="24"/>
        </w:rPr>
        <w:t>three to five</w:t>
      </w:r>
      <w:r w:rsidR="00801A90">
        <w:rPr>
          <w:rStyle w:val="def2"/>
          <w:rFonts w:ascii="Times New Roman" w:hAnsi="Times New Roman" w:cs="Times New Roman"/>
          <w:sz w:val="24"/>
          <w:szCs w:val="24"/>
        </w:rPr>
        <w:t xml:space="preserve"> meters</w:t>
      </w:r>
      <w:r w:rsidR="00951B29" w:rsidRPr="00D244B5">
        <w:rPr>
          <w:rStyle w:val="def2"/>
          <w:rFonts w:ascii="Times New Roman" w:hAnsi="Times New Roman" w:cs="Times New Roman"/>
          <w:sz w:val="24"/>
          <w:szCs w:val="24"/>
        </w:rPr>
        <w:t xml:space="preserve">. </w:t>
      </w:r>
      <w:r w:rsidR="00A36E80">
        <w:rPr>
          <w:rStyle w:val="def2"/>
          <w:rFonts w:ascii="Times New Roman" w:hAnsi="Times New Roman" w:cs="Times New Roman"/>
          <w:sz w:val="24"/>
          <w:szCs w:val="24"/>
        </w:rPr>
        <w:t>Fishers’</w:t>
      </w:r>
      <w:r w:rsidR="00951B29" w:rsidRPr="00D244B5">
        <w:rPr>
          <w:rStyle w:val="def2"/>
          <w:rFonts w:ascii="Times New Roman" w:hAnsi="Times New Roman" w:cs="Times New Roman"/>
          <w:sz w:val="24"/>
          <w:szCs w:val="24"/>
        </w:rPr>
        <w:t xml:space="preserve"> fish from</w:t>
      </w:r>
      <w:r w:rsidR="00A36E80">
        <w:rPr>
          <w:rStyle w:val="def2"/>
          <w:rFonts w:ascii="Times New Roman" w:hAnsi="Times New Roman" w:cs="Times New Roman"/>
          <w:sz w:val="24"/>
          <w:szCs w:val="24"/>
        </w:rPr>
        <w:t xml:space="preserve"> the rear part of the vessel and a</w:t>
      </w:r>
      <w:r w:rsidR="009C085E" w:rsidRPr="00D244B5">
        <w:rPr>
          <w:rStyle w:val="def2"/>
          <w:rFonts w:ascii="Times New Roman" w:hAnsi="Times New Roman" w:cs="Times New Roman"/>
          <w:sz w:val="24"/>
          <w:szCs w:val="24"/>
        </w:rPr>
        <w:t>round</w:t>
      </w:r>
      <w:r w:rsidR="00951B29" w:rsidRPr="00D244B5">
        <w:rPr>
          <w:rStyle w:val="def2"/>
          <w:rFonts w:ascii="Times New Roman" w:hAnsi="Times New Roman" w:cs="Times New Roman"/>
          <w:sz w:val="24"/>
          <w:szCs w:val="24"/>
        </w:rPr>
        <w:t xml:space="preserve"> </w:t>
      </w:r>
      <w:r w:rsidR="00A36E80">
        <w:rPr>
          <w:rStyle w:val="def2"/>
          <w:rFonts w:ascii="Times New Roman" w:hAnsi="Times New Roman" w:cs="Times New Roman"/>
          <w:sz w:val="24"/>
          <w:szCs w:val="24"/>
        </w:rPr>
        <w:t>ten to twenty</w:t>
      </w:r>
      <w:r w:rsidR="00951B29" w:rsidRPr="00D244B5">
        <w:rPr>
          <w:rStyle w:val="def2"/>
          <w:rFonts w:ascii="Times New Roman" w:hAnsi="Times New Roman" w:cs="Times New Roman"/>
          <w:sz w:val="24"/>
          <w:szCs w:val="24"/>
        </w:rPr>
        <w:t xml:space="preserve"> </w:t>
      </w:r>
      <w:r>
        <w:rPr>
          <w:rStyle w:val="def2"/>
          <w:rFonts w:ascii="Times New Roman" w:hAnsi="Times New Roman" w:cs="Times New Roman"/>
          <w:sz w:val="24"/>
          <w:szCs w:val="24"/>
        </w:rPr>
        <w:t>fishers</w:t>
      </w:r>
      <w:r w:rsidR="00951B29" w:rsidRPr="00D244B5">
        <w:rPr>
          <w:rStyle w:val="def2"/>
          <w:rFonts w:ascii="Times New Roman" w:hAnsi="Times New Roman" w:cs="Times New Roman"/>
          <w:sz w:val="24"/>
          <w:szCs w:val="24"/>
        </w:rPr>
        <w:t xml:space="preserve"> </w:t>
      </w:r>
      <w:r w:rsidR="009C085E" w:rsidRPr="00D244B5">
        <w:rPr>
          <w:rStyle w:val="def2"/>
          <w:rFonts w:ascii="Times New Roman" w:hAnsi="Times New Roman" w:cs="Times New Roman"/>
          <w:sz w:val="24"/>
          <w:szCs w:val="24"/>
        </w:rPr>
        <w:t>fish</w:t>
      </w:r>
      <w:r w:rsidR="00951B29" w:rsidRPr="00D244B5">
        <w:rPr>
          <w:rStyle w:val="def2"/>
          <w:rFonts w:ascii="Times New Roman" w:hAnsi="Times New Roman" w:cs="Times New Roman"/>
          <w:sz w:val="24"/>
          <w:szCs w:val="24"/>
        </w:rPr>
        <w:t xml:space="preserve"> simultaneously, standing on a platform running along the rear of the vessel. Tuna schools </w:t>
      </w:r>
      <w:r w:rsidR="009C085E" w:rsidRPr="00D244B5">
        <w:rPr>
          <w:rStyle w:val="def2"/>
          <w:rFonts w:ascii="Times New Roman" w:hAnsi="Times New Roman" w:cs="Times New Roman"/>
          <w:sz w:val="24"/>
          <w:szCs w:val="24"/>
        </w:rPr>
        <w:t>are</w:t>
      </w:r>
      <w:r w:rsidR="00951B29" w:rsidRPr="00D244B5">
        <w:rPr>
          <w:rStyle w:val="def2"/>
          <w:rFonts w:ascii="Times New Roman" w:hAnsi="Times New Roman" w:cs="Times New Roman"/>
          <w:sz w:val="24"/>
          <w:szCs w:val="24"/>
        </w:rPr>
        <w:t xml:space="preserve"> located using either visual spotting (normally by seabird </w:t>
      </w:r>
      <w:r w:rsidR="004E735A" w:rsidRPr="00D244B5">
        <w:rPr>
          <w:rStyle w:val="def2"/>
          <w:rFonts w:ascii="Times New Roman" w:hAnsi="Times New Roman" w:cs="Times New Roman"/>
          <w:sz w:val="24"/>
          <w:szCs w:val="24"/>
        </w:rPr>
        <w:t>behaviour</w:t>
      </w:r>
      <w:r w:rsidR="005F131D" w:rsidRPr="00D244B5">
        <w:rPr>
          <w:rStyle w:val="def2"/>
          <w:rFonts w:ascii="Times New Roman" w:hAnsi="Times New Roman" w:cs="Times New Roman"/>
          <w:sz w:val="24"/>
          <w:szCs w:val="24"/>
        </w:rPr>
        <w:t xml:space="preserve">) or </w:t>
      </w:r>
      <w:r w:rsidR="004E735A" w:rsidRPr="00D244B5">
        <w:rPr>
          <w:rStyle w:val="def2"/>
          <w:rFonts w:ascii="Times New Roman" w:hAnsi="Times New Roman" w:cs="Times New Roman"/>
          <w:sz w:val="24"/>
          <w:szCs w:val="24"/>
        </w:rPr>
        <w:t>behaviour</w:t>
      </w:r>
      <w:r w:rsidR="00951B29" w:rsidRPr="00D244B5">
        <w:rPr>
          <w:rStyle w:val="def2"/>
          <w:rFonts w:ascii="Times New Roman" w:hAnsi="Times New Roman" w:cs="Times New Roman"/>
          <w:sz w:val="24"/>
          <w:szCs w:val="24"/>
        </w:rPr>
        <w:t xml:space="preserve"> of the fish by using fish finders. </w:t>
      </w:r>
      <w:r>
        <w:rPr>
          <w:rStyle w:val="def2"/>
          <w:rFonts w:ascii="Times New Roman" w:hAnsi="Times New Roman" w:cs="Times New Roman"/>
          <w:sz w:val="24"/>
          <w:szCs w:val="24"/>
        </w:rPr>
        <w:t>Fishers</w:t>
      </w:r>
      <w:r w:rsidR="00951B29" w:rsidRPr="00D244B5">
        <w:rPr>
          <w:rStyle w:val="def2"/>
          <w:rFonts w:ascii="Times New Roman" w:hAnsi="Times New Roman" w:cs="Times New Roman"/>
          <w:sz w:val="24"/>
          <w:szCs w:val="24"/>
        </w:rPr>
        <w:t xml:space="preserve"> also throw live</w:t>
      </w:r>
      <w:r w:rsidR="004E735A" w:rsidRPr="00D244B5">
        <w:rPr>
          <w:rStyle w:val="def2"/>
          <w:rFonts w:ascii="Times New Roman" w:hAnsi="Times New Roman" w:cs="Times New Roman"/>
          <w:sz w:val="24"/>
          <w:szCs w:val="24"/>
        </w:rPr>
        <w:t>-</w:t>
      </w:r>
      <w:r w:rsidR="00171052">
        <w:rPr>
          <w:rStyle w:val="def2"/>
          <w:rFonts w:ascii="Times New Roman" w:hAnsi="Times New Roman" w:cs="Times New Roman"/>
          <w:sz w:val="24"/>
          <w:szCs w:val="24"/>
        </w:rPr>
        <w:t xml:space="preserve">bait to attract fish schools. </w:t>
      </w:r>
      <w:r w:rsidR="005D3257" w:rsidRPr="00D244B5">
        <w:rPr>
          <w:rStyle w:val="def2"/>
          <w:rFonts w:ascii="Times New Roman" w:hAnsi="Times New Roman" w:cs="Times New Roman"/>
          <w:sz w:val="24"/>
          <w:szCs w:val="24"/>
        </w:rPr>
        <w:t>During fishing</w:t>
      </w:r>
      <w:r w:rsidR="00595718" w:rsidRPr="00D244B5">
        <w:rPr>
          <w:rStyle w:val="def2"/>
          <w:rFonts w:ascii="Times New Roman" w:hAnsi="Times New Roman" w:cs="Times New Roman"/>
          <w:sz w:val="24"/>
          <w:szCs w:val="24"/>
        </w:rPr>
        <w:t>,</w:t>
      </w:r>
      <w:r w:rsidR="005D3257" w:rsidRPr="00D244B5">
        <w:rPr>
          <w:rStyle w:val="def2"/>
          <w:rFonts w:ascii="Times New Roman" w:hAnsi="Times New Roman" w:cs="Times New Roman"/>
          <w:sz w:val="24"/>
          <w:szCs w:val="24"/>
        </w:rPr>
        <w:t xml:space="preserve"> </w:t>
      </w:r>
      <w:r>
        <w:rPr>
          <w:rStyle w:val="def2"/>
          <w:rFonts w:ascii="Times New Roman" w:hAnsi="Times New Roman" w:cs="Times New Roman"/>
          <w:sz w:val="24"/>
          <w:szCs w:val="24"/>
        </w:rPr>
        <w:t>fishers</w:t>
      </w:r>
      <w:r w:rsidR="005D3257" w:rsidRPr="00D244B5">
        <w:rPr>
          <w:rStyle w:val="def2"/>
          <w:rFonts w:ascii="Times New Roman" w:hAnsi="Times New Roman" w:cs="Times New Roman"/>
          <w:sz w:val="24"/>
          <w:szCs w:val="24"/>
        </w:rPr>
        <w:t xml:space="preserve"> continuously chum live-bait and spray water to keep the school aggregated near the fishing vessel and several tonnes of tuna are caught in few hours.</w:t>
      </w:r>
    </w:p>
    <w:p w:rsidR="00951B29" w:rsidRPr="00D244B5" w:rsidRDefault="00951B29" w:rsidP="00132206">
      <w:pPr>
        <w:spacing w:line="360" w:lineRule="auto"/>
        <w:jc w:val="both"/>
        <w:rPr>
          <w:rStyle w:val="def2"/>
          <w:rFonts w:ascii="Times New Roman" w:hAnsi="Times New Roman" w:cs="Times New Roman"/>
          <w:sz w:val="24"/>
          <w:szCs w:val="24"/>
        </w:rPr>
      </w:pPr>
      <w:r w:rsidRPr="00D244B5">
        <w:rPr>
          <w:rStyle w:val="def2"/>
          <w:rFonts w:ascii="Times New Roman" w:hAnsi="Times New Roman" w:cs="Times New Roman"/>
          <w:sz w:val="24"/>
          <w:szCs w:val="24"/>
        </w:rPr>
        <w:lastRenderedPageBreak/>
        <w:t xml:space="preserve">Traditionally </w:t>
      </w:r>
      <w:r w:rsidR="005F131D" w:rsidRPr="00D244B5">
        <w:rPr>
          <w:rStyle w:val="def2"/>
          <w:rFonts w:ascii="Times New Roman" w:hAnsi="Times New Roman" w:cs="Times New Roman"/>
          <w:sz w:val="24"/>
          <w:szCs w:val="24"/>
        </w:rPr>
        <w:t xml:space="preserve">fish </w:t>
      </w:r>
      <w:r w:rsidR="00E14763" w:rsidRPr="00D244B5">
        <w:rPr>
          <w:rStyle w:val="def2"/>
          <w:rFonts w:ascii="Times New Roman" w:hAnsi="Times New Roman" w:cs="Times New Roman"/>
          <w:sz w:val="24"/>
          <w:szCs w:val="24"/>
        </w:rPr>
        <w:t>were</w:t>
      </w:r>
      <w:r w:rsidR="005F131D" w:rsidRPr="00D244B5">
        <w:rPr>
          <w:rStyle w:val="def2"/>
          <w:rFonts w:ascii="Times New Roman" w:hAnsi="Times New Roman" w:cs="Times New Roman"/>
          <w:sz w:val="24"/>
          <w:szCs w:val="24"/>
        </w:rPr>
        <w:t xml:space="preserve"> arranged</w:t>
      </w:r>
      <w:r w:rsidR="00A0732F" w:rsidRPr="00D244B5">
        <w:rPr>
          <w:rStyle w:val="def2"/>
          <w:rFonts w:ascii="Times New Roman" w:hAnsi="Times New Roman" w:cs="Times New Roman"/>
          <w:sz w:val="24"/>
          <w:szCs w:val="24"/>
        </w:rPr>
        <w:t xml:space="preserve"> on </w:t>
      </w:r>
      <w:r w:rsidR="005F131D" w:rsidRPr="00D244B5">
        <w:rPr>
          <w:rStyle w:val="def2"/>
          <w:rFonts w:ascii="Times New Roman" w:hAnsi="Times New Roman" w:cs="Times New Roman"/>
          <w:sz w:val="24"/>
          <w:szCs w:val="24"/>
        </w:rPr>
        <w:t xml:space="preserve">the </w:t>
      </w:r>
      <w:r w:rsidRPr="00D244B5">
        <w:rPr>
          <w:rStyle w:val="def2"/>
          <w:rFonts w:ascii="Times New Roman" w:hAnsi="Times New Roman" w:cs="Times New Roman"/>
          <w:sz w:val="24"/>
          <w:szCs w:val="24"/>
        </w:rPr>
        <w:t>deck</w:t>
      </w:r>
      <w:r w:rsidR="005F131D" w:rsidRPr="00D244B5">
        <w:rPr>
          <w:rStyle w:val="def2"/>
          <w:rFonts w:ascii="Times New Roman" w:hAnsi="Times New Roman" w:cs="Times New Roman"/>
          <w:sz w:val="24"/>
          <w:szCs w:val="24"/>
        </w:rPr>
        <w:t xml:space="preserve"> of the fishing vessels</w:t>
      </w:r>
      <w:r w:rsidR="00A00FE2" w:rsidRPr="00D244B5">
        <w:rPr>
          <w:rStyle w:val="def2"/>
          <w:rFonts w:ascii="Times New Roman" w:hAnsi="Times New Roman" w:cs="Times New Roman"/>
          <w:sz w:val="24"/>
          <w:szCs w:val="24"/>
        </w:rPr>
        <w:t xml:space="preserve"> and </w:t>
      </w:r>
      <w:r w:rsidR="00E14763" w:rsidRPr="00D244B5">
        <w:rPr>
          <w:rStyle w:val="def2"/>
          <w:rFonts w:ascii="Times New Roman" w:hAnsi="Times New Roman" w:cs="Times New Roman"/>
          <w:sz w:val="24"/>
          <w:szCs w:val="24"/>
        </w:rPr>
        <w:t>were</w:t>
      </w:r>
      <w:r w:rsidR="00801A90">
        <w:rPr>
          <w:rStyle w:val="def2"/>
          <w:rFonts w:ascii="Times New Roman" w:hAnsi="Times New Roman" w:cs="Times New Roman"/>
          <w:sz w:val="24"/>
          <w:szCs w:val="24"/>
        </w:rPr>
        <w:t xml:space="preserve"> covered with b</w:t>
      </w:r>
      <w:r w:rsidRPr="00D244B5">
        <w:rPr>
          <w:rStyle w:val="def2"/>
          <w:rFonts w:ascii="Times New Roman" w:hAnsi="Times New Roman" w:cs="Times New Roman"/>
          <w:sz w:val="24"/>
          <w:szCs w:val="24"/>
        </w:rPr>
        <w:t>ait</w:t>
      </w:r>
      <w:r w:rsidR="00743CA7">
        <w:rPr>
          <w:rStyle w:val="def2"/>
          <w:rFonts w:ascii="Times New Roman" w:hAnsi="Times New Roman" w:cs="Times New Roman"/>
          <w:sz w:val="24"/>
          <w:szCs w:val="24"/>
        </w:rPr>
        <w:t xml:space="preserve"> nets to protect them from sun. In addition f</w:t>
      </w:r>
      <w:r w:rsidR="006F45D0">
        <w:rPr>
          <w:rStyle w:val="def2"/>
          <w:rFonts w:ascii="Times New Roman" w:hAnsi="Times New Roman" w:cs="Times New Roman"/>
          <w:sz w:val="24"/>
          <w:szCs w:val="24"/>
        </w:rPr>
        <w:t>ishers</w:t>
      </w:r>
      <w:r w:rsidRPr="00D244B5">
        <w:rPr>
          <w:rStyle w:val="def2"/>
          <w:rFonts w:ascii="Times New Roman" w:hAnsi="Times New Roman" w:cs="Times New Roman"/>
          <w:sz w:val="24"/>
          <w:szCs w:val="24"/>
        </w:rPr>
        <w:t xml:space="preserve"> occasionally spray</w:t>
      </w:r>
      <w:r w:rsidR="00E14763" w:rsidRPr="00D244B5">
        <w:rPr>
          <w:rStyle w:val="def2"/>
          <w:rFonts w:ascii="Times New Roman" w:hAnsi="Times New Roman" w:cs="Times New Roman"/>
          <w:sz w:val="24"/>
          <w:szCs w:val="24"/>
        </w:rPr>
        <w:t>ed</w:t>
      </w:r>
      <w:r w:rsidRPr="00D244B5">
        <w:rPr>
          <w:rStyle w:val="def2"/>
          <w:rFonts w:ascii="Times New Roman" w:hAnsi="Times New Roman" w:cs="Times New Roman"/>
          <w:sz w:val="24"/>
          <w:szCs w:val="24"/>
        </w:rPr>
        <w:t xml:space="preserve"> water over the fish. However, with </w:t>
      </w:r>
      <w:r w:rsidR="00743CA7">
        <w:rPr>
          <w:rStyle w:val="def2"/>
          <w:rFonts w:ascii="Times New Roman" w:hAnsi="Times New Roman" w:cs="Times New Roman"/>
          <w:sz w:val="24"/>
          <w:szCs w:val="24"/>
        </w:rPr>
        <w:t>the arrival of</w:t>
      </w:r>
      <w:r w:rsidRPr="00D244B5">
        <w:rPr>
          <w:rStyle w:val="def2"/>
          <w:rFonts w:ascii="Times New Roman" w:hAnsi="Times New Roman" w:cs="Times New Roman"/>
          <w:sz w:val="24"/>
          <w:szCs w:val="24"/>
        </w:rPr>
        <w:t xml:space="preserve"> </w:t>
      </w:r>
      <w:r w:rsidR="00527357" w:rsidRPr="00D244B5">
        <w:rPr>
          <w:rStyle w:val="def2"/>
          <w:rFonts w:ascii="Times New Roman" w:hAnsi="Times New Roman" w:cs="Times New Roman"/>
          <w:sz w:val="24"/>
          <w:szCs w:val="24"/>
        </w:rPr>
        <w:t xml:space="preserve">larger </w:t>
      </w:r>
      <w:r w:rsidR="005979C8" w:rsidRPr="00D244B5">
        <w:rPr>
          <w:rStyle w:val="def2"/>
          <w:rFonts w:ascii="Times New Roman" w:hAnsi="Times New Roman" w:cs="Times New Roman"/>
          <w:sz w:val="24"/>
          <w:szCs w:val="24"/>
        </w:rPr>
        <w:t>fibreglass</w:t>
      </w:r>
      <w:r w:rsidRPr="00D244B5">
        <w:rPr>
          <w:rStyle w:val="def2"/>
          <w:rFonts w:ascii="Times New Roman" w:hAnsi="Times New Roman" w:cs="Times New Roman"/>
          <w:sz w:val="24"/>
          <w:szCs w:val="24"/>
        </w:rPr>
        <w:t xml:space="preserve"> fishing vessels </w:t>
      </w:r>
      <w:r w:rsidR="00743CA7">
        <w:rPr>
          <w:rStyle w:val="def2"/>
          <w:rFonts w:ascii="Times New Roman" w:hAnsi="Times New Roman" w:cs="Times New Roman"/>
          <w:sz w:val="24"/>
          <w:szCs w:val="24"/>
        </w:rPr>
        <w:t>having</w:t>
      </w:r>
      <w:r w:rsidRPr="00D244B5">
        <w:rPr>
          <w:rStyle w:val="def2"/>
          <w:rFonts w:ascii="Times New Roman" w:hAnsi="Times New Roman" w:cs="Times New Roman"/>
          <w:sz w:val="24"/>
          <w:szCs w:val="24"/>
        </w:rPr>
        <w:t xml:space="preserve"> freezing capacity, fish are </w:t>
      </w:r>
      <w:r w:rsidR="00527357" w:rsidRPr="00D244B5">
        <w:rPr>
          <w:rStyle w:val="def2"/>
          <w:rFonts w:ascii="Times New Roman" w:hAnsi="Times New Roman" w:cs="Times New Roman"/>
          <w:sz w:val="24"/>
          <w:szCs w:val="24"/>
        </w:rPr>
        <w:t xml:space="preserve">being </w:t>
      </w:r>
      <w:r w:rsidRPr="00D244B5">
        <w:rPr>
          <w:rStyle w:val="def2"/>
          <w:rFonts w:ascii="Times New Roman" w:hAnsi="Times New Roman" w:cs="Times New Roman"/>
          <w:sz w:val="24"/>
          <w:szCs w:val="24"/>
        </w:rPr>
        <w:t xml:space="preserve">chilled as soon as the fishing operation is over.  </w:t>
      </w:r>
    </w:p>
    <w:p w:rsidR="00263BF2" w:rsidRDefault="005F131D" w:rsidP="000B3008">
      <w:pPr>
        <w:spacing w:line="360" w:lineRule="auto"/>
        <w:jc w:val="both"/>
        <w:rPr>
          <w:rFonts w:ascii="Times New Roman" w:hAnsi="Times New Roman" w:cs="Times New Roman"/>
          <w:sz w:val="24"/>
          <w:szCs w:val="24"/>
        </w:rPr>
      </w:pPr>
      <w:r w:rsidRPr="00D244B5">
        <w:rPr>
          <w:rStyle w:val="def2"/>
          <w:rFonts w:ascii="Times New Roman" w:hAnsi="Times New Roman" w:cs="Times New Roman"/>
          <w:sz w:val="24"/>
          <w:szCs w:val="24"/>
        </w:rPr>
        <w:t>The Government ha</w:t>
      </w:r>
      <w:r w:rsidR="00527357" w:rsidRPr="00D244B5">
        <w:rPr>
          <w:rStyle w:val="def2"/>
          <w:rFonts w:ascii="Times New Roman" w:hAnsi="Times New Roman" w:cs="Times New Roman"/>
          <w:sz w:val="24"/>
          <w:szCs w:val="24"/>
        </w:rPr>
        <w:t>s</w:t>
      </w:r>
      <w:r w:rsidRPr="00D244B5">
        <w:rPr>
          <w:rStyle w:val="def2"/>
          <w:rFonts w:ascii="Times New Roman" w:hAnsi="Times New Roman" w:cs="Times New Roman"/>
          <w:sz w:val="24"/>
          <w:szCs w:val="24"/>
        </w:rPr>
        <w:t xml:space="preserve"> initiated various </w:t>
      </w:r>
      <w:r w:rsidR="006A05C0">
        <w:rPr>
          <w:rStyle w:val="def2"/>
          <w:rFonts w:ascii="Times New Roman" w:hAnsi="Times New Roman" w:cs="Times New Roman"/>
          <w:sz w:val="24"/>
          <w:szCs w:val="24"/>
        </w:rPr>
        <w:t>programme</w:t>
      </w:r>
      <w:r w:rsidRPr="00D244B5">
        <w:rPr>
          <w:rStyle w:val="def2"/>
          <w:rFonts w:ascii="Times New Roman" w:hAnsi="Times New Roman" w:cs="Times New Roman"/>
          <w:sz w:val="24"/>
          <w:szCs w:val="24"/>
        </w:rPr>
        <w:t>s for the development of the fishery. The most significant developments are the mechanisation of fishing vessels and the introduction of the Fish Aggregating Devices</w:t>
      </w:r>
      <w:r w:rsidR="00743CA7">
        <w:rPr>
          <w:rStyle w:val="def2"/>
          <w:rFonts w:ascii="Times New Roman" w:hAnsi="Times New Roman" w:cs="Times New Roman"/>
          <w:sz w:val="24"/>
          <w:szCs w:val="24"/>
        </w:rPr>
        <w:t xml:space="preserve"> (FAD)</w:t>
      </w:r>
      <w:r w:rsidR="00527357" w:rsidRPr="00D244B5">
        <w:rPr>
          <w:rStyle w:val="def2"/>
          <w:rFonts w:ascii="Times New Roman" w:hAnsi="Times New Roman" w:cs="Times New Roman"/>
          <w:sz w:val="24"/>
          <w:szCs w:val="24"/>
        </w:rPr>
        <w:t xml:space="preserve">, </w:t>
      </w:r>
      <w:r w:rsidRPr="00D244B5">
        <w:rPr>
          <w:rFonts w:ascii="Times New Roman" w:hAnsi="Times New Roman" w:cs="Times New Roman"/>
          <w:sz w:val="24"/>
          <w:szCs w:val="24"/>
        </w:rPr>
        <w:t xml:space="preserve">locally called </w:t>
      </w:r>
      <w:r w:rsidRPr="00D244B5">
        <w:rPr>
          <w:rFonts w:ascii="Times New Roman" w:hAnsi="Times New Roman" w:cs="Times New Roman"/>
          <w:i/>
          <w:iCs/>
          <w:sz w:val="24"/>
          <w:szCs w:val="24"/>
        </w:rPr>
        <w:t>OlivaaliKandhufathi</w:t>
      </w:r>
      <w:r w:rsidR="00527357" w:rsidRPr="00D244B5">
        <w:rPr>
          <w:rFonts w:ascii="Times New Roman" w:hAnsi="Times New Roman" w:cs="Times New Roman"/>
          <w:sz w:val="24"/>
          <w:szCs w:val="24"/>
        </w:rPr>
        <w:t>. E</w:t>
      </w:r>
      <w:r w:rsidRPr="00D244B5">
        <w:rPr>
          <w:rFonts w:ascii="Times New Roman" w:hAnsi="Times New Roman" w:cs="Times New Roman"/>
          <w:sz w:val="24"/>
          <w:szCs w:val="24"/>
        </w:rPr>
        <w:t xml:space="preserve">xperiments with FADs began in the Maldives in1981. The first attempt was an FAO-assisted experimental project (1981-82) to study the effectiveness and demonstrate the possible use of FADs. </w:t>
      </w:r>
      <w:r w:rsidR="00DE1DE2">
        <w:rPr>
          <w:rFonts w:ascii="Times New Roman" w:hAnsi="Times New Roman" w:cs="Times New Roman"/>
          <w:sz w:val="24"/>
          <w:szCs w:val="24"/>
        </w:rPr>
        <w:t xml:space="preserve">In </w:t>
      </w:r>
      <w:r w:rsidR="00527357" w:rsidRPr="00D244B5">
        <w:rPr>
          <w:rFonts w:ascii="Times New Roman" w:hAnsi="Times New Roman" w:cs="Times New Roman"/>
          <w:sz w:val="24"/>
          <w:szCs w:val="24"/>
        </w:rPr>
        <w:t>1985 – 1988</w:t>
      </w:r>
      <w:r w:rsidRPr="00D244B5">
        <w:rPr>
          <w:rFonts w:ascii="Times New Roman" w:hAnsi="Times New Roman" w:cs="Times New Roman"/>
          <w:sz w:val="24"/>
          <w:szCs w:val="24"/>
        </w:rPr>
        <w:t xml:space="preserve"> </w:t>
      </w:r>
      <w:r w:rsidR="00DE1DE2">
        <w:rPr>
          <w:rFonts w:ascii="Times New Roman" w:hAnsi="Times New Roman" w:cs="Times New Roman"/>
          <w:sz w:val="24"/>
          <w:szCs w:val="24"/>
        </w:rPr>
        <w:t>t</w:t>
      </w:r>
      <w:r w:rsidRPr="00D244B5">
        <w:rPr>
          <w:rFonts w:ascii="Times New Roman" w:hAnsi="Times New Roman" w:cs="Times New Roman"/>
          <w:sz w:val="24"/>
          <w:szCs w:val="24"/>
        </w:rPr>
        <w:t xml:space="preserve">he United Nations Development </w:t>
      </w:r>
      <w:r w:rsidR="00F07260">
        <w:rPr>
          <w:rFonts w:ascii="Times New Roman" w:hAnsi="Times New Roman" w:cs="Times New Roman"/>
          <w:sz w:val="24"/>
          <w:szCs w:val="24"/>
        </w:rPr>
        <w:t>Programme</w:t>
      </w:r>
      <w:r w:rsidR="005270E3">
        <w:rPr>
          <w:rFonts w:ascii="Times New Roman" w:hAnsi="Times New Roman" w:cs="Times New Roman"/>
          <w:sz w:val="24"/>
          <w:szCs w:val="24"/>
        </w:rPr>
        <w:t xml:space="preserve"> </w:t>
      </w:r>
      <w:r w:rsidRPr="00D244B5">
        <w:rPr>
          <w:rFonts w:ascii="Times New Roman" w:hAnsi="Times New Roman" w:cs="Times New Roman"/>
          <w:sz w:val="24"/>
          <w:szCs w:val="24"/>
        </w:rPr>
        <w:t>(UNDP) sponsor</w:t>
      </w:r>
      <w:r w:rsidR="00DE1DE2">
        <w:rPr>
          <w:rFonts w:ascii="Times New Roman" w:hAnsi="Times New Roman" w:cs="Times New Roman"/>
          <w:sz w:val="24"/>
          <w:szCs w:val="24"/>
        </w:rPr>
        <w:t>ed the installation of ten FADs, starting</w:t>
      </w:r>
      <w:r w:rsidRPr="00D244B5">
        <w:rPr>
          <w:rFonts w:ascii="Times New Roman" w:hAnsi="Times New Roman" w:cs="Times New Roman"/>
          <w:sz w:val="24"/>
          <w:szCs w:val="24"/>
        </w:rPr>
        <w:t xml:space="preserve"> the very first </w:t>
      </w:r>
      <w:r w:rsidR="00DE1DE2" w:rsidRPr="00D244B5">
        <w:rPr>
          <w:rFonts w:ascii="Times New Roman" w:hAnsi="Times New Roman" w:cs="Times New Roman"/>
          <w:sz w:val="24"/>
          <w:szCs w:val="24"/>
        </w:rPr>
        <w:t>trials;</w:t>
      </w:r>
      <w:r w:rsidRPr="00D244B5">
        <w:rPr>
          <w:rFonts w:ascii="Times New Roman" w:hAnsi="Times New Roman" w:cs="Times New Roman"/>
          <w:sz w:val="24"/>
          <w:szCs w:val="24"/>
        </w:rPr>
        <w:t xml:space="preserve"> FADs have been a great success. </w:t>
      </w:r>
      <w:r w:rsidRPr="00711075">
        <w:rPr>
          <w:rFonts w:ascii="Times New Roman" w:hAnsi="Times New Roman" w:cs="Times New Roman"/>
          <w:sz w:val="24"/>
          <w:szCs w:val="24"/>
        </w:rPr>
        <w:t>With the</w:t>
      </w:r>
      <w:r w:rsidR="00527357" w:rsidRPr="00711075">
        <w:rPr>
          <w:rFonts w:ascii="Times New Roman" w:hAnsi="Times New Roman" w:cs="Times New Roman"/>
          <w:sz w:val="24"/>
          <w:szCs w:val="24"/>
        </w:rPr>
        <w:t xml:space="preserve"> mechanisation</w:t>
      </w:r>
      <w:r w:rsidRPr="00711075">
        <w:rPr>
          <w:rFonts w:ascii="Times New Roman" w:hAnsi="Times New Roman" w:cs="Times New Roman"/>
          <w:sz w:val="24"/>
          <w:szCs w:val="24"/>
        </w:rPr>
        <w:t xml:space="preserve"> of the fishing fleet, the efficiency and range of operation of the fleet has increased. </w:t>
      </w:r>
      <w:r w:rsidR="00527357" w:rsidRPr="00711075">
        <w:rPr>
          <w:rFonts w:ascii="Times New Roman" w:hAnsi="Times New Roman" w:cs="Times New Roman"/>
          <w:sz w:val="24"/>
          <w:szCs w:val="24"/>
        </w:rPr>
        <w:t>However</w:t>
      </w:r>
      <w:r w:rsidRPr="00711075">
        <w:rPr>
          <w:rFonts w:ascii="Times New Roman" w:hAnsi="Times New Roman" w:cs="Times New Roman"/>
          <w:sz w:val="24"/>
          <w:szCs w:val="24"/>
        </w:rPr>
        <w:t xml:space="preserve">, as </w:t>
      </w:r>
      <w:r w:rsidR="00557322" w:rsidRPr="00711075">
        <w:rPr>
          <w:rFonts w:ascii="Times New Roman" w:hAnsi="Times New Roman" w:cs="Times New Roman"/>
          <w:sz w:val="24"/>
          <w:szCs w:val="24"/>
        </w:rPr>
        <w:t>tuna</w:t>
      </w:r>
      <w:r w:rsidRPr="00711075">
        <w:rPr>
          <w:rFonts w:ascii="Times New Roman" w:hAnsi="Times New Roman" w:cs="Times New Roman"/>
          <w:sz w:val="24"/>
          <w:szCs w:val="24"/>
        </w:rPr>
        <w:t xml:space="preserve"> fishery in the Maldives is based on live-bait pole-and-line</w:t>
      </w:r>
      <w:r w:rsidR="00801A90" w:rsidRPr="00711075">
        <w:rPr>
          <w:rFonts w:ascii="Times New Roman" w:hAnsi="Times New Roman" w:cs="Times New Roman"/>
          <w:sz w:val="24"/>
          <w:szCs w:val="24"/>
        </w:rPr>
        <w:t>,</w:t>
      </w:r>
      <w:r w:rsidRPr="00711075">
        <w:rPr>
          <w:rFonts w:ascii="Times New Roman" w:hAnsi="Times New Roman" w:cs="Times New Roman"/>
          <w:sz w:val="24"/>
          <w:szCs w:val="24"/>
        </w:rPr>
        <w:t xml:space="preserve"> </w:t>
      </w:r>
      <w:r w:rsidR="006F45D0" w:rsidRPr="00711075">
        <w:rPr>
          <w:rFonts w:ascii="Times New Roman" w:hAnsi="Times New Roman" w:cs="Times New Roman"/>
          <w:sz w:val="24"/>
          <w:szCs w:val="24"/>
        </w:rPr>
        <w:t>fishers</w:t>
      </w:r>
      <w:r w:rsidR="00801A90" w:rsidRPr="00711075">
        <w:rPr>
          <w:rFonts w:ascii="Times New Roman" w:hAnsi="Times New Roman" w:cs="Times New Roman"/>
          <w:sz w:val="24"/>
          <w:szCs w:val="24"/>
        </w:rPr>
        <w:t xml:space="preserve"> often spend </w:t>
      </w:r>
      <w:r w:rsidRPr="00711075">
        <w:rPr>
          <w:rFonts w:ascii="Times New Roman" w:hAnsi="Times New Roman" w:cs="Times New Roman"/>
          <w:sz w:val="24"/>
          <w:szCs w:val="24"/>
        </w:rPr>
        <w:t xml:space="preserve">long </w:t>
      </w:r>
      <w:r w:rsidR="00557322" w:rsidRPr="00711075">
        <w:rPr>
          <w:rFonts w:ascii="Times New Roman" w:hAnsi="Times New Roman" w:cs="Times New Roman"/>
          <w:sz w:val="24"/>
          <w:szCs w:val="24"/>
        </w:rPr>
        <w:t xml:space="preserve">stretches of </w:t>
      </w:r>
      <w:r w:rsidR="00711075">
        <w:rPr>
          <w:rFonts w:ascii="Times New Roman" w:hAnsi="Times New Roman" w:cs="Times New Roman"/>
          <w:sz w:val="24"/>
          <w:szCs w:val="24"/>
        </w:rPr>
        <w:t>time searching</w:t>
      </w:r>
      <w:r w:rsidRPr="00711075">
        <w:rPr>
          <w:rFonts w:ascii="Times New Roman" w:hAnsi="Times New Roman" w:cs="Times New Roman"/>
          <w:sz w:val="24"/>
          <w:szCs w:val="24"/>
        </w:rPr>
        <w:t xml:space="preserve"> surface-swimming schools of fish. FADs help not only to reduce searching</w:t>
      </w:r>
      <w:r w:rsidRPr="00D244B5">
        <w:rPr>
          <w:rFonts w:ascii="Times New Roman" w:hAnsi="Times New Roman" w:cs="Times New Roman"/>
          <w:sz w:val="24"/>
          <w:szCs w:val="24"/>
        </w:rPr>
        <w:t xml:space="preserve"> time and fuel</w:t>
      </w:r>
      <w:r w:rsidR="00711075">
        <w:rPr>
          <w:rFonts w:ascii="Times New Roman" w:hAnsi="Times New Roman" w:cs="Times New Roman"/>
          <w:sz w:val="24"/>
          <w:szCs w:val="24"/>
        </w:rPr>
        <w:t xml:space="preserve"> costs, but also</w:t>
      </w:r>
      <w:r w:rsidRPr="00D244B5">
        <w:rPr>
          <w:rFonts w:ascii="Times New Roman" w:hAnsi="Times New Roman" w:cs="Times New Roman"/>
          <w:sz w:val="24"/>
          <w:szCs w:val="24"/>
        </w:rPr>
        <w:t xml:space="preserve"> increase production. Subsequent trials with various FAD designs have resulted in the development of a reliable FAD with an expected life of at least two years</w:t>
      </w:r>
      <w:r w:rsidR="00BE431B" w:rsidRPr="00D244B5">
        <w:rPr>
          <w:rFonts w:ascii="Times New Roman" w:hAnsi="Times New Roman" w:cs="Times New Roman"/>
          <w:sz w:val="24"/>
          <w:szCs w:val="24"/>
        </w:rPr>
        <w:fldChar w:fldCharType="begin"/>
      </w:r>
      <w:r w:rsidR="00A1073C">
        <w:rPr>
          <w:rFonts w:ascii="Times New Roman" w:hAnsi="Times New Roman" w:cs="Times New Roman"/>
          <w:sz w:val="24"/>
          <w:szCs w:val="24"/>
        </w:rPr>
        <w:instrText xml:space="preserve"> ADDIN EN.CITE &lt;EndNote&gt;&lt;Cite&gt;&lt;Author&gt;Naeem&lt;/Author&gt;&lt;Year&gt;1994&lt;/Year&gt;&lt;RecNum&gt;29&lt;/RecNum&gt;&lt;DisplayText&gt;(Naeem and Latheefa, 1994)&lt;/DisplayText&gt;&lt;record&gt;&lt;rec-number&gt;29&lt;/rec-number&gt;&lt;foreign-keys&gt;&lt;key app="EN" db-id="5ves5epa4txzake9zrnp5ep559rfrp2r9ezs"&gt;29&lt;/key&gt;&lt;/foreign-keys&gt;&lt;ref-type name="Report"&gt;27&lt;/ref-type&gt;&lt;contributors&gt;&lt;authors&gt;&lt;author&gt;Naeem, A&lt;/author&gt;&lt;author&gt;Latheefa, A&lt;/author&gt;&lt;/authors&gt;&lt;/contributors&gt;&lt;titles&gt;&lt;title&gt;Biosocioeconomic assessment of the effects of fish aggregating devices in the tuna fishery in the Maldives&lt;/title&gt;&lt;/titles&gt;&lt;dates&gt;&lt;year&gt;1994&lt;/year&gt;&lt;/dates&gt;&lt;publisher&gt;FAO&lt;/publisher&gt;&lt;urls&gt;&lt;/urls&gt;&lt;/record&gt;&lt;/Cite&gt;&lt;/EndNote&gt;</w:instrText>
      </w:r>
      <w:r w:rsidR="00BE431B" w:rsidRPr="00D244B5">
        <w:rPr>
          <w:rFonts w:ascii="Times New Roman" w:hAnsi="Times New Roman" w:cs="Times New Roman"/>
          <w:sz w:val="24"/>
          <w:szCs w:val="24"/>
        </w:rPr>
        <w:fldChar w:fldCharType="separate"/>
      </w:r>
      <w:r w:rsidR="005979C8" w:rsidRPr="00D244B5">
        <w:rPr>
          <w:rFonts w:ascii="Times New Roman" w:hAnsi="Times New Roman" w:cs="Times New Roman"/>
          <w:noProof/>
          <w:sz w:val="24"/>
          <w:szCs w:val="24"/>
        </w:rPr>
        <w:t>(</w:t>
      </w:r>
      <w:hyperlink w:anchor="_ENREF_20" w:tooltip="Naeem, 1994 #29" w:history="1">
        <w:r w:rsidR="000B3008" w:rsidRPr="00D244B5">
          <w:rPr>
            <w:rFonts w:ascii="Times New Roman" w:hAnsi="Times New Roman" w:cs="Times New Roman"/>
            <w:noProof/>
            <w:sz w:val="24"/>
            <w:szCs w:val="24"/>
          </w:rPr>
          <w:t>Naeem and Latheefa, 1994</w:t>
        </w:r>
      </w:hyperlink>
      <w:r w:rsidR="005979C8" w:rsidRPr="00D244B5">
        <w:rPr>
          <w:rFonts w:ascii="Times New Roman" w:hAnsi="Times New Roman" w:cs="Times New Roman"/>
          <w:noProof/>
          <w:sz w:val="24"/>
          <w:szCs w:val="24"/>
        </w:rPr>
        <w:t>)</w:t>
      </w:r>
      <w:r w:rsidR="00BE431B" w:rsidRPr="00D244B5">
        <w:rPr>
          <w:rFonts w:ascii="Times New Roman" w:hAnsi="Times New Roman" w:cs="Times New Roman"/>
          <w:sz w:val="24"/>
          <w:szCs w:val="24"/>
        </w:rPr>
        <w:fldChar w:fldCharType="end"/>
      </w:r>
      <w:r w:rsidRPr="00D244B5">
        <w:rPr>
          <w:rFonts w:ascii="Times New Roman" w:hAnsi="Times New Roman" w:cs="Times New Roman"/>
          <w:sz w:val="24"/>
          <w:szCs w:val="24"/>
        </w:rPr>
        <w:t xml:space="preserve">. By </w:t>
      </w:r>
      <w:r w:rsidR="005979C8" w:rsidRPr="00D244B5">
        <w:rPr>
          <w:rFonts w:ascii="Times New Roman" w:hAnsi="Times New Roman" w:cs="Times New Roman"/>
          <w:sz w:val="24"/>
          <w:szCs w:val="24"/>
        </w:rPr>
        <w:t>September 2011</w:t>
      </w:r>
      <w:r w:rsidRPr="00D244B5">
        <w:rPr>
          <w:rFonts w:ascii="Times New Roman" w:hAnsi="Times New Roman" w:cs="Times New Roman"/>
          <w:sz w:val="24"/>
          <w:szCs w:val="24"/>
        </w:rPr>
        <w:t xml:space="preserve">, the Government of Maldives has deployed 50 FADs around the atoll rims of the </w:t>
      </w:r>
      <w:r w:rsidR="00711075">
        <w:rPr>
          <w:rFonts w:ascii="Times New Roman" w:hAnsi="Times New Roman" w:cs="Times New Roman"/>
          <w:sz w:val="24"/>
          <w:szCs w:val="24"/>
        </w:rPr>
        <w:t>country</w:t>
      </w:r>
      <w:r w:rsidR="003F2831">
        <w:rPr>
          <w:rFonts w:ascii="Times New Roman" w:hAnsi="Times New Roman" w:cs="Times New Roman"/>
          <w:sz w:val="24"/>
          <w:szCs w:val="24"/>
        </w:rPr>
        <w:t xml:space="preserve"> </w:t>
      </w:r>
      <w:r w:rsidR="00BE431B">
        <w:rPr>
          <w:rFonts w:ascii="Times New Roman" w:hAnsi="Times New Roman" w:cs="Times New Roman"/>
          <w:sz w:val="24"/>
          <w:szCs w:val="24"/>
        </w:rPr>
        <w:fldChar w:fldCharType="begin"/>
      </w:r>
      <w:r w:rsidR="000B3008">
        <w:rPr>
          <w:rFonts w:ascii="Times New Roman" w:hAnsi="Times New Roman" w:cs="Times New Roman"/>
          <w:sz w:val="24"/>
          <w:szCs w:val="24"/>
        </w:rPr>
        <w:instrText xml:space="preserve"> ADDIN EN.CITE &lt;EndNote&gt;&lt;Cite&gt;&lt;Author&gt;MoFA&lt;/Author&gt;&lt;Year&gt;2011&lt;/Year&gt;&lt;RecNum&gt;30&lt;/RecNum&gt;&lt;DisplayText&gt;(MOFA, 2011)&lt;/DisplayText&gt;&lt;record&gt;&lt;rec-number&gt;30&lt;/rec-number&gt;&lt;foreign-keys&gt;&lt;key app="EN" db-id="5ves5epa4txzake9zrnp5ep559rfrp2r9ezs"&gt;30&lt;/key&gt;&lt;/foreign-keys&gt;&lt;ref-type name="Personal Communication"&gt;26&lt;/ref-type&gt;&lt;contributors&gt;&lt;authors&gt;&lt;author&gt;MOFA&lt;/author&gt;&lt;/authors&gt;&lt;/contributors&gt;&lt;titles&gt;&lt;title&gt;Position List of Fish Aggregating Devices in the Maldives&lt;/title&gt;&lt;/titles&gt;&lt;pages&gt;2&lt;/pages&gt;&lt;dates&gt;&lt;year&gt;2011&lt;/year&gt;&lt;/dates&gt;&lt;pub-location&gt;Male&amp;apos;&lt;/pub-location&gt;&lt;publisher&gt;Ministry of Fisheries and Agriculture&lt;/publisher&gt;&lt;urls&gt;&lt;/urls&gt;&lt;/record&gt;&lt;/Cite&gt;&lt;/EndNote&gt;</w:instrText>
      </w:r>
      <w:r w:rsidR="00BE431B">
        <w:rPr>
          <w:rFonts w:ascii="Times New Roman" w:hAnsi="Times New Roman" w:cs="Times New Roman"/>
          <w:sz w:val="24"/>
          <w:szCs w:val="24"/>
        </w:rPr>
        <w:fldChar w:fldCharType="separate"/>
      </w:r>
      <w:r w:rsidR="000B3008">
        <w:rPr>
          <w:rFonts w:ascii="Times New Roman" w:hAnsi="Times New Roman" w:cs="Times New Roman"/>
          <w:noProof/>
          <w:sz w:val="24"/>
          <w:szCs w:val="24"/>
        </w:rPr>
        <w:t>(</w:t>
      </w:r>
      <w:hyperlink w:anchor="_ENREF_15" w:tooltip="MOFA, 2011 #30" w:history="1">
        <w:r w:rsidR="000B3008">
          <w:rPr>
            <w:rFonts w:ascii="Times New Roman" w:hAnsi="Times New Roman" w:cs="Times New Roman"/>
            <w:noProof/>
            <w:sz w:val="24"/>
            <w:szCs w:val="24"/>
          </w:rPr>
          <w:t>MOFA, 2011</w:t>
        </w:r>
      </w:hyperlink>
      <w:r w:rsidR="000B3008">
        <w:rPr>
          <w:rFonts w:ascii="Times New Roman" w:hAnsi="Times New Roman" w:cs="Times New Roman"/>
          <w:noProof/>
          <w:sz w:val="24"/>
          <w:szCs w:val="24"/>
        </w:rPr>
        <w:t>)</w:t>
      </w:r>
      <w:r w:rsidR="00BE431B">
        <w:rPr>
          <w:rFonts w:ascii="Times New Roman" w:hAnsi="Times New Roman" w:cs="Times New Roman"/>
          <w:sz w:val="24"/>
          <w:szCs w:val="24"/>
        </w:rPr>
        <w:fldChar w:fldCharType="end"/>
      </w:r>
      <w:r w:rsidR="00263BF2">
        <w:rPr>
          <w:rFonts w:ascii="Times New Roman" w:hAnsi="Times New Roman" w:cs="Times New Roman"/>
          <w:sz w:val="24"/>
          <w:szCs w:val="24"/>
        </w:rPr>
        <w:t xml:space="preserve">. </w:t>
      </w:r>
    </w:p>
    <w:p w:rsidR="00263BF2" w:rsidRDefault="00263BF2" w:rsidP="00A14214">
      <w:pPr>
        <w:spacing w:line="360" w:lineRule="auto"/>
        <w:jc w:val="both"/>
        <w:rPr>
          <w:rFonts w:ascii="Times New Roman" w:hAnsi="Times New Roman" w:cs="Times New Roman"/>
          <w:sz w:val="24"/>
          <w:szCs w:val="24"/>
        </w:rPr>
      </w:pPr>
      <w:r>
        <w:rPr>
          <w:rFonts w:ascii="Times New Roman" w:hAnsi="Times New Roman" w:cs="Times New Roman"/>
          <w:sz w:val="24"/>
          <w:szCs w:val="24"/>
        </w:rPr>
        <w:t>Skipjack tuna</w:t>
      </w:r>
      <w:r w:rsidR="00D66844">
        <w:rPr>
          <w:rFonts w:ascii="Times New Roman" w:hAnsi="Times New Roman" w:cs="Times New Roman"/>
          <w:sz w:val="24"/>
          <w:szCs w:val="24"/>
        </w:rPr>
        <w:t xml:space="preserve"> are mostly caught in the Southern part </w:t>
      </w:r>
      <w:r>
        <w:rPr>
          <w:rFonts w:ascii="Times New Roman" w:hAnsi="Times New Roman" w:cs="Times New Roman"/>
          <w:sz w:val="24"/>
          <w:szCs w:val="24"/>
        </w:rPr>
        <w:t xml:space="preserve">of the Maldives namely from GA Atoll to Seenu Atoll as shown in figure 2. In </w:t>
      </w:r>
      <w:r w:rsidR="00D66844">
        <w:rPr>
          <w:rFonts w:ascii="Times New Roman" w:hAnsi="Times New Roman" w:cs="Times New Roman"/>
          <w:sz w:val="24"/>
          <w:szCs w:val="24"/>
        </w:rPr>
        <w:t xml:space="preserve">the </w:t>
      </w:r>
      <w:r>
        <w:rPr>
          <w:rFonts w:ascii="Times New Roman" w:hAnsi="Times New Roman" w:cs="Times New Roman"/>
          <w:sz w:val="24"/>
          <w:szCs w:val="24"/>
        </w:rPr>
        <w:t xml:space="preserve">late 1980s, the central atolls were dominant in the skipjack tuna catches, but their share dropped significantly from early 2000s, mainly </w:t>
      </w:r>
      <w:r w:rsidR="00D66844">
        <w:rPr>
          <w:rFonts w:ascii="Times New Roman" w:hAnsi="Times New Roman" w:cs="Times New Roman"/>
          <w:sz w:val="24"/>
          <w:szCs w:val="24"/>
        </w:rPr>
        <w:t>due to</w:t>
      </w:r>
      <w:r>
        <w:rPr>
          <w:rFonts w:ascii="Times New Roman" w:hAnsi="Times New Roman" w:cs="Times New Roman"/>
          <w:sz w:val="24"/>
          <w:szCs w:val="24"/>
        </w:rPr>
        <w:t xml:space="preserve"> the huge investments made in the Southern atolls by </w:t>
      </w:r>
      <w:r w:rsidR="006F45D0">
        <w:rPr>
          <w:rFonts w:ascii="Times New Roman" w:hAnsi="Times New Roman" w:cs="Times New Roman"/>
          <w:sz w:val="24"/>
          <w:szCs w:val="24"/>
        </w:rPr>
        <w:t>fishers</w:t>
      </w:r>
      <w:r w:rsidR="00F073E2">
        <w:rPr>
          <w:rFonts w:ascii="Times New Roman" w:hAnsi="Times New Roman" w:cs="Times New Roman"/>
          <w:sz w:val="24"/>
          <w:szCs w:val="24"/>
        </w:rPr>
        <w:t xml:space="preserve"> and </w:t>
      </w:r>
      <w:r>
        <w:rPr>
          <w:rFonts w:ascii="Times New Roman" w:hAnsi="Times New Roman" w:cs="Times New Roman"/>
          <w:sz w:val="24"/>
          <w:szCs w:val="24"/>
        </w:rPr>
        <w:t xml:space="preserve">skipjack tuna processing companies. </w:t>
      </w:r>
    </w:p>
    <w:p w:rsidR="00263BF2" w:rsidRDefault="00263BF2" w:rsidP="00263BF2">
      <w:pPr>
        <w:keepNext/>
        <w:spacing w:line="360" w:lineRule="auto"/>
        <w:jc w:val="both"/>
      </w:pPr>
      <w:r>
        <w:rPr>
          <w:rFonts w:ascii="Times New Roman" w:hAnsi="Times New Roman" w:cs="Times New Roman"/>
          <w:noProof/>
          <w:sz w:val="24"/>
          <w:szCs w:val="24"/>
          <w:lang w:val="en-US"/>
        </w:rPr>
        <w:lastRenderedPageBreak/>
        <w:drawing>
          <wp:inline distT="0" distB="0" distL="0" distR="0">
            <wp:extent cx="5943600" cy="2876550"/>
            <wp:effectExtent l="19050" t="0" r="0" b="0"/>
            <wp:docPr id="7" name="Picture 1" descr="C:\Users\sinaan\Desktop\skipjack_catch_by_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naan\Desktop\skipjack_catch_by_year.png"/>
                    <pic:cNvPicPr>
                      <a:picLocks noChangeAspect="1" noChangeArrowheads="1"/>
                    </pic:cNvPicPr>
                  </pic:nvPicPr>
                  <pic:blipFill>
                    <a:blip r:embed="rId9" cstate="print"/>
                    <a:srcRect/>
                    <a:stretch>
                      <a:fillRect/>
                    </a:stretch>
                  </pic:blipFill>
                  <pic:spPr bwMode="auto">
                    <a:xfrm>
                      <a:off x="0" y="0"/>
                      <a:ext cx="5943600" cy="2876550"/>
                    </a:xfrm>
                    <a:prstGeom prst="rect">
                      <a:avLst/>
                    </a:prstGeom>
                    <a:noFill/>
                    <a:ln w="9525">
                      <a:noFill/>
                      <a:miter lim="800000"/>
                      <a:headEnd/>
                      <a:tailEnd/>
                    </a:ln>
                  </pic:spPr>
                </pic:pic>
              </a:graphicData>
            </a:graphic>
          </wp:inline>
        </w:drawing>
      </w:r>
    </w:p>
    <w:p w:rsidR="00495EB9" w:rsidRPr="00DD0FE8" w:rsidRDefault="00263BF2" w:rsidP="00263BF2">
      <w:pPr>
        <w:pStyle w:val="Caption"/>
        <w:jc w:val="both"/>
        <w:rPr>
          <w:rFonts w:asciiTheme="majorBidi" w:hAnsiTheme="majorBidi" w:cstheme="majorBidi"/>
          <w:bCs w:val="0"/>
          <w:iCs/>
          <w:color w:val="auto"/>
          <w:sz w:val="22"/>
          <w:szCs w:val="22"/>
        </w:rPr>
      </w:pPr>
      <w:r w:rsidRPr="00DD0FE8">
        <w:rPr>
          <w:rFonts w:asciiTheme="majorBidi" w:hAnsiTheme="majorBidi" w:cstheme="majorBidi"/>
          <w:bCs w:val="0"/>
          <w:iCs/>
          <w:color w:val="auto"/>
          <w:sz w:val="22"/>
          <w:szCs w:val="22"/>
        </w:rPr>
        <w:t xml:space="preserve">Figure </w:t>
      </w:r>
      <w:r w:rsidR="00BE431B" w:rsidRPr="00DD0FE8">
        <w:rPr>
          <w:rFonts w:asciiTheme="majorBidi" w:hAnsiTheme="majorBidi" w:cstheme="majorBidi"/>
          <w:bCs w:val="0"/>
          <w:iCs/>
          <w:color w:val="auto"/>
          <w:sz w:val="22"/>
          <w:szCs w:val="22"/>
        </w:rPr>
        <w:fldChar w:fldCharType="begin"/>
      </w:r>
      <w:r w:rsidRPr="00DD0FE8">
        <w:rPr>
          <w:rFonts w:asciiTheme="majorBidi" w:hAnsiTheme="majorBidi" w:cstheme="majorBidi"/>
          <w:bCs w:val="0"/>
          <w:iCs/>
          <w:color w:val="auto"/>
          <w:sz w:val="22"/>
          <w:szCs w:val="22"/>
        </w:rPr>
        <w:instrText xml:space="preserve"> SEQ Figure \* ARABIC </w:instrText>
      </w:r>
      <w:r w:rsidR="00BE431B" w:rsidRPr="00DD0FE8">
        <w:rPr>
          <w:rFonts w:asciiTheme="majorBidi" w:hAnsiTheme="majorBidi" w:cstheme="majorBidi"/>
          <w:bCs w:val="0"/>
          <w:iCs/>
          <w:color w:val="auto"/>
          <w:sz w:val="22"/>
          <w:szCs w:val="22"/>
        </w:rPr>
        <w:fldChar w:fldCharType="separate"/>
      </w:r>
      <w:r w:rsidR="00BE406B">
        <w:rPr>
          <w:rFonts w:asciiTheme="majorBidi" w:hAnsiTheme="majorBidi" w:cstheme="majorBidi"/>
          <w:bCs w:val="0"/>
          <w:iCs/>
          <w:noProof/>
          <w:color w:val="auto"/>
          <w:sz w:val="22"/>
          <w:szCs w:val="22"/>
        </w:rPr>
        <w:t>2</w:t>
      </w:r>
      <w:r w:rsidR="00BE431B" w:rsidRPr="00DD0FE8">
        <w:rPr>
          <w:rFonts w:asciiTheme="majorBidi" w:hAnsiTheme="majorBidi" w:cstheme="majorBidi"/>
          <w:bCs w:val="0"/>
          <w:iCs/>
          <w:color w:val="auto"/>
          <w:sz w:val="22"/>
          <w:szCs w:val="22"/>
        </w:rPr>
        <w:fldChar w:fldCharType="end"/>
      </w:r>
      <w:r w:rsidRPr="00DD0FE8">
        <w:rPr>
          <w:rFonts w:asciiTheme="majorBidi" w:hAnsiTheme="majorBidi" w:cstheme="majorBidi"/>
          <w:bCs w:val="0"/>
          <w:iCs/>
          <w:color w:val="auto"/>
          <w:sz w:val="22"/>
          <w:szCs w:val="22"/>
        </w:rPr>
        <w:t xml:space="preserve">: Skipjack tuna catches from </w:t>
      </w:r>
      <w:r w:rsidR="003B510A" w:rsidRPr="00DD0FE8">
        <w:rPr>
          <w:rFonts w:asciiTheme="majorBidi" w:hAnsiTheme="majorBidi" w:cstheme="majorBidi"/>
          <w:bCs w:val="0"/>
          <w:iCs/>
          <w:color w:val="auto"/>
          <w:sz w:val="22"/>
          <w:szCs w:val="22"/>
        </w:rPr>
        <w:t>1970 -</w:t>
      </w:r>
      <w:r w:rsidRPr="00DD0FE8">
        <w:rPr>
          <w:rFonts w:asciiTheme="majorBidi" w:hAnsiTheme="majorBidi" w:cstheme="majorBidi"/>
          <w:bCs w:val="0"/>
          <w:iCs/>
          <w:color w:val="auto"/>
          <w:sz w:val="22"/>
          <w:szCs w:val="22"/>
        </w:rPr>
        <w:t xml:space="preserve"> 1980 by Atolls from North to South</w:t>
      </w:r>
    </w:p>
    <w:p w:rsidR="00263BF2" w:rsidRPr="00263BF2" w:rsidRDefault="00263BF2" w:rsidP="00263BF2"/>
    <w:p w:rsidR="00951B29" w:rsidRPr="00B92168" w:rsidRDefault="009A47FC" w:rsidP="00B92168">
      <w:pPr>
        <w:pStyle w:val="Heading4"/>
        <w:rPr>
          <w:rStyle w:val="def2"/>
          <w:szCs w:val="24"/>
        </w:rPr>
      </w:pPr>
      <w:r w:rsidRPr="00B92168">
        <w:rPr>
          <w:rStyle w:val="def2"/>
          <w:szCs w:val="24"/>
        </w:rPr>
        <w:t xml:space="preserve">3.1.2 </w:t>
      </w:r>
      <w:r w:rsidR="00951B29" w:rsidRPr="00B92168">
        <w:rPr>
          <w:rStyle w:val="def2"/>
          <w:szCs w:val="24"/>
        </w:rPr>
        <w:t>Live bait fishing</w:t>
      </w:r>
    </w:p>
    <w:p w:rsidR="00F24B79" w:rsidRDefault="00CE6CD4" w:rsidP="00C13844">
      <w:pPr>
        <w:spacing w:before="100" w:beforeAutospacing="1" w:after="100" w:afterAutospacing="1" w:line="360" w:lineRule="auto"/>
        <w:jc w:val="both"/>
        <w:rPr>
          <w:rFonts w:ascii="Times New Roman" w:eastAsia="Times New Roman" w:hAnsi="Times New Roman" w:cs="Times New Roman"/>
          <w:sz w:val="24"/>
          <w:szCs w:val="24"/>
        </w:rPr>
      </w:pPr>
      <w:r w:rsidRPr="00D244B5">
        <w:rPr>
          <w:rFonts w:ascii="Times New Roman" w:eastAsia="Times New Roman" w:hAnsi="Times New Roman" w:cs="Times New Roman"/>
          <w:sz w:val="24"/>
          <w:szCs w:val="24"/>
        </w:rPr>
        <w:t xml:space="preserve">The tuna pole and line method requires copious amounts of live bait which are caught from lagoons and reefs. It is estimated that 80-150kg of bait are used per fishing trip (Anderson, 1994). The bait fish are caught daily by the fishing vessel prior to their fishing trip as there </w:t>
      </w:r>
      <w:r w:rsidR="00557322" w:rsidRPr="00D244B5">
        <w:rPr>
          <w:rFonts w:ascii="Times New Roman" w:eastAsia="Times New Roman" w:hAnsi="Times New Roman" w:cs="Times New Roman"/>
          <w:sz w:val="24"/>
          <w:szCs w:val="24"/>
        </w:rPr>
        <w:t>are no arrangements in the vessels</w:t>
      </w:r>
      <w:r w:rsidRPr="00D244B5">
        <w:rPr>
          <w:rFonts w:ascii="Times New Roman" w:eastAsia="Times New Roman" w:hAnsi="Times New Roman" w:cs="Times New Roman"/>
          <w:sz w:val="24"/>
          <w:szCs w:val="24"/>
        </w:rPr>
        <w:t xml:space="preserve"> to hold bait for longer durations. The main species caught in the bait fishery are Sprats (</w:t>
      </w:r>
      <w:r w:rsidRPr="00801A90">
        <w:rPr>
          <w:rFonts w:ascii="Times New Roman" w:eastAsia="Times New Roman" w:hAnsi="Times New Roman" w:cs="Times New Roman"/>
          <w:i/>
          <w:iCs/>
          <w:sz w:val="24"/>
          <w:szCs w:val="24"/>
        </w:rPr>
        <w:t>Spratelloidesgracili, S.Delicatulus</w:t>
      </w:r>
      <w:r w:rsidRPr="00D244B5">
        <w:rPr>
          <w:rFonts w:ascii="Times New Roman" w:eastAsia="Times New Roman" w:hAnsi="Times New Roman" w:cs="Times New Roman"/>
          <w:sz w:val="24"/>
          <w:szCs w:val="24"/>
        </w:rPr>
        <w:t>) and various species of Casesionids, Apogonids, and Engraulidae (</w:t>
      </w:r>
      <w:r w:rsidRPr="00D244B5">
        <w:rPr>
          <w:rFonts w:ascii="Times New Roman" w:eastAsia="Times New Roman" w:hAnsi="Times New Roman" w:cs="Times New Roman"/>
          <w:i/>
          <w:iCs/>
          <w:sz w:val="24"/>
          <w:szCs w:val="24"/>
        </w:rPr>
        <w:t>Encrasicholinaheteroloba</w:t>
      </w:r>
      <w:r w:rsidRPr="00D244B5">
        <w:rPr>
          <w:rFonts w:ascii="Times New Roman" w:eastAsia="Times New Roman" w:hAnsi="Times New Roman" w:cs="Times New Roman"/>
          <w:sz w:val="24"/>
          <w:szCs w:val="24"/>
        </w:rPr>
        <w:t xml:space="preserve">) (Shiham Adam, 2006). </w:t>
      </w:r>
      <w:r w:rsidR="00AF56B3">
        <w:rPr>
          <w:rFonts w:ascii="Times New Roman" w:eastAsia="Times New Roman" w:hAnsi="Times New Roman" w:cs="Times New Roman"/>
          <w:sz w:val="24"/>
          <w:szCs w:val="24"/>
        </w:rPr>
        <w:t xml:space="preserve">However, the </w:t>
      </w:r>
      <w:r w:rsidR="001F16F7">
        <w:rPr>
          <w:rFonts w:ascii="Times New Roman" w:eastAsia="Times New Roman" w:hAnsi="Times New Roman" w:cs="Times New Roman"/>
          <w:sz w:val="24"/>
          <w:szCs w:val="24"/>
        </w:rPr>
        <w:t xml:space="preserve">developments in the fishing industry </w:t>
      </w:r>
      <w:r w:rsidR="00AF56B3">
        <w:rPr>
          <w:rFonts w:ascii="Times New Roman" w:eastAsia="Times New Roman" w:hAnsi="Times New Roman" w:cs="Times New Roman"/>
          <w:sz w:val="24"/>
          <w:szCs w:val="24"/>
        </w:rPr>
        <w:t>changed the fishing technique of live-</w:t>
      </w:r>
      <w:r w:rsidR="00F24B79">
        <w:rPr>
          <w:rFonts w:ascii="Times New Roman" w:eastAsia="Times New Roman" w:hAnsi="Times New Roman" w:cs="Times New Roman"/>
          <w:sz w:val="24"/>
          <w:szCs w:val="24"/>
        </w:rPr>
        <w:t>bait where</w:t>
      </w:r>
      <w:r w:rsidR="00AF56B3">
        <w:rPr>
          <w:rFonts w:ascii="Times New Roman" w:eastAsia="Times New Roman" w:hAnsi="Times New Roman" w:cs="Times New Roman"/>
          <w:sz w:val="24"/>
          <w:szCs w:val="24"/>
        </w:rPr>
        <w:t xml:space="preserve"> </w:t>
      </w:r>
      <w:r w:rsidR="00AF56B3" w:rsidRPr="00D244B5">
        <w:rPr>
          <w:rFonts w:ascii="Times New Roman" w:eastAsia="Times New Roman" w:hAnsi="Times New Roman" w:cs="Times New Roman"/>
          <w:sz w:val="24"/>
          <w:szCs w:val="24"/>
        </w:rPr>
        <w:t>people use high voltage lights to attract live-bait</w:t>
      </w:r>
      <w:r w:rsidR="00AF56B3">
        <w:rPr>
          <w:rFonts w:ascii="Times New Roman" w:eastAsia="Times New Roman" w:hAnsi="Times New Roman" w:cs="Times New Roman"/>
          <w:sz w:val="24"/>
          <w:szCs w:val="24"/>
        </w:rPr>
        <w:t xml:space="preserve">. </w:t>
      </w:r>
      <w:r w:rsidR="00F24B79">
        <w:rPr>
          <w:rFonts w:ascii="Times New Roman" w:eastAsia="Times New Roman" w:hAnsi="Times New Roman" w:cs="Times New Roman"/>
          <w:sz w:val="24"/>
          <w:szCs w:val="24"/>
        </w:rPr>
        <w:t xml:space="preserve">Thus, using high voltage lights and larger fishing vessels made bait-catching operation easier and it also increased the fish catch per vessel. </w:t>
      </w:r>
    </w:p>
    <w:p w:rsidR="00951B29" w:rsidRPr="00D136E3" w:rsidRDefault="00D136E3" w:rsidP="00D136E3">
      <w:pPr>
        <w:pStyle w:val="Heading4"/>
      </w:pPr>
      <w:r w:rsidRPr="00D136E3">
        <w:t xml:space="preserve">3.1.3 </w:t>
      </w:r>
      <w:r w:rsidR="00951B29" w:rsidRPr="00D136E3">
        <w:t>Skipjack Tuna Post Harvesting Sector</w:t>
      </w:r>
    </w:p>
    <w:p w:rsidR="00951B29" w:rsidRPr="00D244B5" w:rsidRDefault="00951B29" w:rsidP="00132206">
      <w:pPr>
        <w:pStyle w:val="ListParagraph"/>
        <w:widowControl w:val="0"/>
        <w:autoSpaceDE w:val="0"/>
        <w:autoSpaceDN w:val="0"/>
        <w:adjustRightInd w:val="0"/>
        <w:spacing w:after="0" w:line="360" w:lineRule="auto"/>
        <w:ind w:left="0"/>
        <w:jc w:val="both"/>
        <w:rPr>
          <w:rFonts w:ascii="Times New Roman" w:hAnsi="Times New Roman" w:cs="Times New Roman"/>
          <w:b/>
          <w:bCs/>
          <w:sz w:val="24"/>
          <w:szCs w:val="24"/>
        </w:rPr>
      </w:pPr>
    </w:p>
    <w:p w:rsidR="00951B29" w:rsidRPr="00D244B5" w:rsidRDefault="00951B29" w:rsidP="00132206">
      <w:pPr>
        <w:autoSpaceDE w:val="0"/>
        <w:autoSpaceDN w:val="0"/>
        <w:adjustRightInd w:val="0"/>
        <w:spacing w:after="0" w:line="360" w:lineRule="auto"/>
        <w:jc w:val="both"/>
        <w:rPr>
          <w:rFonts w:ascii="Times New Roman" w:hAnsi="Times New Roman" w:cs="Times New Roman"/>
          <w:color w:val="000000"/>
          <w:sz w:val="24"/>
          <w:szCs w:val="24"/>
        </w:rPr>
      </w:pPr>
      <w:r w:rsidRPr="00D244B5">
        <w:rPr>
          <w:rFonts w:ascii="Times New Roman" w:hAnsi="Times New Roman" w:cs="Times New Roman"/>
          <w:color w:val="000000"/>
          <w:sz w:val="24"/>
          <w:szCs w:val="24"/>
        </w:rPr>
        <w:t xml:space="preserve">Before </w:t>
      </w:r>
      <w:r w:rsidR="00001145">
        <w:rPr>
          <w:rFonts w:ascii="Times New Roman" w:hAnsi="Times New Roman" w:cs="Times New Roman"/>
          <w:color w:val="000000"/>
          <w:sz w:val="24"/>
          <w:szCs w:val="24"/>
        </w:rPr>
        <w:t>19</w:t>
      </w:r>
      <w:r w:rsidRPr="00D244B5">
        <w:rPr>
          <w:rFonts w:ascii="Times New Roman" w:hAnsi="Times New Roman" w:cs="Times New Roman"/>
          <w:color w:val="000000"/>
          <w:sz w:val="24"/>
          <w:szCs w:val="24"/>
        </w:rPr>
        <w:t xml:space="preserve">70s there were not many forms of fish processing in the Maldives. Basically there </w:t>
      </w:r>
      <w:r w:rsidR="007613DC">
        <w:rPr>
          <w:rFonts w:ascii="Times New Roman" w:hAnsi="Times New Roman" w:cs="Times New Roman"/>
          <w:color w:val="000000"/>
          <w:sz w:val="24"/>
          <w:szCs w:val="24"/>
        </w:rPr>
        <w:t xml:space="preserve">were two types of end products namely </w:t>
      </w:r>
      <w:r w:rsidRPr="00D244B5">
        <w:rPr>
          <w:rFonts w:ascii="Times New Roman" w:hAnsi="Times New Roman" w:cs="Times New Roman"/>
          <w:color w:val="000000"/>
          <w:sz w:val="24"/>
          <w:szCs w:val="24"/>
        </w:rPr>
        <w:t>traditional smoked and dried tuna (</w:t>
      </w:r>
      <w:r w:rsidRPr="00D244B5">
        <w:rPr>
          <w:rFonts w:ascii="Times New Roman" w:hAnsi="Times New Roman" w:cs="Times New Roman"/>
          <w:i/>
          <w:iCs/>
          <w:color w:val="000000"/>
          <w:sz w:val="24"/>
          <w:szCs w:val="24"/>
        </w:rPr>
        <w:t>Maldive Fish</w:t>
      </w:r>
      <w:r w:rsidRPr="00D244B5">
        <w:rPr>
          <w:rFonts w:ascii="Times New Roman" w:hAnsi="Times New Roman" w:cs="Times New Roman"/>
          <w:color w:val="000000"/>
          <w:sz w:val="24"/>
          <w:szCs w:val="24"/>
        </w:rPr>
        <w:t>)</w:t>
      </w:r>
      <w:r w:rsidR="007613DC">
        <w:rPr>
          <w:rFonts w:ascii="Times New Roman" w:hAnsi="Times New Roman" w:cs="Times New Roman"/>
          <w:color w:val="000000"/>
          <w:sz w:val="24"/>
          <w:szCs w:val="24"/>
        </w:rPr>
        <w:t>,</w:t>
      </w:r>
      <w:r w:rsidRPr="00D244B5">
        <w:rPr>
          <w:rFonts w:ascii="Times New Roman" w:hAnsi="Times New Roman" w:cs="Times New Roman"/>
          <w:color w:val="000000"/>
          <w:sz w:val="24"/>
          <w:szCs w:val="24"/>
        </w:rPr>
        <w:t xml:space="preserve"> and</w:t>
      </w:r>
      <w:r w:rsidR="005F131D" w:rsidRPr="00D244B5">
        <w:rPr>
          <w:rFonts w:ascii="Times New Roman" w:hAnsi="Times New Roman" w:cs="Times New Roman"/>
          <w:color w:val="000000"/>
          <w:sz w:val="24"/>
          <w:szCs w:val="24"/>
        </w:rPr>
        <w:t xml:space="preserve"> salted</w:t>
      </w:r>
      <w:r w:rsidR="009256C6" w:rsidRPr="00D244B5">
        <w:rPr>
          <w:rFonts w:ascii="Times New Roman" w:hAnsi="Times New Roman" w:cs="Times New Roman"/>
          <w:color w:val="000000"/>
          <w:sz w:val="24"/>
          <w:szCs w:val="24"/>
        </w:rPr>
        <w:t xml:space="preserve"> </w:t>
      </w:r>
      <w:r w:rsidR="005F131D" w:rsidRPr="00D244B5">
        <w:rPr>
          <w:rFonts w:ascii="Times New Roman" w:hAnsi="Times New Roman" w:cs="Times New Roman"/>
          <w:color w:val="000000"/>
          <w:sz w:val="24"/>
          <w:szCs w:val="24"/>
        </w:rPr>
        <w:t>dried</w:t>
      </w:r>
      <w:r w:rsidRPr="00D244B5">
        <w:rPr>
          <w:rFonts w:ascii="Times New Roman" w:hAnsi="Times New Roman" w:cs="Times New Roman"/>
          <w:color w:val="000000"/>
          <w:sz w:val="24"/>
          <w:szCs w:val="24"/>
        </w:rPr>
        <w:t xml:space="preserve"> fish.</w:t>
      </w:r>
      <w:r w:rsidR="005F131D" w:rsidRPr="00D244B5">
        <w:rPr>
          <w:rFonts w:ascii="Times New Roman" w:hAnsi="Times New Roman" w:cs="Times New Roman"/>
          <w:color w:val="000000"/>
          <w:sz w:val="24"/>
          <w:szCs w:val="24"/>
        </w:rPr>
        <w:t xml:space="preserve">  When Sri Lanka cut back its imports of Maldivian fish products in 1970, the Government of Maldives was forced to find an alternative mechanism to obtain forei</w:t>
      </w:r>
      <w:r w:rsidR="009256C6" w:rsidRPr="00D244B5">
        <w:rPr>
          <w:rFonts w:ascii="Times New Roman" w:hAnsi="Times New Roman" w:cs="Times New Roman"/>
          <w:color w:val="000000"/>
          <w:sz w:val="24"/>
          <w:szCs w:val="24"/>
        </w:rPr>
        <w:t xml:space="preserve">gn </w:t>
      </w:r>
      <w:r w:rsidR="005F131D" w:rsidRPr="00D244B5">
        <w:rPr>
          <w:rFonts w:ascii="Times New Roman" w:hAnsi="Times New Roman" w:cs="Times New Roman"/>
          <w:color w:val="000000"/>
          <w:sz w:val="24"/>
          <w:szCs w:val="24"/>
        </w:rPr>
        <w:t>curre</w:t>
      </w:r>
      <w:r w:rsidR="009256C6" w:rsidRPr="00D244B5">
        <w:rPr>
          <w:rFonts w:ascii="Times New Roman" w:hAnsi="Times New Roman" w:cs="Times New Roman"/>
          <w:color w:val="000000"/>
          <w:sz w:val="24"/>
          <w:szCs w:val="24"/>
        </w:rPr>
        <w:t>n</w:t>
      </w:r>
      <w:r w:rsidR="005F131D" w:rsidRPr="00D244B5">
        <w:rPr>
          <w:rFonts w:ascii="Times New Roman" w:hAnsi="Times New Roman" w:cs="Times New Roman"/>
          <w:color w:val="000000"/>
          <w:sz w:val="24"/>
          <w:szCs w:val="24"/>
        </w:rPr>
        <w:t xml:space="preserve">cy. </w:t>
      </w:r>
      <w:r w:rsidR="007613DC">
        <w:rPr>
          <w:rFonts w:ascii="Times New Roman" w:hAnsi="Times New Roman" w:cs="Times New Roman"/>
          <w:color w:val="000000"/>
          <w:sz w:val="24"/>
          <w:szCs w:val="24"/>
        </w:rPr>
        <w:lastRenderedPageBreak/>
        <w:t xml:space="preserve">As a result </w:t>
      </w:r>
      <w:r w:rsidRPr="00D244B5">
        <w:rPr>
          <w:rFonts w:ascii="Times New Roman" w:hAnsi="Times New Roman" w:cs="Times New Roman"/>
          <w:color w:val="000000"/>
          <w:sz w:val="24"/>
          <w:szCs w:val="24"/>
        </w:rPr>
        <w:t>Japanese Marubeni cooperation became the</w:t>
      </w:r>
      <w:r w:rsidR="007613DC">
        <w:rPr>
          <w:rFonts w:ascii="Times New Roman" w:hAnsi="Times New Roman" w:cs="Times New Roman"/>
          <w:color w:val="000000"/>
          <w:sz w:val="24"/>
          <w:szCs w:val="24"/>
        </w:rPr>
        <w:t xml:space="preserve"> first foreign company to</w:t>
      </w:r>
      <w:r w:rsidRPr="00D244B5">
        <w:rPr>
          <w:rFonts w:ascii="Times New Roman" w:hAnsi="Times New Roman" w:cs="Times New Roman"/>
          <w:color w:val="000000"/>
          <w:sz w:val="24"/>
          <w:szCs w:val="24"/>
        </w:rPr>
        <w:t xml:space="preserve"> purchas</w:t>
      </w:r>
      <w:r w:rsidR="007613DC">
        <w:rPr>
          <w:rFonts w:ascii="Times New Roman" w:hAnsi="Times New Roman" w:cs="Times New Roman"/>
          <w:color w:val="000000"/>
          <w:sz w:val="24"/>
          <w:szCs w:val="24"/>
        </w:rPr>
        <w:t xml:space="preserve">e the country’s fish. </w:t>
      </w:r>
      <w:r w:rsidR="008D4448">
        <w:rPr>
          <w:rFonts w:ascii="Times New Roman" w:hAnsi="Times New Roman" w:cs="Times New Roman"/>
          <w:color w:val="000000"/>
          <w:sz w:val="24"/>
          <w:szCs w:val="24"/>
        </w:rPr>
        <w:t xml:space="preserve">In the early 1970s local catch increased considerably due to the mechanisation of fishing vessels. As a result of the increased local catch, </w:t>
      </w:r>
      <w:r w:rsidR="008D4448" w:rsidRPr="008D4448">
        <w:rPr>
          <w:rFonts w:ascii="Times New Roman" w:hAnsi="Times New Roman" w:cs="Times New Roman"/>
          <w:color w:val="000000"/>
          <w:sz w:val="24"/>
          <w:szCs w:val="24"/>
        </w:rPr>
        <w:t xml:space="preserve">there was a greater need for product diversification and enhanced value added products, resulting in the establishment of a joint venture canning plant in the island of Felivaru in 1978. However, due to price fluctuation in international markets in early 1980’s, </w:t>
      </w:r>
      <w:r w:rsidR="00933444">
        <w:rPr>
          <w:rFonts w:ascii="Times New Roman" w:hAnsi="Times New Roman" w:cs="Times New Roman"/>
          <w:color w:val="000000"/>
          <w:sz w:val="24"/>
          <w:szCs w:val="24"/>
        </w:rPr>
        <w:t xml:space="preserve">the </w:t>
      </w:r>
      <w:r w:rsidR="008D4448" w:rsidRPr="008D4448">
        <w:rPr>
          <w:rFonts w:ascii="Times New Roman" w:hAnsi="Times New Roman" w:cs="Times New Roman"/>
          <w:color w:val="000000"/>
          <w:sz w:val="24"/>
          <w:szCs w:val="24"/>
        </w:rPr>
        <w:t>Japanese company ceased its operation in Maldives.</w:t>
      </w:r>
      <w:r w:rsidR="008D4448">
        <w:rPr>
          <w:rFonts w:ascii="Times New Roman" w:hAnsi="Times New Roman" w:cs="Times New Roman"/>
          <w:color w:val="000000"/>
          <w:sz w:val="24"/>
          <w:szCs w:val="24"/>
        </w:rPr>
        <w:t xml:space="preserve"> Thus, the </w:t>
      </w:r>
      <w:r w:rsidRPr="00D244B5">
        <w:rPr>
          <w:rFonts w:ascii="Times New Roman" w:hAnsi="Times New Roman" w:cs="Times New Roman"/>
          <w:color w:val="000000"/>
          <w:sz w:val="24"/>
          <w:szCs w:val="24"/>
        </w:rPr>
        <w:t xml:space="preserve">government of Maldives purchased </w:t>
      </w:r>
      <w:r w:rsidR="00933444">
        <w:rPr>
          <w:rFonts w:ascii="Times New Roman" w:hAnsi="Times New Roman" w:cs="Times New Roman"/>
          <w:color w:val="000000"/>
          <w:sz w:val="24"/>
          <w:szCs w:val="24"/>
        </w:rPr>
        <w:t xml:space="preserve">the </w:t>
      </w:r>
      <w:r w:rsidRPr="00D244B5">
        <w:rPr>
          <w:rFonts w:ascii="Times New Roman" w:hAnsi="Times New Roman" w:cs="Times New Roman"/>
          <w:color w:val="000000"/>
          <w:sz w:val="24"/>
          <w:szCs w:val="24"/>
        </w:rPr>
        <w:t xml:space="preserve">facilities and upgraded </w:t>
      </w:r>
      <w:r w:rsidR="00933444">
        <w:rPr>
          <w:rFonts w:ascii="Times New Roman" w:hAnsi="Times New Roman" w:cs="Times New Roman"/>
          <w:color w:val="000000"/>
          <w:sz w:val="24"/>
          <w:szCs w:val="24"/>
        </w:rPr>
        <w:t xml:space="preserve">it to </w:t>
      </w:r>
      <w:r w:rsidRPr="00D244B5">
        <w:rPr>
          <w:rFonts w:ascii="Times New Roman" w:hAnsi="Times New Roman" w:cs="Times New Roman"/>
          <w:color w:val="000000"/>
          <w:sz w:val="24"/>
          <w:szCs w:val="24"/>
        </w:rPr>
        <w:t xml:space="preserve">continue </w:t>
      </w:r>
      <w:r w:rsidR="00933444">
        <w:rPr>
          <w:rFonts w:ascii="Times New Roman" w:hAnsi="Times New Roman" w:cs="Times New Roman"/>
          <w:color w:val="000000"/>
          <w:sz w:val="24"/>
          <w:szCs w:val="24"/>
        </w:rPr>
        <w:t xml:space="preserve">the </w:t>
      </w:r>
      <w:r w:rsidRPr="00D244B5">
        <w:rPr>
          <w:rFonts w:ascii="Times New Roman" w:hAnsi="Times New Roman" w:cs="Times New Roman"/>
          <w:color w:val="000000"/>
          <w:sz w:val="24"/>
          <w:szCs w:val="24"/>
        </w:rPr>
        <w:t>canning and freezing operation</w:t>
      </w:r>
      <w:r w:rsidR="00001145">
        <w:rPr>
          <w:rFonts w:ascii="Times New Roman" w:hAnsi="Times New Roman" w:cs="Times New Roman"/>
          <w:color w:val="000000"/>
          <w:sz w:val="24"/>
          <w:szCs w:val="24"/>
        </w:rPr>
        <w:t xml:space="preserve"> in Felivaru</w:t>
      </w:r>
      <w:r w:rsidRPr="00D244B5">
        <w:rPr>
          <w:rFonts w:ascii="Times New Roman" w:hAnsi="Times New Roman" w:cs="Times New Roman"/>
          <w:color w:val="000000"/>
          <w:sz w:val="24"/>
          <w:szCs w:val="24"/>
        </w:rPr>
        <w:t xml:space="preserve">. </w:t>
      </w:r>
      <w:r w:rsidR="00001145">
        <w:rPr>
          <w:rFonts w:ascii="Times New Roman" w:hAnsi="Times New Roman" w:cs="Times New Roman"/>
          <w:color w:val="000000"/>
          <w:sz w:val="24"/>
          <w:szCs w:val="24"/>
        </w:rPr>
        <w:t>The Government owned company, Maldives Industrial Fisheries Company (MIFCO)</w:t>
      </w:r>
      <w:r w:rsidRPr="00D244B5">
        <w:rPr>
          <w:rFonts w:ascii="Times New Roman" w:hAnsi="Times New Roman" w:cs="Times New Roman"/>
          <w:color w:val="000000"/>
          <w:sz w:val="24"/>
          <w:szCs w:val="24"/>
        </w:rPr>
        <w:t xml:space="preserve"> had </w:t>
      </w:r>
      <w:r w:rsidR="00BA0822" w:rsidRPr="00D244B5">
        <w:rPr>
          <w:rFonts w:ascii="Times New Roman" w:hAnsi="Times New Roman" w:cs="Times New Roman"/>
          <w:color w:val="000000"/>
          <w:sz w:val="24"/>
          <w:szCs w:val="24"/>
        </w:rPr>
        <w:t>deployed</w:t>
      </w:r>
      <w:r w:rsidRPr="00D244B5">
        <w:rPr>
          <w:rFonts w:ascii="Times New Roman" w:hAnsi="Times New Roman" w:cs="Times New Roman"/>
          <w:color w:val="000000"/>
          <w:sz w:val="24"/>
          <w:szCs w:val="24"/>
        </w:rPr>
        <w:t xml:space="preserve"> several collector vessels throughout the country to buy </w:t>
      </w:r>
      <w:r w:rsidR="00BA0822">
        <w:rPr>
          <w:rFonts w:ascii="Times New Roman" w:hAnsi="Times New Roman" w:cs="Times New Roman"/>
          <w:color w:val="000000"/>
          <w:sz w:val="24"/>
          <w:szCs w:val="24"/>
        </w:rPr>
        <w:t xml:space="preserve">and transport </w:t>
      </w:r>
      <w:r w:rsidRPr="00D244B5">
        <w:rPr>
          <w:rFonts w:ascii="Times New Roman" w:hAnsi="Times New Roman" w:cs="Times New Roman"/>
          <w:color w:val="000000"/>
          <w:sz w:val="24"/>
          <w:szCs w:val="24"/>
        </w:rPr>
        <w:t xml:space="preserve">fish from </w:t>
      </w:r>
      <w:r w:rsidR="006F45D0">
        <w:rPr>
          <w:rFonts w:ascii="Times New Roman" w:hAnsi="Times New Roman" w:cs="Times New Roman"/>
          <w:color w:val="000000"/>
          <w:sz w:val="24"/>
          <w:szCs w:val="24"/>
        </w:rPr>
        <w:t>fishers</w:t>
      </w:r>
      <w:r w:rsidRPr="00D244B5">
        <w:rPr>
          <w:rFonts w:ascii="Times New Roman" w:hAnsi="Times New Roman" w:cs="Times New Roman"/>
          <w:color w:val="000000"/>
          <w:sz w:val="24"/>
          <w:szCs w:val="24"/>
        </w:rPr>
        <w:t xml:space="preserve"> to company owned canner</w:t>
      </w:r>
      <w:r w:rsidR="00001145">
        <w:rPr>
          <w:rFonts w:ascii="Times New Roman" w:hAnsi="Times New Roman" w:cs="Times New Roman"/>
          <w:color w:val="000000"/>
          <w:sz w:val="24"/>
          <w:szCs w:val="24"/>
        </w:rPr>
        <w:t>y and cold storage.</w:t>
      </w:r>
    </w:p>
    <w:p w:rsidR="00F61E9A" w:rsidRDefault="006F45D0" w:rsidP="000B300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Fishers</w:t>
      </w:r>
      <w:r w:rsidR="00951B29" w:rsidRPr="00D244B5">
        <w:rPr>
          <w:rFonts w:ascii="Times New Roman" w:hAnsi="Times New Roman" w:cs="Times New Roman"/>
          <w:sz w:val="24"/>
          <w:szCs w:val="24"/>
        </w:rPr>
        <w:t xml:space="preserve"> had almost a fixed price for their catch for decades, </w:t>
      </w:r>
      <w:r w:rsidR="00FA4F5E">
        <w:rPr>
          <w:rFonts w:ascii="Times New Roman" w:hAnsi="Times New Roman" w:cs="Times New Roman"/>
          <w:sz w:val="24"/>
          <w:szCs w:val="24"/>
        </w:rPr>
        <w:t xml:space="preserve">since a single </w:t>
      </w:r>
      <w:r w:rsidR="00951B29" w:rsidRPr="00D244B5">
        <w:rPr>
          <w:rFonts w:ascii="Times New Roman" w:hAnsi="Times New Roman" w:cs="Times New Roman"/>
          <w:sz w:val="24"/>
          <w:szCs w:val="24"/>
        </w:rPr>
        <w:t xml:space="preserve">government company </w:t>
      </w:r>
      <w:r w:rsidR="00C5183D">
        <w:rPr>
          <w:rFonts w:ascii="Times New Roman" w:hAnsi="Times New Roman" w:cs="Times New Roman"/>
          <w:sz w:val="24"/>
          <w:szCs w:val="24"/>
        </w:rPr>
        <w:t xml:space="preserve">has a monopoly power </w:t>
      </w:r>
      <w:r w:rsidR="00CE6CD4" w:rsidRPr="00D244B5">
        <w:rPr>
          <w:rFonts w:ascii="Times New Roman" w:hAnsi="Times New Roman" w:cs="Times New Roman"/>
          <w:sz w:val="24"/>
          <w:szCs w:val="24"/>
        </w:rPr>
        <w:t>in the post-</w:t>
      </w:r>
      <w:r w:rsidR="00951B29" w:rsidRPr="00D244B5">
        <w:rPr>
          <w:rFonts w:ascii="Times New Roman" w:hAnsi="Times New Roman" w:cs="Times New Roman"/>
          <w:sz w:val="24"/>
          <w:szCs w:val="24"/>
        </w:rPr>
        <w:t xml:space="preserve">harvest sector. The government owned </w:t>
      </w:r>
      <w:r w:rsidR="00001145">
        <w:rPr>
          <w:rFonts w:ascii="Times New Roman" w:hAnsi="Times New Roman" w:cs="Times New Roman"/>
          <w:sz w:val="24"/>
          <w:szCs w:val="24"/>
        </w:rPr>
        <w:t>MIFCO</w:t>
      </w:r>
      <w:r w:rsidR="00951B29" w:rsidRPr="00D244B5">
        <w:rPr>
          <w:rFonts w:ascii="Times New Roman" w:hAnsi="Times New Roman" w:cs="Times New Roman"/>
          <w:sz w:val="24"/>
          <w:szCs w:val="24"/>
        </w:rPr>
        <w:t xml:space="preserve"> had </w:t>
      </w:r>
      <w:r w:rsidR="00557322" w:rsidRPr="00D244B5">
        <w:rPr>
          <w:rFonts w:ascii="Times New Roman" w:hAnsi="Times New Roman" w:cs="Times New Roman"/>
          <w:sz w:val="24"/>
          <w:szCs w:val="24"/>
        </w:rPr>
        <w:t xml:space="preserve">a </w:t>
      </w:r>
      <w:r w:rsidR="00951B29" w:rsidRPr="00D244B5">
        <w:rPr>
          <w:rFonts w:ascii="Times New Roman" w:hAnsi="Times New Roman" w:cs="Times New Roman"/>
          <w:sz w:val="24"/>
          <w:szCs w:val="24"/>
        </w:rPr>
        <w:t xml:space="preserve">social responsibility of buying fish from </w:t>
      </w:r>
      <w:r>
        <w:rPr>
          <w:rFonts w:ascii="Times New Roman" w:hAnsi="Times New Roman" w:cs="Times New Roman"/>
          <w:sz w:val="24"/>
          <w:szCs w:val="24"/>
        </w:rPr>
        <w:t>fishers</w:t>
      </w:r>
      <w:r w:rsidR="00C5183D">
        <w:rPr>
          <w:rFonts w:ascii="Times New Roman" w:hAnsi="Times New Roman" w:cs="Times New Roman"/>
          <w:sz w:val="24"/>
          <w:szCs w:val="24"/>
        </w:rPr>
        <w:t xml:space="preserve">, for instance it was </w:t>
      </w:r>
      <w:r w:rsidR="00C5183D" w:rsidRPr="00D244B5">
        <w:rPr>
          <w:rFonts w:ascii="Times New Roman" w:hAnsi="Times New Roman" w:cs="Times New Roman"/>
          <w:sz w:val="24"/>
          <w:szCs w:val="24"/>
        </w:rPr>
        <w:t xml:space="preserve">obliged to buy fish from </w:t>
      </w:r>
      <w:r w:rsidR="00C5183D">
        <w:rPr>
          <w:rFonts w:ascii="Times New Roman" w:hAnsi="Times New Roman" w:cs="Times New Roman"/>
          <w:sz w:val="24"/>
          <w:szCs w:val="24"/>
        </w:rPr>
        <w:t xml:space="preserve">fishers </w:t>
      </w:r>
      <w:r w:rsidR="00951B29" w:rsidRPr="00D244B5">
        <w:rPr>
          <w:rFonts w:ascii="Times New Roman" w:hAnsi="Times New Roman" w:cs="Times New Roman"/>
          <w:sz w:val="24"/>
          <w:szCs w:val="24"/>
        </w:rPr>
        <w:t>when the world tuna market collapsed in 2000</w:t>
      </w:r>
      <w:r w:rsidR="00C5183D">
        <w:rPr>
          <w:rFonts w:ascii="Times New Roman" w:hAnsi="Times New Roman" w:cs="Times New Roman"/>
          <w:sz w:val="24"/>
          <w:szCs w:val="24"/>
        </w:rPr>
        <w:t xml:space="preserve">.  </w:t>
      </w:r>
    </w:p>
    <w:p w:rsidR="002B40BE" w:rsidRDefault="00F61E9A" w:rsidP="00AD28A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harvesting sector invested</w:t>
      </w:r>
      <w:r w:rsidRPr="00D244B5">
        <w:rPr>
          <w:rFonts w:ascii="Times New Roman" w:hAnsi="Times New Roman" w:cs="Times New Roman"/>
          <w:sz w:val="24"/>
          <w:szCs w:val="24"/>
        </w:rPr>
        <w:t xml:space="preserve"> heavily on larger fibre glass vessels with increased capacity of engines</w:t>
      </w:r>
      <w:r w:rsidRPr="00F61E9A">
        <w:rPr>
          <w:rFonts w:ascii="Times New Roman" w:hAnsi="Times New Roman" w:cs="Times New Roman"/>
          <w:sz w:val="24"/>
          <w:szCs w:val="24"/>
        </w:rPr>
        <w:t xml:space="preserve"> </w:t>
      </w:r>
      <w:r>
        <w:rPr>
          <w:rFonts w:ascii="Times New Roman" w:hAnsi="Times New Roman" w:cs="Times New Roman"/>
          <w:sz w:val="24"/>
          <w:szCs w:val="24"/>
        </w:rPr>
        <w:t xml:space="preserve">due to the increase in catch. </w:t>
      </w:r>
      <w:r w:rsidR="00012D9A">
        <w:rPr>
          <w:rFonts w:ascii="Times New Roman" w:hAnsi="Times New Roman" w:cs="Times New Roman"/>
          <w:sz w:val="24"/>
          <w:szCs w:val="24"/>
        </w:rPr>
        <w:t>However, d</w:t>
      </w:r>
      <w:r>
        <w:rPr>
          <w:rFonts w:ascii="Times New Roman" w:hAnsi="Times New Roman" w:cs="Times New Roman"/>
          <w:sz w:val="24"/>
          <w:szCs w:val="24"/>
        </w:rPr>
        <w:t xml:space="preserve">espite the </w:t>
      </w:r>
      <w:r w:rsidRPr="00D244B5">
        <w:rPr>
          <w:rFonts w:ascii="Times New Roman" w:hAnsi="Times New Roman" w:cs="Times New Roman"/>
          <w:sz w:val="24"/>
          <w:szCs w:val="24"/>
        </w:rPr>
        <w:t xml:space="preserve">rapid development of harvesting sector, </w:t>
      </w:r>
      <w:r>
        <w:rPr>
          <w:rFonts w:ascii="Times New Roman" w:hAnsi="Times New Roman" w:cs="Times New Roman"/>
          <w:sz w:val="24"/>
          <w:szCs w:val="24"/>
        </w:rPr>
        <w:t xml:space="preserve">the </w:t>
      </w:r>
      <w:r w:rsidRPr="00D244B5">
        <w:rPr>
          <w:rFonts w:ascii="Times New Roman" w:hAnsi="Times New Roman" w:cs="Times New Roman"/>
          <w:sz w:val="24"/>
          <w:szCs w:val="24"/>
        </w:rPr>
        <w:t>post harves</w:t>
      </w:r>
      <w:r>
        <w:rPr>
          <w:rFonts w:ascii="Times New Roman" w:hAnsi="Times New Roman" w:cs="Times New Roman"/>
          <w:sz w:val="24"/>
          <w:szCs w:val="24"/>
        </w:rPr>
        <w:t>t</w:t>
      </w:r>
      <w:r w:rsidRPr="00D244B5">
        <w:rPr>
          <w:rFonts w:ascii="Times New Roman" w:hAnsi="Times New Roman" w:cs="Times New Roman"/>
          <w:sz w:val="24"/>
          <w:szCs w:val="24"/>
        </w:rPr>
        <w:t xml:space="preserve"> sector was lagging behind.</w:t>
      </w:r>
      <w:r w:rsidR="00012D9A">
        <w:rPr>
          <w:rFonts w:ascii="Times New Roman" w:hAnsi="Times New Roman" w:cs="Times New Roman"/>
          <w:sz w:val="24"/>
          <w:szCs w:val="24"/>
        </w:rPr>
        <w:t xml:space="preserve"> </w:t>
      </w:r>
      <w:r w:rsidR="00012D9A" w:rsidRPr="00D244B5">
        <w:rPr>
          <w:rFonts w:ascii="Times New Roman" w:hAnsi="Times New Roman" w:cs="Times New Roman"/>
          <w:sz w:val="24"/>
          <w:szCs w:val="24"/>
        </w:rPr>
        <w:t xml:space="preserve">The main reason behind the lack of investments in the sector could be the monopolistic </w:t>
      </w:r>
      <w:r w:rsidR="008B208B">
        <w:rPr>
          <w:rFonts w:ascii="Times New Roman" w:hAnsi="Times New Roman" w:cs="Times New Roman"/>
          <w:sz w:val="24"/>
          <w:szCs w:val="24"/>
        </w:rPr>
        <w:t xml:space="preserve">power </w:t>
      </w:r>
      <w:r w:rsidR="00012D9A">
        <w:rPr>
          <w:rFonts w:ascii="Times New Roman" w:hAnsi="Times New Roman" w:cs="Times New Roman"/>
          <w:sz w:val="24"/>
          <w:szCs w:val="24"/>
        </w:rPr>
        <w:t>MIFCO</w:t>
      </w:r>
      <w:r w:rsidR="008B208B">
        <w:rPr>
          <w:rFonts w:ascii="Times New Roman" w:hAnsi="Times New Roman" w:cs="Times New Roman"/>
          <w:sz w:val="24"/>
          <w:szCs w:val="24"/>
        </w:rPr>
        <w:t xml:space="preserve"> </w:t>
      </w:r>
      <w:r w:rsidR="00012D9A" w:rsidRPr="00D244B5">
        <w:rPr>
          <w:rFonts w:ascii="Times New Roman" w:hAnsi="Times New Roman" w:cs="Times New Roman"/>
          <w:sz w:val="24"/>
          <w:szCs w:val="24"/>
        </w:rPr>
        <w:t>enjoyed</w:t>
      </w:r>
      <w:r w:rsidR="00012D9A">
        <w:rPr>
          <w:rFonts w:ascii="Times New Roman" w:hAnsi="Times New Roman" w:cs="Times New Roman"/>
          <w:sz w:val="24"/>
          <w:szCs w:val="24"/>
        </w:rPr>
        <w:t xml:space="preserve"> </w:t>
      </w:r>
      <w:r w:rsidR="00BE431B" w:rsidRPr="00D244B5">
        <w:rPr>
          <w:rFonts w:ascii="Times New Roman" w:hAnsi="Times New Roman" w:cs="Times New Roman"/>
          <w:sz w:val="24"/>
          <w:szCs w:val="24"/>
        </w:rPr>
        <w:fldChar w:fldCharType="begin"/>
      </w:r>
      <w:r w:rsidR="00012D9A">
        <w:rPr>
          <w:rFonts w:ascii="Times New Roman" w:hAnsi="Times New Roman" w:cs="Times New Roman"/>
          <w:sz w:val="24"/>
          <w:szCs w:val="24"/>
        </w:rPr>
        <w:instrText xml:space="preserve"> ADDIN EN.CITE &lt;EndNote&gt;&lt;Cite&gt;&lt;Author&gt;Sinan&lt;/Author&gt;&lt;Year&gt;2010&lt;/Year&gt;&lt;RecNum&gt;31&lt;/RecNum&gt;&lt;DisplayText&gt;(Sinan and Whitmarsh, 2010)&lt;/DisplayText&gt;&lt;record&gt;&lt;rec-number&gt;31&lt;/rec-number&gt;&lt;foreign-keys&gt;&lt;key app="EN" db-id="5ves5epa4txzake9zrnp5ep559rfrp2r9ezs"&gt;31&lt;/key&gt;&lt;/foreign-keys&gt;&lt;ref-type name="Journal Article"&gt;17&lt;/ref-type&gt;&lt;contributors&gt;&lt;authors&gt;&lt;author&gt;Sinan, Hussain&lt;/author&gt;&lt;author&gt;Whitmarsh, David&lt;/author&gt;&lt;/authors&gt;&lt;/contributors&gt;&lt;titles&gt;&lt;title&gt;Wealth-based fisheries management and resource rent capture: An application to the Maldives marine fisheries&lt;/title&gt;&lt;secondary-title&gt;Marine Policy&lt;/secondary-title&gt;&lt;/titles&gt;&lt;pages&gt;389-394&lt;/pages&gt;&lt;volume&gt;34&lt;/volume&gt;&lt;number&gt;3&lt;/number&gt;&lt;keywords&gt;&lt;keyword&gt;Maldives&lt;/keyword&gt;&lt;keyword&gt;Marine fisheries&lt;/keyword&gt;&lt;keyword&gt;Resource rent&lt;/keyword&gt;&lt;/keywords&gt;&lt;dates&gt;&lt;year&gt;2010&lt;/year&gt;&lt;/dates&gt;&lt;isbn&gt;0308-597X&lt;/isbn&gt;&lt;urls&gt;&lt;related-urls&gt;&lt;url&gt;http://www.sciencedirect.com/science/article/pii/S0308597X09001250&lt;/url&gt;&lt;/related-urls&gt;&lt;/urls&gt;&lt;electronic-resource-num&gt;10.1016/j.marpol.2009.09.001&lt;/electronic-resource-num&gt;&lt;/record&gt;&lt;/Cite&gt;&lt;/EndNote&gt;</w:instrText>
      </w:r>
      <w:r w:rsidR="00BE431B" w:rsidRPr="00D244B5">
        <w:rPr>
          <w:rFonts w:ascii="Times New Roman" w:hAnsi="Times New Roman" w:cs="Times New Roman"/>
          <w:sz w:val="24"/>
          <w:szCs w:val="24"/>
        </w:rPr>
        <w:fldChar w:fldCharType="separate"/>
      </w:r>
      <w:r w:rsidR="00012D9A" w:rsidRPr="00D244B5">
        <w:rPr>
          <w:rFonts w:ascii="Times New Roman" w:hAnsi="Times New Roman" w:cs="Times New Roman"/>
          <w:noProof/>
          <w:sz w:val="24"/>
          <w:szCs w:val="24"/>
        </w:rPr>
        <w:t>(</w:t>
      </w:r>
      <w:hyperlink w:anchor="_ENREF_27" w:tooltip="Sinan, 2010 #31" w:history="1">
        <w:r w:rsidR="00012D9A" w:rsidRPr="00D244B5">
          <w:rPr>
            <w:rFonts w:ascii="Times New Roman" w:hAnsi="Times New Roman" w:cs="Times New Roman"/>
            <w:noProof/>
            <w:sz w:val="24"/>
            <w:szCs w:val="24"/>
          </w:rPr>
          <w:t>Sinan and Whitmarsh, 2010</w:t>
        </w:r>
      </w:hyperlink>
      <w:r w:rsidR="00012D9A" w:rsidRPr="00D244B5">
        <w:rPr>
          <w:rFonts w:ascii="Times New Roman" w:hAnsi="Times New Roman" w:cs="Times New Roman"/>
          <w:noProof/>
          <w:sz w:val="24"/>
          <w:szCs w:val="24"/>
        </w:rPr>
        <w:t>)</w:t>
      </w:r>
      <w:r w:rsidR="00BE431B" w:rsidRPr="00D244B5">
        <w:rPr>
          <w:rFonts w:ascii="Times New Roman" w:hAnsi="Times New Roman" w:cs="Times New Roman"/>
          <w:sz w:val="24"/>
          <w:szCs w:val="24"/>
        </w:rPr>
        <w:fldChar w:fldCharType="end"/>
      </w:r>
      <w:r w:rsidR="00012D9A" w:rsidRPr="00D244B5">
        <w:rPr>
          <w:rFonts w:ascii="Times New Roman" w:hAnsi="Times New Roman" w:cs="Times New Roman"/>
          <w:sz w:val="24"/>
          <w:szCs w:val="24"/>
        </w:rPr>
        <w:t>.</w:t>
      </w:r>
      <w:r w:rsidR="00C8546D">
        <w:rPr>
          <w:rFonts w:ascii="Times New Roman" w:hAnsi="Times New Roman" w:cs="Times New Roman"/>
          <w:sz w:val="24"/>
          <w:szCs w:val="24"/>
        </w:rPr>
        <w:t xml:space="preserve"> </w:t>
      </w:r>
      <w:r w:rsidR="00092C53">
        <w:rPr>
          <w:rFonts w:ascii="Times New Roman" w:hAnsi="Times New Roman" w:cs="Times New Roman"/>
          <w:sz w:val="24"/>
          <w:szCs w:val="24"/>
        </w:rPr>
        <w:t>The Government of Maldives was forced to privatise the skipjack tuna post harvesting sector in 2003 mainly due to the in</w:t>
      </w:r>
      <w:r w:rsidR="00951B29" w:rsidRPr="00D244B5">
        <w:rPr>
          <w:rFonts w:ascii="Times New Roman" w:hAnsi="Times New Roman" w:cs="Times New Roman"/>
          <w:sz w:val="24"/>
          <w:szCs w:val="24"/>
        </w:rPr>
        <w:t xml:space="preserve">ability of </w:t>
      </w:r>
      <w:r w:rsidR="00092C53">
        <w:rPr>
          <w:rFonts w:ascii="Times New Roman" w:hAnsi="Times New Roman" w:cs="Times New Roman"/>
          <w:sz w:val="24"/>
          <w:szCs w:val="24"/>
        </w:rPr>
        <w:t xml:space="preserve">MIFCO </w:t>
      </w:r>
      <w:r w:rsidR="00951B29" w:rsidRPr="00D244B5">
        <w:rPr>
          <w:rFonts w:ascii="Times New Roman" w:hAnsi="Times New Roman" w:cs="Times New Roman"/>
          <w:sz w:val="24"/>
          <w:szCs w:val="24"/>
        </w:rPr>
        <w:t xml:space="preserve">to buy </w:t>
      </w:r>
      <w:r w:rsidR="00092C53">
        <w:rPr>
          <w:rFonts w:ascii="Times New Roman" w:hAnsi="Times New Roman" w:cs="Times New Roman"/>
          <w:sz w:val="24"/>
          <w:szCs w:val="24"/>
        </w:rPr>
        <w:t xml:space="preserve">catch from the </w:t>
      </w:r>
      <w:r w:rsidR="006F45D0">
        <w:rPr>
          <w:rFonts w:ascii="Times New Roman" w:hAnsi="Times New Roman" w:cs="Times New Roman"/>
          <w:sz w:val="24"/>
          <w:szCs w:val="24"/>
        </w:rPr>
        <w:t>fishers</w:t>
      </w:r>
      <w:r w:rsidR="00CE6CD4" w:rsidRPr="00D244B5">
        <w:rPr>
          <w:rFonts w:ascii="Times New Roman" w:hAnsi="Times New Roman" w:cs="Times New Roman"/>
          <w:sz w:val="24"/>
          <w:szCs w:val="24"/>
        </w:rPr>
        <w:t xml:space="preserve">. </w:t>
      </w:r>
      <w:r w:rsidR="00780CD8">
        <w:rPr>
          <w:rFonts w:ascii="Times New Roman" w:hAnsi="Times New Roman" w:cs="Times New Roman"/>
          <w:sz w:val="24"/>
          <w:szCs w:val="24"/>
        </w:rPr>
        <w:t xml:space="preserve">Nonetheless, </w:t>
      </w:r>
      <w:r w:rsidR="00CE6CD4" w:rsidRPr="00D244B5">
        <w:rPr>
          <w:rFonts w:ascii="Times New Roman" w:hAnsi="Times New Roman" w:cs="Times New Roman"/>
          <w:sz w:val="24"/>
          <w:szCs w:val="24"/>
        </w:rPr>
        <w:t>MIFCO</w:t>
      </w:r>
      <w:r w:rsidR="00780CD8">
        <w:rPr>
          <w:rFonts w:ascii="Times New Roman" w:hAnsi="Times New Roman" w:cs="Times New Roman"/>
          <w:sz w:val="24"/>
          <w:szCs w:val="24"/>
        </w:rPr>
        <w:t xml:space="preserve"> has </w:t>
      </w:r>
      <w:r w:rsidR="00CE6CD4" w:rsidRPr="00D244B5">
        <w:rPr>
          <w:rFonts w:ascii="Times New Roman" w:hAnsi="Times New Roman" w:cs="Times New Roman"/>
          <w:sz w:val="24"/>
          <w:szCs w:val="24"/>
        </w:rPr>
        <w:t xml:space="preserve">continued to wield its monopolistic power over the sector due to the bias created in the privatisation process. </w:t>
      </w:r>
      <w:r w:rsidR="00780CD8">
        <w:rPr>
          <w:rFonts w:ascii="Times New Roman" w:hAnsi="Times New Roman" w:cs="Times New Roman"/>
          <w:sz w:val="24"/>
          <w:szCs w:val="24"/>
        </w:rPr>
        <w:t>Thus, i</w:t>
      </w:r>
      <w:r w:rsidR="00CE6CD4" w:rsidRPr="00D244B5">
        <w:rPr>
          <w:rFonts w:ascii="Times New Roman" w:hAnsi="Times New Roman" w:cs="Times New Roman"/>
          <w:sz w:val="24"/>
          <w:szCs w:val="24"/>
        </w:rPr>
        <w:t>t has been cited as one of the reasons for the slow growth in the post harvest  sector as the private post harvest</w:t>
      </w:r>
      <w:r w:rsidR="00780CD8">
        <w:rPr>
          <w:rFonts w:ascii="Times New Roman" w:hAnsi="Times New Roman" w:cs="Times New Roman"/>
          <w:sz w:val="24"/>
          <w:szCs w:val="24"/>
        </w:rPr>
        <w:t xml:space="preserve"> </w:t>
      </w:r>
      <w:r w:rsidR="00CE6CD4" w:rsidRPr="00D244B5">
        <w:rPr>
          <w:rFonts w:ascii="Times New Roman" w:hAnsi="Times New Roman" w:cs="Times New Roman"/>
          <w:sz w:val="24"/>
          <w:szCs w:val="24"/>
        </w:rPr>
        <w:t xml:space="preserve">companies refuse </w:t>
      </w:r>
      <w:r w:rsidR="00780CD8">
        <w:rPr>
          <w:rFonts w:ascii="Times New Roman" w:hAnsi="Times New Roman" w:cs="Times New Roman"/>
          <w:sz w:val="24"/>
          <w:szCs w:val="24"/>
        </w:rPr>
        <w:t>to invest</w:t>
      </w:r>
      <w:r w:rsidR="004E43AB">
        <w:rPr>
          <w:rFonts w:ascii="Times New Roman" w:hAnsi="Times New Roman" w:cs="Times New Roman"/>
          <w:sz w:val="24"/>
          <w:szCs w:val="24"/>
        </w:rPr>
        <w:t xml:space="preserve"> further</w:t>
      </w:r>
      <w:r w:rsidR="00CE6CD4" w:rsidRPr="00D244B5">
        <w:rPr>
          <w:rFonts w:ascii="Times New Roman" w:hAnsi="Times New Roman" w:cs="Times New Roman"/>
          <w:sz w:val="24"/>
          <w:szCs w:val="24"/>
        </w:rPr>
        <w:t xml:space="preserve">, leading to a mismatch between the harvesting and the processing sector </w:t>
      </w:r>
      <w:r w:rsidR="00BE431B" w:rsidRPr="00D244B5">
        <w:rPr>
          <w:rFonts w:ascii="Times New Roman" w:hAnsi="Times New Roman" w:cs="Times New Roman"/>
          <w:sz w:val="24"/>
          <w:szCs w:val="24"/>
        </w:rPr>
        <w:fldChar w:fldCharType="begin"/>
      </w:r>
      <w:r w:rsidR="00A1073C">
        <w:rPr>
          <w:rFonts w:ascii="Times New Roman" w:hAnsi="Times New Roman" w:cs="Times New Roman"/>
          <w:sz w:val="24"/>
          <w:szCs w:val="24"/>
        </w:rPr>
        <w:instrText xml:space="preserve"> ADDIN EN.CITE &lt;EndNote&gt;&lt;Cite&gt;&lt;Author&gt;Solah&lt;/Author&gt;&lt;Year&gt;2007&lt;/Year&gt;&lt;RecNum&gt;17&lt;/RecNum&gt;&lt;DisplayText&gt;(Solah, 2007)&lt;/DisplayText&gt;&lt;record&gt;&lt;rec-number&gt;17&lt;/rec-number&gt;&lt;foreign-keys&gt;&lt;key app="EN" db-id="5ves5epa4txzake9zrnp5ep559rfrp2r9ezs"&gt;17&lt;/key&gt;&lt;/foreign-keys&gt;&lt;ref-type name="Thesis"&gt;32&lt;/ref-type&gt;&lt;contributors&gt;&lt;authors&gt;&lt;author&gt;Mohamed Solah&lt;/author&gt;&lt;/authors&gt;&lt;tertiary-authors&gt;&lt;author&gt;Eide, Arne&lt;/author&gt;&lt;/tertiary-authors&gt;&lt;/contributors&gt;&lt;titles&gt;&lt;title&gt;A bioeconomic analysis of Maldivian skipjack tuna fishery&lt;/title&gt;&lt;secondary-title&gt;Department of Economics and Management&lt;/secondary-title&gt;&lt;/titles&gt;&lt;pages&gt;47&lt;/pages&gt;&lt;dates&gt;&lt;year&gt;2007&lt;/year&gt;&lt;/dates&gt;&lt;publisher&gt;University of Tromso&lt;/publisher&gt;&lt;work-type&gt;Master&amp;apos;s thesis&lt;/work-type&gt;&lt;urls&gt;&lt;/urls&gt;&lt;/record&gt;&lt;/Cite&gt;&lt;/EndNote&gt;</w:instrText>
      </w:r>
      <w:r w:rsidR="00BE431B" w:rsidRPr="00D244B5">
        <w:rPr>
          <w:rFonts w:ascii="Times New Roman" w:hAnsi="Times New Roman" w:cs="Times New Roman"/>
          <w:sz w:val="24"/>
          <w:szCs w:val="24"/>
        </w:rPr>
        <w:fldChar w:fldCharType="separate"/>
      </w:r>
      <w:r w:rsidR="00A37239" w:rsidRPr="00D244B5">
        <w:rPr>
          <w:rFonts w:ascii="Times New Roman" w:hAnsi="Times New Roman" w:cs="Times New Roman"/>
          <w:noProof/>
          <w:sz w:val="24"/>
          <w:szCs w:val="24"/>
        </w:rPr>
        <w:t>(</w:t>
      </w:r>
      <w:hyperlink w:anchor="_ENREF_28" w:tooltip="Solah, 2007 #17" w:history="1">
        <w:r w:rsidR="000B3008" w:rsidRPr="00D244B5">
          <w:rPr>
            <w:rFonts w:ascii="Times New Roman" w:hAnsi="Times New Roman" w:cs="Times New Roman"/>
            <w:noProof/>
            <w:sz w:val="24"/>
            <w:szCs w:val="24"/>
          </w:rPr>
          <w:t>Solah, 2007</w:t>
        </w:r>
      </w:hyperlink>
      <w:r w:rsidR="00A37239" w:rsidRPr="00D244B5">
        <w:rPr>
          <w:rFonts w:ascii="Times New Roman" w:hAnsi="Times New Roman" w:cs="Times New Roman"/>
          <w:noProof/>
          <w:sz w:val="24"/>
          <w:szCs w:val="24"/>
        </w:rPr>
        <w:t>)</w:t>
      </w:r>
      <w:r w:rsidR="00BE431B" w:rsidRPr="00D244B5">
        <w:rPr>
          <w:rFonts w:ascii="Times New Roman" w:hAnsi="Times New Roman" w:cs="Times New Roman"/>
          <w:sz w:val="24"/>
          <w:szCs w:val="24"/>
        </w:rPr>
        <w:fldChar w:fldCharType="end"/>
      </w:r>
      <w:r w:rsidR="00470D2E">
        <w:rPr>
          <w:rFonts w:ascii="Times New Roman" w:hAnsi="Times New Roman" w:cs="Times New Roman"/>
          <w:sz w:val="24"/>
          <w:szCs w:val="24"/>
        </w:rPr>
        <w:t xml:space="preserve">. </w:t>
      </w:r>
      <w:r w:rsidR="002B40BE">
        <w:rPr>
          <w:rFonts w:ascii="Times New Roman" w:hAnsi="Times New Roman" w:cs="Times New Roman"/>
          <w:sz w:val="24"/>
          <w:szCs w:val="24"/>
        </w:rPr>
        <w:t xml:space="preserve"> Currently there is o</w:t>
      </w:r>
      <w:r w:rsidR="00470D2E">
        <w:rPr>
          <w:rFonts w:ascii="Times New Roman" w:hAnsi="Times New Roman" w:cs="Times New Roman"/>
          <w:sz w:val="24"/>
          <w:szCs w:val="24"/>
        </w:rPr>
        <w:t xml:space="preserve">nly one </w:t>
      </w:r>
      <w:r w:rsidR="00A60624">
        <w:rPr>
          <w:rFonts w:ascii="Times New Roman" w:hAnsi="Times New Roman" w:cs="Times New Roman"/>
          <w:sz w:val="24"/>
          <w:szCs w:val="24"/>
        </w:rPr>
        <w:t>company, out</w:t>
      </w:r>
      <w:r w:rsidR="00470D2E">
        <w:rPr>
          <w:rFonts w:ascii="Times New Roman" w:hAnsi="Times New Roman" w:cs="Times New Roman"/>
          <w:sz w:val="24"/>
          <w:szCs w:val="24"/>
        </w:rPr>
        <w:t xml:space="preserve"> of the four private companies given </w:t>
      </w:r>
      <w:r w:rsidR="002B40BE">
        <w:rPr>
          <w:rFonts w:ascii="Times New Roman" w:hAnsi="Times New Roman" w:cs="Times New Roman"/>
          <w:sz w:val="24"/>
          <w:szCs w:val="24"/>
        </w:rPr>
        <w:t>licenses</w:t>
      </w:r>
      <w:r w:rsidR="00F5534E">
        <w:rPr>
          <w:rFonts w:ascii="Times New Roman" w:hAnsi="Times New Roman" w:cs="Times New Roman"/>
          <w:sz w:val="24"/>
          <w:szCs w:val="24"/>
        </w:rPr>
        <w:t>,</w:t>
      </w:r>
      <w:r w:rsidR="002B40BE">
        <w:rPr>
          <w:rFonts w:ascii="Times New Roman" w:hAnsi="Times New Roman" w:cs="Times New Roman"/>
          <w:sz w:val="24"/>
          <w:szCs w:val="24"/>
        </w:rPr>
        <w:t xml:space="preserve"> in</w:t>
      </w:r>
      <w:r w:rsidR="00470D2E">
        <w:rPr>
          <w:rFonts w:ascii="Times New Roman" w:hAnsi="Times New Roman" w:cs="Times New Roman"/>
          <w:sz w:val="24"/>
          <w:szCs w:val="24"/>
        </w:rPr>
        <w:t xml:space="preserve"> operation</w:t>
      </w:r>
      <w:r w:rsidR="002B40BE">
        <w:rPr>
          <w:rFonts w:ascii="Times New Roman" w:hAnsi="Times New Roman" w:cs="Times New Roman"/>
          <w:sz w:val="24"/>
          <w:szCs w:val="24"/>
        </w:rPr>
        <w:t>.</w:t>
      </w:r>
    </w:p>
    <w:p w:rsidR="00263BF2" w:rsidRDefault="00470D2E" w:rsidP="00A1421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D28AD" w:rsidRPr="00714385">
        <w:rPr>
          <w:rFonts w:ascii="Times New Roman" w:hAnsi="Times New Roman" w:cs="Times New Roman"/>
          <w:sz w:val="24"/>
          <w:szCs w:val="24"/>
        </w:rPr>
        <w:t>S</w:t>
      </w:r>
      <w:r w:rsidRPr="00714385">
        <w:rPr>
          <w:rFonts w:ascii="Times New Roman" w:hAnsi="Times New Roman" w:cs="Times New Roman"/>
          <w:sz w:val="24"/>
          <w:szCs w:val="24"/>
        </w:rPr>
        <w:t xml:space="preserve">kipjack tuna is mainly caught from the South of the Maldives and the </w:t>
      </w:r>
      <w:r w:rsidR="00D4324D">
        <w:rPr>
          <w:rFonts w:ascii="Times New Roman" w:hAnsi="Times New Roman" w:cs="Times New Roman"/>
          <w:sz w:val="24"/>
          <w:szCs w:val="24"/>
        </w:rPr>
        <w:t xml:space="preserve">Horizon Fisheries Private limited is the sole </w:t>
      </w:r>
      <w:r w:rsidRPr="00714385">
        <w:rPr>
          <w:rFonts w:ascii="Times New Roman" w:hAnsi="Times New Roman" w:cs="Times New Roman"/>
          <w:sz w:val="24"/>
          <w:szCs w:val="24"/>
        </w:rPr>
        <w:t xml:space="preserve">company </w:t>
      </w:r>
      <w:r w:rsidR="00D4324D">
        <w:rPr>
          <w:rFonts w:ascii="Times New Roman" w:hAnsi="Times New Roman" w:cs="Times New Roman"/>
          <w:sz w:val="24"/>
          <w:szCs w:val="24"/>
        </w:rPr>
        <w:t>operating in t</w:t>
      </w:r>
      <w:r>
        <w:rPr>
          <w:rFonts w:ascii="Times New Roman" w:hAnsi="Times New Roman" w:cs="Times New Roman"/>
          <w:sz w:val="24"/>
          <w:szCs w:val="24"/>
        </w:rPr>
        <w:t>he</w:t>
      </w:r>
      <w:r w:rsidR="00AD28AD">
        <w:rPr>
          <w:rFonts w:ascii="Times New Roman" w:hAnsi="Times New Roman" w:cs="Times New Roman"/>
          <w:sz w:val="24"/>
          <w:szCs w:val="24"/>
        </w:rPr>
        <w:t xml:space="preserve"> South of the Maldives</w:t>
      </w:r>
      <w:r w:rsidR="00D4324D">
        <w:rPr>
          <w:rFonts w:ascii="Times New Roman" w:hAnsi="Times New Roman" w:cs="Times New Roman"/>
          <w:sz w:val="24"/>
          <w:szCs w:val="24"/>
        </w:rPr>
        <w:t xml:space="preserve">. </w:t>
      </w:r>
      <w:r w:rsidR="00AD28AD">
        <w:rPr>
          <w:rFonts w:ascii="Times New Roman" w:hAnsi="Times New Roman" w:cs="Times New Roman"/>
          <w:sz w:val="24"/>
          <w:szCs w:val="24"/>
        </w:rPr>
        <w:t xml:space="preserve"> The remaining three companies seized their operations </w:t>
      </w:r>
      <w:r w:rsidR="00D4324D">
        <w:rPr>
          <w:rFonts w:ascii="Times New Roman" w:hAnsi="Times New Roman" w:cs="Times New Roman"/>
          <w:sz w:val="24"/>
          <w:szCs w:val="24"/>
        </w:rPr>
        <w:t xml:space="preserve">due to the decrease in fish landings starting </w:t>
      </w:r>
      <w:r w:rsidR="00AD28AD">
        <w:rPr>
          <w:rFonts w:ascii="Times New Roman" w:hAnsi="Times New Roman" w:cs="Times New Roman"/>
          <w:sz w:val="24"/>
          <w:szCs w:val="24"/>
        </w:rPr>
        <w:t xml:space="preserve">2006. </w:t>
      </w:r>
      <w:r w:rsidR="00D4324D">
        <w:rPr>
          <w:rFonts w:ascii="Times New Roman" w:hAnsi="Times New Roman" w:cs="Times New Roman"/>
          <w:sz w:val="24"/>
          <w:szCs w:val="24"/>
        </w:rPr>
        <w:t xml:space="preserve">Thus, the </w:t>
      </w:r>
      <w:r w:rsidR="00587875">
        <w:rPr>
          <w:rFonts w:ascii="Times New Roman" w:hAnsi="Times New Roman" w:cs="Times New Roman"/>
          <w:sz w:val="24"/>
          <w:szCs w:val="24"/>
        </w:rPr>
        <w:t>State owned MIFCO and Horizon</w:t>
      </w:r>
      <w:r w:rsidR="004044C4">
        <w:rPr>
          <w:rFonts w:ascii="Times New Roman" w:hAnsi="Times New Roman" w:cs="Times New Roman"/>
          <w:sz w:val="24"/>
          <w:szCs w:val="24"/>
        </w:rPr>
        <w:t xml:space="preserve"> Fisheries Pvt Ltd</w:t>
      </w:r>
      <w:r w:rsidR="00587875">
        <w:rPr>
          <w:rFonts w:ascii="Times New Roman" w:hAnsi="Times New Roman" w:cs="Times New Roman"/>
          <w:sz w:val="24"/>
          <w:szCs w:val="24"/>
        </w:rPr>
        <w:t xml:space="preserve"> </w:t>
      </w:r>
      <w:r w:rsidR="004044C4">
        <w:rPr>
          <w:rFonts w:ascii="Times New Roman" w:hAnsi="Times New Roman" w:cs="Times New Roman"/>
          <w:sz w:val="24"/>
          <w:szCs w:val="24"/>
        </w:rPr>
        <w:t>specialize</w:t>
      </w:r>
      <w:r w:rsidR="00587875">
        <w:rPr>
          <w:rFonts w:ascii="Times New Roman" w:hAnsi="Times New Roman" w:cs="Times New Roman"/>
          <w:sz w:val="24"/>
          <w:szCs w:val="24"/>
        </w:rPr>
        <w:t xml:space="preserve"> in exporting skipjack tuna</w:t>
      </w:r>
      <w:r w:rsidR="00D4324D">
        <w:rPr>
          <w:rFonts w:ascii="Times New Roman" w:hAnsi="Times New Roman" w:cs="Times New Roman"/>
          <w:sz w:val="24"/>
          <w:szCs w:val="24"/>
        </w:rPr>
        <w:t xml:space="preserve">, </w:t>
      </w:r>
      <w:r w:rsidR="00587875">
        <w:rPr>
          <w:rFonts w:ascii="Times New Roman" w:hAnsi="Times New Roman" w:cs="Times New Roman"/>
          <w:sz w:val="24"/>
          <w:szCs w:val="24"/>
        </w:rPr>
        <w:t>juvenile yellowfin tuna and bi</w:t>
      </w:r>
      <w:r w:rsidR="004044C4">
        <w:rPr>
          <w:rFonts w:ascii="Times New Roman" w:hAnsi="Times New Roman" w:cs="Times New Roman"/>
          <w:sz w:val="24"/>
          <w:szCs w:val="24"/>
        </w:rPr>
        <w:t>geye tuna.</w:t>
      </w:r>
    </w:p>
    <w:p w:rsidR="00CE6CD4" w:rsidRPr="00D244B5" w:rsidRDefault="00951B29" w:rsidP="00132206">
      <w:pPr>
        <w:autoSpaceDE w:val="0"/>
        <w:autoSpaceDN w:val="0"/>
        <w:adjustRightInd w:val="0"/>
        <w:spacing w:after="0" w:line="360" w:lineRule="auto"/>
        <w:jc w:val="both"/>
        <w:rPr>
          <w:rFonts w:ascii="Times New Roman" w:hAnsi="Times New Roman" w:cs="Times New Roman"/>
          <w:sz w:val="24"/>
          <w:szCs w:val="24"/>
        </w:rPr>
      </w:pPr>
      <w:r w:rsidRPr="00D244B5">
        <w:rPr>
          <w:rFonts w:ascii="Times New Roman" w:hAnsi="Times New Roman" w:cs="Times New Roman"/>
          <w:sz w:val="24"/>
          <w:szCs w:val="24"/>
        </w:rPr>
        <w:lastRenderedPageBreak/>
        <w:t xml:space="preserve">Despite the </w:t>
      </w:r>
      <w:r w:rsidR="00D4324D">
        <w:rPr>
          <w:rFonts w:ascii="Times New Roman" w:hAnsi="Times New Roman" w:cs="Times New Roman"/>
          <w:sz w:val="24"/>
          <w:szCs w:val="24"/>
        </w:rPr>
        <w:t>arrival</w:t>
      </w:r>
      <w:r w:rsidRPr="00D244B5">
        <w:rPr>
          <w:rFonts w:ascii="Times New Roman" w:hAnsi="Times New Roman" w:cs="Times New Roman"/>
          <w:sz w:val="24"/>
          <w:szCs w:val="24"/>
        </w:rPr>
        <w:t xml:space="preserve"> </w:t>
      </w:r>
      <w:r w:rsidR="001E42B5" w:rsidRPr="00D244B5">
        <w:rPr>
          <w:rFonts w:ascii="Times New Roman" w:hAnsi="Times New Roman" w:cs="Times New Roman"/>
          <w:sz w:val="24"/>
          <w:szCs w:val="24"/>
        </w:rPr>
        <w:t xml:space="preserve">of </w:t>
      </w:r>
      <w:r w:rsidR="00D4324D">
        <w:rPr>
          <w:rFonts w:ascii="Times New Roman" w:hAnsi="Times New Roman" w:cs="Times New Roman"/>
          <w:sz w:val="24"/>
          <w:szCs w:val="24"/>
        </w:rPr>
        <w:t xml:space="preserve">the </w:t>
      </w:r>
      <w:r w:rsidR="001E42B5" w:rsidRPr="00D244B5">
        <w:rPr>
          <w:rFonts w:ascii="Times New Roman" w:hAnsi="Times New Roman" w:cs="Times New Roman"/>
          <w:sz w:val="24"/>
          <w:szCs w:val="24"/>
        </w:rPr>
        <w:t>four</w:t>
      </w:r>
      <w:r w:rsidRPr="00D244B5">
        <w:rPr>
          <w:rFonts w:ascii="Times New Roman" w:hAnsi="Times New Roman" w:cs="Times New Roman"/>
          <w:sz w:val="24"/>
          <w:szCs w:val="24"/>
        </w:rPr>
        <w:t xml:space="preserve"> new private companies in the harvesting sector, </w:t>
      </w:r>
      <w:r w:rsidR="006F45D0">
        <w:rPr>
          <w:rFonts w:ascii="Times New Roman" w:hAnsi="Times New Roman" w:cs="Times New Roman"/>
          <w:sz w:val="24"/>
          <w:szCs w:val="24"/>
        </w:rPr>
        <w:t>fishers</w:t>
      </w:r>
      <w:r w:rsidR="001E42B5" w:rsidRPr="00D244B5">
        <w:rPr>
          <w:rFonts w:ascii="Times New Roman" w:hAnsi="Times New Roman" w:cs="Times New Roman"/>
          <w:sz w:val="24"/>
          <w:szCs w:val="24"/>
        </w:rPr>
        <w:t xml:space="preserve"> </w:t>
      </w:r>
      <w:r w:rsidRPr="00D244B5">
        <w:rPr>
          <w:rFonts w:ascii="Times New Roman" w:hAnsi="Times New Roman" w:cs="Times New Roman"/>
          <w:sz w:val="24"/>
          <w:szCs w:val="24"/>
        </w:rPr>
        <w:t xml:space="preserve">were </w:t>
      </w:r>
      <w:r w:rsidR="00D4324D">
        <w:rPr>
          <w:rFonts w:ascii="Times New Roman" w:hAnsi="Times New Roman" w:cs="Times New Roman"/>
          <w:sz w:val="24"/>
          <w:szCs w:val="24"/>
        </w:rPr>
        <w:t>offered</w:t>
      </w:r>
      <w:r w:rsidR="0016079E">
        <w:rPr>
          <w:rFonts w:ascii="Times New Roman" w:hAnsi="Times New Roman" w:cs="Times New Roman"/>
          <w:sz w:val="24"/>
          <w:szCs w:val="24"/>
        </w:rPr>
        <w:t xml:space="preserve"> steady price </w:t>
      </w:r>
      <w:r w:rsidRPr="00D244B5">
        <w:rPr>
          <w:rFonts w:ascii="Times New Roman" w:hAnsi="Times New Roman" w:cs="Times New Roman"/>
          <w:sz w:val="24"/>
          <w:szCs w:val="24"/>
        </w:rPr>
        <w:t>which does not reflect the high market price</w:t>
      </w:r>
      <w:r w:rsidR="00557322" w:rsidRPr="00D244B5">
        <w:rPr>
          <w:rFonts w:ascii="Times New Roman" w:hAnsi="Times New Roman" w:cs="Times New Roman"/>
          <w:sz w:val="24"/>
          <w:szCs w:val="24"/>
        </w:rPr>
        <w:t xml:space="preserve"> the </w:t>
      </w:r>
      <w:r w:rsidRPr="00D244B5">
        <w:rPr>
          <w:rFonts w:ascii="Times New Roman" w:hAnsi="Times New Roman" w:cs="Times New Roman"/>
          <w:sz w:val="24"/>
          <w:szCs w:val="24"/>
        </w:rPr>
        <w:t>buyers enjoy</w:t>
      </w:r>
      <w:r w:rsidR="0016079E">
        <w:rPr>
          <w:rFonts w:ascii="Times New Roman" w:hAnsi="Times New Roman" w:cs="Times New Roman"/>
          <w:sz w:val="24"/>
          <w:szCs w:val="24"/>
        </w:rPr>
        <w:t>.</w:t>
      </w:r>
      <w:r w:rsidRPr="00D244B5">
        <w:rPr>
          <w:rFonts w:ascii="Times New Roman" w:hAnsi="Times New Roman" w:cs="Times New Roman"/>
          <w:sz w:val="24"/>
          <w:szCs w:val="24"/>
        </w:rPr>
        <w:t xml:space="preserve"> </w:t>
      </w:r>
      <w:r w:rsidR="00CE6CD4" w:rsidRPr="00D244B5">
        <w:rPr>
          <w:rFonts w:ascii="Times New Roman" w:hAnsi="Times New Roman" w:cs="Times New Roman"/>
          <w:sz w:val="24"/>
          <w:szCs w:val="24"/>
        </w:rPr>
        <w:t xml:space="preserve">In order to protect the livelihoods of the </w:t>
      </w:r>
      <w:r w:rsidR="006F45D0">
        <w:rPr>
          <w:rFonts w:ascii="Times New Roman" w:hAnsi="Times New Roman" w:cs="Times New Roman"/>
          <w:sz w:val="24"/>
          <w:szCs w:val="24"/>
        </w:rPr>
        <w:t>fishers</w:t>
      </w:r>
      <w:r w:rsidR="00CE6CD4" w:rsidRPr="00D244B5">
        <w:rPr>
          <w:rFonts w:ascii="Times New Roman" w:hAnsi="Times New Roman" w:cs="Times New Roman"/>
          <w:sz w:val="24"/>
          <w:szCs w:val="24"/>
        </w:rPr>
        <w:t xml:space="preserve"> from the competitive post harvesting companies, the government has also enforced a minimum base price under section 12 of the ‘Skipjack Purchase and Export Regulation 2001’. Even though the processing companies have never sold at a price close to the base price, the government has resisted in abolishing the base price</w:t>
      </w:r>
      <w:r w:rsidR="0016079E">
        <w:rPr>
          <w:rFonts w:ascii="Times New Roman" w:hAnsi="Times New Roman" w:cs="Times New Roman"/>
          <w:sz w:val="24"/>
          <w:szCs w:val="24"/>
        </w:rPr>
        <w:t xml:space="preserve"> </w:t>
      </w:r>
      <w:r w:rsidR="00BE431B" w:rsidRPr="00D244B5">
        <w:rPr>
          <w:rFonts w:ascii="Times New Roman" w:hAnsi="Times New Roman" w:cs="Times New Roman"/>
          <w:sz w:val="24"/>
          <w:szCs w:val="24"/>
        </w:rPr>
        <w:fldChar w:fldCharType="begin"/>
      </w:r>
      <w:r w:rsidR="00A1073C">
        <w:rPr>
          <w:rFonts w:ascii="Times New Roman" w:hAnsi="Times New Roman" w:cs="Times New Roman"/>
          <w:sz w:val="24"/>
          <w:szCs w:val="24"/>
        </w:rPr>
        <w:instrText xml:space="preserve"> ADDIN EN.CITE &lt;EndNote&gt;&lt;Cite&gt;&lt;Author&gt;Sinan&lt;/Author&gt;&lt;Year&gt;2010&lt;/Year&gt;&lt;RecNum&gt;31&lt;/RecNum&gt;&lt;DisplayText&gt;(Sinan and Whitmarsh, 2010)&lt;/DisplayText&gt;&lt;record&gt;&lt;rec-number&gt;31&lt;/rec-number&gt;&lt;foreign-keys&gt;&lt;key app="EN" db-id="5ves5epa4txzake9zrnp5ep559rfrp2r9ezs"&gt;31&lt;/key&gt;&lt;/foreign-keys&gt;&lt;ref-type name="Journal Article"&gt;17&lt;/ref-type&gt;&lt;contributors&gt;&lt;authors&gt;&lt;author&gt;Sinan, Hussain&lt;/author&gt;&lt;author&gt;Whitmarsh, David&lt;/author&gt;&lt;/authors&gt;&lt;/contributors&gt;&lt;titles&gt;&lt;title&gt;Wealth-based fisheries management and resource rent capture: An application to the Maldives marine fisheries&lt;/title&gt;&lt;secondary-title&gt;Marine Policy&lt;/secondary-title&gt;&lt;/titles&gt;&lt;pages&gt;389-394&lt;/pages&gt;&lt;volume&gt;34&lt;/volume&gt;&lt;number&gt;3&lt;/number&gt;&lt;keywords&gt;&lt;keyword&gt;Maldives&lt;/keyword&gt;&lt;keyword&gt;Marine fisheries&lt;/keyword&gt;&lt;keyword&gt;Resource rent&lt;/keyword&gt;&lt;/keywords&gt;&lt;dates&gt;&lt;year&gt;2010&lt;/year&gt;&lt;/dates&gt;&lt;isbn&gt;0308-597X&lt;/isbn&gt;&lt;urls&gt;&lt;related-urls&gt;&lt;url&gt;http://www.sciencedirect.com/science/article/pii/S0308597X09001250&lt;/url&gt;&lt;/related-urls&gt;&lt;/urls&gt;&lt;electronic-resource-num&gt;10.1016/j.marpol.2009.09.001&lt;/electronic-resource-num&gt;&lt;/record&gt;&lt;/Cite&gt;&lt;/EndNote&gt;</w:instrText>
      </w:r>
      <w:r w:rsidR="00BE431B" w:rsidRPr="00D244B5">
        <w:rPr>
          <w:rFonts w:ascii="Times New Roman" w:hAnsi="Times New Roman" w:cs="Times New Roman"/>
          <w:sz w:val="24"/>
          <w:szCs w:val="24"/>
        </w:rPr>
        <w:fldChar w:fldCharType="separate"/>
      </w:r>
      <w:r w:rsidR="005010CD" w:rsidRPr="00D244B5">
        <w:rPr>
          <w:rFonts w:ascii="Times New Roman" w:hAnsi="Times New Roman" w:cs="Times New Roman"/>
          <w:noProof/>
          <w:sz w:val="24"/>
          <w:szCs w:val="24"/>
        </w:rPr>
        <w:t>(</w:t>
      </w:r>
      <w:hyperlink w:anchor="_ENREF_27" w:tooltip="Sinan, 2010 #31" w:history="1">
        <w:r w:rsidR="000B3008" w:rsidRPr="00D244B5">
          <w:rPr>
            <w:rFonts w:ascii="Times New Roman" w:hAnsi="Times New Roman" w:cs="Times New Roman"/>
            <w:noProof/>
            <w:sz w:val="24"/>
            <w:szCs w:val="24"/>
          </w:rPr>
          <w:t>Sinan and Whitmarsh, 2010</w:t>
        </w:r>
      </w:hyperlink>
      <w:r w:rsidR="005010CD" w:rsidRPr="00D244B5">
        <w:rPr>
          <w:rFonts w:ascii="Times New Roman" w:hAnsi="Times New Roman" w:cs="Times New Roman"/>
          <w:noProof/>
          <w:sz w:val="24"/>
          <w:szCs w:val="24"/>
        </w:rPr>
        <w:t>)</w:t>
      </w:r>
      <w:r w:rsidR="00BE431B" w:rsidRPr="00D244B5">
        <w:rPr>
          <w:rFonts w:ascii="Times New Roman" w:hAnsi="Times New Roman" w:cs="Times New Roman"/>
          <w:sz w:val="24"/>
          <w:szCs w:val="24"/>
        </w:rPr>
        <w:fldChar w:fldCharType="end"/>
      </w:r>
      <w:r w:rsidR="00CE6CD4" w:rsidRPr="00D244B5">
        <w:rPr>
          <w:rFonts w:ascii="Times New Roman" w:hAnsi="Times New Roman" w:cs="Times New Roman"/>
          <w:sz w:val="24"/>
          <w:szCs w:val="24"/>
        </w:rPr>
        <w:t xml:space="preserve">. </w:t>
      </w:r>
    </w:p>
    <w:p w:rsidR="00951B29" w:rsidRDefault="0016079E" w:rsidP="0013220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In December 2010 t</w:t>
      </w:r>
      <w:r w:rsidR="00FE3E26">
        <w:rPr>
          <w:rFonts w:ascii="Times New Roman" w:hAnsi="Times New Roman" w:cs="Times New Roman"/>
          <w:sz w:val="24"/>
          <w:szCs w:val="24"/>
        </w:rPr>
        <w:t>he Government</w:t>
      </w:r>
      <w:r w:rsidR="00CE6CD4" w:rsidRPr="00D244B5">
        <w:rPr>
          <w:rFonts w:ascii="Times New Roman" w:hAnsi="Times New Roman" w:cs="Times New Roman"/>
          <w:sz w:val="24"/>
          <w:szCs w:val="24"/>
        </w:rPr>
        <w:t xml:space="preserve"> introduc</w:t>
      </w:r>
      <w:r>
        <w:rPr>
          <w:rFonts w:ascii="Times New Roman" w:hAnsi="Times New Roman" w:cs="Times New Roman"/>
          <w:sz w:val="24"/>
          <w:szCs w:val="24"/>
        </w:rPr>
        <w:t>e</w:t>
      </w:r>
      <w:r w:rsidR="00FE3E26">
        <w:rPr>
          <w:rFonts w:ascii="Times New Roman" w:hAnsi="Times New Roman" w:cs="Times New Roman"/>
          <w:sz w:val="24"/>
          <w:szCs w:val="24"/>
        </w:rPr>
        <w:t>d</w:t>
      </w:r>
      <w:r w:rsidR="00CE6CD4" w:rsidRPr="00D244B5">
        <w:rPr>
          <w:rFonts w:ascii="Times New Roman" w:hAnsi="Times New Roman" w:cs="Times New Roman"/>
          <w:sz w:val="24"/>
          <w:szCs w:val="24"/>
        </w:rPr>
        <w:t xml:space="preserve"> a scheme for S</w:t>
      </w:r>
      <w:r w:rsidR="00951B29" w:rsidRPr="00D244B5">
        <w:rPr>
          <w:rFonts w:ascii="Times New Roman" w:hAnsi="Times New Roman" w:cs="Times New Roman"/>
          <w:sz w:val="24"/>
          <w:szCs w:val="24"/>
        </w:rPr>
        <w:t xml:space="preserve">mall and </w:t>
      </w:r>
      <w:r w:rsidR="00CE6CD4" w:rsidRPr="00D244B5">
        <w:rPr>
          <w:rFonts w:ascii="Times New Roman" w:hAnsi="Times New Roman" w:cs="Times New Roman"/>
          <w:sz w:val="24"/>
          <w:szCs w:val="24"/>
        </w:rPr>
        <w:t>M</w:t>
      </w:r>
      <w:r w:rsidR="00951B29" w:rsidRPr="00D244B5">
        <w:rPr>
          <w:rFonts w:ascii="Times New Roman" w:hAnsi="Times New Roman" w:cs="Times New Roman"/>
          <w:sz w:val="24"/>
          <w:szCs w:val="24"/>
        </w:rPr>
        <w:t xml:space="preserve">edium </w:t>
      </w:r>
      <w:r w:rsidR="00CE6CD4" w:rsidRPr="00D244B5">
        <w:rPr>
          <w:rFonts w:ascii="Times New Roman" w:hAnsi="Times New Roman" w:cs="Times New Roman"/>
          <w:sz w:val="24"/>
          <w:szCs w:val="24"/>
        </w:rPr>
        <w:t>E</w:t>
      </w:r>
      <w:r w:rsidR="00951B29" w:rsidRPr="00D244B5">
        <w:rPr>
          <w:rFonts w:ascii="Times New Roman" w:hAnsi="Times New Roman" w:cs="Times New Roman"/>
          <w:sz w:val="24"/>
          <w:szCs w:val="24"/>
        </w:rPr>
        <w:t xml:space="preserve">nterprises (SME’s) </w:t>
      </w:r>
      <w:r w:rsidR="00CE6CD4" w:rsidRPr="00D244B5">
        <w:rPr>
          <w:rFonts w:ascii="Times New Roman" w:hAnsi="Times New Roman" w:cs="Times New Roman"/>
          <w:sz w:val="24"/>
          <w:szCs w:val="24"/>
        </w:rPr>
        <w:t>to purchase skipjack tuna</w:t>
      </w:r>
      <w:r>
        <w:rPr>
          <w:rFonts w:ascii="Times New Roman" w:hAnsi="Times New Roman" w:cs="Times New Roman"/>
          <w:sz w:val="24"/>
          <w:szCs w:val="24"/>
        </w:rPr>
        <w:t xml:space="preserve">. The </w:t>
      </w:r>
      <w:r w:rsidR="00951B29" w:rsidRPr="00D244B5">
        <w:rPr>
          <w:rFonts w:ascii="Times New Roman" w:hAnsi="Times New Roman" w:cs="Times New Roman"/>
          <w:sz w:val="24"/>
          <w:szCs w:val="24"/>
        </w:rPr>
        <w:t xml:space="preserve">main aim of the SME’s </w:t>
      </w:r>
      <w:r>
        <w:rPr>
          <w:rFonts w:ascii="Times New Roman" w:hAnsi="Times New Roman" w:cs="Times New Roman"/>
          <w:sz w:val="24"/>
          <w:szCs w:val="24"/>
        </w:rPr>
        <w:t>is</w:t>
      </w:r>
      <w:r w:rsidR="00951B29" w:rsidRPr="00D244B5">
        <w:rPr>
          <w:rFonts w:ascii="Times New Roman" w:hAnsi="Times New Roman" w:cs="Times New Roman"/>
          <w:sz w:val="24"/>
          <w:szCs w:val="24"/>
        </w:rPr>
        <w:t xml:space="preserve"> </w:t>
      </w:r>
      <w:r w:rsidR="00557322" w:rsidRPr="00D244B5">
        <w:rPr>
          <w:rFonts w:ascii="Times New Roman" w:hAnsi="Times New Roman" w:cs="Times New Roman"/>
          <w:sz w:val="24"/>
          <w:szCs w:val="24"/>
        </w:rPr>
        <w:t xml:space="preserve">to </w:t>
      </w:r>
      <w:r w:rsidR="00951B29" w:rsidRPr="00D244B5">
        <w:rPr>
          <w:rFonts w:ascii="Times New Roman" w:hAnsi="Times New Roman" w:cs="Times New Roman"/>
          <w:sz w:val="24"/>
          <w:szCs w:val="24"/>
        </w:rPr>
        <w:t xml:space="preserve">increase value added products </w:t>
      </w:r>
      <w:r>
        <w:rPr>
          <w:rFonts w:ascii="Times New Roman" w:hAnsi="Times New Roman" w:cs="Times New Roman"/>
          <w:sz w:val="24"/>
          <w:szCs w:val="24"/>
        </w:rPr>
        <w:t xml:space="preserve">and </w:t>
      </w:r>
      <w:r w:rsidR="00951B29" w:rsidRPr="00D244B5">
        <w:rPr>
          <w:rFonts w:ascii="Times New Roman" w:hAnsi="Times New Roman" w:cs="Times New Roman"/>
          <w:sz w:val="24"/>
          <w:szCs w:val="24"/>
        </w:rPr>
        <w:t>to create</w:t>
      </w:r>
      <w:r w:rsidR="001E42B5" w:rsidRPr="00D244B5">
        <w:rPr>
          <w:rFonts w:ascii="Times New Roman" w:hAnsi="Times New Roman" w:cs="Times New Roman"/>
          <w:sz w:val="24"/>
          <w:szCs w:val="24"/>
        </w:rPr>
        <w:t xml:space="preserve"> a competitive</w:t>
      </w:r>
      <w:r>
        <w:rPr>
          <w:rFonts w:ascii="Times New Roman" w:hAnsi="Times New Roman" w:cs="Times New Roman"/>
          <w:sz w:val="24"/>
          <w:szCs w:val="24"/>
        </w:rPr>
        <w:t xml:space="preserve"> environment for</w:t>
      </w:r>
      <w:r w:rsidR="00951B29" w:rsidRPr="00D244B5">
        <w:rPr>
          <w:rFonts w:ascii="Times New Roman" w:hAnsi="Times New Roman" w:cs="Times New Roman"/>
          <w:sz w:val="24"/>
          <w:szCs w:val="24"/>
        </w:rPr>
        <w:t xml:space="preserve"> </w:t>
      </w:r>
      <w:r w:rsidR="006F45D0">
        <w:rPr>
          <w:rFonts w:ascii="Times New Roman" w:hAnsi="Times New Roman" w:cs="Times New Roman"/>
          <w:sz w:val="24"/>
          <w:szCs w:val="24"/>
        </w:rPr>
        <w:t>fishers</w:t>
      </w:r>
      <w:r w:rsidR="00951B29" w:rsidRPr="00D244B5">
        <w:rPr>
          <w:rFonts w:ascii="Times New Roman" w:hAnsi="Times New Roman" w:cs="Times New Roman"/>
          <w:sz w:val="24"/>
          <w:szCs w:val="24"/>
        </w:rPr>
        <w:t xml:space="preserve"> </w:t>
      </w:r>
      <w:r>
        <w:rPr>
          <w:rFonts w:ascii="Times New Roman" w:hAnsi="Times New Roman" w:cs="Times New Roman"/>
          <w:sz w:val="24"/>
          <w:szCs w:val="24"/>
        </w:rPr>
        <w:t xml:space="preserve">to </w:t>
      </w:r>
      <w:r w:rsidR="00951B29" w:rsidRPr="00D244B5">
        <w:rPr>
          <w:rFonts w:ascii="Times New Roman" w:hAnsi="Times New Roman" w:cs="Times New Roman"/>
          <w:sz w:val="24"/>
          <w:szCs w:val="24"/>
        </w:rPr>
        <w:t>benefit</w:t>
      </w:r>
      <w:r w:rsidR="00FE3E26">
        <w:rPr>
          <w:rFonts w:ascii="Times New Roman" w:hAnsi="Times New Roman" w:cs="Times New Roman"/>
          <w:sz w:val="24"/>
          <w:szCs w:val="24"/>
        </w:rPr>
        <w:t xml:space="preserve"> from the</w:t>
      </w:r>
      <w:r w:rsidR="00951B29" w:rsidRPr="00D244B5">
        <w:rPr>
          <w:rFonts w:ascii="Times New Roman" w:hAnsi="Times New Roman" w:cs="Times New Roman"/>
          <w:sz w:val="24"/>
          <w:szCs w:val="24"/>
        </w:rPr>
        <w:t xml:space="preserve"> </w:t>
      </w:r>
      <w:r w:rsidR="00FE3E26">
        <w:rPr>
          <w:rFonts w:ascii="Times New Roman" w:hAnsi="Times New Roman" w:cs="Times New Roman"/>
          <w:sz w:val="24"/>
          <w:szCs w:val="24"/>
        </w:rPr>
        <w:t xml:space="preserve">competitive </w:t>
      </w:r>
      <w:r w:rsidR="00951B29" w:rsidRPr="00D244B5">
        <w:rPr>
          <w:rFonts w:ascii="Times New Roman" w:hAnsi="Times New Roman" w:cs="Times New Roman"/>
          <w:sz w:val="24"/>
          <w:szCs w:val="24"/>
        </w:rPr>
        <w:t>price</w:t>
      </w:r>
      <w:r w:rsidR="00557322" w:rsidRPr="00D244B5">
        <w:rPr>
          <w:rFonts w:ascii="Times New Roman" w:hAnsi="Times New Roman" w:cs="Times New Roman"/>
          <w:sz w:val="24"/>
          <w:szCs w:val="24"/>
        </w:rPr>
        <w:t>s</w:t>
      </w:r>
      <w:r w:rsidR="00951B29" w:rsidRPr="00D244B5">
        <w:rPr>
          <w:rFonts w:ascii="Times New Roman" w:hAnsi="Times New Roman" w:cs="Times New Roman"/>
          <w:sz w:val="24"/>
          <w:szCs w:val="24"/>
        </w:rPr>
        <w:t xml:space="preserve">. There is no restriction for the </w:t>
      </w:r>
      <w:r w:rsidR="00092C53">
        <w:rPr>
          <w:rFonts w:ascii="Times New Roman" w:hAnsi="Times New Roman" w:cs="Times New Roman"/>
          <w:sz w:val="24"/>
          <w:szCs w:val="24"/>
        </w:rPr>
        <w:t xml:space="preserve">number of </w:t>
      </w:r>
      <w:r w:rsidR="00FE3E26">
        <w:rPr>
          <w:rFonts w:ascii="Times New Roman" w:hAnsi="Times New Roman" w:cs="Times New Roman"/>
          <w:sz w:val="24"/>
          <w:szCs w:val="24"/>
        </w:rPr>
        <w:t xml:space="preserve">SMEs entering </w:t>
      </w:r>
      <w:r w:rsidR="00951B29" w:rsidRPr="00D244B5">
        <w:rPr>
          <w:rFonts w:ascii="Times New Roman" w:hAnsi="Times New Roman" w:cs="Times New Roman"/>
          <w:sz w:val="24"/>
          <w:szCs w:val="24"/>
        </w:rPr>
        <w:t>the sector.</w:t>
      </w:r>
    </w:p>
    <w:p w:rsidR="00575ED2" w:rsidRDefault="00BD2B20" w:rsidP="00132206">
      <w:pPr>
        <w:tabs>
          <w:tab w:val="left" w:pos="9360"/>
        </w:tabs>
        <w:spacing w:line="360" w:lineRule="auto"/>
        <w:jc w:val="both"/>
        <w:rPr>
          <w:rFonts w:ascii="Times New Roman" w:hAnsi="Times New Roman" w:cs="Times New Roman"/>
          <w:sz w:val="24"/>
          <w:szCs w:val="24"/>
        </w:rPr>
      </w:pPr>
      <w:r>
        <w:rPr>
          <w:rFonts w:ascii="Times New Roman" w:hAnsi="Times New Roman" w:cs="Times New Roman"/>
          <w:sz w:val="24"/>
          <w:szCs w:val="24"/>
        </w:rPr>
        <w:t>In the development of the Skipjack tuna, o</w:t>
      </w:r>
      <w:r w:rsidR="00575ED2">
        <w:rPr>
          <w:rFonts w:ascii="Times New Roman" w:hAnsi="Times New Roman" w:cs="Times New Roman"/>
          <w:sz w:val="24"/>
          <w:szCs w:val="24"/>
        </w:rPr>
        <w:t xml:space="preserve">ne of the biggest </w:t>
      </w:r>
      <w:r>
        <w:rPr>
          <w:rFonts w:ascii="Times New Roman" w:hAnsi="Times New Roman" w:cs="Times New Roman"/>
          <w:sz w:val="24"/>
          <w:szCs w:val="24"/>
        </w:rPr>
        <w:t>hurdles</w:t>
      </w:r>
      <w:r w:rsidR="00575ED2">
        <w:rPr>
          <w:rFonts w:ascii="Times New Roman" w:hAnsi="Times New Roman" w:cs="Times New Roman"/>
          <w:sz w:val="24"/>
          <w:szCs w:val="24"/>
        </w:rPr>
        <w:t xml:space="preserve"> </w:t>
      </w:r>
      <w:r>
        <w:rPr>
          <w:rFonts w:ascii="Times New Roman" w:hAnsi="Times New Roman" w:cs="Times New Roman"/>
          <w:sz w:val="24"/>
          <w:szCs w:val="24"/>
        </w:rPr>
        <w:t xml:space="preserve">for the Government of Maldives is </w:t>
      </w:r>
      <w:r w:rsidR="00575ED2">
        <w:rPr>
          <w:rFonts w:ascii="Times New Roman" w:hAnsi="Times New Roman" w:cs="Times New Roman"/>
          <w:sz w:val="24"/>
          <w:szCs w:val="24"/>
        </w:rPr>
        <w:t xml:space="preserve">the seasonality of the fish </w:t>
      </w:r>
      <w:r>
        <w:rPr>
          <w:rFonts w:ascii="Times New Roman" w:hAnsi="Times New Roman" w:cs="Times New Roman"/>
          <w:sz w:val="24"/>
          <w:szCs w:val="24"/>
        </w:rPr>
        <w:t xml:space="preserve">catches. </w:t>
      </w:r>
      <w:r w:rsidR="00575ED2">
        <w:rPr>
          <w:rFonts w:ascii="Times New Roman" w:hAnsi="Times New Roman" w:cs="Times New Roman"/>
          <w:sz w:val="24"/>
          <w:szCs w:val="24"/>
        </w:rPr>
        <w:t>Tuna catches increases from September till April and drops significantly from May till August. Companies face an uphill task to operate with the low catches from May till August as the operational costs increases</w:t>
      </w:r>
      <w:r>
        <w:rPr>
          <w:rFonts w:ascii="Times New Roman" w:hAnsi="Times New Roman" w:cs="Times New Roman"/>
          <w:sz w:val="24"/>
          <w:szCs w:val="24"/>
        </w:rPr>
        <w:t>, and so</w:t>
      </w:r>
      <w:r w:rsidR="00575ED2">
        <w:rPr>
          <w:rFonts w:ascii="Times New Roman" w:hAnsi="Times New Roman" w:cs="Times New Roman"/>
          <w:sz w:val="24"/>
          <w:szCs w:val="24"/>
        </w:rPr>
        <w:t xml:space="preserve">me of the companies </w:t>
      </w:r>
      <w:r w:rsidR="00A079FF">
        <w:rPr>
          <w:rFonts w:ascii="Times New Roman" w:hAnsi="Times New Roman" w:cs="Times New Roman"/>
          <w:sz w:val="24"/>
          <w:szCs w:val="24"/>
        </w:rPr>
        <w:t>seize</w:t>
      </w:r>
      <w:r w:rsidR="00575ED2">
        <w:rPr>
          <w:rFonts w:ascii="Times New Roman" w:hAnsi="Times New Roman" w:cs="Times New Roman"/>
          <w:sz w:val="24"/>
          <w:szCs w:val="24"/>
        </w:rPr>
        <w:t xml:space="preserve"> some o</w:t>
      </w:r>
      <w:r w:rsidR="00A079FF">
        <w:rPr>
          <w:rFonts w:ascii="Times New Roman" w:hAnsi="Times New Roman" w:cs="Times New Roman"/>
          <w:sz w:val="24"/>
          <w:szCs w:val="24"/>
        </w:rPr>
        <w:t xml:space="preserve">f their processing capacity during the low fishing months. </w:t>
      </w:r>
    </w:p>
    <w:p w:rsidR="00963E17" w:rsidRPr="003E27D3" w:rsidRDefault="00963E17" w:rsidP="00963E1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average price of skipjack tuna per kg differs among the two companies operating in the post harvest sector. Thus, starting January 2006 until December 2010 the price figures of MIFCO and Horizon were MRF 5.67 and MRF 6.83 respectively-see figure 3. However, the prices during the last quarter of 2010 incr</w:t>
      </w:r>
      <w:r w:rsidR="00800960">
        <w:rPr>
          <w:rFonts w:ascii="Times New Roman" w:hAnsi="Times New Roman" w:cs="Times New Roman"/>
          <w:sz w:val="24"/>
          <w:szCs w:val="24"/>
        </w:rPr>
        <w:t>eased to around MRF10.87 per kg.</w:t>
      </w:r>
      <w:r>
        <w:rPr>
          <w:rFonts w:ascii="Times New Roman" w:hAnsi="Times New Roman" w:cs="Times New Roman"/>
          <w:sz w:val="24"/>
          <w:szCs w:val="24"/>
        </w:rPr>
        <w:t xml:space="preserve"> </w:t>
      </w:r>
    </w:p>
    <w:p w:rsidR="004629DC" w:rsidRDefault="004629DC" w:rsidP="00132206">
      <w:pPr>
        <w:tabs>
          <w:tab w:val="left" w:pos="9360"/>
        </w:tabs>
        <w:spacing w:line="360" w:lineRule="auto"/>
        <w:jc w:val="both"/>
        <w:rPr>
          <w:rFonts w:ascii="Times New Roman" w:hAnsi="Times New Roman" w:cs="Times New Roman"/>
          <w:sz w:val="24"/>
          <w:szCs w:val="24"/>
        </w:rPr>
      </w:pPr>
    </w:p>
    <w:p w:rsidR="004629DC" w:rsidRDefault="004629DC" w:rsidP="00132206">
      <w:pPr>
        <w:tabs>
          <w:tab w:val="left" w:pos="9360"/>
        </w:tabs>
        <w:spacing w:line="360" w:lineRule="auto"/>
        <w:jc w:val="both"/>
        <w:rPr>
          <w:rFonts w:ascii="Times New Roman" w:hAnsi="Times New Roman" w:cs="Times New Roman"/>
          <w:sz w:val="24"/>
          <w:szCs w:val="24"/>
        </w:rPr>
      </w:pPr>
    </w:p>
    <w:p w:rsidR="004629DC" w:rsidRPr="005270E3" w:rsidRDefault="004629DC" w:rsidP="00132206">
      <w:pPr>
        <w:tabs>
          <w:tab w:val="left" w:pos="9360"/>
        </w:tabs>
        <w:spacing w:line="360" w:lineRule="auto"/>
        <w:jc w:val="both"/>
        <w:rPr>
          <w:rFonts w:ascii="Times New Roman" w:hAnsi="Times New Roman" w:cs="Times New Roman"/>
          <w:b/>
          <w:bCs/>
          <w:sz w:val="24"/>
          <w:szCs w:val="24"/>
        </w:rPr>
      </w:pPr>
    </w:p>
    <w:p w:rsidR="003F0C2E" w:rsidRDefault="003F0C2E" w:rsidP="003F0C2E">
      <w:pPr>
        <w:keepNext/>
        <w:autoSpaceDE w:val="0"/>
        <w:autoSpaceDN w:val="0"/>
        <w:adjustRightInd w:val="0"/>
        <w:spacing w:after="0" w:line="360" w:lineRule="auto"/>
        <w:jc w:val="both"/>
      </w:pPr>
      <w:r w:rsidRPr="00702A84">
        <w:rPr>
          <w:noProof/>
          <w:lang w:val="en-US"/>
        </w:rPr>
        <w:lastRenderedPageBreak/>
        <w:drawing>
          <wp:inline distT="0" distB="0" distL="0" distR="0">
            <wp:extent cx="5686425" cy="2352675"/>
            <wp:effectExtent l="0" t="0" r="0" b="0"/>
            <wp:docPr id="1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F0C2E" w:rsidRDefault="003F0C2E" w:rsidP="002047A9">
      <w:pPr>
        <w:pStyle w:val="Caption"/>
        <w:spacing w:after="0"/>
        <w:jc w:val="both"/>
        <w:rPr>
          <w:rFonts w:asciiTheme="majorBidi" w:hAnsiTheme="majorBidi" w:cstheme="majorBidi"/>
          <w:bCs w:val="0"/>
          <w:iCs/>
          <w:color w:val="auto"/>
          <w:sz w:val="22"/>
          <w:szCs w:val="22"/>
        </w:rPr>
      </w:pPr>
      <w:r w:rsidRPr="004629DC">
        <w:rPr>
          <w:rFonts w:asciiTheme="majorBidi" w:hAnsiTheme="majorBidi" w:cstheme="majorBidi"/>
          <w:bCs w:val="0"/>
          <w:iCs/>
          <w:color w:val="auto"/>
          <w:sz w:val="22"/>
          <w:szCs w:val="22"/>
        </w:rPr>
        <w:t xml:space="preserve">Figure </w:t>
      </w:r>
      <w:r w:rsidR="00BE431B" w:rsidRPr="004629DC">
        <w:rPr>
          <w:rFonts w:asciiTheme="majorBidi" w:hAnsiTheme="majorBidi" w:cstheme="majorBidi"/>
          <w:bCs w:val="0"/>
          <w:iCs/>
          <w:color w:val="auto"/>
          <w:sz w:val="22"/>
          <w:szCs w:val="22"/>
        </w:rPr>
        <w:fldChar w:fldCharType="begin"/>
      </w:r>
      <w:r w:rsidRPr="004629DC">
        <w:rPr>
          <w:rFonts w:asciiTheme="majorBidi" w:hAnsiTheme="majorBidi" w:cstheme="majorBidi"/>
          <w:bCs w:val="0"/>
          <w:iCs/>
          <w:color w:val="auto"/>
          <w:sz w:val="22"/>
          <w:szCs w:val="22"/>
        </w:rPr>
        <w:instrText xml:space="preserve"> SEQ Figure \* ARABIC </w:instrText>
      </w:r>
      <w:r w:rsidR="00BE431B" w:rsidRPr="004629DC">
        <w:rPr>
          <w:rFonts w:asciiTheme="majorBidi" w:hAnsiTheme="majorBidi" w:cstheme="majorBidi"/>
          <w:bCs w:val="0"/>
          <w:iCs/>
          <w:color w:val="auto"/>
          <w:sz w:val="22"/>
          <w:szCs w:val="22"/>
        </w:rPr>
        <w:fldChar w:fldCharType="separate"/>
      </w:r>
      <w:r w:rsidR="00BE406B">
        <w:rPr>
          <w:rFonts w:asciiTheme="majorBidi" w:hAnsiTheme="majorBidi" w:cstheme="majorBidi"/>
          <w:bCs w:val="0"/>
          <w:iCs/>
          <w:noProof/>
          <w:color w:val="auto"/>
          <w:sz w:val="22"/>
          <w:szCs w:val="22"/>
        </w:rPr>
        <w:t>3</w:t>
      </w:r>
      <w:r w:rsidR="00BE431B" w:rsidRPr="004629DC">
        <w:rPr>
          <w:rFonts w:asciiTheme="majorBidi" w:hAnsiTheme="majorBidi" w:cstheme="majorBidi"/>
          <w:bCs w:val="0"/>
          <w:iCs/>
          <w:color w:val="auto"/>
          <w:sz w:val="22"/>
          <w:szCs w:val="22"/>
        </w:rPr>
        <w:fldChar w:fldCharType="end"/>
      </w:r>
      <w:r w:rsidRPr="004629DC">
        <w:rPr>
          <w:rFonts w:asciiTheme="majorBidi" w:hAnsiTheme="majorBidi" w:cstheme="majorBidi"/>
          <w:bCs w:val="0"/>
          <w:iCs/>
          <w:color w:val="auto"/>
          <w:sz w:val="22"/>
          <w:szCs w:val="22"/>
        </w:rPr>
        <w:t xml:space="preserve">: Price </w:t>
      </w:r>
      <w:r w:rsidR="004629DC">
        <w:rPr>
          <w:rFonts w:asciiTheme="majorBidi" w:hAnsiTheme="majorBidi" w:cstheme="majorBidi"/>
          <w:bCs w:val="0"/>
          <w:iCs/>
          <w:color w:val="auto"/>
          <w:sz w:val="22"/>
          <w:szCs w:val="22"/>
        </w:rPr>
        <w:t xml:space="preserve">of skipjack tuna </w:t>
      </w:r>
      <w:r w:rsidRPr="004629DC">
        <w:rPr>
          <w:rFonts w:asciiTheme="majorBidi" w:hAnsiTheme="majorBidi" w:cstheme="majorBidi"/>
          <w:bCs w:val="0"/>
          <w:iCs/>
          <w:color w:val="auto"/>
          <w:sz w:val="22"/>
          <w:szCs w:val="22"/>
        </w:rPr>
        <w:t xml:space="preserve">by the </w:t>
      </w:r>
      <w:r w:rsidR="004629DC">
        <w:rPr>
          <w:rFonts w:asciiTheme="majorBidi" w:hAnsiTheme="majorBidi" w:cstheme="majorBidi"/>
          <w:bCs w:val="0"/>
          <w:iCs/>
          <w:color w:val="auto"/>
          <w:sz w:val="22"/>
          <w:szCs w:val="22"/>
        </w:rPr>
        <w:t xml:space="preserve">two </w:t>
      </w:r>
      <w:r w:rsidRPr="004629DC">
        <w:rPr>
          <w:rFonts w:asciiTheme="majorBidi" w:hAnsiTheme="majorBidi" w:cstheme="majorBidi"/>
          <w:bCs w:val="0"/>
          <w:iCs/>
          <w:color w:val="auto"/>
          <w:sz w:val="22"/>
          <w:szCs w:val="22"/>
        </w:rPr>
        <w:t xml:space="preserve">main </w:t>
      </w:r>
      <w:r w:rsidR="004629DC">
        <w:rPr>
          <w:rFonts w:asciiTheme="majorBidi" w:hAnsiTheme="majorBidi" w:cstheme="majorBidi"/>
          <w:bCs w:val="0"/>
          <w:iCs/>
          <w:color w:val="auto"/>
          <w:sz w:val="22"/>
          <w:szCs w:val="22"/>
        </w:rPr>
        <w:t xml:space="preserve">fish companies, </w:t>
      </w:r>
      <w:r w:rsidRPr="004629DC">
        <w:rPr>
          <w:rFonts w:asciiTheme="majorBidi" w:hAnsiTheme="majorBidi" w:cstheme="majorBidi"/>
          <w:bCs w:val="0"/>
          <w:iCs/>
          <w:color w:val="auto"/>
          <w:sz w:val="22"/>
          <w:szCs w:val="22"/>
        </w:rPr>
        <w:t xml:space="preserve">January 2006 </w:t>
      </w:r>
      <w:r w:rsidR="004629DC">
        <w:rPr>
          <w:rFonts w:asciiTheme="majorBidi" w:hAnsiTheme="majorBidi" w:cstheme="majorBidi"/>
          <w:bCs w:val="0"/>
          <w:iCs/>
          <w:color w:val="auto"/>
          <w:sz w:val="22"/>
          <w:szCs w:val="22"/>
        </w:rPr>
        <w:t>-</w:t>
      </w:r>
      <w:r w:rsidRPr="004629DC">
        <w:rPr>
          <w:rFonts w:asciiTheme="majorBidi" w:hAnsiTheme="majorBidi" w:cstheme="majorBidi"/>
          <w:bCs w:val="0"/>
          <w:iCs/>
          <w:color w:val="auto"/>
          <w:sz w:val="22"/>
          <w:szCs w:val="22"/>
        </w:rPr>
        <w:t xml:space="preserve"> October 2010</w:t>
      </w:r>
    </w:p>
    <w:p w:rsidR="00550663" w:rsidRPr="00550663" w:rsidRDefault="00550663" w:rsidP="002047A9">
      <w:pPr>
        <w:spacing w:after="0"/>
      </w:pPr>
    </w:p>
    <w:p w:rsidR="006A05C0" w:rsidRDefault="003E27D3" w:rsidP="002047A9">
      <w:pPr>
        <w:pStyle w:val="Heading4"/>
      </w:pPr>
      <w:r>
        <w:t xml:space="preserve">3.1.4 </w:t>
      </w:r>
      <w:r w:rsidR="006A05C0" w:rsidRPr="005270E3">
        <w:t>Markets</w:t>
      </w:r>
    </w:p>
    <w:p w:rsidR="005270E3" w:rsidRPr="005270E3" w:rsidRDefault="005270E3" w:rsidP="002047A9">
      <w:pPr>
        <w:widowControl w:val="0"/>
        <w:autoSpaceDE w:val="0"/>
        <w:autoSpaceDN w:val="0"/>
        <w:adjustRightInd w:val="0"/>
        <w:spacing w:after="0" w:line="360" w:lineRule="auto"/>
        <w:contextualSpacing/>
        <w:jc w:val="both"/>
        <w:rPr>
          <w:rFonts w:ascii="Times New Roman" w:hAnsi="Times New Roman" w:cs="Times New Roman"/>
          <w:b/>
          <w:bCs/>
          <w:i/>
          <w:iCs/>
          <w:sz w:val="24"/>
          <w:szCs w:val="24"/>
        </w:rPr>
      </w:pPr>
    </w:p>
    <w:p w:rsidR="00A158BB" w:rsidRPr="00491BAB" w:rsidRDefault="00CE6CD4" w:rsidP="002047A9">
      <w:pPr>
        <w:widowControl w:val="0"/>
        <w:autoSpaceDE w:val="0"/>
        <w:autoSpaceDN w:val="0"/>
        <w:adjustRightInd w:val="0"/>
        <w:spacing w:after="0" w:line="360" w:lineRule="auto"/>
        <w:contextualSpacing/>
        <w:jc w:val="both"/>
        <w:rPr>
          <w:rFonts w:ascii="Times New Roman" w:hAnsi="Times New Roman" w:cs="Times New Roman"/>
          <w:sz w:val="24"/>
          <w:szCs w:val="24"/>
        </w:rPr>
      </w:pPr>
      <w:r w:rsidRPr="00D244B5">
        <w:rPr>
          <w:rFonts w:ascii="Times New Roman" w:hAnsi="Times New Roman" w:cs="Times New Roman"/>
          <w:sz w:val="24"/>
          <w:szCs w:val="24"/>
        </w:rPr>
        <w:t xml:space="preserve">Skipjack tuna is </w:t>
      </w:r>
      <w:r w:rsidR="00E75A1D">
        <w:rPr>
          <w:rFonts w:ascii="Times New Roman" w:hAnsi="Times New Roman" w:cs="Times New Roman"/>
          <w:sz w:val="24"/>
          <w:szCs w:val="24"/>
        </w:rPr>
        <w:t>among the most</w:t>
      </w:r>
      <w:r w:rsidR="00550663">
        <w:rPr>
          <w:rFonts w:ascii="Times New Roman" w:hAnsi="Times New Roman" w:cs="Times New Roman"/>
          <w:sz w:val="24"/>
          <w:szCs w:val="24"/>
        </w:rPr>
        <w:t xml:space="preserve"> important Maldivian diet</w:t>
      </w:r>
      <w:r w:rsidR="00E75A1D">
        <w:rPr>
          <w:rFonts w:ascii="Times New Roman" w:hAnsi="Times New Roman" w:cs="Times New Roman"/>
          <w:sz w:val="24"/>
          <w:szCs w:val="24"/>
        </w:rPr>
        <w:t>s</w:t>
      </w:r>
      <w:r w:rsidR="00550663">
        <w:rPr>
          <w:rFonts w:ascii="Times New Roman" w:hAnsi="Times New Roman" w:cs="Times New Roman"/>
          <w:sz w:val="24"/>
          <w:szCs w:val="24"/>
        </w:rPr>
        <w:t xml:space="preserve"> </w:t>
      </w:r>
      <w:r w:rsidRPr="00D244B5">
        <w:rPr>
          <w:rFonts w:ascii="Times New Roman" w:hAnsi="Times New Roman" w:cs="Times New Roman"/>
          <w:sz w:val="24"/>
          <w:szCs w:val="24"/>
        </w:rPr>
        <w:t xml:space="preserve">hence </w:t>
      </w:r>
      <w:r w:rsidR="00550663">
        <w:rPr>
          <w:rFonts w:ascii="Times New Roman" w:hAnsi="Times New Roman" w:cs="Times New Roman"/>
          <w:sz w:val="24"/>
          <w:szCs w:val="24"/>
        </w:rPr>
        <w:t>a</w:t>
      </w:r>
      <w:r w:rsidRPr="00D244B5">
        <w:rPr>
          <w:rFonts w:ascii="Times New Roman" w:hAnsi="Times New Roman" w:cs="Times New Roman"/>
          <w:sz w:val="24"/>
          <w:szCs w:val="24"/>
        </w:rPr>
        <w:t xml:space="preserve">round 20-30% of </w:t>
      </w:r>
      <w:r w:rsidR="00550663">
        <w:rPr>
          <w:rFonts w:ascii="Times New Roman" w:hAnsi="Times New Roman" w:cs="Times New Roman"/>
          <w:sz w:val="24"/>
          <w:szCs w:val="24"/>
        </w:rPr>
        <w:t xml:space="preserve">the </w:t>
      </w:r>
      <w:r w:rsidRPr="00D244B5">
        <w:rPr>
          <w:rFonts w:ascii="Times New Roman" w:hAnsi="Times New Roman" w:cs="Times New Roman"/>
          <w:sz w:val="24"/>
          <w:szCs w:val="24"/>
        </w:rPr>
        <w:t xml:space="preserve">total catch is consumed by locals and tourists </w:t>
      </w:r>
      <w:r w:rsidR="00550663">
        <w:rPr>
          <w:rFonts w:ascii="Times New Roman" w:hAnsi="Times New Roman" w:cs="Times New Roman"/>
          <w:sz w:val="24"/>
          <w:szCs w:val="24"/>
        </w:rPr>
        <w:t>where</w:t>
      </w:r>
      <w:r w:rsidR="00944241">
        <w:rPr>
          <w:rFonts w:ascii="Times New Roman" w:hAnsi="Times New Roman" w:cs="Times New Roman"/>
          <w:sz w:val="24"/>
          <w:szCs w:val="24"/>
        </w:rPr>
        <w:t xml:space="preserve">as the rest of the catch is </w:t>
      </w:r>
      <w:r w:rsidRPr="00D244B5">
        <w:rPr>
          <w:rFonts w:ascii="Times New Roman" w:hAnsi="Times New Roman" w:cs="Times New Roman"/>
          <w:sz w:val="24"/>
          <w:szCs w:val="24"/>
        </w:rPr>
        <w:t xml:space="preserve">exported </w:t>
      </w:r>
      <w:r w:rsidR="00BE431B" w:rsidRPr="00D244B5">
        <w:rPr>
          <w:rFonts w:ascii="Times New Roman" w:hAnsi="Times New Roman" w:cs="Times New Roman"/>
          <w:sz w:val="24"/>
          <w:szCs w:val="24"/>
        </w:rPr>
        <w:fldChar w:fldCharType="begin"/>
      </w:r>
      <w:r w:rsidR="000B3008">
        <w:rPr>
          <w:rFonts w:ascii="Times New Roman" w:hAnsi="Times New Roman" w:cs="Times New Roman"/>
          <w:sz w:val="24"/>
          <w:szCs w:val="24"/>
        </w:rPr>
        <w:instrText xml:space="preserve"> ADDIN EN.CITE &lt;EndNote&gt;&lt;Cite&gt;&lt;Author&gt;MoFA&lt;/Author&gt;&lt;Year&gt;2006&lt;/Year&gt;&lt;RecNum&gt;18&lt;/RecNum&gt;&lt;DisplayText&gt;(MOFA, 2006)&lt;/DisplayText&gt;&lt;record&gt;&lt;rec-number&gt;18&lt;/rec-number&gt;&lt;foreign-keys&gt;&lt;key app="EN" db-id="5ves5epa4txzake9zrnp5ep559rfrp2r9ezs"&gt;18&lt;/key&gt;&lt;/foreign-keys&gt;&lt;ref-type name="Unpublished Work"&gt;34&lt;/ref-type&gt;&lt;contributors&gt;&lt;authors&gt;&lt;author&gt;MOFA&lt;/author&gt;&lt;/authors&gt;&lt;/contributors&gt;&lt;titles&gt;&lt;title&gt;Floor price for skipjack tuna&lt;/title&gt;&lt;/titles&gt;&lt;dates&gt;&lt;year&gt;2006&lt;/year&gt;&lt;/dates&gt;&lt;pub-location&gt;Male&amp;apos;&lt;/pub-location&gt;&lt;publisher&gt;Ministry of Fisheries and Agriculture&lt;/publisher&gt;&lt;work-type&gt;Analysis&lt;/work-type&gt;&lt;urls&gt;&lt;/urls&gt;&lt;/record&gt;&lt;/Cite&gt;&lt;/EndNote&gt;</w:instrText>
      </w:r>
      <w:r w:rsidR="00BE431B" w:rsidRPr="00D244B5">
        <w:rPr>
          <w:rFonts w:ascii="Times New Roman" w:hAnsi="Times New Roman" w:cs="Times New Roman"/>
          <w:sz w:val="24"/>
          <w:szCs w:val="24"/>
        </w:rPr>
        <w:fldChar w:fldCharType="separate"/>
      </w:r>
      <w:r w:rsidR="000B3008">
        <w:rPr>
          <w:rFonts w:ascii="Times New Roman" w:hAnsi="Times New Roman" w:cs="Times New Roman"/>
          <w:noProof/>
          <w:sz w:val="24"/>
          <w:szCs w:val="24"/>
        </w:rPr>
        <w:t>(</w:t>
      </w:r>
      <w:hyperlink w:anchor="_ENREF_13" w:tooltip="MOFA, 2006 #18" w:history="1">
        <w:r w:rsidR="000B3008">
          <w:rPr>
            <w:rFonts w:ascii="Times New Roman" w:hAnsi="Times New Roman" w:cs="Times New Roman"/>
            <w:noProof/>
            <w:sz w:val="24"/>
            <w:szCs w:val="24"/>
          </w:rPr>
          <w:t>MOFA, 2006</w:t>
        </w:r>
      </w:hyperlink>
      <w:r w:rsidR="000B3008">
        <w:rPr>
          <w:rFonts w:ascii="Times New Roman" w:hAnsi="Times New Roman" w:cs="Times New Roman"/>
          <w:noProof/>
          <w:sz w:val="24"/>
          <w:szCs w:val="24"/>
        </w:rPr>
        <w:t>)</w:t>
      </w:r>
      <w:r w:rsidR="00BE431B" w:rsidRPr="00D244B5">
        <w:rPr>
          <w:rFonts w:ascii="Times New Roman" w:hAnsi="Times New Roman" w:cs="Times New Roman"/>
          <w:sz w:val="24"/>
          <w:szCs w:val="24"/>
        </w:rPr>
        <w:fldChar w:fldCharType="end"/>
      </w:r>
      <w:r w:rsidRPr="00D244B5">
        <w:rPr>
          <w:rFonts w:ascii="Times New Roman" w:hAnsi="Times New Roman" w:cs="Times New Roman"/>
          <w:sz w:val="24"/>
          <w:szCs w:val="24"/>
        </w:rPr>
        <w:t>.</w:t>
      </w:r>
      <w:r w:rsidR="00FE5D7F" w:rsidRPr="00D244B5">
        <w:rPr>
          <w:rFonts w:ascii="Times New Roman" w:hAnsi="Times New Roman" w:cs="Times New Roman"/>
          <w:sz w:val="24"/>
          <w:szCs w:val="24"/>
        </w:rPr>
        <w:t xml:space="preserve"> </w:t>
      </w:r>
      <w:r w:rsidRPr="00D244B5">
        <w:rPr>
          <w:rFonts w:ascii="Times New Roman" w:hAnsi="Times New Roman" w:cs="Times New Roman"/>
          <w:sz w:val="24"/>
          <w:szCs w:val="24"/>
        </w:rPr>
        <w:t xml:space="preserve">Skipjack tuna is exported either as </w:t>
      </w:r>
      <w:proofErr w:type="gramStart"/>
      <w:r w:rsidRPr="00D244B5">
        <w:rPr>
          <w:rFonts w:ascii="Times New Roman" w:hAnsi="Times New Roman" w:cs="Times New Roman"/>
          <w:sz w:val="24"/>
          <w:szCs w:val="24"/>
        </w:rPr>
        <w:t>frozen,</w:t>
      </w:r>
      <w:proofErr w:type="gramEnd"/>
      <w:r w:rsidRPr="00D244B5">
        <w:rPr>
          <w:rFonts w:ascii="Times New Roman" w:hAnsi="Times New Roman" w:cs="Times New Roman"/>
          <w:sz w:val="24"/>
          <w:szCs w:val="24"/>
        </w:rPr>
        <w:t xml:space="preserve"> fresh, chilled or canned by </w:t>
      </w:r>
      <w:r w:rsidR="00944241">
        <w:rPr>
          <w:rFonts w:ascii="Times New Roman" w:hAnsi="Times New Roman" w:cs="Times New Roman"/>
          <w:sz w:val="24"/>
          <w:szCs w:val="24"/>
        </w:rPr>
        <w:t xml:space="preserve">the </w:t>
      </w:r>
      <w:r w:rsidRPr="00D244B5">
        <w:rPr>
          <w:rFonts w:ascii="Times New Roman" w:hAnsi="Times New Roman" w:cs="Times New Roman"/>
          <w:sz w:val="24"/>
          <w:szCs w:val="24"/>
        </w:rPr>
        <w:t xml:space="preserve">companies which are authorised to purchase fish from </w:t>
      </w:r>
      <w:r w:rsidR="006F45D0">
        <w:rPr>
          <w:rFonts w:ascii="Times New Roman" w:hAnsi="Times New Roman" w:cs="Times New Roman"/>
          <w:sz w:val="24"/>
          <w:szCs w:val="24"/>
        </w:rPr>
        <w:t>fishers</w:t>
      </w:r>
      <w:r w:rsidRPr="00D244B5">
        <w:rPr>
          <w:rFonts w:ascii="Times New Roman" w:hAnsi="Times New Roman" w:cs="Times New Roman"/>
          <w:sz w:val="24"/>
          <w:szCs w:val="24"/>
        </w:rPr>
        <w:t xml:space="preserve"> exceeding 2MT per month</w:t>
      </w:r>
      <w:r w:rsidR="00806256">
        <w:rPr>
          <w:rFonts w:ascii="Times New Roman" w:hAnsi="Times New Roman" w:cs="Times New Roman"/>
          <w:sz w:val="24"/>
          <w:szCs w:val="24"/>
        </w:rPr>
        <w:t>- refer to table 1</w:t>
      </w:r>
      <w:r w:rsidRPr="00D244B5">
        <w:rPr>
          <w:rFonts w:ascii="Times New Roman" w:hAnsi="Times New Roman" w:cs="Times New Roman"/>
          <w:sz w:val="24"/>
          <w:szCs w:val="24"/>
        </w:rPr>
        <w:t>.</w:t>
      </w:r>
      <w:r w:rsidR="00944241">
        <w:rPr>
          <w:rFonts w:ascii="Times New Roman" w:hAnsi="Times New Roman" w:cs="Times New Roman"/>
          <w:sz w:val="24"/>
          <w:szCs w:val="24"/>
        </w:rPr>
        <w:t xml:space="preserve"> In addition, t</w:t>
      </w:r>
      <w:r w:rsidRPr="00D244B5">
        <w:rPr>
          <w:rFonts w:ascii="Times New Roman" w:hAnsi="Times New Roman" w:cs="Times New Roman"/>
          <w:sz w:val="24"/>
          <w:szCs w:val="24"/>
        </w:rPr>
        <w:t>here is a significant portion of dried or smoked fish</w:t>
      </w:r>
      <w:r w:rsidR="00E75A1D">
        <w:rPr>
          <w:rFonts w:ascii="Times New Roman" w:hAnsi="Times New Roman" w:cs="Times New Roman"/>
          <w:sz w:val="24"/>
          <w:szCs w:val="24"/>
        </w:rPr>
        <w:t xml:space="preserve"> (</w:t>
      </w:r>
      <w:r w:rsidRPr="00D244B5">
        <w:rPr>
          <w:rFonts w:ascii="Times New Roman" w:hAnsi="Times New Roman" w:cs="Times New Roman"/>
          <w:sz w:val="24"/>
          <w:szCs w:val="24"/>
        </w:rPr>
        <w:t xml:space="preserve">commonly known as </w:t>
      </w:r>
      <w:r w:rsidRPr="00D244B5">
        <w:rPr>
          <w:rFonts w:ascii="Times New Roman" w:hAnsi="Times New Roman" w:cs="Times New Roman"/>
          <w:i/>
          <w:sz w:val="24"/>
          <w:szCs w:val="24"/>
        </w:rPr>
        <w:t>‘Maldive Fish’</w:t>
      </w:r>
      <w:r w:rsidR="00E75A1D">
        <w:rPr>
          <w:rFonts w:ascii="Times New Roman" w:hAnsi="Times New Roman" w:cs="Times New Roman"/>
          <w:i/>
          <w:sz w:val="24"/>
          <w:szCs w:val="24"/>
        </w:rPr>
        <w:t>)</w:t>
      </w:r>
      <w:r w:rsidR="00944241">
        <w:rPr>
          <w:rFonts w:ascii="Times New Roman" w:hAnsi="Times New Roman" w:cs="Times New Roman"/>
          <w:i/>
          <w:sz w:val="24"/>
          <w:szCs w:val="24"/>
        </w:rPr>
        <w:t xml:space="preserve"> </w:t>
      </w:r>
      <w:r w:rsidR="00E75A1D" w:rsidRPr="00E75A1D">
        <w:rPr>
          <w:rFonts w:ascii="Times New Roman" w:hAnsi="Times New Roman" w:cs="Times New Roman"/>
          <w:sz w:val="24"/>
          <w:szCs w:val="24"/>
        </w:rPr>
        <w:t xml:space="preserve">mainly exported to </w:t>
      </w:r>
      <w:r w:rsidRPr="00E75A1D">
        <w:rPr>
          <w:rFonts w:ascii="Times New Roman" w:hAnsi="Times New Roman" w:cs="Times New Roman"/>
          <w:sz w:val="24"/>
          <w:szCs w:val="24"/>
        </w:rPr>
        <w:t>Sri Lanka by the cottag</w:t>
      </w:r>
      <w:r w:rsidRPr="00D244B5">
        <w:rPr>
          <w:rFonts w:ascii="Times New Roman" w:hAnsi="Times New Roman" w:cs="Times New Roman"/>
          <w:sz w:val="24"/>
          <w:szCs w:val="24"/>
        </w:rPr>
        <w:t>e industry</w:t>
      </w:r>
      <w:r w:rsidRPr="00D244B5">
        <w:rPr>
          <w:rStyle w:val="FootnoteReference"/>
          <w:rFonts w:ascii="Times New Roman" w:hAnsi="Times New Roman" w:cs="Times New Roman"/>
          <w:sz w:val="24"/>
          <w:szCs w:val="24"/>
        </w:rPr>
        <w:footnoteReference w:id="2"/>
      </w:r>
      <w:r w:rsidR="00E75A1D">
        <w:rPr>
          <w:rFonts w:ascii="Times New Roman" w:hAnsi="Times New Roman" w:cs="Times New Roman"/>
          <w:sz w:val="24"/>
          <w:szCs w:val="24"/>
        </w:rPr>
        <w:t>- see table 1</w:t>
      </w:r>
      <w:r w:rsidRPr="00D244B5">
        <w:rPr>
          <w:rFonts w:ascii="Times New Roman" w:hAnsi="Times New Roman" w:cs="Times New Roman"/>
          <w:sz w:val="24"/>
          <w:szCs w:val="24"/>
        </w:rPr>
        <w:t xml:space="preserve">. </w:t>
      </w:r>
      <w:r w:rsidR="00806256">
        <w:rPr>
          <w:rFonts w:ascii="Times New Roman" w:hAnsi="Times New Roman" w:cs="Times New Roman"/>
          <w:sz w:val="24"/>
          <w:szCs w:val="24"/>
        </w:rPr>
        <w:t xml:space="preserve"> The cottage industry is able to offer higher prices to the fishers due to their low operat</w:t>
      </w:r>
      <w:r w:rsidR="00AC4720">
        <w:rPr>
          <w:rFonts w:ascii="Times New Roman" w:hAnsi="Times New Roman" w:cs="Times New Roman"/>
          <w:sz w:val="24"/>
          <w:szCs w:val="24"/>
        </w:rPr>
        <w:t xml:space="preserve">ional costs and it </w:t>
      </w:r>
      <w:r w:rsidR="00806256">
        <w:rPr>
          <w:rFonts w:ascii="Times New Roman" w:hAnsi="Times New Roman" w:cs="Times New Roman"/>
          <w:sz w:val="24"/>
          <w:szCs w:val="24"/>
        </w:rPr>
        <w:t xml:space="preserve">created </w:t>
      </w:r>
      <w:r w:rsidR="00AC4720" w:rsidRPr="00D244B5">
        <w:rPr>
          <w:rFonts w:ascii="Times New Roman" w:hAnsi="Times New Roman" w:cs="Times New Roman"/>
          <w:sz w:val="24"/>
          <w:szCs w:val="24"/>
        </w:rPr>
        <w:t xml:space="preserve">enormous competition with the processing sector, especially in the low season. </w:t>
      </w:r>
      <w:r w:rsidR="00AC4720">
        <w:rPr>
          <w:rFonts w:ascii="Times New Roman" w:hAnsi="Times New Roman" w:cs="Times New Roman"/>
          <w:sz w:val="24"/>
          <w:szCs w:val="24"/>
        </w:rPr>
        <w:t>However, it is highly beneficial to</w:t>
      </w:r>
      <w:r w:rsidR="00AC4720" w:rsidRPr="00D244B5">
        <w:rPr>
          <w:rFonts w:ascii="Times New Roman" w:hAnsi="Times New Roman" w:cs="Times New Roman"/>
          <w:sz w:val="24"/>
          <w:szCs w:val="24"/>
        </w:rPr>
        <w:t xml:space="preserve"> the </w:t>
      </w:r>
      <w:r w:rsidR="00AC4720">
        <w:rPr>
          <w:rFonts w:ascii="Times New Roman" w:hAnsi="Times New Roman" w:cs="Times New Roman"/>
          <w:sz w:val="24"/>
          <w:szCs w:val="24"/>
        </w:rPr>
        <w:t xml:space="preserve">fishers </w:t>
      </w:r>
      <w:r w:rsidR="00AC4720" w:rsidRPr="00D244B5">
        <w:rPr>
          <w:rFonts w:ascii="Times New Roman" w:hAnsi="Times New Roman" w:cs="Times New Roman"/>
          <w:sz w:val="24"/>
          <w:szCs w:val="24"/>
        </w:rPr>
        <w:t xml:space="preserve">as they can sell and bargain for higher prices in the market. </w:t>
      </w:r>
    </w:p>
    <w:p w:rsidR="003431C4" w:rsidRPr="00E75A1D" w:rsidRDefault="003431C4" w:rsidP="00132206">
      <w:pPr>
        <w:pStyle w:val="Caption"/>
        <w:keepNext/>
        <w:spacing w:line="360" w:lineRule="auto"/>
        <w:jc w:val="both"/>
        <w:rPr>
          <w:rFonts w:asciiTheme="majorBidi" w:hAnsiTheme="majorBidi" w:cstheme="majorBidi"/>
          <w:bCs w:val="0"/>
          <w:iCs/>
          <w:color w:val="auto"/>
          <w:sz w:val="22"/>
          <w:szCs w:val="22"/>
        </w:rPr>
      </w:pPr>
      <w:r w:rsidRPr="00E75A1D">
        <w:rPr>
          <w:rFonts w:asciiTheme="majorBidi" w:hAnsiTheme="majorBidi" w:cstheme="majorBidi"/>
          <w:bCs w:val="0"/>
          <w:iCs/>
          <w:color w:val="auto"/>
          <w:sz w:val="22"/>
          <w:szCs w:val="22"/>
        </w:rPr>
        <w:t xml:space="preserve">Table </w:t>
      </w:r>
      <w:r w:rsidR="00BE431B" w:rsidRPr="00E75A1D">
        <w:rPr>
          <w:rFonts w:asciiTheme="majorBidi" w:hAnsiTheme="majorBidi" w:cstheme="majorBidi"/>
          <w:bCs w:val="0"/>
          <w:iCs/>
          <w:color w:val="auto"/>
          <w:sz w:val="22"/>
          <w:szCs w:val="22"/>
        </w:rPr>
        <w:fldChar w:fldCharType="begin"/>
      </w:r>
      <w:r w:rsidRPr="00E75A1D">
        <w:rPr>
          <w:rFonts w:asciiTheme="majorBidi" w:hAnsiTheme="majorBidi" w:cstheme="majorBidi"/>
          <w:bCs w:val="0"/>
          <w:iCs/>
          <w:color w:val="auto"/>
          <w:sz w:val="22"/>
          <w:szCs w:val="22"/>
        </w:rPr>
        <w:instrText xml:space="preserve"> SEQ Table \* ARABIC </w:instrText>
      </w:r>
      <w:r w:rsidR="00BE431B" w:rsidRPr="00E75A1D">
        <w:rPr>
          <w:rFonts w:asciiTheme="majorBidi" w:hAnsiTheme="majorBidi" w:cstheme="majorBidi"/>
          <w:bCs w:val="0"/>
          <w:iCs/>
          <w:color w:val="auto"/>
          <w:sz w:val="22"/>
          <w:szCs w:val="22"/>
        </w:rPr>
        <w:fldChar w:fldCharType="separate"/>
      </w:r>
      <w:r w:rsidR="00074611">
        <w:rPr>
          <w:rFonts w:asciiTheme="majorBidi" w:hAnsiTheme="majorBidi" w:cstheme="majorBidi"/>
          <w:bCs w:val="0"/>
          <w:iCs/>
          <w:noProof/>
          <w:color w:val="auto"/>
          <w:sz w:val="22"/>
          <w:szCs w:val="22"/>
        </w:rPr>
        <w:t>1</w:t>
      </w:r>
      <w:r w:rsidR="00BE431B" w:rsidRPr="00E75A1D">
        <w:rPr>
          <w:rFonts w:asciiTheme="majorBidi" w:hAnsiTheme="majorBidi" w:cstheme="majorBidi"/>
          <w:bCs w:val="0"/>
          <w:iCs/>
          <w:color w:val="auto"/>
          <w:sz w:val="22"/>
          <w:szCs w:val="22"/>
        </w:rPr>
        <w:fldChar w:fldCharType="end"/>
      </w:r>
      <w:r w:rsidRPr="00E75A1D">
        <w:rPr>
          <w:rFonts w:asciiTheme="majorBidi" w:hAnsiTheme="majorBidi" w:cstheme="majorBidi"/>
          <w:bCs w:val="0"/>
          <w:iCs/>
          <w:color w:val="auto"/>
          <w:sz w:val="22"/>
          <w:szCs w:val="22"/>
          <w:lang w:val="en-US"/>
        </w:rPr>
        <w:t>: Export of skipjack tuna products by quantity and value (MRF)</w:t>
      </w:r>
      <w:r w:rsidR="00092C53" w:rsidRPr="00E75A1D">
        <w:rPr>
          <w:rFonts w:asciiTheme="majorBidi" w:hAnsiTheme="majorBidi" w:cstheme="majorBidi"/>
          <w:bCs w:val="0"/>
          <w:iCs/>
          <w:color w:val="auto"/>
          <w:sz w:val="22"/>
          <w:szCs w:val="22"/>
          <w:lang w:val="en-US"/>
        </w:rPr>
        <w:t xml:space="preserve"> in 2010</w:t>
      </w:r>
    </w:p>
    <w:tbl>
      <w:tblPr>
        <w:tblW w:w="0" w:type="auto"/>
        <w:tblInd w:w="93" w:type="dxa"/>
        <w:tblLayout w:type="fixed"/>
        <w:tblLook w:val="04A0"/>
      </w:tblPr>
      <w:tblGrid>
        <w:gridCol w:w="4568"/>
        <w:gridCol w:w="1547"/>
        <w:gridCol w:w="1658"/>
        <w:gridCol w:w="1710"/>
      </w:tblGrid>
      <w:tr w:rsidR="005270E3" w:rsidRPr="00E75A1D" w:rsidTr="00400F45">
        <w:trPr>
          <w:trHeight w:val="288"/>
        </w:trPr>
        <w:tc>
          <w:tcPr>
            <w:tcW w:w="4568" w:type="dxa"/>
            <w:tcBorders>
              <w:top w:val="single" w:sz="4" w:space="0" w:color="auto"/>
              <w:left w:val="nil"/>
              <w:bottom w:val="double" w:sz="6" w:space="0" w:color="auto"/>
              <w:right w:val="nil"/>
            </w:tcBorders>
            <w:shd w:val="clear" w:color="auto" w:fill="auto"/>
            <w:noWrap/>
            <w:vAlign w:val="bottom"/>
            <w:hideMark/>
          </w:tcPr>
          <w:p w:rsidR="005270E3" w:rsidRPr="00E75A1D" w:rsidRDefault="005270E3" w:rsidP="00F35641">
            <w:pPr>
              <w:spacing w:after="0" w:line="240" w:lineRule="auto"/>
              <w:rPr>
                <w:rFonts w:eastAsia="Times New Roman" w:cs="Calibri"/>
                <w:color w:val="000000"/>
                <w:sz w:val="20"/>
                <w:szCs w:val="20"/>
                <w:lang w:val="en-US"/>
              </w:rPr>
            </w:pPr>
            <w:r w:rsidRPr="00E75A1D">
              <w:rPr>
                <w:rFonts w:eastAsia="Times New Roman" w:cs="Calibri"/>
                <w:color w:val="000000"/>
                <w:sz w:val="20"/>
                <w:szCs w:val="20"/>
                <w:lang w:val="en-US"/>
              </w:rPr>
              <w:t>Description of the Product</w:t>
            </w:r>
          </w:p>
        </w:tc>
        <w:tc>
          <w:tcPr>
            <w:tcW w:w="1547" w:type="dxa"/>
            <w:tcBorders>
              <w:top w:val="single" w:sz="4" w:space="0" w:color="auto"/>
              <w:left w:val="nil"/>
              <w:bottom w:val="double" w:sz="6" w:space="0" w:color="auto"/>
              <w:right w:val="nil"/>
            </w:tcBorders>
            <w:shd w:val="clear" w:color="auto" w:fill="auto"/>
            <w:noWrap/>
            <w:vAlign w:val="bottom"/>
            <w:hideMark/>
          </w:tcPr>
          <w:p w:rsidR="005270E3" w:rsidRPr="00E75A1D" w:rsidRDefault="005270E3" w:rsidP="00F35641">
            <w:pPr>
              <w:spacing w:after="0" w:line="240" w:lineRule="auto"/>
              <w:jc w:val="center"/>
              <w:rPr>
                <w:rFonts w:eastAsia="Times New Roman" w:cs="Calibri"/>
                <w:color w:val="000000"/>
                <w:sz w:val="20"/>
                <w:szCs w:val="20"/>
                <w:lang w:val="en-US"/>
              </w:rPr>
            </w:pPr>
            <w:r w:rsidRPr="00E75A1D">
              <w:rPr>
                <w:rFonts w:eastAsia="Times New Roman" w:cs="Calibri"/>
                <w:color w:val="000000"/>
                <w:sz w:val="20"/>
                <w:szCs w:val="20"/>
                <w:lang w:val="en-US"/>
              </w:rPr>
              <w:t>Quantity (Kg)</w:t>
            </w:r>
          </w:p>
        </w:tc>
        <w:tc>
          <w:tcPr>
            <w:tcW w:w="1658" w:type="dxa"/>
            <w:tcBorders>
              <w:top w:val="single" w:sz="4" w:space="0" w:color="auto"/>
              <w:left w:val="nil"/>
              <w:bottom w:val="double" w:sz="6" w:space="0" w:color="auto"/>
              <w:right w:val="nil"/>
            </w:tcBorders>
            <w:shd w:val="clear" w:color="auto" w:fill="auto"/>
            <w:noWrap/>
            <w:vAlign w:val="bottom"/>
            <w:hideMark/>
          </w:tcPr>
          <w:p w:rsidR="005270E3" w:rsidRPr="00E75A1D" w:rsidRDefault="005270E3" w:rsidP="00F35641">
            <w:pPr>
              <w:spacing w:after="0" w:line="240" w:lineRule="auto"/>
              <w:jc w:val="center"/>
              <w:rPr>
                <w:rFonts w:eastAsia="Times New Roman" w:cs="Calibri"/>
                <w:color w:val="000000"/>
                <w:sz w:val="20"/>
                <w:szCs w:val="20"/>
                <w:lang w:val="en-US"/>
              </w:rPr>
            </w:pPr>
            <w:r w:rsidRPr="00E75A1D">
              <w:rPr>
                <w:rFonts w:eastAsia="Times New Roman" w:cs="Calibri"/>
                <w:color w:val="000000"/>
                <w:sz w:val="20"/>
                <w:szCs w:val="20"/>
                <w:lang w:val="en-US"/>
              </w:rPr>
              <w:t>Value (MRF)</w:t>
            </w:r>
          </w:p>
        </w:tc>
        <w:tc>
          <w:tcPr>
            <w:tcW w:w="1710" w:type="dxa"/>
            <w:tcBorders>
              <w:top w:val="single" w:sz="4" w:space="0" w:color="auto"/>
              <w:left w:val="nil"/>
              <w:bottom w:val="double" w:sz="6" w:space="0" w:color="auto"/>
              <w:right w:val="nil"/>
            </w:tcBorders>
            <w:shd w:val="clear" w:color="auto" w:fill="auto"/>
            <w:vAlign w:val="bottom"/>
            <w:hideMark/>
          </w:tcPr>
          <w:p w:rsidR="005270E3" w:rsidRPr="00E75A1D" w:rsidRDefault="005270E3" w:rsidP="00F35641">
            <w:pPr>
              <w:spacing w:after="0" w:line="240" w:lineRule="auto"/>
              <w:jc w:val="center"/>
              <w:rPr>
                <w:rFonts w:eastAsia="Times New Roman" w:cs="Calibri"/>
                <w:color w:val="000000"/>
                <w:sz w:val="20"/>
                <w:szCs w:val="20"/>
                <w:lang w:val="en-US"/>
              </w:rPr>
            </w:pPr>
            <w:r w:rsidRPr="00E75A1D">
              <w:rPr>
                <w:rFonts w:eastAsia="Times New Roman" w:cs="Calibri"/>
                <w:color w:val="000000"/>
                <w:sz w:val="20"/>
                <w:szCs w:val="20"/>
                <w:lang w:val="en-US"/>
              </w:rPr>
              <w:t>Price per kg (MRF/kg)</w:t>
            </w:r>
          </w:p>
        </w:tc>
      </w:tr>
      <w:tr w:rsidR="005270E3" w:rsidRPr="00E75A1D" w:rsidTr="00400F45">
        <w:trPr>
          <w:trHeight w:val="288"/>
        </w:trPr>
        <w:tc>
          <w:tcPr>
            <w:tcW w:w="4568" w:type="dxa"/>
            <w:tcBorders>
              <w:top w:val="nil"/>
              <w:left w:val="nil"/>
              <w:bottom w:val="nil"/>
              <w:right w:val="nil"/>
            </w:tcBorders>
            <w:shd w:val="clear" w:color="auto" w:fill="auto"/>
            <w:noWrap/>
            <w:vAlign w:val="bottom"/>
            <w:hideMark/>
          </w:tcPr>
          <w:p w:rsidR="005270E3" w:rsidRPr="00E75A1D" w:rsidRDefault="005270E3" w:rsidP="005270E3">
            <w:pPr>
              <w:spacing w:after="0" w:line="240" w:lineRule="auto"/>
              <w:jc w:val="both"/>
              <w:rPr>
                <w:rFonts w:eastAsia="Times New Roman" w:cs="Calibri"/>
                <w:color w:val="000000"/>
                <w:sz w:val="20"/>
                <w:szCs w:val="20"/>
                <w:lang w:val="en-US"/>
              </w:rPr>
            </w:pPr>
            <w:r w:rsidRPr="00E75A1D">
              <w:rPr>
                <w:rFonts w:eastAsia="Times New Roman" w:cs="Calibri"/>
                <w:color w:val="000000"/>
                <w:sz w:val="20"/>
                <w:szCs w:val="20"/>
                <w:lang w:val="en-US"/>
              </w:rPr>
              <w:t>Frozen Skipjack Or Stripe-Bellied Bonito</w:t>
            </w:r>
          </w:p>
        </w:tc>
        <w:tc>
          <w:tcPr>
            <w:tcW w:w="1547" w:type="dxa"/>
            <w:tcBorders>
              <w:top w:val="nil"/>
              <w:left w:val="nil"/>
              <w:bottom w:val="nil"/>
              <w:right w:val="nil"/>
            </w:tcBorders>
            <w:shd w:val="clear" w:color="auto" w:fill="auto"/>
            <w:noWrap/>
            <w:vAlign w:val="bottom"/>
            <w:hideMark/>
          </w:tcPr>
          <w:p w:rsidR="005270E3" w:rsidRPr="00E75A1D" w:rsidRDefault="005270E3" w:rsidP="005270E3">
            <w:pPr>
              <w:spacing w:after="0" w:line="240" w:lineRule="auto"/>
              <w:jc w:val="right"/>
              <w:rPr>
                <w:rFonts w:eastAsia="Times New Roman" w:cs="Calibri"/>
                <w:color w:val="000000"/>
                <w:sz w:val="20"/>
                <w:szCs w:val="20"/>
                <w:lang w:val="en-US"/>
              </w:rPr>
            </w:pPr>
            <w:r w:rsidRPr="00E75A1D">
              <w:rPr>
                <w:rFonts w:eastAsia="Times New Roman" w:cs="Calibri"/>
                <w:color w:val="000000"/>
                <w:sz w:val="20"/>
                <w:szCs w:val="20"/>
                <w:lang w:val="en-US"/>
              </w:rPr>
              <w:t xml:space="preserve"> 16,352,427.70 </w:t>
            </w:r>
          </w:p>
        </w:tc>
        <w:tc>
          <w:tcPr>
            <w:tcW w:w="1658" w:type="dxa"/>
            <w:tcBorders>
              <w:top w:val="nil"/>
              <w:left w:val="nil"/>
              <w:bottom w:val="nil"/>
              <w:right w:val="nil"/>
            </w:tcBorders>
            <w:shd w:val="clear" w:color="auto" w:fill="auto"/>
            <w:noWrap/>
            <w:vAlign w:val="bottom"/>
            <w:hideMark/>
          </w:tcPr>
          <w:p w:rsidR="005270E3" w:rsidRPr="00E75A1D" w:rsidRDefault="005270E3" w:rsidP="005270E3">
            <w:pPr>
              <w:spacing w:after="0" w:line="240" w:lineRule="auto"/>
              <w:jc w:val="right"/>
              <w:rPr>
                <w:rFonts w:eastAsia="Times New Roman" w:cs="Calibri"/>
                <w:color w:val="000000"/>
                <w:sz w:val="20"/>
                <w:szCs w:val="20"/>
                <w:lang w:val="en-US"/>
              </w:rPr>
            </w:pPr>
            <w:r w:rsidRPr="00E75A1D">
              <w:rPr>
                <w:rFonts w:eastAsia="Times New Roman" w:cs="Calibri"/>
                <w:color w:val="000000"/>
                <w:sz w:val="20"/>
                <w:szCs w:val="20"/>
                <w:lang w:val="en-US"/>
              </w:rPr>
              <w:t xml:space="preserve"> 235,959,209.05 </w:t>
            </w:r>
          </w:p>
        </w:tc>
        <w:tc>
          <w:tcPr>
            <w:tcW w:w="1710" w:type="dxa"/>
            <w:tcBorders>
              <w:top w:val="nil"/>
              <w:left w:val="nil"/>
              <w:bottom w:val="nil"/>
              <w:right w:val="nil"/>
            </w:tcBorders>
            <w:shd w:val="clear" w:color="auto" w:fill="auto"/>
            <w:noWrap/>
            <w:vAlign w:val="bottom"/>
            <w:hideMark/>
          </w:tcPr>
          <w:p w:rsidR="005270E3" w:rsidRPr="00E75A1D" w:rsidRDefault="005270E3" w:rsidP="005270E3">
            <w:pPr>
              <w:spacing w:after="0" w:line="240" w:lineRule="auto"/>
              <w:jc w:val="right"/>
              <w:rPr>
                <w:rFonts w:eastAsia="Times New Roman" w:cs="Calibri"/>
                <w:color w:val="000000"/>
                <w:sz w:val="20"/>
                <w:szCs w:val="20"/>
                <w:lang w:val="en-US"/>
              </w:rPr>
            </w:pPr>
            <w:r w:rsidRPr="00E75A1D">
              <w:rPr>
                <w:rFonts w:eastAsia="Times New Roman" w:cs="Calibri"/>
                <w:color w:val="000000"/>
                <w:sz w:val="20"/>
                <w:szCs w:val="20"/>
                <w:lang w:val="en-US"/>
              </w:rPr>
              <w:t xml:space="preserve">                14.43 </w:t>
            </w:r>
          </w:p>
        </w:tc>
      </w:tr>
      <w:tr w:rsidR="005270E3" w:rsidRPr="00E75A1D" w:rsidTr="00400F45">
        <w:trPr>
          <w:trHeight w:val="288"/>
        </w:trPr>
        <w:tc>
          <w:tcPr>
            <w:tcW w:w="4568" w:type="dxa"/>
            <w:tcBorders>
              <w:top w:val="nil"/>
              <w:left w:val="nil"/>
              <w:bottom w:val="nil"/>
              <w:right w:val="nil"/>
            </w:tcBorders>
            <w:shd w:val="clear" w:color="auto" w:fill="auto"/>
            <w:noWrap/>
            <w:vAlign w:val="bottom"/>
            <w:hideMark/>
          </w:tcPr>
          <w:p w:rsidR="005270E3" w:rsidRPr="00E75A1D" w:rsidRDefault="005270E3" w:rsidP="005270E3">
            <w:pPr>
              <w:spacing w:after="0" w:line="240" w:lineRule="auto"/>
              <w:jc w:val="both"/>
              <w:rPr>
                <w:rFonts w:eastAsia="Times New Roman" w:cs="Calibri"/>
                <w:color w:val="000000"/>
                <w:sz w:val="20"/>
                <w:szCs w:val="20"/>
                <w:lang w:val="en-US"/>
              </w:rPr>
            </w:pPr>
            <w:r w:rsidRPr="00E75A1D">
              <w:rPr>
                <w:rFonts w:eastAsia="Times New Roman" w:cs="Calibri"/>
                <w:color w:val="000000"/>
                <w:sz w:val="20"/>
                <w:szCs w:val="20"/>
                <w:lang w:val="en-US"/>
              </w:rPr>
              <w:t>Dried Skipjack (Maldive Fish)</w:t>
            </w:r>
          </w:p>
        </w:tc>
        <w:tc>
          <w:tcPr>
            <w:tcW w:w="1547" w:type="dxa"/>
            <w:tcBorders>
              <w:top w:val="nil"/>
              <w:left w:val="nil"/>
              <w:bottom w:val="nil"/>
              <w:right w:val="nil"/>
            </w:tcBorders>
            <w:shd w:val="clear" w:color="auto" w:fill="auto"/>
            <w:noWrap/>
            <w:vAlign w:val="bottom"/>
            <w:hideMark/>
          </w:tcPr>
          <w:p w:rsidR="005270E3" w:rsidRPr="00E75A1D" w:rsidRDefault="005270E3" w:rsidP="005270E3">
            <w:pPr>
              <w:spacing w:after="0" w:line="240" w:lineRule="auto"/>
              <w:jc w:val="right"/>
              <w:rPr>
                <w:rFonts w:eastAsia="Times New Roman" w:cs="Calibri"/>
                <w:color w:val="000000"/>
                <w:sz w:val="20"/>
                <w:szCs w:val="20"/>
                <w:lang w:val="en-US"/>
              </w:rPr>
            </w:pPr>
            <w:r w:rsidRPr="00E75A1D">
              <w:rPr>
                <w:rFonts w:eastAsia="Times New Roman" w:cs="Calibri"/>
                <w:color w:val="000000"/>
                <w:sz w:val="20"/>
                <w:szCs w:val="20"/>
                <w:lang w:val="en-US"/>
              </w:rPr>
              <w:t xml:space="preserve">   3,807,397.10 </w:t>
            </w:r>
          </w:p>
        </w:tc>
        <w:tc>
          <w:tcPr>
            <w:tcW w:w="1658" w:type="dxa"/>
            <w:tcBorders>
              <w:top w:val="nil"/>
              <w:left w:val="nil"/>
              <w:bottom w:val="nil"/>
              <w:right w:val="nil"/>
            </w:tcBorders>
            <w:shd w:val="clear" w:color="auto" w:fill="auto"/>
            <w:noWrap/>
            <w:vAlign w:val="bottom"/>
            <w:hideMark/>
          </w:tcPr>
          <w:p w:rsidR="005270E3" w:rsidRPr="00E75A1D" w:rsidRDefault="005270E3" w:rsidP="005270E3">
            <w:pPr>
              <w:spacing w:after="0" w:line="240" w:lineRule="auto"/>
              <w:jc w:val="right"/>
              <w:rPr>
                <w:rFonts w:eastAsia="Times New Roman" w:cs="Calibri"/>
                <w:color w:val="000000"/>
                <w:sz w:val="20"/>
                <w:szCs w:val="20"/>
                <w:lang w:val="en-US"/>
              </w:rPr>
            </w:pPr>
            <w:r w:rsidRPr="00E75A1D">
              <w:rPr>
                <w:rFonts w:eastAsia="Times New Roman" w:cs="Calibri"/>
                <w:color w:val="000000"/>
                <w:sz w:val="20"/>
                <w:szCs w:val="20"/>
                <w:lang w:val="en-US"/>
              </w:rPr>
              <w:t xml:space="preserve"> 143,172,548.01 </w:t>
            </w:r>
          </w:p>
        </w:tc>
        <w:tc>
          <w:tcPr>
            <w:tcW w:w="1710" w:type="dxa"/>
            <w:tcBorders>
              <w:top w:val="nil"/>
              <w:left w:val="nil"/>
              <w:bottom w:val="nil"/>
              <w:right w:val="nil"/>
            </w:tcBorders>
            <w:shd w:val="clear" w:color="auto" w:fill="auto"/>
            <w:noWrap/>
            <w:vAlign w:val="bottom"/>
            <w:hideMark/>
          </w:tcPr>
          <w:p w:rsidR="005270E3" w:rsidRPr="00E75A1D" w:rsidRDefault="005270E3" w:rsidP="005270E3">
            <w:pPr>
              <w:spacing w:after="0" w:line="240" w:lineRule="auto"/>
              <w:jc w:val="right"/>
              <w:rPr>
                <w:rFonts w:eastAsia="Times New Roman" w:cs="Calibri"/>
                <w:color w:val="000000"/>
                <w:sz w:val="20"/>
                <w:szCs w:val="20"/>
                <w:lang w:val="en-US"/>
              </w:rPr>
            </w:pPr>
            <w:r w:rsidRPr="00E75A1D">
              <w:rPr>
                <w:rFonts w:eastAsia="Times New Roman" w:cs="Calibri"/>
                <w:color w:val="000000"/>
                <w:sz w:val="20"/>
                <w:szCs w:val="20"/>
                <w:lang w:val="en-US"/>
              </w:rPr>
              <w:t xml:space="preserve">                37.60 </w:t>
            </w:r>
          </w:p>
        </w:tc>
      </w:tr>
      <w:tr w:rsidR="005270E3" w:rsidRPr="00E75A1D" w:rsidTr="00400F45">
        <w:trPr>
          <w:trHeight w:val="288"/>
        </w:trPr>
        <w:tc>
          <w:tcPr>
            <w:tcW w:w="4568" w:type="dxa"/>
            <w:tcBorders>
              <w:top w:val="nil"/>
              <w:left w:val="nil"/>
              <w:bottom w:val="nil"/>
              <w:right w:val="nil"/>
            </w:tcBorders>
            <w:shd w:val="clear" w:color="auto" w:fill="auto"/>
            <w:noWrap/>
            <w:vAlign w:val="bottom"/>
            <w:hideMark/>
          </w:tcPr>
          <w:p w:rsidR="005270E3" w:rsidRPr="00E75A1D" w:rsidRDefault="005270E3" w:rsidP="005270E3">
            <w:pPr>
              <w:spacing w:after="0" w:line="240" w:lineRule="auto"/>
              <w:jc w:val="both"/>
              <w:rPr>
                <w:rFonts w:eastAsia="Times New Roman" w:cs="Calibri"/>
                <w:color w:val="000000"/>
                <w:sz w:val="20"/>
                <w:szCs w:val="20"/>
                <w:lang w:val="en-US"/>
              </w:rPr>
            </w:pPr>
            <w:r w:rsidRPr="00E75A1D">
              <w:rPr>
                <w:rFonts w:eastAsia="Times New Roman" w:cs="Calibri"/>
                <w:color w:val="000000"/>
                <w:sz w:val="20"/>
                <w:szCs w:val="20"/>
                <w:lang w:val="en-US"/>
              </w:rPr>
              <w:t xml:space="preserve">Salted Dried Skipjack </w:t>
            </w:r>
          </w:p>
        </w:tc>
        <w:tc>
          <w:tcPr>
            <w:tcW w:w="1547" w:type="dxa"/>
            <w:tcBorders>
              <w:top w:val="nil"/>
              <w:left w:val="nil"/>
              <w:bottom w:val="nil"/>
              <w:right w:val="nil"/>
            </w:tcBorders>
            <w:shd w:val="clear" w:color="auto" w:fill="auto"/>
            <w:noWrap/>
            <w:vAlign w:val="bottom"/>
            <w:hideMark/>
          </w:tcPr>
          <w:p w:rsidR="005270E3" w:rsidRPr="00E75A1D" w:rsidRDefault="005270E3" w:rsidP="005270E3">
            <w:pPr>
              <w:spacing w:after="0" w:line="240" w:lineRule="auto"/>
              <w:jc w:val="right"/>
              <w:rPr>
                <w:rFonts w:eastAsia="Times New Roman" w:cs="Calibri"/>
                <w:color w:val="000000"/>
                <w:sz w:val="20"/>
                <w:szCs w:val="20"/>
                <w:lang w:val="en-US"/>
              </w:rPr>
            </w:pPr>
            <w:r w:rsidRPr="00E75A1D">
              <w:rPr>
                <w:rFonts w:eastAsia="Times New Roman" w:cs="Calibri"/>
                <w:color w:val="000000"/>
                <w:sz w:val="20"/>
                <w:szCs w:val="20"/>
                <w:lang w:val="en-US"/>
              </w:rPr>
              <w:t xml:space="preserve">   1,621,606.95 </w:t>
            </w:r>
          </w:p>
        </w:tc>
        <w:tc>
          <w:tcPr>
            <w:tcW w:w="1658" w:type="dxa"/>
            <w:tcBorders>
              <w:top w:val="nil"/>
              <w:left w:val="nil"/>
              <w:bottom w:val="nil"/>
              <w:right w:val="nil"/>
            </w:tcBorders>
            <w:shd w:val="clear" w:color="auto" w:fill="auto"/>
            <w:noWrap/>
            <w:vAlign w:val="bottom"/>
            <w:hideMark/>
          </w:tcPr>
          <w:p w:rsidR="005270E3" w:rsidRPr="00E75A1D" w:rsidRDefault="005270E3" w:rsidP="005270E3">
            <w:pPr>
              <w:spacing w:after="0" w:line="240" w:lineRule="auto"/>
              <w:jc w:val="right"/>
              <w:rPr>
                <w:rFonts w:eastAsia="Times New Roman" w:cs="Calibri"/>
                <w:color w:val="000000"/>
                <w:sz w:val="20"/>
                <w:szCs w:val="20"/>
                <w:lang w:val="en-US"/>
              </w:rPr>
            </w:pPr>
            <w:r w:rsidRPr="00E75A1D">
              <w:rPr>
                <w:rFonts w:eastAsia="Times New Roman" w:cs="Calibri"/>
                <w:color w:val="000000"/>
                <w:sz w:val="20"/>
                <w:szCs w:val="20"/>
                <w:lang w:val="en-US"/>
              </w:rPr>
              <w:t xml:space="preserve">   15,891,815.47 </w:t>
            </w:r>
          </w:p>
        </w:tc>
        <w:tc>
          <w:tcPr>
            <w:tcW w:w="1710" w:type="dxa"/>
            <w:tcBorders>
              <w:top w:val="nil"/>
              <w:left w:val="nil"/>
              <w:bottom w:val="nil"/>
              <w:right w:val="nil"/>
            </w:tcBorders>
            <w:shd w:val="clear" w:color="auto" w:fill="auto"/>
            <w:noWrap/>
            <w:vAlign w:val="bottom"/>
            <w:hideMark/>
          </w:tcPr>
          <w:p w:rsidR="005270E3" w:rsidRPr="00E75A1D" w:rsidRDefault="005270E3" w:rsidP="005270E3">
            <w:pPr>
              <w:spacing w:after="0" w:line="240" w:lineRule="auto"/>
              <w:jc w:val="right"/>
              <w:rPr>
                <w:rFonts w:eastAsia="Times New Roman" w:cs="Calibri"/>
                <w:color w:val="000000"/>
                <w:sz w:val="20"/>
                <w:szCs w:val="20"/>
                <w:lang w:val="en-US"/>
              </w:rPr>
            </w:pPr>
            <w:r w:rsidRPr="00E75A1D">
              <w:rPr>
                <w:rFonts w:eastAsia="Times New Roman" w:cs="Calibri"/>
                <w:color w:val="000000"/>
                <w:sz w:val="20"/>
                <w:szCs w:val="20"/>
                <w:lang w:val="en-US"/>
              </w:rPr>
              <w:t xml:space="preserve">                   9.80 </w:t>
            </w:r>
          </w:p>
        </w:tc>
      </w:tr>
      <w:tr w:rsidR="005270E3" w:rsidRPr="00E75A1D" w:rsidTr="00400F45">
        <w:trPr>
          <w:trHeight w:val="288"/>
        </w:trPr>
        <w:tc>
          <w:tcPr>
            <w:tcW w:w="4568" w:type="dxa"/>
            <w:tcBorders>
              <w:top w:val="nil"/>
              <w:left w:val="nil"/>
              <w:bottom w:val="nil"/>
              <w:right w:val="nil"/>
            </w:tcBorders>
            <w:shd w:val="clear" w:color="auto" w:fill="auto"/>
            <w:noWrap/>
            <w:vAlign w:val="bottom"/>
            <w:hideMark/>
          </w:tcPr>
          <w:p w:rsidR="005270E3" w:rsidRPr="00E75A1D" w:rsidRDefault="005270E3" w:rsidP="005270E3">
            <w:pPr>
              <w:spacing w:after="0" w:line="240" w:lineRule="auto"/>
              <w:jc w:val="both"/>
              <w:rPr>
                <w:rFonts w:eastAsia="Times New Roman" w:cs="Calibri"/>
                <w:color w:val="000000"/>
                <w:sz w:val="20"/>
                <w:szCs w:val="20"/>
                <w:lang w:val="en-US"/>
              </w:rPr>
            </w:pPr>
            <w:r w:rsidRPr="00E75A1D">
              <w:rPr>
                <w:rFonts w:eastAsia="Times New Roman" w:cs="Calibri"/>
                <w:color w:val="000000"/>
                <w:sz w:val="20"/>
                <w:szCs w:val="20"/>
                <w:lang w:val="en-US"/>
              </w:rPr>
              <w:t xml:space="preserve">Prepared, Preserved Skipjack </w:t>
            </w:r>
          </w:p>
        </w:tc>
        <w:tc>
          <w:tcPr>
            <w:tcW w:w="1547" w:type="dxa"/>
            <w:tcBorders>
              <w:top w:val="nil"/>
              <w:left w:val="nil"/>
              <w:bottom w:val="nil"/>
              <w:right w:val="nil"/>
            </w:tcBorders>
            <w:shd w:val="clear" w:color="auto" w:fill="auto"/>
            <w:noWrap/>
            <w:vAlign w:val="bottom"/>
            <w:hideMark/>
          </w:tcPr>
          <w:p w:rsidR="005270E3" w:rsidRPr="00E75A1D" w:rsidRDefault="005270E3" w:rsidP="005270E3">
            <w:pPr>
              <w:spacing w:after="0" w:line="240" w:lineRule="auto"/>
              <w:jc w:val="right"/>
              <w:rPr>
                <w:rFonts w:eastAsia="Times New Roman" w:cs="Calibri"/>
                <w:color w:val="000000"/>
                <w:sz w:val="20"/>
                <w:szCs w:val="20"/>
                <w:lang w:val="en-US"/>
              </w:rPr>
            </w:pPr>
            <w:r w:rsidRPr="00E75A1D">
              <w:rPr>
                <w:rFonts w:eastAsia="Times New Roman" w:cs="Calibri"/>
                <w:color w:val="000000"/>
                <w:sz w:val="20"/>
                <w:szCs w:val="20"/>
                <w:lang w:val="en-US"/>
              </w:rPr>
              <w:t xml:space="preserve">      688,013.78 </w:t>
            </w:r>
          </w:p>
        </w:tc>
        <w:tc>
          <w:tcPr>
            <w:tcW w:w="1658" w:type="dxa"/>
            <w:tcBorders>
              <w:top w:val="nil"/>
              <w:left w:val="nil"/>
              <w:bottom w:val="nil"/>
              <w:right w:val="nil"/>
            </w:tcBorders>
            <w:shd w:val="clear" w:color="auto" w:fill="auto"/>
            <w:noWrap/>
            <w:vAlign w:val="bottom"/>
            <w:hideMark/>
          </w:tcPr>
          <w:p w:rsidR="005270E3" w:rsidRPr="00E75A1D" w:rsidRDefault="005270E3" w:rsidP="005270E3">
            <w:pPr>
              <w:spacing w:after="0" w:line="240" w:lineRule="auto"/>
              <w:jc w:val="right"/>
              <w:rPr>
                <w:rFonts w:eastAsia="Times New Roman" w:cs="Calibri"/>
                <w:color w:val="000000"/>
                <w:sz w:val="20"/>
                <w:szCs w:val="20"/>
                <w:lang w:val="en-US"/>
              </w:rPr>
            </w:pPr>
            <w:r w:rsidRPr="00E75A1D">
              <w:rPr>
                <w:rFonts w:eastAsia="Times New Roman" w:cs="Calibri"/>
                <w:color w:val="000000"/>
                <w:sz w:val="20"/>
                <w:szCs w:val="20"/>
                <w:lang w:val="en-US"/>
              </w:rPr>
              <w:t xml:space="preserve">   36,528,655.51 </w:t>
            </w:r>
          </w:p>
        </w:tc>
        <w:tc>
          <w:tcPr>
            <w:tcW w:w="1710" w:type="dxa"/>
            <w:tcBorders>
              <w:top w:val="nil"/>
              <w:left w:val="nil"/>
              <w:bottom w:val="nil"/>
              <w:right w:val="nil"/>
            </w:tcBorders>
            <w:shd w:val="clear" w:color="auto" w:fill="auto"/>
            <w:noWrap/>
            <w:vAlign w:val="bottom"/>
            <w:hideMark/>
          </w:tcPr>
          <w:p w:rsidR="005270E3" w:rsidRPr="00E75A1D" w:rsidRDefault="005270E3" w:rsidP="005270E3">
            <w:pPr>
              <w:spacing w:after="0" w:line="240" w:lineRule="auto"/>
              <w:jc w:val="right"/>
              <w:rPr>
                <w:rFonts w:eastAsia="Times New Roman" w:cs="Calibri"/>
                <w:color w:val="000000"/>
                <w:sz w:val="20"/>
                <w:szCs w:val="20"/>
                <w:lang w:val="en-US"/>
              </w:rPr>
            </w:pPr>
            <w:r w:rsidRPr="00E75A1D">
              <w:rPr>
                <w:rFonts w:eastAsia="Times New Roman" w:cs="Calibri"/>
                <w:color w:val="000000"/>
                <w:sz w:val="20"/>
                <w:szCs w:val="20"/>
                <w:lang w:val="en-US"/>
              </w:rPr>
              <w:t xml:space="preserve">                53.09 </w:t>
            </w:r>
          </w:p>
        </w:tc>
      </w:tr>
      <w:tr w:rsidR="005270E3" w:rsidRPr="00E75A1D" w:rsidTr="00400F45">
        <w:trPr>
          <w:trHeight w:val="288"/>
        </w:trPr>
        <w:tc>
          <w:tcPr>
            <w:tcW w:w="4568" w:type="dxa"/>
            <w:tcBorders>
              <w:top w:val="nil"/>
              <w:left w:val="nil"/>
              <w:bottom w:val="nil"/>
              <w:right w:val="nil"/>
            </w:tcBorders>
            <w:shd w:val="clear" w:color="auto" w:fill="auto"/>
            <w:noWrap/>
            <w:vAlign w:val="bottom"/>
            <w:hideMark/>
          </w:tcPr>
          <w:p w:rsidR="005270E3" w:rsidRPr="00E75A1D" w:rsidRDefault="005270E3" w:rsidP="005270E3">
            <w:pPr>
              <w:spacing w:after="0" w:line="240" w:lineRule="auto"/>
              <w:jc w:val="both"/>
              <w:rPr>
                <w:rFonts w:eastAsia="Times New Roman" w:cs="Calibri"/>
                <w:color w:val="000000"/>
                <w:sz w:val="20"/>
                <w:szCs w:val="20"/>
                <w:lang w:val="en-US"/>
              </w:rPr>
            </w:pPr>
            <w:r w:rsidRPr="00E75A1D">
              <w:rPr>
                <w:rFonts w:eastAsia="Times New Roman" w:cs="Calibri"/>
                <w:color w:val="000000"/>
                <w:sz w:val="20"/>
                <w:szCs w:val="20"/>
                <w:lang w:val="en-US"/>
              </w:rPr>
              <w:t>Fish Chips ( Skipjack , Tuna ) Dried</w:t>
            </w:r>
          </w:p>
        </w:tc>
        <w:tc>
          <w:tcPr>
            <w:tcW w:w="1547" w:type="dxa"/>
            <w:tcBorders>
              <w:top w:val="nil"/>
              <w:left w:val="nil"/>
              <w:bottom w:val="nil"/>
              <w:right w:val="nil"/>
            </w:tcBorders>
            <w:shd w:val="clear" w:color="auto" w:fill="auto"/>
            <w:noWrap/>
            <w:vAlign w:val="bottom"/>
            <w:hideMark/>
          </w:tcPr>
          <w:p w:rsidR="005270E3" w:rsidRPr="00E75A1D" w:rsidRDefault="005270E3" w:rsidP="005270E3">
            <w:pPr>
              <w:spacing w:after="0" w:line="240" w:lineRule="auto"/>
              <w:jc w:val="right"/>
              <w:rPr>
                <w:rFonts w:eastAsia="Times New Roman" w:cs="Calibri"/>
                <w:color w:val="000000"/>
                <w:sz w:val="20"/>
                <w:szCs w:val="20"/>
                <w:lang w:val="en-US"/>
              </w:rPr>
            </w:pPr>
            <w:r w:rsidRPr="00E75A1D">
              <w:rPr>
                <w:rFonts w:eastAsia="Times New Roman" w:cs="Calibri"/>
                <w:color w:val="000000"/>
                <w:sz w:val="20"/>
                <w:szCs w:val="20"/>
                <w:lang w:val="en-US"/>
              </w:rPr>
              <w:t xml:space="preserve">        44,692.00 </w:t>
            </w:r>
          </w:p>
        </w:tc>
        <w:tc>
          <w:tcPr>
            <w:tcW w:w="1658" w:type="dxa"/>
            <w:tcBorders>
              <w:top w:val="nil"/>
              <w:left w:val="nil"/>
              <w:bottom w:val="nil"/>
              <w:right w:val="nil"/>
            </w:tcBorders>
            <w:shd w:val="clear" w:color="auto" w:fill="auto"/>
            <w:noWrap/>
            <w:vAlign w:val="bottom"/>
            <w:hideMark/>
          </w:tcPr>
          <w:p w:rsidR="005270E3" w:rsidRPr="00E75A1D" w:rsidRDefault="005270E3" w:rsidP="005270E3">
            <w:pPr>
              <w:spacing w:after="0" w:line="240" w:lineRule="auto"/>
              <w:jc w:val="right"/>
              <w:rPr>
                <w:rFonts w:eastAsia="Times New Roman" w:cs="Calibri"/>
                <w:color w:val="000000"/>
                <w:sz w:val="20"/>
                <w:szCs w:val="20"/>
                <w:lang w:val="en-US"/>
              </w:rPr>
            </w:pPr>
            <w:r w:rsidRPr="00E75A1D">
              <w:rPr>
                <w:rFonts w:eastAsia="Times New Roman" w:cs="Calibri"/>
                <w:color w:val="000000"/>
                <w:sz w:val="20"/>
                <w:szCs w:val="20"/>
                <w:lang w:val="en-US"/>
              </w:rPr>
              <w:t xml:space="preserve">     1,038,371.70 </w:t>
            </w:r>
          </w:p>
        </w:tc>
        <w:tc>
          <w:tcPr>
            <w:tcW w:w="1710" w:type="dxa"/>
            <w:tcBorders>
              <w:top w:val="nil"/>
              <w:left w:val="nil"/>
              <w:bottom w:val="nil"/>
              <w:right w:val="nil"/>
            </w:tcBorders>
            <w:shd w:val="clear" w:color="auto" w:fill="auto"/>
            <w:noWrap/>
            <w:vAlign w:val="bottom"/>
            <w:hideMark/>
          </w:tcPr>
          <w:p w:rsidR="005270E3" w:rsidRPr="00E75A1D" w:rsidRDefault="005270E3" w:rsidP="005270E3">
            <w:pPr>
              <w:spacing w:after="0" w:line="240" w:lineRule="auto"/>
              <w:jc w:val="right"/>
              <w:rPr>
                <w:rFonts w:eastAsia="Times New Roman" w:cs="Calibri"/>
                <w:color w:val="000000"/>
                <w:sz w:val="20"/>
                <w:szCs w:val="20"/>
                <w:lang w:val="en-US"/>
              </w:rPr>
            </w:pPr>
            <w:r w:rsidRPr="00E75A1D">
              <w:rPr>
                <w:rFonts w:eastAsia="Times New Roman" w:cs="Calibri"/>
                <w:color w:val="000000"/>
                <w:sz w:val="20"/>
                <w:szCs w:val="20"/>
                <w:lang w:val="en-US"/>
              </w:rPr>
              <w:t xml:space="preserve">                23.23 </w:t>
            </w:r>
          </w:p>
        </w:tc>
      </w:tr>
      <w:tr w:rsidR="005270E3" w:rsidRPr="00E75A1D" w:rsidTr="00400F45">
        <w:trPr>
          <w:trHeight w:val="288"/>
        </w:trPr>
        <w:tc>
          <w:tcPr>
            <w:tcW w:w="4568" w:type="dxa"/>
            <w:tcBorders>
              <w:top w:val="nil"/>
              <w:left w:val="nil"/>
              <w:bottom w:val="nil"/>
              <w:right w:val="nil"/>
            </w:tcBorders>
            <w:shd w:val="clear" w:color="auto" w:fill="auto"/>
            <w:noWrap/>
            <w:vAlign w:val="bottom"/>
            <w:hideMark/>
          </w:tcPr>
          <w:p w:rsidR="005270E3" w:rsidRPr="00E75A1D" w:rsidRDefault="005270E3" w:rsidP="005270E3">
            <w:pPr>
              <w:spacing w:after="0" w:line="240" w:lineRule="auto"/>
              <w:jc w:val="both"/>
              <w:rPr>
                <w:rFonts w:eastAsia="Times New Roman" w:cs="Calibri"/>
                <w:color w:val="000000"/>
                <w:sz w:val="20"/>
                <w:szCs w:val="20"/>
                <w:lang w:val="en-US"/>
              </w:rPr>
            </w:pPr>
            <w:r w:rsidRPr="00E75A1D">
              <w:rPr>
                <w:rFonts w:eastAsia="Times New Roman" w:cs="Calibri"/>
                <w:color w:val="000000"/>
                <w:sz w:val="20"/>
                <w:szCs w:val="20"/>
                <w:lang w:val="en-US"/>
              </w:rPr>
              <w:t xml:space="preserve">Fresh Or Chilled Skipjack Loins </w:t>
            </w:r>
          </w:p>
        </w:tc>
        <w:tc>
          <w:tcPr>
            <w:tcW w:w="1547" w:type="dxa"/>
            <w:tcBorders>
              <w:top w:val="nil"/>
              <w:left w:val="nil"/>
              <w:bottom w:val="nil"/>
              <w:right w:val="nil"/>
            </w:tcBorders>
            <w:shd w:val="clear" w:color="auto" w:fill="auto"/>
            <w:noWrap/>
            <w:vAlign w:val="bottom"/>
            <w:hideMark/>
          </w:tcPr>
          <w:p w:rsidR="005270E3" w:rsidRPr="00E75A1D" w:rsidRDefault="005270E3" w:rsidP="005270E3">
            <w:pPr>
              <w:spacing w:after="0" w:line="240" w:lineRule="auto"/>
              <w:jc w:val="right"/>
              <w:rPr>
                <w:rFonts w:eastAsia="Times New Roman" w:cs="Calibri"/>
                <w:color w:val="000000"/>
                <w:sz w:val="20"/>
                <w:szCs w:val="20"/>
                <w:lang w:val="en-US"/>
              </w:rPr>
            </w:pPr>
            <w:r w:rsidRPr="00E75A1D">
              <w:rPr>
                <w:rFonts w:eastAsia="Times New Roman" w:cs="Calibri"/>
                <w:color w:val="000000"/>
                <w:sz w:val="20"/>
                <w:szCs w:val="20"/>
                <w:lang w:val="en-US"/>
              </w:rPr>
              <w:t xml:space="preserve">             134.75 </w:t>
            </w:r>
          </w:p>
        </w:tc>
        <w:tc>
          <w:tcPr>
            <w:tcW w:w="1658" w:type="dxa"/>
            <w:tcBorders>
              <w:top w:val="nil"/>
              <w:left w:val="nil"/>
              <w:bottom w:val="nil"/>
              <w:right w:val="nil"/>
            </w:tcBorders>
            <w:shd w:val="clear" w:color="auto" w:fill="auto"/>
            <w:noWrap/>
            <w:vAlign w:val="bottom"/>
            <w:hideMark/>
          </w:tcPr>
          <w:p w:rsidR="005270E3" w:rsidRPr="00E75A1D" w:rsidRDefault="005270E3" w:rsidP="005270E3">
            <w:pPr>
              <w:spacing w:after="0" w:line="240" w:lineRule="auto"/>
              <w:jc w:val="right"/>
              <w:rPr>
                <w:rFonts w:eastAsia="Times New Roman" w:cs="Calibri"/>
                <w:color w:val="000000"/>
                <w:sz w:val="20"/>
                <w:szCs w:val="20"/>
                <w:lang w:val="en-US"/>
              </w:rPr>
            </w:pPr>
            <w:r w:rsidRPr="00E75A1D">
              <w:rPr>
                <w:rFonts w:eastAsia="Times New Roman" w:cs="Calibri"/>
                <w:color w:val="000000"/>
                <w:sz w:val="20"/>
                <w:szCs w:val="20"/>
                <w:lang w:val="en-US"/>
              </w:rPr>
              <w:t xml:space="preserve">            5,066.61 </w:t>
            </w:r>
          </w:p>
        </w:tc>
        <w:tc>
          <w:tcPr>
            <w:tcW w:w="1710" w:type="dxa"/>
            <w:tcBorders>
              <w:top w:val="nil"/>
              <w:left w:val="nil"/>
              <w:bottom w:val="nil"/>
              <w:right w:val="nil"/>
            </w:tcBorders>
            <w:shd w:val="clear" w:color="auto" w:fill="auto"/>
            <w:noWrap/>
            <w:vAlign w:val="bottom"/>
            <w:hideMark/>
          </w:tcPr>
          <w:p w:rsidR="005270E3" w:rsidRPr="00E75A1D" w:rsidRDefault="005270E3" w:rsidP="005270E3">
            <w:pPr>
              <w:spacing w:after="0" w:line="240" w:lineRule="auto"/>
              <w:jc w:val="right"/>
              <w:rPr>
                <w:rFonts w:eastAsia="Times New Roman" w:cs="Calibri"/>
                <w:color w:val="000000"/>
                <w:sz w:val="20"/>
                <w:szCs w:val="20"/>
                <w:lang w:val="en-US"/>
              </w:rPr>
            </w:pPr>
            <w:r w:rsidRPr="00E75A1D">
              <w:rPr>
                <w:rFonts w:eastAsia="Times New Roman" w:cs="Calibri"/>
                <w:color w:val="000000"/>
                <w:sz w:val="20"/>
                <w:szCs w:val="20"/>
                <w:lang w:val="en-US"/>
              </w:rPr>
              <w:t xml:space="preserve">                37.60 </w:t>
            </w:r>
          </w:p>
        </w:tc>
      </w:tr>
      <w:tr w:rsidR="005270E3" w:rsidRPr="00E75A1D" w:rsidTr="00400F45">
        <w:trPr>
          <w:trHeight w:val="288"/>
        </w:trPr>
        <w:tc>
          <w:tcPr>
            <w:tcW w:w="4568" w:type="dxa"/>
            <w:tcBorders>
              <w:top w:val="nil"/>
              <w:left w:val="nil"/>
              <w:bottom w:val="double" w:sz="6" w:space="0" w:color="auto"/>
              <w:right w:val="nil"/>
            </w:tcBorders>
            <w:shd w:val="clear" w:color="auto" w:fill="auto"/>
            <w:noWrap/>
            <w:vAlign w:val="bottom"/>
            <w:hideMark/>
          </w:tcPr>
          <w:p w:rsidR="005270E3" w:rsidRPr="00E75A1D" w:rsidRDefault="005270E3" w:rsidP="005270E3">
            <w:pPr>
              <w:spacing w:after="0" w:line="240" w:lineRule="auto"/>
              <w:jc w:val="both"/>
              <w:rPr>
                <w:rFonts w:eastAsia="Times New Roman" w:cs="Calibri"/>
                <w:color w:val="000000"/>
                <w:sz w:val="20"/>
                <w:szCs w:val="20"/>
                <w:lang w:val="en-US"/>
              </w:rPr>
            </w:pPr>
            <w:r w:rsidRPr="00E75A1D">
              <w:rPr>
                <w:rFonts w:eastAsia="Times New Roman" w:cs="Calibri"/>
                <w:color w:val="000000"/>
                <w:sz w:val="20"/>
                <w:szCs w:val="20"/>
                <w:lang w:val="en-US"/>
              </w:rPr>
              <w:t>Fresh Or Chilled Skipjack Or Stripe-Bellied Bonito</w:t>
            </w:r>
          </w:p>
        </w:tc>
        <w:tc>
          <w:tcPr>
            <w:tcW w:w="1547" w:type="dxa"/>
            <w:tcBorders>
              <w:top w:val="nil"/>
              <w:left w:val="nil"/>
              <w:bottom w:val="double" w:sz="6" w:space="0" w:color="auto"/>
              <w:right w:val="nil"/>
            </w:tcBorders>
            <w:shd w:val="clear" w:color="auto" w:fill="auto"/>
            <w:noWrap/>
            <w:vAlign w:val="bottom"/>
            <w:hideMark/>
          </w:tcPr>
          <w:p w:rsidR="005270E3" w:rsidRPr="00E75A1D" w:rsidRDefault="005270E3" w:rsidP="005270E3">
            <w:pPr>
              <w:spacing w:after="0" w:line="240" w:lineRule="auto"/>
              <w:jc w:val="right"/>
              <w:rPr>
                <w:rFonts w:eastAsia="Times New Roman" w:cs="Calibri"/>
                <w:color w:val="000000"/>
                <w:sz w:val="20"/>
                <w:szCs w:val="20"/>
                <w:lang w:val="en-US"/>
              </w:rPr>
            </w:pPr>
            <w:r w:rsidRPr="00E75A1D">
              <w:rPr>
                <w:rFonts w:eastAsia="Times New Roman" w:cs="Calibri"/>
                <w:color w:val="000000"/>
                <w:sz w:val="20"/>
                <w:szCs w:val="20"/>
                <w:lang w:val="en-US"/>
              </w:rPr>
              <w:t xml:space="preserve">               10.04 </w:t>
            </w:r>
          </w:p>
        </w:tc>
        <w:tc>
          <w:tcPr>
            <w:tcW w:w="1658" w:type="dxa"/>
            <w:tcBorders>
              <w:top w:val="nil"/>
              <w:left w:val="nil"/>
              <w:bottom w:val="double" w:sz="6" w:space="0" w:color="auto"/>
              <w:right w:val="nil"/>
            </w:tcBorders>
            <w:shd w:val="clear" w:color="auto" w:fill="auto"/>
            <w:noWrap/>
            <w:vAlign w:val="bottom"/>
            <w:hideMark/>
          </w:tcPr>
          <w:p w:rsidR="005270E3" w:rsidRPr="00E75A1D" w:rsidRDefault="005270E3" w:rsidP="005270E3">
            <w:pPr>
              <w:spacing w:after="0" w:line="240" w:lineRule="auto"/>
              <w:jc w:val="right"/>
              <w:rPr>
                <w:rFonts w:eastAsia="Times New Roman" w:cs="Calibri"/>
                <w:color w:val="000000"/>
                <w:sz w:val="20"/>
                <w:szCs w:val="20"/>
                <w:lang w:val="en-US"/>
              </w:rPr>
            </w:pPr>
            <w:r w:rsidRPr="00E75A1D">
              <w:rPr>
                <w:rFonts w:eastAsia="Times New Roman" w:cs="Calibri"/>
                <w:color w:val="000000"/>
                <w:sz w:val="20"/>
                <w:szCs w:val="20"/>
                <w:lang w:val="en-US"/>
              </w:rPr>
              <w:t xml:space="preserve">               232.20 </w:t>
            </w:r>
          </w:p>
        </w:tc>
        <w:tc>
          <w:tcPr>
            <w:tcW w:w="1710" w:type="dxa"/>
            <w:tcBorders>
              <w:top w:val="nil"/>
              <w:left w:val="nil"/>
              <w:bottom w:val="double" w:sz="6" w:space="0" w:color="auto"/>
              <w:right w:val="nil"/>
            </w:tcBorders>
            <w:shd w:val="clear" w:color="auto" w:fill="auto"/>
            <w:noWrap/>
            <w:vAlign w:val="bottom"/>
            <w:hideMark/>
          </w:tcPr>
          <w:p w:rsidR="005270E3" w:rsidRPr="00E75A1D" w:rsidRDefault="005270E3" w:rsidP="005270E3">
            <w:pPr>
              <w:spacing w:after="0" w:line="240" w:lineRule="auto"/>
              <w:jc w:val="right"/>
              <w:rPr>
                <w:rFonts w:eastAsia="Times New Roman" w:cs="Calibri"/>
                <w:color w:val="000000"/>
                <w:sz w:val="20"/>
                <w:szCs w:val="20"/>
                <w:lang w:val="en-US"/>
              </w:rPr>
            </w:pPr>
            <w:r w:rsidRPr="00E75A1D">
              <w:rPr>
                <w:rFonts w:eastAsia="Times New Roman" w:cs="Calibri"/>
                <w:color w:val="000000"/>
                <w:sz w:val="20"/>
                <w:szCs w:val="20"/>
                <w:lang w:val="en-US"/>
              </w:rPr>
              <w:t xml:space="preserve">                23.13 </w:t>
            </w:r>
          </w:p>
        </w:tc>
      </w:tr>
    </w:tbl>
    <w:p w:rsidR="002047A9" w:rsidRDefault="002047A9" w:rsidP="00132206">
      <w:pPr>
        <w:widowControl w:val="0"/>
        <w:autoSpaceDE w:val="0"/>
        <w:autoSpaceDN w:val="0"/>
        <w:adjustRightInd w:val="0"/>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The Maldives exports different products of skipjack to countries like Thailand, Sri Lanka, Iran, UK, Tunisia, Japan and Germany –see figure 4. Thailand is the main export market for frozen and fresh skipjack whereas canned skipjack is exported to Germany and UK </w:t>
      </w:r>
      <w:r w:rsidR="00BE431B" w:rsidRPr="00D244B5">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&lt;EndNote&gt;&lt;Cite&gt;&lt;Author&gt;MoFA&lt;/Author&gt;&lt;Year&gt;2010&lt;/Year&gt;&lt;RecNum&gt;10&lt;/RecNum&gt;&lt;DisplayText&gt;(MOFA, 2010)&lt;/DisplayText&gt;&lt;record&gt;&lt;rec-number&gt;10&lt;/rec-number&gt;&lt;foreign-keys&gt;&lt;key app="EN" db-id="5ves5epa4txzake9zrnp5ep559rfrp2r9ezs"&gt;10&lt;/key&gt;&lt;/foreign-keys&gt;&lt;ref-type name="Government Document"&gt;46&lt;/ref-type&gt;&lt;contributors&gt;&lt;authors&gt;&lt;author&gt;MOFA&lt;/author&gt;&lt;/authors&gt;&lt;/contributors&gt;&lt;titles&gt;&lt;title&gt;Basic Fisheries Statistics - 2010&lt;/title&gt;&lt;/titles&gt;&lt;dates&gt;&lt;year&gt;2010&lt;/year&gt;&lt;/dates&gt;&lt;publisher&gt;Ministry of Fisheries and Agriculture, Republic of Maldives&lt;/publisher&gt;&lt;urls&gt;&lt;/urls&gt;&lt;/record&gt;&lt;/Cite&gt;&lt;/EndNote&gt;</w:instrText>
      </w:r>
      <w:r w:rsidR="00BE431B" w:rsidRPr="00D244B5">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14" w:tooltip="MOFA, 2010 #10" w:history="1">
        <w:r>
          <w:rPr>
            <w:rFonts w:ascii="Times New Roman" w:hAnsi="Times New Roman" w:cs="Times New Roman"/>
            <w:noProof/>
            <w:sz w:val="24"/>
            <w:szCs w:val="24"/>
          </w:rPr>
          <w:t>MOFA, 2010</w:t>
        </w:r>
      </w:hyperlink>
      <w:r>
        <w:rPr>
          <w:rFonts w:ascii="Times New Roman" w:hAnsi="Times New Roman" w:cs="Times New Roman"/>
          <w:noProof/>
          <w:sz w:val="24"/>
          <w:szCs w:val="24"/>
        </w:rPr>
        <w:t>)</w:t>
      </w:r>
      <w:r w:rsidR="00BE431B" w:rsidRPr="00D244B5">
        <w:rPr>
          <w:rFonts w:ascii="Times New Roman" w:hAnsi="Times New Roman" w:cs="Times New Roman"/>
          <w:sz w:val="24"/>
          <w:szCs w:val="24"/>
        </w:rPr>
        <w:fldChar w:fldCharType="end"/>
      </w:r>
      <w:r w:rsidRPr="00D244B5">
        <w:rPr>
          <w:rFonts w:ascii="Times New Roman" w:hAnsi="Times New Roman" w:cs="Times New Roman"/>
          <w:sz w:val="24"/>
          <w:szCs w:val="24"/>
        </w:rPr>
        <w:t>.</w:t>
      </w:r>
      <w:r w:rsidR="002F48B6">
        <w:rPr>
          <w:rFonts w:ascii="Times New Roman" w:hAnsi="Times New Roman" w:cs="Times New Roman"/>
          <w:sz w:val="24"/>
          <w:szCs w:val="24"/>
        </w:rPr>
        <w:t xml:space="preserve"> In the year 2010 the Maldives exported around 59% of its total skipjack export to Thailand- see figure 4. Sri Lanka is the second biggest skipjack tuna export market </w:t>
      </w:r>
      <w:r w:rsidR="004728BB">
        <w:rPr>
          <w:rFonts w:ascii="Times New Roman" w:hAnsi="Times New Roman" w:cs="Times New Roman"/>
          <w:sz w:val="24"/>
          <w:szCs w:val="24"/>
        </w:rPr>
        <w:t xml:space="preserve">for the Maldives, </w:t>
      </w:r>
      <w:r w:rsidR="002F48B6">
        <w:rPr>
          <w:rFonts w:ascii="Times New Roman" w:hAnsi="Times New Roman" w:cs="Times New Roman"/>
          <w:sz w:val="24"/>
          <w:szCs w:val="24"/>
        </w:rPr>
        <w:t xml:space="preserve">following Thailand. </w:t>
      </w:r>
      <w:r w:rsidRPr="00D244B5">
        <w:rPr>
          <w:rFonts w:ascii="Times New Roman" w:hAnsi="Times New Roman" w:cs="Times New Roman"/>
          <w:sz w:val="24"/>
          <w:szCs w:val="24"/>
        </w:rPr>
        <w:t xml:space="preserve">Dried Fish and Salted Dried Fish are </w:t>
      </w:r>
      <w:r w:rsidR="002F48B6">
        <w:rPr>
          <w:rFonts w:ascii="Times New Roman" w:hAnsi="Times New Roman" w:cs="Times New Roman"/>
          <w:sz w:val="24"/>
          <w:szCs w:val="24"/>
        </w:rPr>
        <w:t>the main exports to</w:t>
      </w:r>
      <w:r w:rsidRPr="00D244B5">
        <w:rPr>
          <w:rFonts w:ascii="Times New Roman" w:hAnsi="Times New Roman" w:cs="Times New Roman"/>
          <w:sz w:val="24"/>
          <w:szCs w:val="24"/>
        </w:rPr>
        <w:t xml:space="preserve"> Sri Lanka</w:t>
      </w:r>
      <w:r w:rsidR="004728BB">
        <w:rPr>
          <w:rFonts w:ascii="Times New Roman" w:hAnsi="Times New Roman" w:cs="Times New Roman"/>
          <w:sz w:val="24"/>
          <w:szCs w:val="24"/>
        </w:rPr>
        <w:t>. In addition, the skipjack tuna e</w:t>
      </w:r>
      <w:r w:rsidRPr="00D244B5">
        <w:rPr>
          <w:rFonts w:ascii="Times New Roman" w:hAnsi="Times New Roman" w:cs="Times New Roman"/>
          <w:sz w:val="24"/>
          <w:szCs w:val="24"/>
        </w:rPr>
        <w:t xml:space="preserve">xports to </w:t>
      </w:r>
      <w:r w:rsidR="004728BB">
        <w:rPr>
          <w:rFonts w:ascii="Times New Roman" w:hAnsi="Times New Roman" w:cs="Times New Roman"/>
          <w:sz w:val="24"/>
          <w:szCs w:val="24"/>
        </w:rPr>
        <w:t xml:space="preserve">the </w:t>
      </w:r>
      <w:r w:rsidRPr="00D244B5">
        <w:rPr>
          <w:rFonts w:ascii="Times New Roman" w:hAnsi="Times New Roman" w:cs="Times New Roman"/>
          <w:sz w:val="24"/>
          <w:szCs w:val="24"/>
        </w:rPr>
        <w:t xml:space="preserve">Iranian market expanded in 2010 and </w:t>
      </w:r>
      <w:r w:rsidR="004728BB">
        <w:rPr>
          <w:rFonts w:ascii="Times New Roman" w:hAnsi="Times New Roman" w:cs="Times New Roman"/>
          <w:sz w:val="24"/>
          <w:szCs w:val="24"/>
        </w:rPr>
        <w:t>it is</w:t>
      </w:r>
      <w:r w:rsidRPr="00D244B5">
        <w:rPr>
          <w:rFonts w:ascii="Times New Roman" w:hAnsi="Times New Roman" w:cs="Times New Roman"/>
          <w:sz w:val="24"/>
          <w:szCs w:val="24"/>
        </w:rPr>
        <w:t xml:space="preserve"> a potential market for </w:t>
      </w:r>
      <w:r w:rsidR="004728BB">
        <w:rPr>
          <w:rFonts w:ascii="Times New Roman" w:hAnsi="Times New Roman" w:cs="Times New Roman"/>
          <w:sz w:val="24"/>
          <w:szCs w:val="24"/>
        </w:rPr>
        <w:t>frozen skipjack tuna as it offers</w:t>
      </w:r>
      <w:r w:rsidRPr="00D244B5">
        <w:rPr>
          <w:rFonts w:ascii="Times New Roman" w:hAnsi="Times New Roman" w:cs="Times New Roman"/>
          <w:sz w:val="24"/>
          <w:szCs w:val="24"/>
        </w:rPr>
        <w:t xml:space="preserve"> a better price compared to the Thailand market.</w:t>
      </w:r>
    </w:p>
    <w:p w:rsidR="00D211C8" w:rsidRDefault="00D211C8" w:rsidP="00132206">
      <w:pPr>
        <w:widowControl w:val="0"/>
        <w:autoSpaceDE w:val="0"/>
        <w:autoSpaceDN w:val="0"/>
        <w:adjustRightInd w:val="0"/>
        <w:spacing w:line="360" w:lineRule="auto"/>
        <w:contextualSpacing/>
        <w:jc w:val="both"/>
        <w:rPr>
          <w:rFonts w:ascii="Times New Roman" w:hAnsi="Times New Roman" w:cs="Times New Roman"/>
          <w:sz w:val="24"/>
          <w:szCs w:val="24"/>
        </w:rPr>
      </w:pPr>
    </w:p>
    <w:p w:rsidR="00A158BB" w:rsidRPr="00D244B5" w:rsidRDefault="00A158BB" w:rsidP="00132206">
      <w:pPr>
        <w:widowControl w:val="0"/>
        <w:autoSpaceDE w:val="0"/>
        <w:autoSpaceDN w:val="0"/>
        <w:adjustRightInd w:val="0"/>
        <w:spacing w:line="360" w:lineRule="auto"/>
        <w:contextualSpacing/>
        <w:jc w:val="both"/>
        <w:rPr>
          <w:rFonts w:ascii="Times New Roman" w:hAnsi="Times New Roman" w:cs="Times New Roman"/>
          <w:sz w:val="24"/>
          <w:szCs w:val="24"/>
        </w:rPr>
      </w:pPr>
    </w:p>
    <w:p w:rsidR="00A158BB" w:rsidRPr="005270E3" w:rsidRDefault="0005447C" w:rsidP="00132206">
      <w:pPr>
        <w:keepNext/>
        <w:widowControl w:val="0"/>
        <w:autoSpaceDE w:val="0"/>
        <w:autoSpaceDN w:val="0"/>
        <w:adjustRightInd w:val="0"/>
        <w:spacing w:line="360" w:lineRule="auto"/>
        <w:contextualSpacing/>
        <w:jc w:val="both"/>
      </w:pPr>
      <w:r>
        <w:rPr>
          <w:noProof/>
          <w:lang w:val="en-US"/>
        </w:rPr>
        <w:drawing>
          <wp:inline distT="0" distB="0" distL="0" distR="0">
            <wp:extent cx="5038725" cy="2219325"/>
            <wp:effectExtent l="0" t="0" r="0" b="0"/>
            <wp:docPr id="6"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158BB" w:rsidRPr="002047A9" w:rsidRDefault="00A158BB" w:rsidP="00132206">
      <w:pPr>
        <w:pStyle w:val="Caption"/>
        <w:spacing w:line="360" w:lineRule="auto"/>
        <w:jc w:val="both"/>
        <w:rPr>
          <w:rFonts w:asciiTheme="majorBidi" w:hAnsiTheme="majorBidi" w:cstheme="majorBidi"/>
          <w:bCs w:val="0"/>
          <w:iCs/>
          <w:color w:val="auto"/>
          <w:sz w:val="22"/>
          <w:szCs w:val="22"/>
        </w:rPr>
      </w:pPr>
      <w:r w:rsidRPr="002047A9">
        <w:rPr>
          <w:rFonts w:asciiTheme="majorBidi" w:hAnsiTheme="majorBidi" w:cstheme="majorBidi"/>
          <w:bCs w:val="0"/>
          <w:iCs/>
          <w:color w:val="auto"/>
          <w:sz w:val="22"/>
          <w:szCs w:val="22"/>
        </w:rPr>
        <w:t xml:space="preserve">Figure </w:t>
      </w:r>
      <w:r w:rsidR="00BE431B" w:rsidRPr="002047A9">
        <w:rPr>
          <w:rFonts w:asciiTheme="majorBidi" w:hAnsiTheme="majorBidi" w:cstheme="majorBidi"/>
          <w:bCs w:val="0"/>
          <w:iCs/>
          <w:color w:val="auto"/>
          <w:sz w:val="22"/>
          <w:szCs w:val="22"/>
        </w:rPr>
        <w:fldChar w:fldCharType="begin"/>
      </w:r>
      <w:r w:rsidRPr="002047A9">
        <w:rPr>
          <w:rFonts w:asciiTheme="majorBidi" w:hAnsiTheme="majorBidi" w:cstheme="majorBidi"/>
          <w:bCs w:val="0"/>
          <w:iCs/>
          <w:color w:val="auto"/>
          <w:sz w:val="22"/>
          <w:szCs w:val="22"/>
        </w:rPr>
        <w:instrText xml:space="preserve"> SEQ Figure \* ARABIC </w:instrText>
      </w:r>
      <w:r w:rsidR="00BE431B" w:rsidRPr="002047A9">
        <w:rPr>
          <w:rFonts w:asciiTheme="majorBidi" w:hAnsiTheme="majorBidi" w:cstheme="majorBidi"/>
          <w:bCs w:val="0"/>
          <w:iCs/>
          <w:color w:val="auto"/>
          <w:sz w:val="22"/>
          <w:szCs w:val="22"/>
        </w:rPr>
        <w:fldChar w:fldCharType="separate"/>
      </w:r>
      <w:r w:rsidR="00BE406B">
        <w:rPr>
          <w:rFonts w:asciiTheme="majorBidi" w:hAnsiTheme="majorBidi" w:cstheme="majorBidi"/>
          <w:bCs w:val="0"/>
          <w:iCs/>
          <w:noProof/>
          <w:color w:val="auto"/>
          <w:sz w:val="22"/>
          <w:szCs w:val="22"/>
        </w:rPr>
        <w:t>4</w:t>
      </w:r>
      <w:r w:rsidR="00BE431B" w:rsidRPr="002047A9">
        <w:rPr>
          <w:rFonts w:asciiTheme="majorBidi" w:hAnsiTheme="majorBidi" w:cstheme="majorBidi"/>
          <w:bCs w:val="0"/>
          <w:iCs/>
          <w:color w:val="auto"/>
          <w:sz w:val="22"/>
          <w:szCs w:val="22"/>
        </w:rPr>
        <w:fldChar w:fldCharType="end"/>
      </w:r>
      <w:r w:rsidRPr="002047A9">
        <w:rPr>
          <w:rFonts w:asciiTheme="majorBidi" w:hAnsiTheme="majorBidi" w:cstheme="majorBidi"/>
          <w:bCs w:val="0"/>
          <w:iCs/>
          <w:color w:val="auto"/>
          <w:sz w:val="22"/>
          <w:szCs w:val="22"/>
        </w:rPr>
        <w:t xml:space="preserve">: </w:t>
      </w:r>
      <w:r w:rsidR="00201511" w:rsidRPr="002047A9">
        <w:rPr>
          <w:rFonts w:asciiTheme="majorBidi" w:hAnsiTheme="majorBidi" w:cstheme="majorBidi"/>
          <w:bCs w:val="0"/>
          <w:iCs/>
          <w:color w:val="auto"/>
          <w:sz w:val="22"/>
          <w:szCs w:val="22"/>
        </w:rPr>
        <w:t xml:space="preserve">Percentage share of skipjack tuna export to countries </w:t>
      </w:r>
      <w:r w:rsidR="00ED0F87" w:rsidRPr="002047A9">
        <w:rPr>
          <w:rFonts w:asciiTheme="majorBidi" w:hAnsiTheme="majorBidi" w:cstheme="majorBidi"/>
          <w:bCs w:val="0"/>
          <w:iCs/>
          <w:color w:val="auto"/>
          <w:sz w:val="22"/>
          <w:szCs w:val="22"/>
        </w:rPr>
        <w:t>by weight in</w:t>
      </w:r>
      <w:r w:rsidR="00092C53" w:rsidRPr="002047A9">
        <w:rPr>
          <w:rFonts w:asciiTheme="majorBidi" w:hAnsiTheme="majorBidi" w:cstheme="majorBidi"/>
          <w:bCs w:val="0"/>
          <w:iCs/>
          <w:color w:val="auto"/>
          <w:sz w:val="22"/>
          <w:szCs w:val="22"/>
        </w:rPr>
        <w:t xml:space="preserve"> 2010</w:t>
      </w:r>
    </w:p>
    <w:p w:rsidR="0057582A" w:rsidRDefault="00F75FCA" w:rsidP="0092311A">
      <w:pPr>
        <w:pStyle w:val="Heading3"/>
        <w:numPr>
          <w:ilvl w:val="1"/>
          <w:numId w:val="7"/>
        </w:numPr>
      </w:pPr>
      <w:bookmarkStart w:id="6" w:name="_Toc309983000"/>
      <w:r w:rsidRPr="0057582A">
        <w:t xml:space="preserve">Yellowfin tuna </w:t>
      </w:r>
      <w:r w:rsidRPr="0057582A">
        <w:rPr>
          <w:lang w:eastAsia="en-GB"/>
        </w:rPr>
        <w:t>(Thunnus albacores)</w:t>
      </w:r>
      <w:r w:rsidR="00086BF4" w:rsidRPr="0057582A">
        <w:t xml:space="preserve"> fishery</w:t>
      </w:r>
      <w:bookmarkEnd w:id="6"/>
    </w:p>
    <w:p w:rsidR="0092311A" w:rsidRPr="0092311A" w:rsidRDefault="0092311A" w:rsidP="0092311A">
      <w:pPr>
        <w:spacing w:after="0"/>
      </w:pPr>
    </w:p>
    <w:p w:rsidR="00363368" w:rsidRPr="00D244B5" w:rsidRDefault="00363368" w:rsidP="0092311A">
      <w:pPr>
        <w:pStyle w:val="Default"/>
        <w:spacing w:line="360" w:lineRule="auto"/>
        <w:jc w:val="both"/>
        <w:rPr>
          <w:rFonts w:ascii="Times New Roman" w:hAnsi="Times New Roman" w:cs="Times New Roman"/>
        </w:rPr>
      </w:pPr>
      <w:r w:rsidRPr="00D244B5">
        <w:rPr>
          <w:rFonts w:ascii="Times New Roman" w:hAnsi="Times New Roman" w:cs="Times New Roman"/>
        </w:rPr>
        <w:t>Yellowfin tuna (</w:t>
      </w:r>
      <w:r w:rsidRPr="00201511">
        <w:rPr>
          <w:rFonts w:ascii="Times New Roman" w:hAnsi="Times New Roman" w:cs="Times New Roman"/>
          <w:i/>
          <w:iCs/>
        </w:rPr>
        <w:t>Thun</w:t>
      </w:r>
      <w:r w:rsidR="00201511" w:rsidRPr="00201511">
        <w:rPr>
          <w:rFonts w:ascii="Times New Roman" w:hAnsi="Times New Roman" w:cs="Times New Roman"/>
          <w:i/>
          <w:iCs/>
        </w:rPr>
        <w:t>nu</w:t>
      </w:r>
      <w:r w:rsidRPr="00201511">
        <w:rPr>
          <w:rFonts w:ascii="Times New Roman" w:hAnsi="Times New Roman" w:cs="Times New Roman"/>
          <w:i/>
          <w:iCs/>
        </w:rPr>
        <w:t>s albacores</w:t>
      </w:r>
      <w:r w:rsidR="00EF7035">
        <w:rPr>
          <w:rFonts w:ascii="Times New Roman" w:hAnsi="Times New Roman" w:cs="Times New Roman"/>
        </w:rPr>
        <w:t>) or</w:t>
      </w:r>
      <w:r w:rsidRPr="00D244B5">
        <w:rPr>
          <w:rFonts w:ascii="Times New Roman" w:hAnsi="Times New Roman" w:cs="Times New Roman"/>
        </w:rPr>
        <w:t xml:space="preserve"> ‘</w:t>
      </w:r>
      <w:r w:rsidRPr="00D244B5">
        <w:rPr>
          <w:rFonts w:ascii="Times New Roman" w:hAnsi="Times New Roman" w:cs="Times New Roman"/>
          <w:i/>
        </w:rPr>
        <w:t>Reedhoo</w:t>
      </w:r>
      <w:r w:rsidR="00201511">
        <w:rPr>
          <w:rFonts w:ascii="Times New Roman" w:hAnsi="Times New Roman" w:cs="Times New Roman"/>
          <w:i/>
        </w:rPr>
        <w:t xml:space="preserve"> </w:t>
      </w:r>
      <w:r w:rsidRPr="00D244B5">
        <w:rPr>
          <w:rFonts w:ascii="Times New Roman" w:hAnsi="Times New Roman" w:cs="Times New Roman"/>
          <w:i/>
        </w:rPr>
        <w:t>Uraha</w:t>
      </w:r>
      <w:r w:rsidR="00201511">
        <w:rPr>
          <w:rFonts w:ascii="Times New Roman" w:hAnsi="Times New Roman" w:cs="Times New Roman"/>
          <w:i/>
        </w:rPr>
        <w:t xml:space="preserve"> </w:t>
      </w:r>
      <w:r w:rsidRPr="00D244B5">
        <w:rPr>
          <w:rFonts w:ascii="Times New Roman" w:hAnsi="Times New Roman" w:cs="Times New Roman"/>
          <w:i/>
        </w:rPr>
        <w:t>Kanneli’</w:t>
      </w:r>
      <w:r w:rsidR="00EF7035">
        <w:rPr>
          <w:rFonts w:ascii="Times New Roman" w:hAnsi="Times New Roman" w:cs="Times New Roman"/>
        </w:rPr>
        <w:t xml:space="preserve"> as referred in the Maldivian l</w:t>
      </w:r>
      <w:r w:rsidRPr="00D244B5">
        <w:rPr>
          <w:rFonts w:ascii="Times New Roman" w:hAnsi="Times New Roman" w:cs="Times New Roman"/>
        </w:rPr>
        <w:t xml:space="preserve">anguage, is the second most important </w:t>
      </w:r>
      <w:r w:rsidR="00EF7035">
        <w:rPr>
          <w:rFonts w:ascii="Times New Roman" w:hAnsi="Times New Roman" w:cs="Times New Roman"/>
        </w:rPr>
        <w:t xml:space="preserve">fish </w:t>
      </w:r>
      <w:r w:rsidRPr="00D244B5">
        <w:rPr>
          <w:rFonts w:ascii="Times New Roman" w:hAnsi="Times New Roman" w:cs="Times New Roman"/>
        </w:rPr>
        <w:t xml:space="preserve">species </w:t>
      </w:r>
      <w:r w:rsidR="00EF7035">
        <w:rPr>
          <w:rFonts w:ascii="Times New Roman" w:hAnsi="Times New Roman" w:cs="Times New Roman"/>
        </w:rPr>
        <w:t>in</w:t>
      </w:r>
      <w:r w:rsidRPr="00D244B5">
        <w:rPr>
          <w:rFonts w:ascii="Times New Roman" w:hAnsi="Times New Roman" w:cs="Times New Roman"/>
        </w:rPr>
        <w:t xml:space="preserve"> the Maldives, </w:t>
      </w:r>
      <w:r w:rsidR="00EF7035">
        <w:rPr>
          <w:rFonts w:ascii="Times New Roman" w:hAnsi="Times New Roman" w:cs="Times New Roman"/>
        </w:rPr>
        <w:t xml:space="preserve">it </w:t>
      </w:r>
      <w:r w:rsidRPr="00D244B5">
        <w:rPr>
          <w:rFonts w:ascii="Times New Roman" w:hAnsi="Times New Roman" w:cs="Times New Roman"/>
        </w:rPr>
        <w:t>comprises around 1</w:t>
      </w:r>
      <w:r w:rsidR="004D605B">
        <w:rPr>
          <w:rFonts w:ascii="Times New Roman" w:hAnsi="Times New Roman" w:cs="Times New Roman"/>
        </w:rPr>
        <w:t>7% of the total national catch.</w:t>
      </w:r>
      <w:r w:rsidRPr="00D244B5">
        <w:rPr>
          <w:rFonts w:ascii="Times New Roman" w:hAnsi="Times New Roman" w:cs="Times New Roman"/>
        </w:rPr>
        <w:t xml:space="preserve"> </w:t>
      </w:r>
      <w:r w:rsidR="00EE4DF5">
        <w:rPr>
          <w:rFonts w:ascii="Times New Roman" w:hAnsi="Times New Roman" w:cs="Times New Roman"/>
        </w:rPr>
        <w:t xml:space="preserve">In the past, </w:t>
      </w:r>
      <w:r w:rsidRPr="00EE4DF5">
        <w:rPr>
          <w:rFonts w:ascii="Times New Roman" w:hAnsi="Times New Roman" w:cs="Times New Roman"/>
        </w:rPr>
        <w:t xml:space="preserve">there was no targeted yellowfin tuna fishery </w:t>
      </w:r>
      <w:r w:rsidR="00EE4DF5">
        <w:rPr>
          <w:rFonts w:ascii="Times New Roman" w:hAnsi="Times New Roman" w:cs="Times New Roman"/>
        </w:rPr>
        <w:t xml:space="preserve">since there was no demand. </w:t>
      </w:r>
      <w:r w:rsidR="00EE4DF5" w:rsidRPr="00EE4DF5">
        <w:rPr>
          <w:rFonts w:ascii="Times New Roman" w:hAnsi="Times New Roman" w:cs="Times New Roman"/>
        </w:rPr>
        <w:t xml:space="preserve">However, </w:t>
      </w:r>
      <w:r w:rsidR="00EE4DF5">
        <w:rPr>
          <w:rFonts w:ascii="Times New Roman" w:hAnsi="Times New Roman" w:cs="Times New Roman"/>
        </w:rPr>
        <w:t xml:space="preserve">the </w:t>
      </w:r>
      <w:r w:rsidR="00EE4DF5" w:rsidRPr="00EE4DF5">
        <w:rPr>
          <w:rFonts w:ascii="Times New Roman" w:hAnsi="Times New Roman" w:cs="Times New Roman"/>
        </w:rPr>
        <w:t xml:space="preserve">increase in </w:t>
      </w:r>
      <w:r w:rsidR="00EE4DF5">
        <w:rPr>
          <w:rFonts w:ascii="Times New Roman" w:hAnsi="Times New Roman" w:cs="Times New Roman"/>
        </w:rPr>
        <w:t xml:space="preserve">the </w:t>
      </w:r>
      <w:r w:rsidR="00EE4DF5" w:rsidRPr="00EE4DF5">
        <w:rPr>
          <w:rFonts w:ascii="Times New Roman" w:hAnsi="Times New Roman" w:cs="Times New Roman"/>
        </w:rPr>
        <w:t xml:space="preserve">access </w:t>
      </w:r>
      <w:r w:rsidR="00EE4DF5">
        <w:rPr>
          <w:rFonts w:ascii="Times New Roman" w:hAnsi="Times New Roman" w:cs="Times New Roman"/>
        </w:rPr>
        <w:t xml:space="preserve">of overseas fresh fish markets </w:t>
      </w:r>
      <w:r w:rsidR="00EE4DF5" w:rsidRPr="00EE4DF5">
        <w:rPr>
          <w:rFonts w:ascii="Times New Roman" w:hAnsi="Times New Roman" w:cs="Times New Roman"/>
        </w:rPr>
        <w:t xml:space="preserve">increased </w:t>
      </w:r>
      <w:r w:rsidR="00EE4DF5">
        <w:rPr>
          <w:rFonts w:ascii="Times New Roman" w:hAnsi="Times New Roman" w:cs="Times New Roman"/>
        </w:rPr>
        <w:t xml:space="preserve">the </w:t>
      </w:r>
      <w:r w:rsidR="00EE4DF5" w:rsidRPr="00EE4DF5">
        <w:rPr>
          <w:rFonts w:ascii="Times New Roman" w:hAnsi="Times New Roman" w:cs="Times New Roman"/>
        </w:rPr>
        <w:t>demand for large yellowfin tuna</w:t>
      </w:r>
      <w:r w:rsidR="00FB0E5D">
        <w:rPr>
          <w:rFonts w:ascii="Times New Roman" w:hAnsi="Times New Roman" w:cs="Times New Roman"/>
        </w:rPr>
        <w:t xml:space="preserve"> </w:t>
      </w:r>
      <w:r w:rsidR="00EE4DF5" w:rsidRPr="00EE4DF5">
        <w:rPr>
          <w:rFonts w:ascii="Times New Roman" w:hAnsi="Times New Roman" w:cs="Times New Roman"/>
        </w:rPr>
        <w:t xml:space="preserve">which </w:t>
      </w:r>
      <w:r w:rsidR="00FB0E5D">
        <w:rPr>
          <w:rFonts w:ascii="Times New Roman" w:hAnsi="Times New Roman" w:cs="Times New Roman"/>
        </w:rPr>
        <w:t xml:space="preserve">in return </w:t>
      </w:r>
      <w:r w:rsidR="00EE4DF5" w:rsidRPr="00EE4DF5">
        <w:rPr>
          <w:rFonts w:ascii="Times New Roman" w:hAnsi="Times New Roman" w:cs="Times New Roman"/>
        </w:rPr>
        <w:t>made it possible to establish handline tuna fishery</w:t>
      </w:r>
      <w:r w:rsidR="00FB0E5D">
        <w:rPr>
          <w:rFonts w:ascii="Times New Roman" w:hAnsi="Times New Roman" w:cs="Times New Roman"/>
        </w:rPr>
        <w:t xml:space="preserve">. </w:t>
      </w:r>
      <w:r w:rsidRPr="00EE4DF5">
        <w:rPr>
          <w:rFonts w:ascii="Times New Roman" w:hAnsi="Times New Roman" w:cs="Times New Roman"/>
        </w:rPr>
        <w:t xml:space="preserve">Although </w:t>
      </w:r>
      <w:r w:rsidR="00FB0E5D">
        <w:rPr>
          <w:rFonts w:ascii="Times New Roman" w:hAnsi="Times New Roman" w:cs="Times New Roman"/>
        </w:rPr>
        <w:t>a large</w:t>
      </w:r>
      <w:r w:rsidRPr="00EE4DF5">
        <w:rPr>
          <w:rFonts w:ascii="Times New Roman" w:hAnsi="Times New Roman" w:cs="Times New Roman"/>
        </w:rPr>
        <w:t xml:space="preserve"> amount of juvenile yellowfin tuna </w:t>
      </w:r>
      <w:r w:rsidR="00FB0E5D">
        <w:rPr>
          <w:rFonts w:ascii="Times New Roman" w:hAnsi="Times New Roman" w:cs="Times New Roman"/>
        </w:rPr>
        <w:t xml:space="preserve">was </w:t>
      </w:r>
      <w:r w:rsidR="00FB0E5D" w:rsidRPr="00EE4DF5">
        <w:rPr>
          <w:rFonts w:ascii="Times New Roman" w:hAnsi="Times New Roman" w:cs="Times New Roman"/>
        </w:rPr>
        <w:t>continuou</w:t>
      </w:r>
      <w:r w:rsidR="00FB0E5D">
        <w:rPr>
          <w:rFonts w:ascii="Times New Roman" w:hAnsi="Times New Roman" w:cs="Times New Roman"/>
        </w:rPr>
        <w:t>sly</w:t>
      </w:r>
      <w:r w:rsidRPr="00EE4DF5">
        <w:rPr>
          <w:rFonts w:ascii="Times New Roman" w:hAnsi="Times New Roman" w:cs="Times New Roman"/>
        </w:rPr>
        <w:t xml:space="preserve"> caught by pole and line fishery, major po</w:t>
      </w:r>
      <w:r w:rsidR="00FB0E5D">
        <w:rPr>
          <w:rFonts w:ascii="Times New Roman" w:hAnsi="Times New Roman" w:cs="Times New Roman"/>
        </w:rPr>
        <w:t xml:space="preserve">rtion of large yellowfin tuna (more than </w:t>
      </w:r>
      <w:r w:rsidRPr="00EE4DF5">
        <w:rPr>
          <w:rFonts w:ascii="Times New Roman" w:hAnsi="Times New Roman" w:cs="Times New Roman"/>
        </w:rPr>
        <w:t xml:space="preserve">100 cm FL) are </w:t>
      </w:r>
      <w:r w:rsidR="00FB0E5D">
        <w:rPr>
          <w:rFonts w:ascii="Times New Roman" w:hAnsi="Times New Roman" w:cs="Times New Roman"/>
        </w:rPr>
        <w:t xml:space="preserve">also </w:t>
      </w:r>
      <w:r w:rsidRPr="00EE4DF5">
        <w:rPr>
          <w:rFonts w:ascii="Times New Roman" w:hAnsi="Times New Roman" w:cs="Times New Roman"/>
        </w:rPr>
        <w:t>caught from hand line fishery.</w:t>
      </w:r>
      <w:r w:rsidRPr="00D244B5">
        <w:rPr>
          <w:rFonts w:ascii="Times New Roman" w:hAnsi="Times New Roman" w:cs="Times New Roman"/>
        </w:rPr>
        <w:t xml:space="preserve"> </w:t>
      </w:r>
    </w:p>
    <w:p w:rsidR="00F75FCA" w:rsidRPr="00D244B5" w:rsidRDefault="00F75FCA" w:rsidP="00132206">
      <w:pPr>
        <w:widowControl w:val="0"/>
        <w:autoSpaceDE w:val="0"/>
        <w:autoSpaceDN w:val="0"/>
        <w:adjustRightInd w:val="0"/>
        <w:spacing w:line="360" w:lineRule="auto"/>
        <w:contextualSpacing/>
        <w:jc w:val="both"/>
        <w:rPr>
          <w:rFonts w:ascii="Times New Roman" w:hAnsi="Times New Roman" w:cs="Times New Roman"/>
          <w:sz w:val="24"/>
          <w:szCs w:val="24"/>
        </w:rPr>
      </w:pPr>
    </w:p>
    <w:p w:rsidR="00263BF2" w:rsidRDefault="006F7237" w:rsidP="00A14214">
      <w:pPr>
        <w:widowControl w:val="0"/>
        <w:autoSpaceDE w:val="0"/>
        <w:autoSpaceDN w:val="0"/>
        <w:adjustRightInd w:val="0"/>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The Maldivian Y</w:t>
      </w:r>
      <w:r w:rsidR="00F75FCA" w:rsidRPr="00D244B5">
        <w:rPr>
          <w:rFonts w:ascii="Times New Roman" w:hAnsi="Times New Roman" w:cs="Times New Roman"/>
          <w:sz w:val="24"/>
          <w:szCs w:val="24"/>
        </w:rPr>
        <w:t>ellowfi</w:t>
      </w:r>
      <w:r w:rsidR="005B0AC7">
        <w:rPr>
          <w:rFonts w:ascii="Times New Roman" w:hAnsi="Times New Roman" w:cs="Times New Roman"/>
          <w:sz w:val="24"/>
          <w:szCs w:val="24"/>
        </w:rPr>
        <w:t xml:space="preserve">n tuna fishery is essentially a </w:t>
      </w:r>
      <w:r w:rsidR="00F75FCA" w:rsidRPr="00D244B5">
        <w:rPr>
          <w:rFonts w:ascii="Times New Roman" w:hAnsi="Times New Roman" w:cs="Times New Roman"/>
          <w:sz w:val="24"/>
          <w:szCs w:val="24"/>
        </w:rPr>
        <w:t xml:space="preserve">live-bait pole and line </w:t>
      </w:r>
      <w:r w:rsidR="005B0AC7" w:rsidRPr="00D244B5">
        <w:rPr>
          <w:rFonts w:ascii="Times New Roman" w:hAnsi="Times New Roman" w:cs="Times New Roman"/>
          <w:sz w:val="24"/>
          <w:szCs w:val="24"/>
        </w:rPr>
        <w:t>fishery</w:t>
      </w:r>
      <w:r w:rsidR="001C71BD">
        <w:rPr>
          <w:rFonts w:ascii="Times New Roman" w:hAnsi="Times New Roman" w:cs="Times New Roman"/>
          <w:sz w:val="24"/>
          <w:szCs w:val="24"/>
        </w:rPr>
        <w:t xml:space="preserve">. </w:t>
      </w:r>
      <w:r w:rsidR="005B0AC7">
        <w:rPr>
          <w:rFonts w:ascii="Times New Roman" w:hAnsi="Times New Roman" w:cs="Times New Roman"/>
          <w:sz w:val="24"/>
          <w:szCs w:val="24"/>
        </w:rPr>
        <w:t>The c</w:t>
      </w:r>
      <w:r w:rsidR="00F75FCA" w:rsidRPr="00D244B5">
        <w:rPr>
          <w:rFonts w:ascii="Times New Roman" w:hAnsi="Times New Roman" w:cs="Times New Roman"/>
          <w:sz w:val="24"/>
          <w:szCs w:val="24"/>
        </w:rPr>
        <w:t xml:space="preserve">atches by traditional pole and line vessels account </w:t>
      </w:r>
      <w:r>
        <w:rPr>
          <w:rFonts w:ascii="Times New Roman" w:hAnsi="Times New Roman" w:cs="Times New Roman"/>
          <w:sz w:val="24"/>
          <w:szCs w:val="24"/>
        </w:rPr>
        <w:t>over 95% of the total Y</w:t>
      </w:r>
      <w:r w:rsidR="00F75FCA" w:rsidRPr="00D244B5">
        <w:rPr>
          <w:rFonts w:ascii="Times New Roman" w:hAnsi="Times New Roman" w:cs="Times New Roman"/>
          <w:sz w:val="24"/>
          <w:szCs w:val="24"/>
        </w:rPr>
        <w:t>ellowfin tuna catch</w:t>
      </w:r>
      <w:r w:rsidR="008D4211">
        <w:rPr>
          <w:rFonts w:ascii="Times New Roman" w:hAnsi="Times New Roman" w:cs="Times New Roman"/>
          <w:sz w:val="24"/>
          <w:szCs w:val="24"/>
        </w:rPr>
        <w:t xml:space="preserve"> </w:t>
      </w:r>
      <w:r w:rsidR="00BE431B" w:rsidRPr="00D244B5">
        <w:rPr>
          <w:rFonts w:ascii="Times New Roman" w:hAnsi="Times New Roman" w:cs="Times New Roman"/>
          <w:sz w:val="24"/>
          <w:szCs w:val="24"/>
        </w:rPr>
        <w:fldChar w:fldCharType="begin"/>
      </w:r>
      <w:r w:rsidR="000B3008">
        <w:rPr>
          <w:rFonts w:ascii="Times New Roman" w:hAnsi="Times New Roman" w:cs="Times New Roman"/>
          <w:sz w:val="24"/>
          <w:szCs w:val="24"/>
        </w:rPr>
        <w:instrText xml:space="preserve"> ADDIN EN.CITE &lt;EndNote&gt;&lt;Cite&gt;&lt;Author&gt;MoFA&lt;/Author&gt;&lt;Year&gt;2010&lt;/Year&gt;&lt;RecNum&gt;10&lt;/RecNum&gt;&lt;DisplayText&gt;(MOFA, 2010)&lt;/DisplayText&gt;&lt;record&gt;&lt;rec-number&gt;10&lt;/rec-number&gt;&lt;foreign-keys&gt;&lt;key app="EN" db-id="5ves5epa4txzake9zrnp5ep559rfrp2r9ezs"&gt;10&lt;/key&gt;&lt;/foreign-keys&gt;&lt;ref-type name="Government Document"&gt;46&lt;/ref-type&gt;&lt;contributors&gt;&lt;authors&gt;&lt;author&gt;MOFA&lt;/author&gt;&lt;/authors&gt;&lt;/contributors&gt;&lt;titles&gt;&lt;title&gt;Basic Fisheries Statistics - 2010&lt;/title&gt;&lt;/titles&gt;&lt;dates&gt;&lt;year&gt;2010&lt;/year&gt;&lt;/dates&gt;&lt;publisher&gt;Ministry of Fisheries and Agriculture, Republic of Maldives&lt;/publisher&gt;&lt;urls&gt;&lt;/urls&gt;&lt;/record&gt;&lt;/Cite&gt;&lt;/EndNote&gt;</w:instrText>
      </w:r>
      <w:r w:rsidR="00BE431B" w:rsidRPr="00D244B5">
        <w:rPr>
          <w:rFonts w:ascii="Times New Roman" w:hAnsi="Times New Roman" w:cs="Times New Roman"/>
          <w:sz w:val="24"/>
          <w:szCs w:val="24"/>
        </w:rPr>
        <w:fldChar w:fldCharType="separate"/>
      </w:r>
      <w:r w:rsidR="000B3008">
        <w:rPr>
          <w:rFonts w:ascii="Times New Roman" w:hAnsi="Times New Roman" w:cs="Times New Roman"/>
          <w:noProof/>
          <w:sz w:val="24"/>
          <w:szCs w:val="24"/>
        </w:rPr>
        <w:t>(</w:t>
      </w:r>
      <w:hyperlink w:anchor="_ENREF_14" w:tooltip="MOFA, 2010 #10" w:history="1">
        <w:r w:rsidR="000B3008">
          <w:rPr>
            <w:rFonts w:ascii="Times New Roman" w:hAnsi="Times New Roman" w:cs="Times New Roman"/>
            <w:noProof/>
            <w:sz w:val="24"/>
            <w:szCs w:val="24"/>
          </w:rPr>
          <w:t>MOFA, 2010</w:t>
        </w:r>
      </w:hyperlink>
      <w:r w:rsidR="000B3008">
        <w:rPr>
          <w:rFonts w:ascii="Times New Roman" w:hAnsi="Times New Roman" w:cs="Times New Roman"/>
          <w:noProof/>
          <w:sz w:val="24"/>
          <w:szCs w:val="24"/>
        </w:rPr>
        <w:t>)</w:t>
      </w:r>
      <w:r w:rsidR="00BE431B" w:rsidRPr="00D244B5">
        <w:rPr>
          <w:rFonts w:ascii="Times New Roman" w:hAnsi="Times New Roman" w:cs="Times New Roman"/>
          <w:sz w:val="24"/>
          <w:szCs w:val="24"/>
        </w:rPr>
        <w:fldChar w:fldCharType="end"/>
      </w:r>
      <w:r w:rsidR="00F75FCA" w:rsidRPr="00D244B5">
        <w:rPr>
          <w:rFonts w:ascii="Times New Roman" w:hAnsi="Times New Roman" w:cs="Times New Roman"/>
          <w:sz w:val="24"/>
          <w:szCs w:val="24"/>
        </w:rPr>
        <w:t xml:space="preserve">. Yellowfin tuna caught in the Maldives are mainly surface swimming juveniles within the size range of 30-60cm. </w:t>
      </w:r>
      <w:r w:rsidR="008D4211">
        <w:rPr>
          <w:rFonts w:ascii="Times New Roman" w:hAnsi="Times New Roman" w:cs="Times New Roman"/>
          <w:sz w:val="24"/>
          <w:szCs w:val="24"/>
        </w:rPr>
        <w:t>H</w:t>
      </w:r>
      <w:r w:rsidR="008D4211" w:rsidRPr="00D244B5">
        <w:rPr>
          <w:rFonts w:ascii="Times New Roman" w:hAnsi="Times New Roman" w:cs="Times New Roman"/>
          <w:sz w:val="24"/>
          <w:szCs w:val="24"/>
        </w:rPr>
        <w:t>and lining and trolling</w:t>
      </w:r>
      <w:r w:rsidR="008D4211">
        <w:rPr>
          <w:rFonts w:ascii="Times New Roman" w:hAnsi="Times New Roman" w:cs="Times New Roman"/>
          <w:sz w:val="24"/>
          <w:szCs w:val="24"/>
        </w:rPr>
        <w:t xml:space="preserve"> are also used to catch large size,</w:t>
      </w:r>
      <w:r w:rsidR="008D4211" w:rsidRPr="008D4211">
        <w:rPr>
          <w:rFonts w:ascii="Times New Roman" w:hAnsi="Times New Roman" w:cs="Times New Roman"/>
          <w:sz w:val="24"/>
          <w:szCs w:val="24"/>
        </w:rPr>
        <w:t xml:space="preserve"> </w:t>
      </w:r>
      <w:r w:rsidR="008D4211" w:rsidRPr="00D244B5">
        <w:rPr>
          <w:rFonts w:ascii="Times New Roman" w:hAnsi="Times New Roman" w:cs="Times New Roman"/>
          <w:sz w:val="24"/>
          <w:szCs w:val="24"/>
        </w:rPr>
        <w:t>more than 70cm</w:t>
      </w:r>
      <w:r w:rsidR="008D4211">
        <w:rPr>
          <w:rFonts w:ascii="Times New Roman" w:hAnsi="Times New Roman" w:cs="Times New Roman"/>
          <w:sz w:val="24"/>
          <w:szCs w:val="24"/>
        </w:rPr>
        <w:t xml:space="preserve">, </w:t>
      </w:r>
      <w:r>
        <w:rPr>
          <w:rFonts w:ascii="Times New Roman" w:hAnsi="Times New Roman" w:cs="Times New Roman"/>
          <w:sz w:val="24"/>
          <w:szCs w:val="24"/>
        </w:rPr>
        <w:t>Y</w:t>
      </w:r>
      <w:r w:rsidR="008D4211" w:rsidRPr="00D244B5">
        <w:rPr>
          <w:rFonts w:ascii="Times New Roman" w:hAnsi="Times New Roman" w:cs="Times New Roman"/>
          <w:sz w:val="24"/>
          <w:szCs w:val="24"/>
        </w:rPr>
        <w:t>ellowfin tuna</w:t>
      </w:r>
      <w:r w:rsidR="008D4211">
        <w:rPr>
          <w:rFonts w:ascii="Times New Roman" w:hAnsi="Times New Roman" w:cs="Times New Roman"/>
          <w:sz w:val="24"/>
          <w:szCs w:val="24"/>
        </w:rPr>
        <w:t xml:space="preserve">. </w:t>
      </w:r>
      <w:r w:rsidR="00F75FCA" w:rsidRPr="00D244B5">
        <w:rPr>
          <w:rFonts w:ascii="Times New Roman" w:hAnsi="Times New Roman" w:cs="Times New Roman"/>
          <w:sz w:val="24"/>
          <w:szCs w:val="24"/>
        </w:rPr>
        <w:t xml:space="preserve">In addition, longliners operating in the waters of the Maldives Exclusive Economic Zone (EEZ) </w:t>
      </w:r>
      <w:r>
        <w:rPr>
          <w:rFonts w:ascii="Times New Roman" w:hAnsi="Times New Roman" w:cs="Times New Roman"/>
          <w:sz w:val="24"/>
          <w:szCs w:val="24"/>
        </w:rPr>
        <w:t>harvest</w:t>
      </w:r>
      <w:r w:rsidR="00F75FCA" w:rsidRPr="00D244B5">
        <w:rPr>
          <w:rFonts w:ascii="Times New Roman" w:hAnsi="Times New Roman" w:cs="Times New Roman"/>
          <w:sz w:val="24"/>
          <w:szCs w:val="24"/>
        </w:rPr>
        <w:t xml:space="preserve"> deep swimming adult tuna as well </w:t>
      </w:r>
      <w:r w:rsidR="00BE431B" w:rsidRPr="00D244B5">
        <w:rPr>
          <w:rFonts w:ascii="Times New Roman" w:hAnsi="Times New Roman" w:cs="Times New Roman"/>
          <w:sz w:val="24"/>
          <w:szCs w:val="24"/>
        </w:rPr>
        <w:fldChar w:fldCharType="begin"/>
      </w:r>
      <w:r w:rsidR="00A1073C">
        <w:rPr>
          <w:rFonts w:ascii="Times New Roman" w:hAnsi="Times New Roman" w:cs="Times New Roman"/>
          <w:sz w:val="24"/>
          <w:szCs w:val="24"/>
        </w:rPr>
        <w:instrText xml:space="preserve"> ADDIN EN.CITE &lt;EndNote&gt;&lt;Cite&gt;&lt;Author&gt;Adam&lt;/Author&gt;&lt;Year&gt;1995&lt;/Year&gt;&lt;RecNum&gt;19&lt;/RecNum&gt;&lt;DisplayText&gt;(Adam and Anderson, 1995)&lt;/DisplayText&gt;&lt;record&gt;&lt;rec-number&gt;19&lt;/rec-number&gt;&lt;foreign-keys&gt;&lt;key app="EN" db-id="5ves5epa4txzake9zrnp5ep559rfrp2r9ezs"&gt;19&lt;/key&gt;&lt;/foreign-keys&gt;&lt;ref-type name="Report"&gt;27&lt;/ref-type&gt;&lt;contributors&gt;&lt;authors&gt;&lt;author&gt;Adam, M.S&lt;/author&gt;&lt;author&gt;Anderson, R.C.&lt;/author&gt;&lt;/authors&gt;&lt;/contributors&gt;&lt;titles&gt;&lt;title&gt;Yellowfin tuna (Thunnus Albacares) in the Maldives&lt;/title&gt;&lt;/titles&gt;&lt;dates&gt;&lt;year&gt;1995&lt;/year&gt;&lt;/dates&gt;&lt;publisher&gt;Indian Ocean Tuna Commission, Report No: EC602-09&lt;/publisher&gt;&lt;urls&gt;&lt;/urls&gt;&lt;/record&gt;&lt;/Cite&gt;&lt;/EndNote&gt;</w:instrText>
      </w:r>
      <w:r w:rsidR="00BE431B" w:rsidRPr="00D244B5">
        <w:rPr>
          <w:rFonts w:ascii="Times New Roman" w:hAnsi="Times New Roman" w:cs="Times New Roman"/>
          <w:sz w:val="24"/>
          <w:szCs w:val="24"/>
        </w:rPr>
        <w:fldChar w:fldCharType="separate"/>
      </w:r>
      <w:r w:rsidR="00291AE9">
        <w:rPr>
          <w:rFonts w:ascii="Times New Roman" w:hAnsi="Times New Roman" w:cs="Times New Roman"/>
          <w:noProof/>
          <w:sz w:val="24"/>
          <w:szCs w:val="24"/>
        </w:rPr>
        <w:t>(</w:t>
      </w:r>
      <w:hyperlink w:anchor="_ENREF_2" w:tooltip="Adam, 1995 #19" w:history="1">
        <w:r w:rsidR="000B3008">
          <w:rPr>
            <w:rFonts w:ascii="Times New Roman" w:hAnsi="Times New Roman" w:cs="Times New Roman"/>
            <w:noProof/>
            <w:sz w:val="24"/>
            <w:szCs w:val="24"/>
          </w:rPr>
          <w:t>Adam and Anderson, 1995</w:t>
        </w:r>
      </w:hyperlink>
      <w:r w:rsidR="00291AE9">
        <w:rPr>
          <w:rFonts w:ascii="Times New Roman" w:hAnsi="Times New Roman" w:cs="Times New Roman"/>
          <w:noProof/>
          <w:sz w:val="24"/>
          <w:szCs w:val="24"/>
        </w:rPr>
        <w:t>)</w:t>
      </w:r>
      <w:r w:rsidR="00BE431B" w:rsidRPr="00D244B5">
        <w:rPr>
          <w:rFonts w:ascii="Times New Roman" w:hAnsi="Times New Roman" w:cs="Times New Roman"/>
          <w:sz w:val="24"/>
          <w:szCs w:val="24"/>
        </w:rPr>
        <w:fldChar w:fldCharType="end"/>
      </w:r>
      <w:r w:rsidR="00F75FCA" w:rsidRPr="00D244B5">
        <w:rPr>
          <w:rFonts w:ascii="Times New Roman" w:hAnsi="Times New Roman" w:cs="Times New Roman"/>
          <w:sz w:val="24"/>
          <w:szCs w:val="24"/>
        </w:rPr>
        <w:t>.</w:t>
      </w:r>
    </w:p>
    <w:p w:rsidR="00263BF2" w:rsidRDefault="00263BF2" w:rsidP="00A14214">
      <w:pPr>
        <w:widowControl w:val="0"/>
        <w:autoSpaceDE w:val="0"/>
        <w:autoSpaceDN w:val="0"/>
        <w:adjustRightInd w:val="0"/>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Yellowfin tuna are mostly caught by </w:t>
      </w:r>
      <w:r w:rsidR="006F45D0">
        <w:rPr>
          <w:rFonts w:ascii="Times New Roman" w:hAnsi="Times New Roman" w:cs="Times New Roman"/>
          <w:sz w:val="24"/>
          <w:szCs w:val="24"/>
        </w:rPr>
        <w:t>fishers</w:t>
      </w:r>
      <w:r>
        <w:rPr>
          <w:rFonts w:ascii="Times New Roman" w:hAnsi="Times New Roman" w:cs="Times New Roman"/>
          <w:sz w:val="24"/>
          <w:szCs w:val="24"/>
        </w:rPr>
        <w:t xml:space="preserve"> from the central atolls of the Maldives</w:t>
      </w:r>
      <w:r w:rsidR="00624B02">
        <w:rPr>
          <w:rFonts w:ascii="Times New Roman" w:hAnsi="Times New Roman" w:cs="Times New Roman"/>
          <w:sz w:val="24"/>
          <w:szCs w:val="24"/>
        </w:rPr>
        <w:t xml:space="preserve"> as shown in figure 5</w:t>
      </w:r>
      <w:r>
        <w:rPr>
          <w:rFonts w:ascii="Times New Roman" w:hAnsi="Times New Roman" w:cs="Times New Roman"/>
          <w:sz w:val="24"/>
          <w:szCs w:val="24"/>
        </w:rPr>
        <w:t xml:space="preserve">. The atolls dominant </w:t>
      </w:r>
      <w:r w:rsidR="001F2EC2">
        <w:rPr>
          <w:rFonts w:ascii="Times New Roman" w:hAnsi="Times New Roman" w:cs="Times New Roman"/>
          <w:sz w:val="24"/>
          <w:szCs w:val="24"/>
        </w:rPr>
        <w:t xml:space="preserve">for skipjack tuna fisheries are not </w:t>
      </w:r>
      <w:r>
        <w:rPr>
          <w:rFonts w:ascii="Times New Roman" w:hAnsi="Times New Roman" w:cs="Times New Roman"/>
          <w:sz w:val="24"/>
          <w:szCs w:val="24"/>
        </w:rPr>
        <w:t xml:space="preserve">involved with the yellowfin tuna fishery. </w:t>
      </w:r>
    </w:p>
    <w:p w:rsidR="00263BF2" w:rsidRDefault="00263BF2" w:rsidP="00263BF2">
      <w:pPr>
        <w:keepNext/>
        <w:widowControl w:val="0"/>
        <w:autoSpaceDE w:val="0"/>
        <w:autoSpaceDN w:val="0"/>
        <w:adjustRightInd w:val="0"/>
        <w:spacing w:line="360" w:lineRule="auto"/>
        <w:contextualSpacing/>
        <w:jc w:val="both"/>
      </w:pPr>
      <w:r>
        <w:rPr>
          <w:rFonts w:ascii="Times New Roman" w:hAnsi="Times New Roman" w:cs="Times New Roman"/>
          <w:noProof/>
          <w:sz w:val="24"/>
          <w:szCs w:val="24"/>
          <w:lang w:val="en-US"/>
        </w:rPr>
        <w:drawing>
          <wp:inline distT="0" distB="0" distL="0" distR="0">
            <wp:extent cx="5286375" cy="2709832"/>
            <wp:effectExtent l="19050" t="0" r="9525" b="0"/>
            <wp:docPr id="9" name="Picture 8" descr="yellowfin_catch_by_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llowfin_catch_by_year.png"/>
                    <pic:cNvPicPr/>
                  </pic:nvPicPr>
                  <pic:blipFill>
                    <a:blip r:embed="rId12" cstate="print"/>
                    <a:stretch>
                      <a:fillRect/>
                    </a:stretch>
                  </pic:blipFill>
                  <pic:spPr>
                    <a:xfrm>
                      <a:off x="0" y="0"/>
                      <a:ext cx="5296242" cy="2714890"/>
                    </a:xfrm>
                    <a:prstGeom prst="rect">
                      <a:avLst/>
                    </a:prstGeom>
                  </pic:spPr>
                </pic:pic>
              </a:graphicData>
            </a:graphic>
          </wp:inline>
        </w:drawing>
      </w:r>
    </w:p>
    <w:p w:rsidR="00F75FCA" w:rsidRPr="00DB510B" w:rsidRDefault="00263BF2" w:rsidP="00DB510B">
      <w:pPr>
        <w:pStyle w:val="Caption"/>
        <w:jc w:val="both"/>
        <w:rPr>
          <w:rFonts w:asciiTheme="majorBidi" w:hAnsiTheme="majorBidi" w:cstheme="majorBidi"/>
          <w:bCs w:val="0"/>
          <w:iCs/>
          <w:color w:val="auto"/>
          <w:sz w:val="22"/>
          <w:szCs w:val="22"/>
        </w:rPr>
      </w:pPr>
      <w:r w:rsidRPr="00DB510B">
        <w:rPr>
          <w:rFonts w:asciiTheme="majorBidi" w:hAnsiTheme="majorBidi" w:cstheme="majorBidi"/>
          <w:bCs w:val="0"/>
          <w:iCs/>
          <w:color w:val="auto"/>
          <w:sz w:val="22"/>
          <w:szCs w:val="22"/>
        </w:rPr>
        <w:t xml:space="preserve">Figure </w:t>
      </w:r>
      <w:r w:rsidR="00BE431B" w:rsidRPr="00DB510B">
        <w:rPr>
          <w:rFonts w:asciiTheme="majorBidi" w:hAnsiTheme="majorBidi" w:cstheme="majorBidi"/>
          <w:bCs w:val="0"/>
          <w:iCs/>
          <w:color w:val="auto"/>
          <w:sz w:val="22"/>
          <w:szCs w:val="22"/>
        </w:rPr>
        <w:fldChar w:fldCharType="begin"/>
      </w:r>
      <w:r w:rsidRPr="00DB510B">
        <w:rPr>
          <w:rFonts w:asciiTheme="majorBidi" w:hAnsiTheme="majorBidi" w:cstheme="majorBidi"/>
          <w:bCs w:val="0"/>
          <w:iCs/>
          <w:color w:val="auto"/>
          <w:sz w:val="22"/>
          <w:szCs w:val="22"/>
        </w:rPr>
        <w:instrText xml:space="preserve"> SEQ Figure \* ARABIC </w:instrText>
      </w:r>
      <w:r w:rsidR="00BE431B" w:rsidRPr="00DB510B">
        <w:rPr>
          <w:rFonts w:asciiTheme="majorBidi" w:hAnsiTheme="majorBidi" w:cstheme="majorBidi"/>
          <w:bCs w:val="0"/>
          <w:iCs/>
          <w:color w:val="auto"/>
          <w:sz w:val="22"/>
          <w:szCs w:val="22"/>
        </w:rPr>
        <w:fldChar w:fldCharType="separate"/>
      </w:r>
      <w:r w:rsidR="00BE406B">
        <w:rPr>
          <w:rFonts w:asciiTheme="majorBidi" w:hAnsiTheme="majorBidi" w:cstheme="majorBidi"/>
          <w:bCs w:val="0"/>
          <w:iCs/>
          <w:noProof/>
          <w:color w:val="auto"/>
          <w:sz w:val="22"/>
          <w:szCs w:val="22"/>
        </w:rPr>
        <w:t>5</w:t>
      </w:r>
      <w:r w:rsidR="00BE431B" w:rsidRPr="00DB510B">
        <w:rPr>
          <w:rFonts w:asciiTheme="majorBidi" w:hAnsiTheme="majorBidi" w:cstheme="majorBidi"/>
          <w:bCs w:val="0"/>
          <w:iCs/>
          <w:color w:val="auto"/>
          <w:sz w:val="22"/>
          <w:szCs w:val="22"/>
        </w:rPr>
        <w:fldChar w:fldCharType="end"/>
      </w:r>
      <w:r w:rsidRPr="00DB510B">
        <w:rPr>
          <w:rFonts w:asciiTheme="majorBidi" w:hAnsiTheme="majorBidi" w:cstheme="majorBidi"/>
          <w:bCs w:val="0"/>
          <w:iCs/>
          <w:color w:val="auto"/>
          <w:sz w:val="22"/>
          <w:szCs w:val="22"/>
        </w:rPr>
        <w:t>: Yellowfin tuna catches in the Maldives from 1970 - 2010 by atolls from North to South</w:t>
      </w:r>
    </w:p>
    <w:p w:rsidR="00DB510B" w:rsidRPr="00BB2489" w:rsidRDefault="00F75FCA" w:rsidP="00BB2489">
      <w:pPr>
        <w:widowControl w:val="0"/>
        <w:autoSpaceDE w:val="0"/>
        <w:autoSpaceDN w:val="0"/>
        <w:adjustRightInd w:val="0"/>
        <w:spacing w:line="360" w:lineRule="auto"/>
        <w:contextualSpacing/>
        <w:jc w:val="both"/>
        <w:rPr>
          <w:rFonts w:ascii="Times New Roman" w:hAnsi="Times New Roman" w:cs="Times New Roman"/>
          <w:sz w:val="24"/>
          <w:szCs w:val="24"/>
        </w:rPr>
      </w:pPr>
      <w:r w:rsidRPr="00D244B5">
        <w:rPr>
          <w:rFonts w:ascii="Times New Roman" w:hAnsi="Times New Roman" w:cs="Times New Roman"/>
          <w:sz w:val="24"/>
          <w:szCs w:val="24"/>
        </w:rPr>
        <w:t>The Maldives ‘yellowfin tuna’ catch records include a small number of bigeye tuna</w:t>
      </w:r>
      <w:r w:rsidRPr="00C4259E">
        <w:rPr>
          <w:rFonts w:ascii="Times New Roman" w:hAnsi="Times New Roman" w:cs="Times New Roman"/>
          <w:sz w:val="24"/>
          <w:szCs w:val="24"/>
        </w:rPr>
        <w:t>.</w:t>
      </w:r>
      <w:r w:rsidR="00BF73E8" w:rsidRPr="00C4259E">
        <w:rPr>
          <w:rFonts w:ascii="Times New Roman" w:hAnsi="Times New Roman" w:cs="Times New Roman"/>
          <w:sz w:val="24"/>
          <w:szCs w:val="24"/>
        </w:rPr>
        <w:t xml:space="preserve"> This is mainly due to the use of handlines while fishing yellowfin and the gear is not set deep enough for bigeye tuna.</w:t>
      </w:r>
      <w:r w:rsidRPr="00D244B5">
        <w:rPr>
          <w:rFonts w:ascii="Times New Roman" w:hAnsi="Times New Roman" w:cs="Times New Roman"/>
          <w:sz w:val="24"/>
          <w:szCs w:val="24"/>
        </w:rPr>
        <w:t xml:space="preserve"> </w:t>
      </w:r>
      <w:r w:rsidR="00C4259E">
        <w:rPr>
          <w:rFonts w:ascii="Times New Roman" w:hAnsi="Times New Roman" w:cs="Times New Roman"/>
          <w:sz w:val="24"/>
          <w:szCs w:val="24"/>
        </w:rPr>
        <w:t>Although, t</w:t>
      </w:r>
      <w:r w:rsidR="00DB510B">
        <w:rPr>
          <w:rFonts w:ascii="Times New Roman" w:hAnsi="Times New Roman" w:cs="Times New Roman"/>
          <w:sz w:val="24"/>
          <w:szCs w:val="24"/>
        </w:rPr>
        <w:t>here are  n</w:t>
      </w:r>
      <w:r w:rsidRPr="00D244B5">
        <w:rPr>
          <w:rFonts w:ascii="Times New Roman" w:hAnsi="Times New Roman" w:cs="Times New Roman"/>
          <w:sz w:val="24"/>
          <w:szCs w:val="24"/>
        </w:rPr>
        <w:t xml:space="preserve">o separate statistics available for </w:t>
      </w:r>
      <w:r w:rsidR="00C4259E">
        <w:rPr>
          <w:rFonts w:ascii="Times New Roman" w:hAnsi="Times New Roman" w:cs="Times New Roman"/>
          <w:sz w:val="24"/>
          <w:szCs w:val="24"/>
        </w:rPr>
        <w:t>bigeye tuna</w:t>
      </w:r>
      <w:r w:rsidR="00C4259E" w:rsidRPr="00D244B5">
        <w:rPr>
          <w:rFonts w:ascii="Times New Roman" w:hAnsi="Times New Roman" w:cs="Times New Roman"/>
          <w:i/>
          <w:sz w:val="24"/>
          <w:szCs w:val="24"/>
          <w:lang w:eastAsia="en-GB"/>
        </w:rPr>
        <w:t>(Thunnusobsesus)</w:t>
      </w:r>
      <w:r w:rsidR="00C4259E">
        <w:rPr>
          <w:rFonts w:ascii="Times New Roman" w:hAnsi="Times New Roman" w:cs="Times New Roman"/>
          <w:sz w:val="24"/>
          <w:szCs w:val="24"/>
        </w:rPr>
        <w:t>,</w:t>
      </w:r>
      <w:r w:rsidRPr="00D244B5">
        <w:rPr>
          <w:rFonts w:ascii="Times New Roman" w:hAnsi="Times New Roman" w:cs="Times New Roman"/>
          <w:sz w:val="24"/>
          <w:szCs w:val="24"/>
        </w:rPr>
        <w:t xml:space="preserve"> preliminarily studies suggest that </w:t>
      </w:r>
      <w:r w:rsidR="00C4259E">
        <w:rPr>
          <w:rFonts w:ascii="Times New Roman" w:hAnsi="Times New Roman" w:cs="Times New Roman"/>
          <w:sz w:val="24"/>
          <w:szCs w:val="24"/>
        </w:rPr>
        <w:t>it</w:t>
      </w:r>
      <w:r w:rsidR="00495EB9">
        <w:rPr>
          <w:rFonts w:ascii="Times New Roman" w:hAnsi="Times New Roman" w:cs="Times New Roman"/>
          <w:i/>
          <w:sz w:val="24"/>
          <w:szCs w:val="24"/>
          <w:lang w:eastAsia="en-GB"/>
        </w:rPr>
        <w:t xml:space="preserve"> </w:t>
      </w:r>
      <w:r w:rsidRPr="00D244B5">
        <w:rPr>
          <w:rFonts w:ascii="Times New Roman" w:hAnsi="Times New Roman" w:cs="Times New Roman"/>
          <w:sz w:val="24"/>
          <w:szCs w:val="24"/>
        </w:rPr>
        <w:t xml:space="preserve">may account up to 5% of the total yellowfin catch </w:t>
      </w:r>
      <w:r w:rsidR="00BE431B" w:rsidRPr="00D244B5">
        <w:rPr>
          <w:rFonts w:ascii="Times New Roman" w:hAnsi="Times New Roman" w:cs="Times New Roman"/>
          <w:sz w:val="24"/>
          <w:szCs w:val="24"/>
        </w:rPr>
        <w:fldChar w:fldCharType="begin"/>
      </w:r>
      <w:r w:rsidR="00A1073C">
        <w:rPr>
          <w:rFonts w:ascii="Times New Roman" w:hAnsi="Times New Roman" w:cs="Times New Roman"/>
          <w:sz w:val="24"/>
          <w:szCs w:val="24"/>
        </w:rPr>
        <w:instrText xml:space="preserve"> ADDIN EN.CITE &lt;EndNote&gt;&lt;Cite&gt;&lt;Author&gt;Anderson&lt;/Author&gt;&lt;Year&gt;1991&lt;/Year&gt;&lt;RecNum&gt;20&lt;/RecNum&gt;&lt;DisplayText&gt;(Anderson and Hafiz, 1991)&lt;/DisplayText&gt;&lt;record&gt;&lt;rec-number&gt;20&lt;/rec-number&gt;&lt;foreign-keys&gt;&lt;key app="EN" db-id="5ves5epa4txzake9zrnp5ep559rfrp2r9ezs"&gt;20&lt;/key&gt;&lt;/foreign-keys&gt;&lt;ref-type name="Government Document"&gt;46&lt;/ref-type&gt;&lt;contributors&gt;&lt;authors&gt;&lt;author&gt;Anderson, R.C.&lt;/author&gt;&lt;author&gt;Hafiz, A.&lt;/author&gt;&lt;/authors&gt;&lt;/contributors&gt;&lt;titles&gt;&lt;title&gt;How much bigeye in Maldivian yellowfin tuna catches?&lt;/title&gt;&lt;/titles&gt;&lt;pages&gt;50-52&lt;/pages&gt;&lt;number&gt;6&lt;/number&gt;&lt;dates&gt;&lt;year&gt;1991&lt;/year&gt;&lt;/dates&gt;&lt;publisher&gt;IPTP&lt;/publisher&gt;&lt;urls&gt;&lt;/urls&gt;&lt;/record&gt;&lt;/Cite&gt;&lt;/EndNote&gt;</w:instrText>
      </w:r>
      <w:r w:rsidR="00BE431B" w:rsidRPr="00D244B5">
        <w:rPr>
          <w:rFonts w:ascii="Times New Roman" w:hAnsi="Times New Roman" w:cs="Times New Roman"/>
          <w:sz w:val="24"/>
          <w:szCs w:val="24"/>
        </w:rPr>
        <w:fldChar w:fldCharType="separate"/>
      </w:r>
      <w:r w:rsidR="00A37239" w:rsidRPr="00D244B5">
        <w:rPr>
          <w:rFonts w:ascii="Times New Roman" w:hAnsi="Times New Roman" w:cs="Times New Roman"/>
          <w:noProof/>
          <w:sz w:val="24"/>
          <w:szCs w:val="24"/>
        </w:rPr>
        <w:t>(</w:t>
      </w:r>
      <w:hyperlink w:anchor="_ENREF_6" w:tooltip="Anderson, 1991 #20" w:history="1">
        <w:r w:rsidR="000B3008" w:rsidRPr="00D244B5">
          <w:rPr>
            <w:rFonts w:ascii="Times New Roman" w:hAnsi="Times New Roman" w:cs="Times New Roman"/>
            <w:noProof/>
            <w:sz w:val="24"/>
            <w:szCs w:val="24"/>
          </w:rPr>
          <w:t>Anderson and Hafiz, 1991</w:t>
        </w:r>
      </w:hyperlink>
      <w:r w:rsidR="00A37239" w:rsidRPr="00D244B5">
        <w:rPr>
          <w:rFonts w:ascii="Times New Roman" w:hAnsi="Times New Roman" w:cs="Times New Roman"/>
          <w:noProof/>
          <w:sz w:val="24"/>
          <w:szCs w:val="24"/>
        </w:rPr>
        <w:t>)</w:t>
      </w:r>
      <w:r w:rsidR="00BE431B" w:rsidRPr="00D244B5">
        <w:rPr>
          <w:rFonts w:ascii="Times New Roman" w:hAnsi="Times New Roman" w:cs="Times New Roman"/>
          <w:sz w:val="24"/>
          <w:szCs w:val="24"/>
        </w:rPr>
        <w:fldChar w:fldCharType="end"/>
      </w:r>
      <w:r w:rsidRPr="00D244B5">
        <w:rPr>
          <w:rFonts w:ascii="Times New Roman" w:hAnsi="Times New Roman" w:cs="Times New Roman"/>
          <w:sz w:val="24"/>
          <w:szCs w:val="24"/>
        </w:rPr>
        <w:t>.</w:t>
      </w:r>
    </w:p>
    <w:p w:rsidR="00363368" w:rsidRPr="00BB2489" w:rsidRDefault="005A06BF" w:rsidP="003C0C9C">
      <w:pPr>
        <w:pStyle w:val="Heading4"/>
        <w:numPr>
          <w:ilvl w:val="2"/>
          <w:numId w:val="7"/>
        </w:numPr>
        <w:spacing w:after="100" w:afterAutospacing="1"/>
      </w:pPr>
      <w:r w:rsidRPr="00CE6B2D">
        <w:t>Fishing method</w:t>
      </w:r>
    </w:p>
    <w:p w:rsidR="00DF6F2F" w:rsidRDefault="005A06BF" w:rsidP="003C0C9C">
      <w:pPr>
        <w:pStyle w:val="Default"/>
        <w:spacing w:after="100" w:afterAutospacing="1" w:line="360" w:lineRule="auto"/>
        <w:jc w:val="both"/>
        <w:rPr>
          <w:rFonts w:ascii="Times New Roman" w:hAnsi="Times New Roman" w:cs="Times New Roman"/>
        </w:rPr>
      </w:pPr>
      <w:r w:rsidRPr="00D244B5">
        <w:rPr>
          <w:rFonts w:ascii="Times New Roman" w:hAnsi="Times New Roman" w:cs="Times New Roman"/>
        </w:rPr>
        <w:t>Large yellowfin fishing is carried out on regular pole-and-line vessels without any modification exce</w:t>
      </w:r>
      <w:r w:rsidR="00DB510B">
        <w:rPr>
          <w:rFonts w:ascii="Times New Roman" w:hAnsi="Times New Roman" w:cs="Times New Roman"/>
        </w:rPr>
        <w:t>pt the use of handline gear. However, the</w:t>
      </w:r>
      <w:r w:rsidRPr="00D244B5">
        <w:rPr>
          <w:rFonts w:ascii="Times New Roman" w:hAnsi="Times New Roman" w:cs="Times New Roman"/>
        </w:rPr>
        <w:t xml:space="preserve"> vessels carry locally fabricated FRP ice-boxes with capacities of </w:t>
      </w:r>
      <w:r w:rsidR="001C71BD">
        <w:rPr>
          <w:rFonts w:ascii="Times New Roman" w:hAnsi="Times New Roman" w:cs="Times New Roman"/>
        </w:rPr>
        <w:t>either 5</w:t>
      </w:r>
      <w:r w:rsidR="00DB510B">
        <w:rPr>
          <w:rFonts w:ascii="Times New Roman" w:hAnsi="Times New Roman" w:cs="Times New Roman"/>
        </w:rPr>
        <w:t xml:space="preserve"> or </w:t>
      </w:r>
      <w:r w:rsidR="001C71BD">
        <w:rPr>
          <w:rFonts w:ascii="Times New Roman" w:hAnsi="Times New Roman" w:cs="Times New Roman"/>
        </w:rPr>
        <w:t>10</w:t>
      </w:r>
      <w:r w:rsidR="00201511">
        <w:rPr>
          <w:rFonts w:ascii="Times New Roman" w:hAnsi="Times New Roman" w:cs="Times New Roman"/>
        </w:rPr>
        <w:t>MT</w:t>
      </w:r>
      <w:r w:rsidR="00DB510B">
        <w:rPr>
          <w:rFonts w:ascii="Times New Roman" w:hAnsi="Times New Roman" w:cs="Times New Roman"/>
        </w:rPr>
        <w:t xml:space="preserve"> and the </w:t>
      </w:r>
      <w:r w:rsidRPr="00D244B5">
        <w:rPr>
          <w:rFonts w:ascii="Times New Roman" w:hAnsi="Times New Roman" w:cs="Times New Roman"/>
        </w:rPr>
        <w:t xml:space="preserve">boxes are placed at the </w:t>
      </w:r>
      <w:r w:rsidR="00DB510B">
        <w:rPr>
          <w:rFonts w:ascii="Times New Roman" w:hAnsi="Times New Roman" w:cs="Times New Roman"/>
        </w:rPr>
        <w:t>back</w:t>
      </w:r>
      <w:r w:rsidRPr="00D244B5">
        <w:rPr>
          <w:rFonts w:ascii="Times New Roman" w:hAnsi="Times New Roman" w:cs="Times New Roman"/>
        </w:rPr>
        <w:t xml:space="preserve"> of the v</w:t>
      </w:r>
      <w:r w:rsidR="00DB510B">
        <w:rPr>
          <w:rFonts w:ascii="Times New Roman" w:hAnsi="Times New Roman" w:cs="Times New Roman"/>
        </w:rPr>
        <w:t xml:space="preserve">essel on the </w:t>
      </w:r>
      <w:r w:rsidR="00DB510B">
        <w:rPr>
          <w:rFonts w:ascii="Times New Roman" w:hAnsi="Times New Roman" w:cs="Times New Roman"/>
        </w:rPr>
        <w:lastRenderedPageBreak/>
        <w:t>fishing platform. Several</w:t>
      </w:r>
      <w:r w:rsidR="001C71BD">
        <w:rPr>
          <w:rFonts w:ascii="Times New Roman" w:hAnsi="Times New Roman" w:cs="Times New Roman"/>
        </w:rPr>
        <w:t xml:space="preserve"> fishers</w:t>
      </w:r>
      <w:r w:rsidRPr="00D244B5">
        <w:rPr>
          <w:rFonts w:ascii="Times New Roman" w:hAnsi="Times New Roman" w:cs="Times New Roman"/>
        </w:rPr>
        <w:t xml:space="preserve"> have made informal arrangements with the yellowfin exporters </w:t>
      </w:r>
      <w:r w:rsidR="00363368" w:rsidRPr="00D244B5">
        <w:rPr>
          <w:rFonts w:ascii="Times New Roman" w:hAnsi="Times New Roman" w:cs="Times New Roman"/>
        </w:rPr>
        <w:t>to</w:t>
      </w:r>
      <w:r w:rsidR="00557322" w:rsidRPr="00D244B5">
        <w:rPr>
          <w:rFonts w:ascii="Times New Roman" w:hAnsi="Times New Roman" w:cs="Times New Roman"/>
        </w:rPr>
        <w:t xml:space="preserve"> get supplies</w:t>
      </w:r>
      <w:r w:rsidRPr="00D244B5">
        <w:rPr>
          <w:rFonts w:ascii="Times New Roman" w:hAnsi="Times New Roman" w:cs="Times New Roman"/>
        </w:rPr>
        <w:t xml:space="preserve"> of ice-boxes and ice. Often ice-boxes and ice are provided free of charge </w:t>
      </w:r>
      <w:r w:rsidR="001C71BD">
        <w:rPr>
          <w:rFonts w:ascii="Times New Roman" w:hAnsi="Times New Roman" w:cs="Times New Roman"/>
        </w:rPr>
        <w:t>when the fishers agree to sell their catch to that particular exporter.</w:t>
      </w:r>
      <w:r w:rsidRPr="00D244B5">
        <w:rPr>
          <w:rFonts w:ascii="Times New Roman" w:hAnsi="Times New Roman" w:cs="Times New Roman"/>
        </w:rPr>
        <w:t xml:space="preserve"> </w:t>
      </w:r>
      <w:r w:rsidR="00DB510B">
        <w:rPr>
          <w:rFonts w:ascii="Times New Roman" w:hAnsi="Times New Roman" w:cs="Times New Roman"/>
        </w:rPr>
        <w:t xml:space="preserve">In the Maldives there are few processors with ice plants and these </w:t>
      </w:r>
      <w:r w:rsidR="001C71BD">
        <w:rPr>
          <w:rFonts w:ascii="Times New Roman" w:hAnsi="Times New Roman" w:cs="Times New Roman"/>
        </w:rPr>
        <w:t>plants</w:t>
      </w:r>
      <w:r w:rsidR="00DB510B">
        <w:rPr>
          <w:rFonts w:ascii="Times New Roman" w:hAnsi="Times New Roman" w:cs="Times New Roman"/>
        </w:rPr>
        <w:t xml:space="preserve"> have monopolistic power. </w:t>
      </w:r>
      <w:r w:rsidR="001C71BD">
        <w:rPr>
          <w:rFonts w:ascii="Times New Roman" w:hAnsi="Times New Roman" w:cs="Times New Roman"/>
        </w:rPr>
        <w:t xml:space="preserve">As a result </w:t>
      </w:r>
      <w:r w:rsidR="00DB510B">
        <w:rPr>
          <w:rFonts w:ascii="Times New Roman" w:hAnsi="Times New Roman" w:cs="Times New Roman"/>
        </w:rPr>
        <w:t>if fishers refuse to sell their catch to these plants</w:t>
      </w:r>
      <w:r w:rsidR="001C71BD">
        <w:rPr>
          <w:rFonts w:ascii="Times New Roman" w:hAnsi="Times New Roman" w:cs="Times New Roman"/>
        </w:rPr>
        <w:t>, the plants in return will</w:t>
      </w:r>
      <w:r w:rsidR="00DB510B">
        <w:rPr>
          <w:rFonts w:ascii="Times New Roman" w:hAnsi="Times New Roman" w:cs="Times New Roman"/>
        </w:rPr>
        <w:t xml:space="preserve"> refuse or delay the ice trading. </w:t>
      </w:r>
    </w:p>
    <w:p w:rsidR="003C0C9C" w:rsidRDefault="005A06BF" w:rsidP="003C0C9C">
      <w:pPr>
        <w:pStyle w:val="Default"/>
        <w:spacing w:line="360" w:lineRule="auto"/>
        <w:jc w:val="both"/>
        <w:rPr>
          <w:rFonts w:ascii="Times New Roman" w:hAnsi="Times New Roman" w:cs="Times New Roman"/>
        </w:rPr>
      </w:pPr>
      <w:r w:rsidRPr="00F125B8">
        <w:rPr>
          <w:rFonts w:ascii="Times New Roman" w:hAnsi="Times New Roman" w:cs="Times New Roman"/>
        </w:rPr>
        <w:t>A variety of live</w:t>
      </w:r>
      <w:r w:rsidR="00F1424A" w:rsidRPr="00F125B8">
        <w:rPr>
          <w:rFonts w:ascii="Times New Roman" w:hAnsi="Times New Roman" w:cs="Times New Roman"/>
        </w:rPr>
        <w:t xml:space="preserve"> </w:t>
      </w:r>
      <w:r w:rsidRPr="00F125B8">
        <w:rPr>
          <w:rFonts w:ascii="Times New Roman" w:hAnsi="Times New Roman" w:cs="Times New Roman"/>
        </w:rPr>
        <w:t xml:space="preserve">bait </w:t>
      </w:r>
      <w:r w:rsidR="00263BF2" w:rsidRPr="00F125B8">
        <w:rPr>
          <w:rFonts w:ascii="Times New Roman" w:hAnsi="Times New Roman" w:cs="Times New Roman"/>
        </w:rPr>
        <w:t>is</w:t>
      </w:r>
      <w:r w:rsidRPr="00F125B8">
        <w:rPr>
          <w:rFonts w:ascii="Times New Roman" w:hAnsi="Times New Roman" w:cs="Times New Roman"/>
        </w:rPr>
        <w:t xml:space="preserve"> us</w:t>
      </w:r>
      <w:r w:rsidR="00363368" w:rsidRPr="00F125B8">
        <w:rPr>
          <w:rFonts w:ascii="Times New Roman" w:hAnsi="Times New Roman" w:cs="Times New Roman"/>
        </w:rPr>
        <w:t>ed to catch large yellowfin which includes</w:t>
      </w:r>
      <w:r w:rsidRPr="00F125B8">
        <w:rPr>
          <w:rFonts w:ascii="Times New Roman" w:hAnsi="Times New Roman" w:cs="Times New Roman"/>
        </w:rPr>
        <w:t xml:space="preserve"> trigger fish, </w:t>
      </w:r>
      <w:r w:rsidRPr="00F125B8">
        <w:rPr>
          <w:rFonts w:ascii="Times New Roman" w:hAnsi="Times New Roman" w:cs="Times New Roman"/>
          <w:iCs/>
        </w:rPr>
        <w:t>and</w:t>
      </w:r>
      <w:r w:rsidR="00F1424A" w:rsidRPr="00F125B8">
        <w:rPr>
          <w:rFonts w:ascii="Times New Roman" w:hAnsi="Times New Roman" w:cs="Times New Roman"/>
          <w:iCs/>
        </w:rPr>
        <w:t xml:space="preserve"> </w:t>
      </w:r>
      <w:r w:rsidRPr="00F125B8">
        <w:rPr>
          <w:rFonts w:ascii="Times New Roman" w:hAnsi="Times New Roman" w:cs="Times New Roman"/>
        </w:rPr>
        <w:t>bigeyescad</w:t>
      </w:r>
      <w:r w:rsidRPr="00F125B8">
        <w:rPr>
          <w:rFonts w:ascii="Times New Roman" w:hAnsi="Times New Roman" w:cs="Times New Roman"/>
          <w:i/>
          <w:iCs/>
        </w:rPr>
        <w:t>.</w:t>
      </w:r>
      <w:r w:rsidR="00F1424A" w:rsidRPr="00F125B8">
        <w:rPr>
          <w:rFonts w:ascii="Times New Roman" w:hAnsi="Times New Roman" w:cs="Times New Roman"/>
          <w:i/>
          <w:iCs/>
        </w:rPr>
        <w:t xml:space="preserve"> </w:t>
      </w:r>
      <w:r w:rsidRPr="00F125B8">
        <w:rPr>
          <w:rFonts w:ascii="Times New Roman" w:hAnsi="Times New Roman" w:cs="Times New Roman"/>
        </w:rPr>
        <w:t xml:space="preserve">Yellowfin tuna fishing trips may last </w:t>
      </w:r>
      <w:r w:rsidR="001C71BD" w:rsidRPr="00F125B8">
        <w:rPr>
          <w:rFonts w:ascii="Times New Roman" w:hAnsi="Times New Roman" w:cs="Times New Roman"/>
        </w:rPr>
        <w:t xml:space="preserve">between </w:t>
      </w:r>
      <w:r w:rsidR="00F125B8" w:rsidRPr="00F125B8">
        <w:rPr>
          <w:rFonts w:ascii="Times New Roman" w:hAnsi="Times New Roman" w:cs="Times New Roman"/>
        </w:rPr>
        <w:t xml:space="preserve">one to two </w:t>
      </w:r>
      <w:r w:rsidR="001C71BD" w:rsidRPr="00F125B8">
        <w:rPr>
          <w:rFonts w:ascii="Times New Roman" w:hAnsi="Times New Roman" w:cs="Times New Roman"/>
        </w:rPr>
        <w:t xml:space="preserve">weeks. </w:t>
      </w:r>
      <w:r w:rsidR="00174BA3">
        <w:rPr>
          <w:rFonts w:ascii="Times New Roman" w:hAnsi="Times New Roman" w:cs="Times New Roman"/>
        </w:rPr>
        <w:t xml:space="preserve">An average of </w:t>
      </w:r>
      <w:r w:rsidR="00174BA3" w:rsidRPr="00D244B5">
        <w:rPr>
          <w:rFonts w:ascii="Times New Roman" w:hAnsi="Times New Roman" w:cs="Times New Roman"/>
        </w:rPr>
        <w:t>2</w:t>
      </w:r>
      <w:r w:rsidR="00174BA3">
        <w:rPr>
          <w:rFonts w:ascii="Times New Roman" w:hAnsi="Times New Roman" w:cs="Times New Roman"/>
        </w:rPr>
        <w:t>-3 tons of yellowfin is caught per fishing trip where m</w:t>
      </w:r>
      <w:r w:rsidR="00174BA3" w:rsidRPr="00D244B5">
        <w:rPr>
          <w:rFonts w:ascii="Times New Roman" w:hAnsi="Times New Roman" w:cs="Times New Roman"/>
        </w:rPr>
        <w:t>ore than 95% of the catch is exporte</w:t>
      </w:r>
      <w:r w:rsidR="00174BA3">
        <w:rPr>
          <w:rFonts w:ascii="Times New Roman" w:hAnsi="Times New Roman" w:cs="Times New Roman"/>
        </w:rPr>
        <w:t>d and the rest is</w:t>
      </w:r>
      <w:r w:rsidR="00174BA3" w:rsidRPr="00D244B5">
        <w:rPr>
          <w:rFonts w:ascii="Times New Roman" w:hAnsi="Times New Roman" w:cs="Times New Roman"/>
        </w:rPr>
        <w:t xml:space="preserve"> </w:t>
      </w:r>
      <w:r w:rsidR="00F07F8B">
        <w:rPr>
          <w:rFonts w:ascii="Times New Roman" w:hAnsi="Times New Roman" w:cs="Times New Roman"/>
        </w:rPr>
        <w:t xml:space="preserve">consumed in the </w:t>
      </w:r>
      <w:r w:rsidR="00174BA3">
        <w:rPr>
          <w:rFonts w:ascii="Times New Roman" w:hAnsi="Times New Roman" w:cs="Times New Roman"/>
        </w:rPr>
        <w:t>domestic</w:t>
      </w:r>
      <w:r w:rsidR="00174BA3" w:rsidRPr="00D244B5">
        <w:rPr>
          <w:rFonts w:ascii="Times New Roman" w:hAnsi="Times New Roman" w:cs="Times New Roman"/>
        </w:rPr>
        <w:t xml:space="preserve"> fish markets</w:t>
      </w:r>
      <w:r w:rsidR="00174BA3">
        <w:rPr>
          <w:rFonts w:ascii="Times New Roman" w:hAnsi="Times New Roman" w:cs="Times New Roman"/>
        </w:rPr>
        <w:t xml:space="preserve">. </w:t>
      </w:r>
      <w:r w:rsidR="001C71BD" w:rsidRPr="00F125B8">
        <w:rPr>
          <w:rFonts w:ascii="Times New Roman" w:hAnsi="Times New Roman" w:cs="Times New Roman"/>
        </w:rPr>
        <w:t>Fishers</w:t>
      </w:r>
      <w:r w:rsidRPr="00F125B8">
        <w:rPr>
          <w:rFonts w:ascii="Times New Roman" w:hAnsi="Times New Roman" w:cs="Times New Roman"/>
        </w:rPr>
        <w:t xml:space="preserve"> start their </w:t>
      </w:r>
      <w:r w:rsidR="00174BA3">
        <w:rPr>
          <w:rFonts w:ascii="Times New Roman" w:hAnsi="Times New Roman" w:cs="Times New Roman"/>
        </w:rPr>
        <w:t xml:space="preserve">fishing </w:t>
      </w:r>
      <w:r w:rsidRPr="00F125B8">
        <w:rPr>
          <w:rFonts w:ascii="Times New Roman" w:hAnsi="Times New Roman" w:cs="Times New Roman"/>
        </w:rPr>
        <w:t xml:space="preserve">trip by catching enough live bait for a week or more and </w:t>
      </w:r>
      <w:r w:rsidR="00F125B8" w:rsidRPr="00F125B8">
        <w:rPr>
          <w:rFonts w:ascii="Times New Roman" w:hAnsi="Times New Roman" w:cs="Times New Roman"/>
        </w:rPr>
        <w:t xml:space="preserve">they </w:t>
      </w:r>
      <w:r w:rsidRPr="00F125B8">
        <w:rPr>
          <w:rFonts w:ascii="Times New Roman" w:hAnsi="Times New Roman" w:cs="Times New Roman"/>
        </w:rPr>
        <w:t>keep them alive in live bait well</w:t>
      </w:r>
      <w:r w:rsidR="00F1424A" w:rsidRPr="00F125B8">
        <w:rPr>
          <w:rFonts w:ascii="Times New Roman" w:hAnsi="Times New Roman" w:cs="Times New Roman"/>
        </w:rPr>
        <w:t>s</w:t>
      </w:r>
      <w:r w:rsidRPr="00F125B8">
        <w:rPr>
          <w:rFonts w:ascii="Times New Roman" w:hAnsi="Times New Roman" w:cs="Times New Roman"/>
        </w:rPr>
        <w:t xml:space="preserve"> or bait</w:t>
      </w:r>
      <w:r w:rsidR="00557322" w:rsidRPr="00F125B8">
        <w:rPr>
          <w:rFonts w:ascii="Times New Roman" w:hAnsi="Times New Roman" w:cs="Times New Roman"/>
        </w:rPr>
        <w:t xml:space="preserve"> </w:t>
      </w:r>
      <w:r w:rsidR="00557322" w:rsidRPr="00043CE2">
        <w:rPr>
          <w:rFonts w:ascii="Times New Roman" w:hAnsi="Times New Roman" w:cs="Times New Roman"/>
        </w:rPr>
        <w:t>vessel</w:t>
      </w:r>
      <w:r w:rsidRPr="00043CE2">
        <w:rPr>
          <w:rFonts w:ascii="Times New Roman" w:hAnsi="Times New Roman" w:cs="Times New Roman"/>
        </w:rPr>
        <w:t xml:space="preserve">. </w:t>
      </w:r>
      <w:r w:rsidR="00363368" w:rsidRPr="00043CE2">
        <w:rPr>
          <w:rFonts w:ascii="Times New Roman" w:hAnsi="Times New Roman" w:cs="Times New Roman"/>
        </w:rPr>
        <w:t>Most of the yellowfin</w:t>
      </w:r>
      <w:r w:rsidR="00F1424A" w:rsidRPr="00043CE2">
        <w:rPr>
          <w:rFonts w:ascii="Times New Roman" w:hAnsi="Times New Roman" w:cs="Times New Roman"/>
        </w:rPr>
        <w:t xml:space="preserve"> tu</w:t>
      </w:r>
      <w:r w:rsidR="00363368" w:rsidRPr="00043CE2">
        <w:rPr>
          <w:rFonts w:ascii="Times New Roman" w:hAnsi="Times New Roman" w:cs="Times New Roman"/>
        </w:rPr>
        <w:t>n</w:t>
      </w:r>
      <w:r w:rsidR="00F1424A" w:rsidRPr="00043CE2">
        <w:rPr>
          <w:rFonts w:ascii="Times New Roman" w:hAnsi="Times New Roman" w:cs="Times New Roman"/>
        </w:rPr>
        <w:t>a</w:t>
      </w:r>
      <w:r w:rsidR="00363368" w:rsidRPr="00043CE2">
        <w:rPr>
          <w:rFonts w:ascii="Times New Roman" w:hAnsi="Times New Roman" w:cs="Times New Roman"/>
        </w:rPr>
        <w:t xml:space="preserve"> are caught in </w:t>
      </w:r>
      <w:r w:rsidRPr="00043CE2">
        <w:rPr>
          <w:rFonts w:ascii="Times New Roman" w:hAnsi="Times New Roman" w:cs="Times New Roman"/>
        </w:rPr>
        <w:t>dolphin associated fish schools.</w:t>
      </w:r>
      <w:r w:rsidR="00F125B8" w:rsidRPr="00043CE2">
        <w:rPr>
          <w:rFonts w:ascii="Times New Roman" w:hAnsi="Times New Roman" w:cs="Times New Roman"/>
        </w:rPr>
        <w:t xml:space="preserve"> </w:t>
      </w:r>
      <w:r w:rsidRPr="00043CE2">
        <w:rPr>
          <w:rFonts w:ascii="Times New Roman" w:hAnsi="Times New Roman" w:cs="Times New Roman"/>
        </w:rPr>
        <w:t>When the dolphin school is sighted, they start chumming live baits to attract the fish along with the board of the vessel.</w:t>
      </w:r>
      <w:r w:rsidRPr="00D244B5">
        <w:rPr>
          <w:rFonts w:ascii="Times New Roman" w:hAnsi="Times New Roman" w:cs="Times New Roman"/>
        </w:rPr>
        <w:t xml:space="preserve"> </w:t>
      </w:r>
      <w:r w:rsidR="006F45D0">
        <w:rPr>
          <w:rFonts w:ascii="Times New Roman" w:hAnsi="Times New Roman" w:cs="Times New Roman"/>
        </w:rPr>
        <w:t>Fishers</w:t>
      </w:r>
      <w:r w:rsidRPr="00D244B5">
        <w:rPr>
          <w:rFonts w:ascii="Times New Roman" w:hAnsi="Times New Roman" w:cs="Times New Roman"/>
        </w:rPr>
        <w:t xml:space="preserve"> cast their line with live</w:t>
      </w:r>
      <w:r w:rsidR="00356FBC" w:rsidRPr="00D244B5">
        <w:rPr>
          <w:rFonts w:ascii="Times New Roman" w:hAnsi="Times New Roman" w:cs="Times New Roman"/>
        </w:rPr>
        <w:t xml:space="preserve"> </w:t>
      </w:r>
      <w:r w:rsidRPr="00D244B5">
        <w:rPr>
          <w:rFonts w:ascii="Times New Roman" w:hAnsi="Times New Roman" w:cs="Times New Roman"/>
        </w:rPr>
        <w:t xml:space="preserve">bait attached </w:t>
      </w:r>
      <w:r w:rsidR="000574E0" w:rsidRPr="00D244B5">
        <w:rPr>
          <w:rFonts w:ascii="Times New Roman" w:hAnsi="Times New Roman" w:cs="Times New Roman"/>
        </w:rPr>
        <w:t xml:space="preserve">to </w:t>
      </w:r>
      <w:r w:rsidRPr="00D244B5">
        <w:rPr>
          <w:rFonts w:ascii="Times New Roman" w:hAnsi="Times New Roman" w:cs="Times New Roman"/>
        </w:rPr>
        <w:t>the hook and often 5-6 lin</w:t>
      </w:r>
      <w:r w:rsidR="000574E0" w:rsidRPr="00D244B5">
        <w:rPr>
          <w:rFonts w:ascii="Times New Roman" w:hAnsi="Times New Roman" w:cs="Times New Roman"/>
        </w:rPr>
        <w:t xml:space="preserve">es </w:t>
      </w:r>
      <w:r w:rsidRPr="00D244B5">
        <w:rPr>
          <w:rFonts w:ascii="Times New Roman" w:hAnsi="Times New Roman" w:cs="Times New Roman"/>
        </w:rPr>
        <w:t>casted at the same time. Normally hand</w:t>
      </w:r>
      <w:r w:rsidR="003829AE" w:rsidRPr="00D244B5">
        <w:rPr>
          <w:rFonts w:ascii="Times New Roman" w:hAnsi="Times New Roman" w:cs="Times New Roman"/>
        </w:rPr>
        <w:t xml:space="preserve"> </w:t>
      </w:r>
      <w:r w:rsidRPr="00D244B5">
        <w:rPr>
          <w:rFonts w:ascii="Times New Roman" w:hAnsi="Times New Roman" w:cs="Times New Roman"/>
        </w:rPr>
        <w:t>lines are very long (about 500m) and these long li</w:t>
      </w:r>
      <w:r w:rsidR="00664553">
        <w:rPr>
          <w:rFonts w:ascii="Times New Roman" w:hAnsi="Times New Roman" w:cs="Times New Roman"/>
        </w:rPr>
        <w:t>nes are used to weaken the fish while</w:t>
      </w:r>
      <w:r w:rsidRPr="00D244B5">
        <w:rPr>
          <w:rFonts w:ascii="Times New Roman" w:hAnsi="Times New Roman" w:cs="Times New Roman"/>
        </w:rPr>
        <w:t xml:space="preserve"> in the sea, which makes</w:t>
      </w:r>
      <w:r w:rsidR="000574E0" w:rsidRPr="00D244B5">
        <w:rPr>
          <w:rFonts w:ascii="Times New Roman" w:hAnsi="Times New Roman" w:cs="Times New Roman"/>
        </w:rPr>
        <w:t xml:space="preserve"> </w:t>
      </w:r>
      <w:r w:rsidR="00447EDE" w:rsidRPr="00D244B5">
        <w:rPr>
          <w:rFonts w:ascii="Times New Roman" w:hAnsi="Times New Roman" w:cs="Times New Roman"/>
        </w:rPr>
        <w:t>it easier</w:t>
      </w:r>
      <w:r w:rsidRPr="00D244B5">
        <w:rPr>
          <w:rFonts w:ascii="Times New Roman" w:hAnsi="Times New Roman" w:cs="Times New Roman"/>
        </w:rPr>
        <w:t xml:space="preserve"> to bring </w:t>
      </w:r>
      <w:r w:rsidR="00664553">
        <w:rPr>
          <w:rFonts w:ascii="Times New Roman" w:hAnsi="Times New Roman" w:cs="Times New Roman"/>
        </w:rPr>
        <w:t>the fish</w:t>
      </w:r>
      <w:r w:rsidR="000574E0" w:rsidRPr="00D244B5">
        <w:rPr>
          <w:rFonts w:ascii="Times New Roman" w:hAnsi="Times New Roman" w:cs="Times New Roman"/>
        </w:rPr>
        <w:t xml:space="preserve"> </w:t>
      </w:r>
      <w:r w:rsidRPr="00D244B5">
        <w:rPr>
          <w:rFonts w:ascii="Times New Roman" w:hAnsi="Times New Roman" w:cs="Times New Roman"/>
        </w:rPr>
        <w:t xml:space="preserve">back to the vessel. As soon as the fish is </w:t>
      </w:r>
      <w:r w:rsidR="000574E0" w:rsidRPr="00D244B5">
        <w:rPr>
          <w:rFonts w:ascii="Times New Roman" w:hAnsi="Times New Roman" w:cs="Times New Roman"/>
        </w:rPr>
        <w:t>hauled</w:t>
      </w:r>
      <w:r w:rsidRPr="00D244B5">
        <w:rPr>
          <w:rFonts w:ascii="Times New Roman" w:hAnsi="Times New Roman" w:cs="Times New Roman"/>
        </w:rPr>
        <w:t xml:space="preserve"> to the deck, </w:t>
      </w:r>
      <w:r w:rsidR="00664553">
        <w:rPr>
          <w:rFonts w:ascii="Times New Roman" w:hAnsi="Times New Roman" w:cs="Times New Roman"/>
        </w:rPr>
        <w:t xml:space="preserve">it is </w:t>
      </w:r>
      <w:r w:rsidRPr="00D244B5">
        <w:rPr>
          <w:rFonts w:ascii="Times New Roman" w:hAnsi="Times New Roman" w:cs="Times New Roman"/>
        </w:rPr>
        <w:t xml:space="preserve">gutted and gilled before storing in the ice box. During this activity </w:t>
      </w:r>
      <w:r w:rsidR="000574E0" w:rsidRPr="00D244B5">
        <w:rPr>
          <w:rFonts w:ascii="Times New Roman" w:hAnsi="Times New Roman" w:cs="Times New Roman"/>
        </w:rPr>
        <w:t>live baits are thrown continuously</w:t>
      </w:r>
      <w:r w:rsidRPr="00D244B5">
        <w:rPr>
          <w:rFonts w:ascii="Times New Roman" w:hAnsi="Times New Roman" w:cs="Times New Roman"/>
        </w:rPr>
        <w:t xml:space="preserve"> to keep the school aggregated around the vessels. </w:t>
      </w:r>
    </w:p>
    <w:p w:rsidR="005010B5" w:rsidRPr="00D244B5" w:rsidRDefault="005010B5" w:rsidP="003C0C9C">
      <w:pPr>
        <w:pStyle w:val="Default"/>
        <w:spacing w:line="360" w:lineRule="auto"/>
        <w:jc w:val="both"/>
        <w:rPr>
          <w:rFonts w:ascii="Times New Roman" w:hAnsi="Times New Roman" w:cs="Times New Roman"/>
        </w:rPr>
      </w:pPr>
      <w:r w:rsidRPr="00D244B5">
        <w:rPr>
          <w:rFonts w:ascii="Times New Roman" w:hAnsi="Times New Roman" w:cs="Times New Roman"/>
        </w:rPr>
        <w:t xml:space="preserve">The </w:t>
      </w:r>
      <w:r w:rsidR="00201511">
        <w:rPr>
          <w:rFonts w:ascii="Times New Roman" w:hAnsi="Times New Roman" w:cs="Times New Roman"/>
        </w:rPr>
        <w:t>Government</w:t>
      </w:r>
      <w:r w:rsidRPr="00D244B5">
        <w:rPr>
          <w:rFonts w:ascii="Times New Roman" w:hAnsi="Times New Roman" w:cs="Times New Roman"/>
        </w:rPr>
        <w:t xml:space="preserve"> </w:t>
      </w:r>
      <w:r w:rsidR="00954F49">
        <w:rPr>
          <w:rFonts w:ascii="Times New Roman" w:hAnsi="Times New Roman" w:cs="Times New Roman"/>
        </w:rPr>
        <w:t>of Maldives stopped issuing</w:t>
      </w:r>
      <w:r w:rsidR="009F3CCB">
        <w:rPr>
          <w:rFonts w:ascii="Times New Roman" w:hAnsi="Times New Roman" w:cs="Times New Roman"/>
        </w:rPr>
        <w:t xml:space="preserve"> or renewing</w:t>
      </w:r>
      <w:r w:rsidR="00954F49">
        <w:rPr>
          <w:rFonts w:ascii="Times New Roman" w:hAnsi="Times New Roman" w:cs="Times New Roman"/>
        </w:rPr>
        <w:t xml:space="preserve"> licenses for foreign vessels starting March 2009. </w:t>
      </w:r>
      <w:r w:rsidR="001873CB">
        <w:rPr>
          <w:rFonts w:ascii="Times New Roman" w:hAnsi="Times New Roman" w:cs="Times New Roman"/>
        </w:rPr>
        <w:t>It was mainly due to l</w:t>
      </w:r>
      <w:r w:rsidR="00954F49">
        <w:rPr>
          <w:rFonts w:ascii="Times New Roman" w:hAnsi="Times New Roman" w:cs="Times New Roman"/>
        </w:rPr>
        <w:t xml:space="preserve">ack of compliancy regarding illegal fishing in the Maldivian water. </w:t>
      </w:r>
      <w:r w:rsidR="001873CB">
        <w:rPr>
          <w:rFonts w:ascii="Times New Roman" w:hAnsi="Times New Roman" w:cs="Times New Roman"/>
        </w:rPr>
        <w:t>The</w:t>
      </w:r>
      <w:r w:rsidRPr="00D244B5">
        <w:rPr>
          <w:rFonts w:ascii="Times New Roman" w:hAnsi="Times New Roman" w:cs="Times New Roman"/>
        </w:rPr>
        <w:t xml:space="preserve"> longliners </w:t>
      </w:r>
      <w:r w:rsidR="00201511">
        <w:rPr>
          <w:rFonts w:ascii="Times New Roman" w:hAnsi="Times New Roman" w:cs="Times New Roman"/>
        </w:rPr>
        <w:t xml:space="preserve">which operated before 2009 </w:t>
      </w:r>
      <w:r w:rsidRPr="00D244B5">
        <w:rPr>
          <w:rFonts w:ascii="Times New Roman" w:hAnsi="Times New Roman" w:cs="Times New Roman"/>
        </w:rPr>
        <w:t xml:space="preserve">were mainly from Indonesia and Taiwan and </w:t>
      </w:r>
      <w:r w:rsidR="009F3CCB">
        <w:rPr>
          <w:rFonts w:ascii="Times New Roman" w:hAnsi="Times New Roman" w:cs="Times New Roman"/>
        </w:rPr>
        <w:t xml:space="preserve">their main catch were </w:t>
      </w:r>
      <w:r w:rsidRPr="00D244B5">
        <w:rPr>
          <w:rFonts w:ascii="Times New Roman" w:hAnsi="Times New Roman" w:cs="Times New Roman"/>
        </w:rPr>
        <w:t xml:space="preserve">deep swimming adult yellowfin tuna and bigeye tuna. These longline vessels </w:t>
      </w:r>
      <w:r w:rsidR="009F3CCB">
        <w:rPr>
          <w:rFonts w:ascii="Times New Roman" w:hAnsi="Times New Roman" w:cs="Times New Roman"/>
        </w:rPr>
        <w:t>use to pay</w:t>
      </w:r>
      <w:r w:rsidRPr="00D244B5">
        <w:rPr>
          <w:rFonts w:ascii="Times New Roman" w:hAnsi="Times New Roman" w:cs="Times New Roman"/>
        </w:rPr>
        <w:t xml:space="preserve"> royalty for their catches, and </w:t>
      </w:r>
      <w:r w:rsidR="009F3CCB">
        <w:rPr>
          <w:rFonts w:ascii="Times New Roman" w:hAnsi="Times New Roman" w:cs="Times New Roman"/>
        </w:rPr>
        <w:t xml:space="preserve">they </w:t>
      </w:r>
      <w:r w:rsidRPr="00D244B5">
        <w:rPr>
          <w:rFonts w:ascii="Times New Roman" w:hAnsi="Times New Roman" w:cs="Times New Roman"/>
        </w:rPr>
        <w:t>were rest</w:t>
      </w:r>
      <w:r w:rsidR="009F3CCB">
        <w:rPr>
          <w:rFonts w:ascii="Times New Roman" w:hAnsi="Times New Roman" w:cs="Times New Roman"/>
        </w:rPr>
        <w:t xml:space="preserve">ricted to fish outside 75 miles. </w:t>
      </w:r>
      <w:r w:rsidRPr="00D244B5">
        <w:rPr>
          <w:rFonts w:ascii="Times New Roman" w:hAnsi="Times New Roman" w:cs="Times New Roman"/>
        </w:rPr>
        <w:t>In December 2010, the Government announced its plan to develop a local longline fishing fleet to catch deep swimming adult yellowfin and bigeye tuna. Although the longline fishing operations have not started yet, M</w:t>
      </w:r>
      <w:r w:rsidRPr="00D244B5">
        <w:rPr>
          <w:rFonts w:ascii="Times New Roman" w:hAnsi="Times New Roman" w:cs="MV Boli"/>
          <w:lang w:bidi="dv-MV"/>
        </w:rPr>
        <w:t>O</w:t>
      </w:r>
      <w:r w:rsidRPr="00D244B5">
        <w:rPr>
          <w:rFonts w:ascii="Times New Roman" w:hAnsi="Times New Roman" w:cs="Times New Roman"/>
        </w:rPr>
        <w:t xml:space="preserve">FA has issued longline fishing permit for </w:t>
      </w:r>
      <w:r w:rsidR="001873CB">
        <w:rPr>
          <w:rFonts w:ascii="Times New Roman" w:hAnsi="Times New Roman" w:cs="Times New Roman"/>
        </w:rPr>
        <w:t>three lo</w:t>
      </w:r>
      <w:r w:rsidRPr="00D244B5">
        <w:rPr>
          <w:rFonts w:ascii="Times New Roman" w:hAnsi="Times New Roman" w:cs="Times New Roman"/>
        </w:rPr>
        <w:t>cal</w:t>
      </w:r>
      <w:r w:rsidR="001873CB">
        <w:rPr>
          <w:rFonts w:ascii="Times New Roman" w:hAnsi="Times New Roman" w:cs="Times New Roman"/>
        </w:rPr>
        <w:t xml:space="preserve"> vessels and other</w:t>
      </w:r>
      <w:r w:rsidRPr="00D244B5">
        <w:rPr>
          <w:rFonts w:ascii="Times New Roman" w:hAnsi="Times New Roman" w:cs="Times New Roman"/>
        </w:rPr>
        <w:t xml:space="preserve"> vessels</w:t>
      </w:r>
      <w:r w:rsidR="001873CB">
        <w:rPr>
          <w:rFonts w:ascii="Times New Roman" w:hAnsi="Times New Roman" w:cs="Times New Roman"/>
        </w:rPr>
        <w:t xml:space="preserve"> (which were imported from Indonesia, Sri Lanka and Iran)</w:t>
      </w:r>
      <w:r w:rsidRPr="00D244B5">
        <w:rPr>
          <w:rFonts w:ascii="Times New Roman" w:hAnsi="Times New Roman" w:cs="Times New Roman"/>
        </w:rPr>
        <w:t xml:space="preserve"> are in the process of localization</w:t>
      </w:r>
      <w:r w:rsidR="001873CB">
        <w:rPr>
          <w:rFonts w:ascii="Times New Roman" w:hAnsi="Times New Roman" w:cs="Times New Roman"/>
        </w:rPr>
        <w:t xml:space="preserve">. </w:t>
      </w:r>
      <w:r w:rsidRPr="00D244B5">
        <w:rPr>
          <w:rFonts w:ascii="Times New Roman" w:hAnsi="Times New Roman" w:cs="Times New Roman"/>
        </w:rPr>
        <w:t>The Government of Maldives has submitted a fleet development plan which includes the plan to develop a longline fishery in the Maldives. According to this plan Maldives will allow 30 longliners</w:t>
      </w:r>
      <w:r w:rsidR="00D16B36" w:rsidRPr="00D244B5">
        <w:rPr>
          <w:rFonts w:ascii="Times New Roman" w:hAnsi="Times New Roman" w:cs="Times New Roman"/>
        </w:rPr>
        <w:t xml:space="preserve"> </w:t>
      </w:r>
      <w:r w:rsidRPr="00D244B5">
        <w:rPr>
          <w:rFonts w:ascii="Times New Roman" w:hAnsi="Times New Roman" w:cs="Times New Roman"/>
        </w:rPr>
        <w:t>to operate between 100 to 200 nautical mi</w:t>
      </w:r>
      <w:r w:rsidR="00F95B6A">
        <w:rPr>
          <w:rFonts w:ascii="Times New Roman" w:hAnsi="Times New Roman" w:cs="Times New Roman"/>
        </w:rPr>
        <w:t xml:space="preserve">les within Maldives EEZ in 2012. In addition, in the next ten years around three new entries will be allowed. </w:t>
      </w:r>
    </w:p>
    <w:p w:rsidR="00495EB9" w:rsidRPr="005B189C" w:rsidRDefault="005010B5" w:rsidP="001E42EF">
      <w:pPr>
        <w:pStyle w:val="Heading4"/>
        <w:numPr>
          <w:ilvl w:val="2"/>
          <w:numId w:val="7"/>
        </w:numPr>
      </w:pPr>
      <w:r w:rsidRPr="005B189C">
        <w:lastRenderedPageBreak/>
        <w:t>Yellowfin tuna post harvesting sector</w:t>
      </w:r>
    </w:p>
    <w:p w:rsidR="001E42EF" w:rsidRPr="001E42EF" w:rsidRDefault="001E42EF" w:rsidP="001E42EF">
      <w:pPr>
        <w:spacing w:after="0"/>
      </w:pPr>
    </w:p>
    <w:p w:rsidR="006D5A59" w:rsidRDefault="005B189C" w:rsidP="006D5A59">
      <w:pPr>
        <w:widowControl w:val="0"/>
        <w:autoSpaceDE w:val="0"/>
        <w:autoSpaceDN w:val="0"/>
        <w:adjustRightInd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The increase in the price and demand of Yellowfin tuna, in the European and Japanese Sashimi markets, led to a shift from Skipjack tuna to Yellowfin tuna industry. In a</w:t>
      </w:r>
      <w:r w:rsidR="00B722DC">
        <w:rPr>
          <w:rFonts w:ascii="Times New Roman" w:hAnsi="Times New Roman" w:cs="Times New Roman"/>
          <w:sz w:val="24"/>
          <w:szCs w:val="24"/>
        </w:rPr>
        <w:t>ddition, fishers tend to shift between the</w:t>
      </w:r>
      <w:r>
        <w:rPr>
          <w:rFonts w:ascii="Times New Roman" w:hAnsi="Times New Roman" w:cs="Times New Roman"/>
          <w:sz w:val="24"/>
          <w:szCs w:val="24"/>
        </w:rPr>
        <w:t xml:space="preserve"> two </w:t>
      </w:r>
      <w:r w:rsidR="00B722DC">
        <w:rPr>
          <w:rFonts w:ascii="Times New Roman" w:hAnsi="Times New Roman" w:cs="Times New Roman"/>
          <w:sz w:val="24"/>
          <w:szCs w:val="24"/>
        </w:rPr>
        <w:t>species based on</w:t>
      </w:r>
      <w:r>
        <w:rPr>
          <w:rFonts w:ascii="Times New Roman" w:hAnsi="Times New Roman" w:cs="Times New Roman"/>
          <w:sz w:val="24"/>
          <w:szCs w:val="24"/>
        </w:rPr>
        <w:t xml:space="preserve"> </w:t>
      </w:r>
      <w:r w:rsidR="00B722DC">
        <w:rPr>
          <w:rFonts w:ascii="Times New Roman" w:hAnsi="Times New Roman" w:cs="Times New Roman"/>
          <w:sz w:val="24"/>
          <w:szCs w:val="24"/>
        </w:rPr>
        <w:t xml:space="preserve">the fishing season since both species use similar harvesting techniques. </w:t>
      </w:r>
      <w:r w:rsidR="005010B5" w:rsidRPr="00D244B5">
        <w:rPr>
          <w:rFonts w:ascii="Times New Roman" w:hAnsi="Times New Roman" w:cs="Times New Roman"/>
          <w:sz w:val="24"/>
          <w:szCs w:val="24"/>
        </w:rPr>
        <w:t xml:space="preserve">The major portion of the yellowfin tuna caught in the Maldives is exported, while the rest is </w:t>
      </w:r>
      <w:r w:rsidR="00C0631B">
        <w:rPr>
          <w:rFonts w:ascii="Times New Roman" w:hAnsi="Times New Roman" w:cs="Times New Roman"/>
          <w:sz w:val="24"/>
          <w:szCs w:val="24"/>
        </w:rPr>
        <w:t xml:space="preserve">consumed </w:t>
      </w:r>
      <w:r w:rsidR="005010B5" w:rsidRPr="00D244B5">
        <w:rPr>
          <w:rFonts w:ascii="Times New Roman" w:hAnsi="Times New Roman" w:cs="Times New Roman"/>
          <w:sz w:val="24"/>
          <w:szCs w:val="24"/>
        </w:rPr>
        <w:t xml:space="preserve">locally </w:t>
      </w:r>
      <w:r w:rsidR="00C0631B" w:rsidRPr="00D244B5">
        <w:rPr>
          <w:rFonts w:ascii="Times New Roman" w:hAnsi="Times New Roman" w:cs="Times New Roman"/>
          <w:sz w:val="24"/>
          <w:szCs w:val="24"/>
        </w:rPr>
        <w:t xml:space="preserve">mainly </w:t>
      </w:r>
      <w:r w:rsidR="005010B5" w:rsidRPr="00D244B5">
        <w:rPr>
          <w:rFonts w:ascii="Times New Roman" w:hAnsi="Times New Roman" w:cs="Times New Roman"/>
          <w:sz w:val="24"/>
          <w:szCs w:val="24"/>
        </w:rPr>
        <w:t xml:space="preserve">by hotels and restaurants. </w:t>
      </w:r>
      <w:r w:rsidR="00AD28AD">
        <w:rPr>
          <w:rFonts w:ascii="Times New Roman" w:hAnsi="Times New Roman" w:cs="Times New Roman"/>
          <w:sz w:val="24"/>
          <w:szCs w:val="24"/>
        </w:rPr>
        <w:t xml:space="preserve">Under the </w:t>
      </w:r>
      <w:r w:rsidR="00E72D52">
        <w:rPr>
          <w:rFonts w:ascii="Times New Roman" w:hAnsi="Times New Roman" w:cs="Times New Roman"/>
          <w:sz w:val="24"/>
          <w:szCs w:val="24"/>
        </w:rPr>
        <w:t>“</w:t>
      </w:r>
      <w:r w:rsidR="00AD28AD" w:rsidRPr="00E72D52">
        <w:rPr>
          <w:rFonts w:ascii="Times New Roman" w:hAnsi="Times New Roman" w:cs="Times New Roman"/>
          <w:i/>
          <w:iCs/>
          <w:sz w:val="24"/>
          <w:szCs w:val="24"/>
        </w:rPr>
        <w:t>yellowfin tuna fishing and exporters regulation</w:t>
      </w:r>
      <w:r w:rsidR="00AD28AD">
        <w:rPr>
          <w:rFonts w:ascii="Times New Roman" w:hAnsi="Times New Roman" w:cs="Times New Roman"/>
          <w:sz w:val="24"/>
          <w:szCs w:val="24"/>
        </w:rPr>
        <w:t xml:space="preserve">”, companies exporting yellowfin tuna had </w:t>
      </w:r>
      <w:r w:rsidR="00953FB6">
        <w:rPr>
          <w:rFonts w:ascii="Times New Roman" w:hAnsi="Times New Roman" w:cs="Times New Roman"/>
          <w:sz w:val="24"/>
          <w:szCs w:val="24"/>
        </w:rPr>
        <w:t xml:space="preserve">an </w:t>
      </w:r>
      <w:r w:rsidR="00AD28AD">
        <w:rPr>
          <w:rFonts w:ascii="Times New Roman" w:hAnsi="Times New Roman" w:cs="Times New Roman"/>
          <w:sz w:val="24"/>
          <w:szCs w:val="24"/>
        </w:rPr>
        <w:t xml:space="preserve">agreement </w:t>
      </w:r>
      <w:r w:rsidR="00E72D52">
        <w:rPr>
          <w:rFonts w:ascii="Times New Roman" w:hAnsi="Times New Roman" w:cs="Times New Roman"/>
          <w:sz w:val="24"/>
          <w:szCs w:val="24"/>
        </w:rPr>
        <w:t xml:space="preserve">with </w:t>
      </w:r>
      <w:r w:rsidR="00953FB6">
        <w:rPr>
          <w:rFonts w:ascii="Times New Roman" w:hAnsi="Times New Roman" w:cs="Times New Roman"/>
          <w:sz w:val="24"/>
          <w:szCs w:val="24"/>
        </w:rPr>
        <w:t xml:space="preserve">the fishers where the fishers were forced to sell to a particular </w:t>
      </w:r>
      <w:r w:rsidR="00E72D52">
        <w:rPr>
          <w:rFonts w:ascii="Times New Roman" w:hAnsi="Times New Roman" w:cs="Times New Roman"/>
          <w:sz w:val="24"/>
          <w:szCs w:val="24"/>
        </w:rPr>
        <w:t xml:space="preserve">exporter </w:t>
      </w:r>
      <w:r w:rsidR="00AD28AD">
        <w:rPr>
          <w:rFonts w:ascii="Times New Roman" w:hAnsi="Times New Roman" w:cs="Times New Roman"/>
          <w:sz w:val="24"/>
          <w:szCs w:val="24"/>
        </w:rPr>
        <w:t xml:space="preserve">until 2009. </w:t>
      </w:r>
      <w:r w:rsidR="00E72D52">
        <w:rPr>
          <w:rFonts w:ascii="Times New Roman" w:hAnsi="Times New Roman" w:cs="Times New Roman"/>
          <w:sz w:val="24"/>
          <w:szCs w:val="24"/>
        </w:rPr>
        <w:t xml:space="preserve">This allowed the </w:t>
      </w:r>
      <w:r w:rsidR="00953FB6">
        <w:rPr>
          <w:rFonts w:ascii="Times New Roman" w:hAnsi="Times New Roman" w:cs="Times New Roman"/>
          <w:sz w:val="24"/>
          <w:szCs w:val="24"/>
        </w:rPr>
        <w:t xml:space="preserve">export </w:t>
      </w:r>
      <w:r w:rsidR="00E72D52">
        <w:rPr>
          <w:rFonts w:ascii="Times New Roman" w:hAnsi="Times New Roman" w:cs="Times New Roman"/>
          <w:sz w:val="24"/>
          <w:szCs w:val="24"/>
        </w:rPr>
        <w:t xml:space="preserve">companies to dictate the prices </w:t>
      </w:r>
      <w:r w:rsidR="00953FB6">
        <w:rPr>
          <w:rFonts w:ascii="Times New Roman" w:hAnsi="Times New Roman" w:cs="Times New Roman"/>
          <w:sz w:val="24"/>
          <w:szCs w:val="24"/>
        </w:rPr>
        <w:t>whereas the</w:t>
      </w:r>
      <w:r w:rsidR="00E72D52">
        <w:rPr>
          <w:rFonts w:ascii="Times New Roman" w:hAnsi="Times New Roman" w:cs="Times New Roman"/>
          <w:sz w:val="24"/>
          <w:szCs w:val="24"/>
        </w:rPr>
        <w:t xml:space="preserve"> </w:t>
      </w:r>
      <w:r w:rsidR="006F45D0">
        <w:rPr>
          <w:rFonts w:ascii="Times New Roman" w:hAnsi="Times New Roman" w:cs="Times New Roman"/>
          <w:sz w:val="24"/>
          <w:szCs w:val="24"/>
        </w:rPr>
        <w:t>fishers</w:t>
      </w:r>
      <w:r w:rsidR="00E72D52">
        <w:rPr>
          <w:rFonts w:ascii="Times New Roman" w:hAnsi="Times New Roman" w:cs="Times New Roman"/>
          <w:sz w:val="24"/>
          <w:szCs w:val="24"/>
        </w:rPr>
        <w:t xml:space="preserve"> </w:t>
      </w:r>
      <w:r w:rsidR="00953FB6">
        <w:rPr>
          <w:rFonts w:ascii="Times New Roman" w:hAnsi="Times New Roman" w:cs="Times New Roman"/>
          <w:sz w:val="24"/>
          <w:szCs w:val="24"/>
        </w:rPr>
        <w:t xml:space="preserve">were </w:t>
      </w:r>
      <w:r w:rsidR="00E72D52">
        <w:rPr>
          <w:rFonts w:ascii="Times New Roman" w:hAnsi="Times New Roman" w:cs="Times New Roman"/>
          <w:sz w:val="24"/>
          <w:szCs w:val="24"/>
        </w:rPr>
        <w:t>get</w:t>
      </w:r>
      <w:r w:rsidR="00953FB6">
        <w:rPr>
          <w:rFonts w:ascii="Times New Roman" w:hAnsi="Times New Roman" w:cs="Times New Roman"/>
          <w:sz w:val="24"/>
          <w:szCs w:val="24"/>
        </w:rPr>
        <w:t xml:space="preserve">ting </w:t>
      </w:r>
      <w:r w:rsidR="00E72D52">
        <w:rPr>
          <w:rFonts w:ascii="Times New Roman" w:hAnsi="Times New Roman" w:cs="Times New Roman"/>
          <w:sz w:val="24"/>
          <w:szCs w:val="24"/>
        </w:rPr>
        <w:t>low</w:t>
      </w:r>
      <w:r w:rsidR="00953FB6">
        <w:rPr>
          <w:rFonts w:ascii="Times New Roman" w:hAnsi="Times New Roman" w:cs="Times New Roman"/>
          <w:sz w:val="24"/>
          <w:szCs w:val="24"/>
        </w:rPr>
        <w:t>er</w:t>
      </w:r>
      <w:r w:rsidR="00E72D52">
        <w:rPr>
          <w:rFonts w:ascii="Times New Roman" w:hAnsi="Times New Roman" w:cs="Times New Roman"/>
          <w:sz w:val="24"/>
          <w:szCs w:val="24"/>
        </w:rPr>
        <w:t xml:space="preserve"> price</w:t>
      </w:r>
      <w:r w:rsidR="00953FB6">
        <w:rPr>
          <w:rFonts w:ascii="Times New Roman" w:hAnsi="Times New Roman" w:cs="Times New Roman"/>
          <w:sz w:val="24"/>
          <w:szCs w:val="24"/>
        </w:rPr>
        <w:t>.</w:t>
      </w:r>
      <w:r w:rsidR="00E72D52">
        <w:rPr>
          <w:rFonts w:ascii="Times New Roman" w:hAnsi="Times New Roman" w:cs="Times New Roman"/>
          <w:sz w:val="24"/>
          <w:szCs w:val="24"/>
        </w:rPr>
        <w:t xml:space="preserve"> The </w:t>
      </w:r>
      <w:r w:rsidR="00953FB6">
        <w:rPr>
          <w:rFonts w:ascii="Times New Roman" w:hAnsi="Times New Roman" w:cs="Times New Roman"/>
          <w:sz w:val="24"/>
          <w:szCs w:val="24"/>
        </w:rPr>
        <w:t>Government revised the above stated regulation</w:t>
      </w:r>
      <w:r w:rsidR="00E72D52">
        <w:rPr>
          <w:rFonts w:ascii="Times New Roman" w:hAnsi="Times New Roman" w:cs="Times New Roman"/>
          <w:sz w:val="24"/>
          <w:szCs w:val="24"/>
        </w:rPr>
        <w:t xml:space="preserve"> </w:t>
      </w:r>
      <w:r w:rsidR="00953FB6">
        <w:rPr>
          <w:rFonts w:ascii="Times New Roman" w:hAnsi="Times New Roman" w:cs="Times New Roman"/>
          <w:sz w:val="24"/>
          <w:szCs w:val="24"/>
        </w:rPr>
        <w:t>and removed the clause in 2009</w:t>
      </w:r>
      <w:r w:rsidR="00E72D52">
        <w:rPr>
          <w:rFonts w:ascii="Times New Roman" w:hAnsi="Times New Roman" w:cs="Times New Roman"/>
          <w:sz w:val="24"/>
          <w:szCs w:val="24"/>
        </w:rPr>
        <w:t>. This allowed the industry to be competitive</w:t>
      </w:r>
      <w:r w:rsidR="005010B5" w:rsidRPr="00D244B5">
        <w:rPr>
          <w:rFonts w:ascii="Times New Roman" w:hAnsi="Times New Roman" w:cs="Times New Roman"/>
          <w:sz w:val="24"/>
          <w:szCs w:val="24"/>
        </w:rPr>
        <w:t xml:space="preserve"> </w:t>
      </w:r>
      <w:r w:rsidR="00D03ACB">
        <w:rPr>
          <w:rFonts w:ascii="Times New Roman" w:hAnsi="Times New Roman" w:cs="Times New Roman"/>
          <w:sz w:val="24"/>
          <w:szCs w:val="24"/>
        </w:rPr>
        <w:t xml:space="preserve">where there was no </w:t>
      </w:r>
      <w:r w:rsidR="005010B5" w:rsidRPr="00D244B5">
        <w:rPr>
          <w:rFonts w:ascii="Times New Roman" w:hAnsi="Times New Roman" w:cs="Times New Roman"/>
          <w:sz w:val="24"/>
          <w:szCs w:val="24"/>
        </w:rPr>
        <w:t xml:space="preserve">restriction </w:t>
      </w:r>
      <w:r w:rsidR="00D03ACB">
        <w:rPr>
          <w:rFonts w:ascii="Times New Roman" w:hAnsi="Times New Roman" w:cs="Times New Roman"/>
          <w:sz w:val="24"/>
          <w:szCs w:val="24"/>
        </w:rPr>
        <w:t xml:space="preserve">for </w:t>
      </w:r>
      <w:r w:rsidR="00D03ACB" w:rsidRPr="00D244B5">
        <w:rPr>
          <w:rFonts w:ascii="Times New Roman" w:hAnsi="Times New Roman" w:cs="Times New Roman"/>
          <w:sz w:val="24"/>
          <w:szCs w:val="24"/>
        </w:rPr>
        <w:t>new</w:t>
      </w:r>
      <w:r w:rsidR="005010B5" w:rsidRPr="00D244B5">
        <w:rPr>
          <w:rFonts w:ascii="Times New Roman" w:hAnsi="Times New Roman" w:cs="Times New Roman"/>
          <w:sz w:val="24"/>
          <w:szCs w:val="24"/>
        </w:rPr>
        <w:t xml:space="preserve"> fish </w:t>
      </w:r>
      <w:r w:rsidR="00E72D52">
        <w:rPr>
          <w:rFonts w:ascii="Times New Roman" w:hAnsi="Times New Roman" w:cs="Times New Roman"/>
          <w:sz w:val="24"/>
          <w:szCs w:val="24"/>
        </w:rPr>
        <w:t xml:space="preserve">processors entering the market and </w:t>
      </w:r>
      <w:r w:rsidR="00D03ACB">
        <w:rPr>
          <w:rFonts w:ascii="Times New Roman" w:hAnsi="Times New Roman" w:cs="Times New Roman"/>
          <w:sz w:val="24"/>
          <w:szCs w:val="24"/>
        </w:rPr>
        <w:t xml:space="preserve">it also </w:t>
      </w:r>
      <w:r w:rsidR="00E72D52">
        <w:rPr>
          <w:rFonts w:ascii="Times New Roman" w:hAnsi="Times New Roman" w:cs="Times New Roman"/>
          <w:sz w:val="24"/>
          <w:szCs w:val="24"/>
        </w:rPr>
        <w:t xml:space="preserve">allowed </w:t>
      </w:r>
      <w:r w:rsidR="006F45D0">
        <w:rPr>
          <w:rFonts w:ascii="Times New Roman" w:hAnsi="Times New Roman" w:cs="Times New Roman"/>
          <w:sz w:val="24"/>
          <w:szCs w:val="24"/>
        </w:rPr>
        <w:t>fishers</w:t>
      </w:r>
      <w:r w:rsidR="005010B5" w:rsidRPr="00D244B5">
        <w:rPr>
          <w:rFonts w:ascii="Times New Roman" w:hAnsi="Times New Roman" w:cs="Times New Roman"/>
          <w:sz w:val="24"/>
          <w:szCs w:val="24"/>
        </w:rPr>
        <w:t xml:space="preserve"> </w:t>
      </w:r>
      <w:r w:rsidR="00E72D52">
        <w:rPr>
          <w:rFonts w:ascii="Times New Roman" w:hAnsi="Times New Roman" w:cs="Times New Roman"/>
          <w:sz w:val="24"/>
          <w:szCs w:val="24"/>
        </w:rPr>
        <w:t xml:space="preserve">to sell to any </w:t>
      </w:r>
      <w:r w:rsidR="005010B5" w:rsidRPr="00D244B5">
        <w:rPr>
          <w:rFonts w:ascii="Times New Roman" w:hAnsi="Times New Roman" w:cs="Times New Roman"/>
          <w:sz w:val="24"/>
          <w:szCs w:val="24"/>
        </w:rPr>
        <w:t>pro</w:t>
      </w:r>
      <w:r w:rsidR="00D03ACB">
        <w:rPr>
          <w:rFonts w:ascii="Times New Roman" w:hAnsi="Times New Roman" w:cs="Times New Roman"/>
          <w:sz w:val="24"/>
          <w:szCs w:val="24"/>
        </w:rPr>
        <w:t>cessor.</w:t>
      </w:r>
      <w:r w:rsidR="00996774" w:rsidRPr="00D244B5">
        <w:rPr>
          <w:rFonts w:ascii="Times New Roman" w:hAnsi="Times New Roman" w:cs="Times New Roman"/>
          <w:sz w:val="24"/>
          <w:szCs w:val="24"/>
        </w:rPr>
        <w:t xml:space="preserve"> However, some of the fish processors provide incentives</w:t>
      </w:r>
      <w:r w:rsidR="00D03ACB">
        <w:rPr>
          <w:rFonts w:ascii="Times New Roman" w:hAnsi="Times New Roman" w:cs="Times New Roman"/>
          <w:sz w:val="24"/>
          <w:szCs w:val="24"/>
        </w:rPr>
        <w:t>, such as ice and fuel,</w:t>
      </w:r>
      <w:r w:rsidR="00996774" w:rsidRPr="00D244B5">
        <w:rPr>
          <w:rFonts w:ascii="Times New Roman" w:hAnsi="Times New Roman" w:cs="Times New Roman"/>
          <w:sz w:val="24"/>
          <w:szCs w:val="24"/>
        </w:rPr>
        <w:t xml:space="preserve"> to </w:t>
      </w:r>
      <w:r w:rsidR="00D03ACB">
        <w:rPr>
          <w:rFonts w:ascii="Times New Roman" w:hAnsi="Times New Roman" w:cs="Times New Roman"/>
          <w:sz w:val="24"/>
          <w:szCs w:val="24"/>
        </w:rPr>
        <w:t>fishers. In addition, s</w:t>
      </w:r>
      <w:r w:rsidR="00996774" w:rsidRPr="00D244B5">
        <w:rPr>
          <w:rFonts w:ascii="Times New Roman" w:hAnsi="Times New Roman" w:cs="Times New Roman"/>
          <w:sz w:val="24"/>
          <w:szCs w:val="24"/>
        </w:rPr>
        <w:t xml:space="preserve">ome of the processors also have contracts with fishing vessels which force them to sell to </w:t>
      </w:r>
      <w:r w:rsidR="006D5A59">
        <w:rPr>
          <w:rFonts w:ascii="Times New Roman" w:hAnsi="Times New Roman" w:cs="Times New Roman"/>
          <w:sz w:val="24"/>
          <w:szCs w:val="24"/>
        </w:rPr>
        <w:t>specific</w:t>
      </w:r>
      <w:r w:rsidR="00996774" w:rsidRPr="00D244B5">
        <w:rPr>
          <w:rFonts w:ascii="Times New Roman" w:hAnsi="Times New Roman" w:cs="Times New Roman"/>
          <w:sz w:val="24"/>
          <w:szCs w:val="24"/>
        </w:rPr>
        <w:t xml:space="preserve"> processor</w:t>
      </w:r>
      <w:r w:rsidR="006D5A59">
        <w:rPr>
          <w:rFonts w:ascii="Times New Roman" w:hAnsi="Times New Roman" w:cs="Times New Roman"/>
          <w:sz w:val="24"/>
          <w:szCs w:val="24"/>
        </w:rPr>
        <w:t>s</w:t>
      </w:r>
      <w:r w:rsidR="00996774" w:rsidRPr="00D244B5">
        <w:rPr>
          <w:rFonts w:ascii="Times New Roman" w:hAnsi="Times New Roman" w:cs="Times New Roman"/>
          <w:sz w:val="24"/>
          <w:szCs w:val="24"/>
        </w:rPr>
        <w:t xml:space="preserve">. </w:t>
      </w:r>
      <w:r w:rsidR="000C51E1">
        <w:rPr>
          <w:rFonts w:ascii="Times New Roman" w:hAnsi="Times New Roman" w:cs="Times New Roman"/>
          <w:sz w:val="24"/>
          <w:szCs w:val="24"/>
        </w:rPr>
        <w:t>The prices of the yellowfin tuna heavily fluctuates depending on the European market prices. The processing companies base their processing activity depending on the volume of fish</w:t>
      </w:r>
      <w:r w:rsidR="006D5A59">
        <w:rPr>
          <w:rFonts w:ascii="Times New Roman" w:hAnsi="Times New Roman" w:cs="Times New Roman"/>
          <w:sz w:val="24"/>
          <w:szCs w:val="24"/>
        </w:rPr>
        <w:t xml:space="preserve"> ordered from the European market.</w:t>
      </w:r>
      <w:r w:rsidR="000C51E1">
        <w:rPr>
          <w:rFonts w:ascii="Times New Roman" w:hAnsi="Times New Roman" w:cs="Times New Roman"/>
          <w:sz w:val="24"/>
          <w:szCs w:val="24"/>
        </w:rPr>
        <w:t xml:space="preserve"> </w:t>
      </w:r>
      <w:r w:rsidR="006D5A59">
        <w:rPr>
          <w:rFonts w:ascii="Times New Roman" w:hAnsi="Times New Roman" w:cs="Times New Roman"/>
          <w:sz w:val="24"/>
          <w:szCs w:val="24"/>
        </w:rPr>
        <w:t xml:space="preserve">The average yellowfin tuna price from January 2007-October2011 is shown in figure 6. The average price of yellowfin tuna fluctuated over the years and the average price in 2011 is around MRF 60 per kg. </w:t>
      </w:r>
    </w:p>
    <w:p w:rsidR="000C51E1" w:rsidRDefault="000C51E1" w:rsidP="00241D73">
      <w:pPr>
        <w:widowControl w:val="0"/>
        <w:autoSpaceDE w:val="0"/>
        <w:autoSpaceDN w:val="0"/>
        <w:adjustRightInd w:val="0"/>
        <w:spacing w:after="0" w:line="360" w:lineRule="auto"/>
        <w:contextualSpacing/>
        <w:jc w:val="both"/>
        <w:rPr>
          <w:rFonts w:ascii="Times New Roman" w:hAnsi="Times New Roman" w:cs="Times New Roman"/>
          <w:sz w:val="24"/>
          <w:szCs w:val="24"/>
        </w:rPr>
      </w:pPr>
    </w:p>
    <w:p w:rsidR="000C51E1" w:rsidRDefault="000C51E1" w:rsidP="00241D73">
      <w:pPr>
        <w:widowControl w:val="0"/>
        <w:autoSpaceDE w:val="0"/>
        <w:autoSpaceDN w:val="0"/>
        <w:adjustRightInd w:val="0"/>
        <w:spacing w:after="0" w:line="360" w:lineRule="auto"/>
        <w:contextualSpacing/>
        <w:jc w:val="both"/>
        <w:rPr>
          <w:rFonts w:ascii="Times New Roman" w:hAnsi="Times New Roman" w:cs="Times New Roman"/>
          <w:sz w:val="24"/>
          <w:szCs w:val="24"/>
        </w:rPr>
      </w:pPr>
    </w:p>
    <w:p w:rsidR="000C51E1" w:rsidRDefault="000C51E1" w:rsidP="00241D73">
      <w:pPr>
        <w:widowControl w:val="0"/>
        <w:autoSpaceDE w:val="0"/>
        <w:autoSpaceDN w:val="0"/>
        <w:adjustRightInd w:val="0"/>
        <w:spacing w:after="0" w:line="360" w:lineRule="auto"/>
        <w:contextualSpacing/>
        <w:jc w:val="both"/>
        <w:rPr>
          <w:rFonts w:ascii="Times New Roman" w:hAnsi="Times New Roman" w:cs="Times New Roman"/>
          <w:sz w:val="24"/>
          <w:szCs w:val="24"/>
        </w:rPr>
      </w:pPr>
    </w:p>
    <w:p w:rsidR="004F3B4B" w:rsidRDefault="004F3B4B" w:rsidP="004F3B4B">
      <w:pPr>
        <w:pStyle w:val="ListParagraph"/>
        <w:keepNext/>
        <w:widowControl w:val="0"/>
        <w:autoSpaceDE w:val="0"/>
        <w:autoSpaceDN w:val="0"/>
        <w:adjustRightInd w:val="0"/>
        <w:spacing w:line="360" w:lineRule="auto"/>
        <w:ind w:left="0"/>
        <w:jc w:val="both"/>
      </w:pPr>
      <w:r w:rsidRPr="004F3B4B">
        <w:rPr>
          <w:rFonts w:ascii="Times New Roman" w:hAnsi="Times New Roman" w:cs="Times New Roman"/>
          <w:noProof/>
          <w:sz w:val="24"/>
          <w:szCs w:val="24"/>
          <w:lang w:val="en-US"/>
        </w:rPr>
        <w:lastRenderedPageBreak/>
        <w:drawing>
          <wp:inline distT="0" distB="0" distL="0" distR="0">
            <wp:extent cx="5676900" cy="2695575"/>
            <wp:effectExtent l="0" t="0" r="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C69D0" w:rsidRPr="00061CEF" w:rsidRDefault="004F3B4B" w:rsidP="00061CEF">
      <w:pPr>
        <w:pStyle w:val="Caption"/>
        <w:jc w:val="both"/>
        <w:rPr>
          <w:rFonts w:asciiTheme="majorBidi" w:hAnsiTheme="majorBidi" w:cstheme="majorBidi"/>
          <w:bCs w:val="0"/>
          <w:iCs/>
          <w:color w:val="auto"/>
          <w:sz w:val="22"/>
          <w:szCs w:val="22"/>
        </w:rPr>
      </w:pPr>
      <w:r w:rsidRPr="004B560B">
        <w:rPr>
          <w:rFonts w:asciiTheme="majorBidi" w:hAnsiTheme="majorBidi" w:cstheme="majorBidi"/>
          <w:bCs w:val="0"/>
          <w:iCs/>
          <w:color w:val="auto"/>
          <w:sz w:val="22"/>
          <w:szCs w:val="22"/>
        </w:rPr>
        <w:t xml:space="preserve">Figure </w:t>
      </w:r>
      <w:r w:rsidR="00BE431B" w:rsidRPr="004B560B">
        <w:rPr>
          <w:rFonts w:asciiTheme="majorBidi" w:hAnsiTheme="majorBidi" w:cstheme="majorBidi"/>
          <w:bCs w:val="0"/>
          <w:iCs/>
          <w:color w:val="auto"/>
          <w:sz w:val="22"/>
          <w:szCs w:val="22"/>
        </w:rPr>
        <w:fldChar w:fldCharType="begin"/>
      </w:r>
      <w:r w:rsidRPr="004B560B">
        <w:rPr>
          <w:rFonts w:asciiTheme="majorBidi" w:hAnsiTheme="majorBidi" w:cstheme="majorBidi"/>
          <w:bCs w:val="0"/>
          <w:iCs/>
          <w:color w:val="auto"/>
          <w:sz w:val="22"/>
          <w:szCs w:val="22"/>
        </w:rPr>
        <w:instrText xml:space="preserve"> SEQ Figure \* ARABIC </w:instrText>
      </w:r>
      <w:r w:rsidR="00BE431B" w:rsidRPr="004B560B">
        <w:rPr>
          <w:rFonts w:asciiTheme="majorBidi" w:hAnsiTheme="majorBidi" w:cstheme="majorBidi"/>
          <w:bCs w:val="0"/>
          <w:iCs/>
          <w:color w:val="auto"/>
          <w:sz w:val="22"/>
          <w:szCs w:val="22"/>
        </w:rPr>
        <w:fldChar w:fldCharType="separate"/>
      </w:r>
      <w:r w:rsidR="00BE406B">
        <w:rPr>
          <w:rFonts w:asciiTheme="majorBidi" w:hAnsiTheme="majorBidi" w:cstheme="majorBidi"/>
          <w:bCs w:val="0"/>
          <w:iCs/>
          <w:noProof/>
          <w:color w:val="auto"/>
          <w:sz w:val="22"/>
          <w:szCs w:val="22"/>
        </w:rPr>
        <w:t>6</w:t>
      </w:r>
      <w:r w:rsidR="00BE431B" w:rsidRPr="004B560B">
        <w:rPr>
          <w:rFonts w:asciiTheme="majorBidi" w:hAnsiTheme="majorBidi" w:cstheme="majorBidi"/>
          <w:bCs w:val="0"/>
          <w:iCs/>
          <w:color w:val="auto"/>
          <w:sz w:val="22"/>
          <w:szCs w:val="22"/>
        </w:rPr>
        <w:fldChar w:fldCharType="end"/>
      </w:r>
      <w:r w:rsidRPr="004B560B">
        <w:rPr>
          <w:rFonts w:asciiTheme="majorBidi" w:hAnsiTheme="majorBidi" w:cstheme="majorBidi"/>
          <w:bCs w:val="0"/>
          <w:iCs/>
          <w:color w:val="auto"/>
          <w:sz w:val="22"/>
          <w:szCs w:val="22"/>
        </w:rPr>
        <w:t xml:space="preserve">: Average yellowfin tuna prices in </w:t>
      </w:r>
      <w:r w:rsidR="004B560B">
        <w:rPr>
          <w:rFonts w:asciiTheme="majorBidi" w:hAnsiTheme="majorBidi" w:cstheme="majorBidi"/>
          <w:bCs w:val="0"/>
          <w:iCs/>
          <w:color w:val="auto"/>
          <w:sz w:val="22"/>
          <w:szCs w:val="22"/>
        </w:rPr>
        <w:t xml:space="preserve">The </w:t>
      </w:r>
      <w:r w:rsidRPr="004B560B">
        <w:rPr>
          <w:rFonts w:asciiTheme="majorBidi" w:hAnsiTheme="majorBidi" w:cstheme="majorBidi"/>
          <w:bCs w:val="0"/>
          <w:iCs/>
          <w:color w:val="auto"/>
          <w:sz w:val="22"/>
          <w:szCs w:val="22"/>
        </w:rPr>
        <w:t>Maldives</w:t>
      </w:r>
    </w:p>
    <w:p w:rsidR="006C69D0" w:rsidRPr="00D244B5" w:rsidRDefault="006C69D0" w:rsidP="006C69D0">
      <w:pPr>
        <w:pStyle w:val="ListParagraph"/>
        <w:widowControl w:val="0"/>
        <w:autoSpaceDE w:val="0"/>
        <w:autoSpaceDN w:val="0"/>
        <w:adjustRightInd w:val="0"/>
        <w:spacing w:line="360" w:lineRule="auto"/>
        <w:ind w:left="0"/>
        <w:jc w:val="both"/>
        <w:rPr>
          <w:rFonts w:ascii="Times New Roman" w:hAnsi="Times New Roman" w:cs="Times New Roman"/>
          <w:sz w:val="24"/>
          <w:szCs w:val="24"/>
        </w:rPr>
      </w:pPr>
      <w:r>
        <w:rPr>
          <w:rFonts w:ascii="Times New Roman" w:hAnsi="Times New Roman" w:cs="Times New Roman"/>
          <w:sz w:val="24"/>
          <w:szCs w:val="24"/>
        </w:rPr>
        <w:t>Yellowfin tuna is exported to different countries such as Thailand, France, Italy, UK, Tunisia, Germany, Iran, Spain, Sri Lanka, Switzerland, USA and The Netherlands –see figure 7. The highest export revenue in 2010 was earned from Thailand</w:t>
      </w:r>
      <w:r w:rsidR="0083121A">
        <w:rPr>
          <w:rFonts w:ascii="Times New Roman" w:hAnsi="Times New Roman" w:cs="Times New Roman"/>
          <w:sz w:val="24"/>
          <w:szCs w:val="24"/>
        </w:rPr>
        <w:t xml:space="preserve"> </w:t>
      </w:r>
      <w:r w:rsidR="00F02ABF">
        <w:rPr>
          <w:rFonts w:ascii="Times New Roman" w:hAnsi="Times New Roman" w:cs="Times New Roman"/>
          <w:sz w:val="24"/>
          <w:szCs w:val="24"/>
        </w:rPr>
        <w:t>(60%)</w:t>
      </w:r>
      <w:r w:rsidR="00061CEF">
        <w:rPr>
          <w:rFonts w:ascii="Times New Roman" w:hAnsi="Times New Roman" w:cs="Times New Roman"/>
          <w:sz w:val="24"/>
          <w:szCs w:val="24"/>
        </w:rPr>
        <w:t xml:space="preserve"> followed by </w:t>
      </w:r>
      <w:proofErr w:type="gramStart"/>
      <w:r w:rsidR="00061CEF">
        <w:rPr>
          <w:rFonts w:ascii="Times New Roman" w:hAnsi="Times New Roman" w:cs="Times New Roman"/>
          <w:sz w:val="24"/>
          <w:szCs w:val="24"/>
        </w:rPr>
        <w:t>France</w:t>
      </w:r>
      <w:r w:rsidR="00F02ABF">
        <w:rPr>
          <w:rFonts w:ascii="Times New Roman" w:hAnsi="Times New Roman" w:cs="Times New Roman"/>
          <w:sz w:val="24"/>
          <w:szCs w:val="24"/>
        </w:rPr>
        <w:t>(</w:t>
      </w:r>
      <w:proofErr w:type="gramEnd"/>
      <w:r w:rsidR="00F02ABF">
        <w:rPr>
          <w:rFonts w:ascii="Times New Roman" w:hAnsi="Times New Roman" w:cs="Times New Roman"/>
          <w:sz w:val="24"/>
          <w:szCs w:val="24"/>
        </w:rPr>
        <w:t>12%)</w:t>
      </w:r>
      <w:r w:rsidR="00061CEF">
        <w:rPr>
          <w:rFonts w:ascii="Times New Roman" w:hAnsi="Times New Roman" w:cs="Times New Roman"/>
          <w:sz w:val="24"/>
          <w:szCs w:val="24"/>
        </w:rPr>
        <w:t xml:space="preserve"> and Italy</w:t>
      </w:r>
      <w:r w:rsidR="00F02ABF">
        <w:rPr>
          <w:rFonts w:ascii="Times New Roman" w:hAnsi="Times New Roman" w:cs="Times New Roman"/>
          <w:sz w:val="24"/>
          <w:szCs w:val="24"/>
        </w:rPr>
        <w:t>(9%)</w:t>
      </w:r>
      <w:r>
        <w:rPr>
          <w:rFonts w:ascii="Times New Roman" w:hAnsi="Times New Roman" w:cs="Times New Roman"/>
          <w:sz w:val="24"/>
          <w:szCs w:val="24"/>
        </w:rPr>
        <w:t xml:space="preserve">. Fresh and chilled yellowfin tuna products are mainly exported to France and Italy. </w:t>
      </w:r>
      <w:r w:rsidR="00061CEF">
        <w:rPr>
          <w:rFonts w:ascii="Times New Roman" w:hAnsi="Times New Roman" w:cs="Times New Roman"/>
          <w:sz w:val="24"/>
          <w:szCs w:val="24"/>
        </w:rPr>
        <w:t>Whereas, canned tuna is preferred in UK and Germany. In addition, frozen</w:t>
      </w:r>
      <w:r w:rsidRPr="00D244B5">
        <w:rPr>
          <w:rFonts w:ascii="Times New Roman" w:hAnsi="Times New Roman" w:cs="Times New Roman"/>
          <w:sz w:val="24"/>
          <w:szCs w:val="24"/>
        </w:rPr>
        <w:t xml:space="preserve"> loins</w:t>
      </w:r>
      <w:r w:rsidR="00061CEF">
        <w:rPr>
          <w:rFonts w:ascii="Times New Roman" w:hAnsi="Times New Roman" w:cs="Times New Roman"/>
          <w:sz w:val="24"/>
          <w:szCs w:val="24"/>
        </w:rPr>
        <w:t>,</w:t>
      </w:r>
      <w:r w:rsidRPr="00D244B5">
        <w:rPr>
          <w:rFonts w:ascii="Times New Roman" w:hAnsi="Times New Roman" w:cs="Times New Roman"/>
          <w:sz w:val="24"/>
          <w:szCs w:val="24"/>
        </w:rPr>
        <w:t xml:space="preserve"> steak</w:t>
      </w:r>
      <w:r w:rsidR="00061CEF">
        <w:rPr>
          <w:rFonts w:ascii="Times New Roman" w:hAnsi="Times New Roman" w:cs="Times New Roman"/>
          <w:sz w:val="24"/>
          <w:szCs w:val="24"/>
        </w:rPr>
        <w:t>,</w:t>
      </w:r>
      <w:r w:rsidRPr="00D244B5">
        <w:rPr>
          <w:rFonts w:ascii="Times New Roman" w:hAnsi="Times New Roman" w:cs="Times New Roman"/>
          <w:sz w:val="24"/>
          <w:szCs w:val="24"/>
        </w:rPr>
        <w:t xml:space="preserve"> fresh </w:t>
      </w:r>
      <w:r>
        <w:rPr>
          <w:rFonts w:ascii="Times New Roman" w:hAnsi="Times New Roman" w:cs="Times New Roman"/>
          <w:sz w:val="24"/>
          <w:szCs w:val="24"/>
        </w:rPr>
        <w:t xml:space="preserve">and chilled yellowfin tuna </w:t>
      </w:r>
      <w:r w:rsidR="00061CEF">
        <w:rPr>
          <w:rFonts w:ascii="Times New Roman" w:hAnsi="Times New Roman" w:cs="Times New Roman"/>
          <w:sz w:val="24"/>
          <w:szCs w:val="24"/>
        </w:rPr>
        <w:t xml:space="preserve">are </w:t>
      </w:r>
      <w:r>
        <w:rPr>
          <w:rFonts w:ascii="Times New Roman" w:hAnsi="Times New Roman" w:cs="Times New Roman"/>
          <w:sz w:val="24"/>
          <w:szCs w:val="24"/>
        </w:rPr>
        <w:t xml:space="preserve">exported to </w:t>
      </w:r>
      <w:r w:rsidRPr="00D244B5">
        <w:rPr>
          <w:rFonts w:ascii="Times New Roman" w:hAnsi="Times New Roman" w:cs="Times New Roman"/>
          <w:sz w:val="24"/>
          <w:szCs w:val="24"/>
        </w:rPr>
        <w:t>Europe and United States</w:t>
      </w:r>
      <w:r w:rsidR="00061CEF">
        <w:rPr>
          <w:rFonts w:ascii="Times New Roman" w:hAnsi="Times New Roman" w:cs="Times New Roman"/>
          <w:sz w:val="24"/>
          <w:szCs w:val="24"/>
        </w:rPr>
        <w:t xml:space="preserve">. </w:t>
      </w:r>
    </w:p>
    <w:p w:rsidR="004B560B" w:rsidRDefault="004B560B" w:rsidP="00495EB9">
      <w:pPr>
        <w:pStyle w:val="ListParagraph"/>
        <w:widowControl w:val="0"/>
        <w:autoSpaceDE w:val="0"/>
        <w:autoSpaceDN w:val="0"/>
        <w:adjustRightInd w:val="0"/>
        <w:spacing w:line="360" w:lineRule="auto"/>
        <w:ind w:left="0"/>
        <w:jc w:val="both"/>
        <w:rPr>
          <w:rFonts w:ascii="Times New Roman" w:hAnsi="Times New Roman" w:cs="Times New Roman"/>
          <w:sz w:val="24"/>
          <w:szCs w:val="24"/>
        </w:rPr>
      </w:pPr>
    </w:p>
    <w:p w:rsidR="00201511" w:rsidRDefault="0005447C" w:rsidP="00132206">
      <w:pPr>
        <w:pStyle w:val="ListParagraph"/>
        <w:keepNext/>
        <w:widowControl w:val="0"/>
        <w:autoSpaceDE w:val="0"/>
        <w:autoSpaceDN w:val="0"/>
        <w:adjustRightInd w:val="0"/>
        <w:spacing w:line="360" w:lineRule="auto"/>
        <w:ind w:left="0"/>
        <w:jc w:val="both"/>
      </w:pPr>
      <w:r>
        <w:rPr>
          <w:rFonts w:ascii="Times New Roman" w:hAnsi="Times New Roman" w:cs="Times New Roman"/>
          <w:noProof/>
          <w:sz w:val="24"/>
          <w:szCs w:val="24"/>
          <w:lang w:val="en-US"/>
        </w:rPr>
        <w:drawing>
          <wp:inline distT="0" distB="0" distL="0" distR="0">
            <wp:extent cx="5248275" cy="2419350"/>
            <wp:effectExtent l="0" t="0" r="0" b="0"/>
            <wp:docPr id="3"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01511" w:rsidRPr="004B560B" w:rsidRDefault="00201511" w:rsidP="00132206">
      <w:pPr>
        <w:pStyle w:val="Caption"/>
        <w:spacing w:line="360" w:lineRule="auto"/>
        <w:jc w:val="both"/>
        <w:rPr>
          <w:rFonts w:asciiTheme="majorBidi" w:hAnsiTheme="majorBidi" w:cstheme="majorBidi"/>
          <w:bCs w:val="0"/>
          <w:iCs/>
          <w:color w:val="auto"/>
          <w:sz w:val="22"/>
          <w:szCs w:val="22"/>
        </w:rPr>
      </w:pPr>
      <w:r w:rsidRPr="004B560B">
        <w:rPr>
          <w:rFonts w:asciiTheme="majorBidi" w:hAnsiTheme="majorBidi" w:cstheme="majorBidi"/>
          <w:bCs w:val="0"/>
          <w:iCs/>
          <w:color w:val="auto"/>
          <w:sz w:val="22"/>
          <w:szCs w:val="22"/>
        </w:rPr>
        <w:t xml:space="preserve">Figure </w:t>
      </w:r>
      <w:r w:rsidR="00BE431B" w:rsidRPr="004B560B">
        <w:rPr>
          <w:rFonts w:asciiTheme="majorBidi" w:hAnsiTheme="majorBidi" w:cstheme="majorBidi"/>
          <w:bCs w:val="0"/>
          <w:iCs/>
          <w:color w:val="auto"/>
          <w:sz w:val="22"/>
          <w:szCs w:val="22"/>
        </w:rPr>
        <w:fldChar w:fldCharType="begin"/>
      </w:r>
      <w:r w:rsidRPr="004B560B">
        <w:rPr>
          <w:rFonts w:asciiTheme="majorBidi" w:hAnsiTheme="majorBidi" w:cstheme="majorBidi"/>
          <w:bCs w:val="0"/>
          <w:iCs/>
          <w:color w:val="auto"/>
          <w:sz w:val="22"/>
          <w:szCs w:val="22"/>
        </w:rPr>
        <w:instrText xml:space="preserve"> SEQ Figure \* ARABIC </w:instrText>
      </w:r>
      <w:r w:rsidR="00BE431B" w:rsidRPr="004B560B">
        <w:rPr>
          <w:rFonts w:asciiTheme="majorBidi" w:hAnsiTheme="majorBidi" w:cstheme="majorBidi"/>
          <w:bCs w:val="0"/>
          <w:iCs/>
          <w:color w:val="auto"/>
          <w:sz w:val="22"/>
          <w:szCs w:val="22"/>
        </w:rPr>
        <w:fldChar w:fldCharType="separate"/>
      </w:r>
      <w:r w:rsidR="00BE406B">
        <w:rPr>
          <w:rFonts w:asciiTheme="majorBidi" w:hAnsiTheme="majorBidi" w:cstheme="majorBidi"/>
          <w:bCs w:val="0"/>
          <w:iCs/>
          <w:noProof/>
          <w:color w:val="auto"/>
          <w:sz w:val="22"/>
          <w:szCs w:val="22"/>
        </w:rPr>
        <w:t>7</w:t>
      </w:r>
      <w:r w:rsidR="00BE431B" w:rsidRPr="004B560B">
        <w:rPr>
          <w:rFonts w:asciiTheme="majorBidi" w:hAnsiTheme="majorBidi" w:cstheme="majorBidi"/>
          <w:bCs w:val="0"/>
          <w:iCs/>
          <w:color w:val="auto"/>
          <w:sz w:val="22"/>
          <w:szCs w:val="22"/>
        </w:rPr>
        <w:fldChar w:fldCharType="end"/>
      </w:r>
      <w:r w:rsidRPr="004B560B">
        <w:rPr>
          <w:rFonts w:asciiTheme="majorBidi" w:hAnsiTheme="majorBidi" w:cstheme="majorBidi"/>
          <w:bCs w:val="0"/>
          <w:iCs/>
          <w:color w:val="auto"/>
          <w:sz w:val="22"/>
          <w:szCs w:val="22"/>
        </w:rPr>
        <w:t>: Percentage share of yello</w:t>
      </w:r>
      <w:r w:rsidR="00ED0F87" w:rsidRPr="004B560B">
        <w:rPr>
          <w:rFonts w:asciiTheme="majorBidi" w:hAnsiTheme="majorBidi" w:cstheme="majorBidi"/>
          <w:bCs w:val="0"/>
          <w:iCs/>
          <w:color w:val="auto"/>
          <w:sz w:val="22"/>
          <w:szCs w:val="22"/>
        </w:rPr>
        <w:t>wfin tuna export to countries by export value in</w:t>
      </w:r>
      <w:r w:rsidRPr="004B560B">
        <w:rPr>
          <w:rFonts w:asciiTheme="majorBidi" w:hAnsiTheme="majorBidi" w:cstheme="majorBidi"/>
          <w:bCs w:val="0"/>
          <w:iCs/>
          <w:color w:val="auto"/>
          <w:sz w:val="22"/>
          <w:szCs w:val="22"/>
        </w:rPr>
        <w:t xml:space="preserve"> 2010</w:t>
      </w:r>
    </w:p>
    <w:p w:rsidR="006E2F6A" w:rsidRDefault="006E2F6A" w:rsidP="006E2F6A">
      <w:pPr>
        <w:pStyle w:val="ListParagraph"/>
        <w:widowControl w:val="0"/>
        <w:autoSpaceDE w:val="0"/>
        <w:autoSpaceDN w:val="0"/>
        <w:adjustRightInd w:val="0"/>
        <w:spacing w:line="360" w:lineRule="auto"/>
        <w:ind w:left="0"/>
        <w:jc w:val="both"/>
        <w:rPr>
          <w:rFonts w:ascii="Times New Roman" w:hAnsi="Times New Roman" w:cs="Times New Roman"/>
          <w:sz w:val="24"/>
          <w:szCs w:val="24"/>
        </w:rPr>
      </w:pPr>
    </w:p>
    <w:p w:rsidR="00F75FCA" w:rsidRPr="00081585" w:rsidRDefault="00F75FCA" w:rsidP="001E42EF">
      <w:pPr>
        <w:pStyle w:val="Heading3"/>
        <w:numPr>
          <w:ilvl w:val="1"/>
          <w:numId w:val="7"/>
        </w:numPr>
      </w:pPr>
      <w:bookmarkStart w:id="7" w:name="_Toc309983001"/>
      <w:r w:rsidRPr="00081585">
        <w:lastRenderedPageBreak/>
        <w:t>Reef Fishery</w:t>
      </w:r>
      <w:bookmarkEnd w:id="7"/>
    </w:p>
    <w:p w:rsidR="001E42EF" w:rsidRPr="001E42EF" w:rsidRDefault="001E42EF" w:rsidP="001E42EF">
      <w:pPr>
        <w:spacing w:after="0"/>
      </w:pPr>
    </w:p>
    <w:p w:rsidR="00081585" w:rsidRDefault="00F75FCA" w:rsidP="003C0C9C">
      <w:pPr>
        <w:spacing w:after="0" w:line="360" w:lineRule="auto"/>
        <w:contextualSpacing/>
        <w:jc w:val="both"/>
        <w:rPr>
          <w:rFonts w:ascii="Times New Roman" w:hAnsi="Times New Roman" w:cs="Times New Roman"/>
          <w:sz w:val="24"/>
          <w:szCs w:val="24"/>
          <w:lang w:eastAsia="en-GB"/>
        </w:rPr>
      </w:pPr>
      <w:r w:rsidRPr="00D244B5">
        <w:rPr>
          <w:rFonts w:ascii="Times New Roman" w:hAnsi="Times New Roman" w:cs="Times New Roman"/>
          <w:sz w:val="24"/>
          <w:szCs w:val="24"/>
          <w:lang w:eastAsia="en-GB"/>
        </w:rPr>
        <w:t>In the Maldives the term ‘</w:t>
      </w:r>
      <w:r w:rsidRPr="00D244B5">
        <w:rPr>
          <w:rFonts w:ascii="Times New Roman" w:hAnsi="Times New Roman" w:cs="Times New Roman"/>
          <w:bCs/>
          <w:sz w:val="24"/>
          <w:szCs w:val="24"/>
          <w:lang w:eastAsia="en-GB"/>
        </w:rPr>
        <w:t xml:space="preserve">reef fishery resources’ </w:t>
      </w:r>
      <w:r w:rsidRPr="00D244B5">
        <w:rPr>
          <w:rFonts w:ascii="Times New Roman" w:hAnsi="Times New Roman" w:cs="Times New Roman"/>
          <w:sz w:val="24"/>
          <w:szCs w:val="24"/>
          <w:lang w:eastAsia="en-GB"/>
        </w:rPr>
        <w:t xml:space="preserve">refers to all fisheries except tuna fisheries. These are reported as one category in the national statistics and the reef fisheries component in the statistics </w:t>
      </w:r>
      <w:r w:rsidR="00081585">
        <w:rPr>
          <w:rFonts w:ascii="Times New Roman" w:hAnsi="Times New Roman" w:cs="Times New Roman"/>
          <w:sz w:val="24"/>
          <w:szCs w:val="24"/>
          <w:lang w:eastAsia="en-GB"/>
        </w:rPr>
        <w:t>includes reef and oceanic shark</w:t>
      </w:r>
      <w:r w:rsidRPr="00D244B5">
        <w:rPr>
          <w:rFonts w:ascii="Times New Roman" w:hAnsi="Times New Roman" w:cs="Times New Roman"/>
          <w:sz w:val="24"/>
          <w:szCs w:val="24"/>
          <w:lang w:eastAsia="en-GB"/>
        </w:rPr>
        <w:t xml:space="preserve">, jack, </w:t>
      </w:r>
      <w:r w:rsidR="00081585" w:rsidRPr="00D244B5">
        <w:rPr>
          <w:rFonts w:ascii="Times New Roman" w:hAnsi="Times New Roman" w:cs="Times New Roman"/>
          <w:sz w:val="24"/>
          <w:szCs w:val="24"/>
          <w:lang w:eastAsia="en-GB"/>
        </w:rPr>
        <w:t>scads</w:t>
      </w:r>
      <w:r w:rsidRPr="00D244B5">
        <w:rPr>
          <w:rFonts w:ascii="Times New Roman" w:hAnsi="Times New Roman" w:cs="Times New Roman"/>
          <w:sz w:val="24"/>
          <w:szCs w:val="24"/>
          <w:lang w:eastAsia="en-GB"/>
        </w:rPr>
        <w:t xml:space="preserve">, bream, jobfish, sail fish, seer-fish, rainbow runners and dolphin fish </w:t>
      </w:r>
      <w:r w:rsidRPr="00D244B5">
        <w:rPr>
          <w:rFonts w:ascii="Times New Roman" w:hAnsi="Times New Roman" w:cs="Times New Roman"/>
          <w:i/>
          <w:sz w:val="24"/>
          <w:szCs w:val="24"/>
          <w:lang w:eastAsia="en-GB"/>
        </w:rPr>
        <w:t>(mahimahi)</w:t>
      </w:r>
      <w:r w:rsidR="00BE431B" w:rsidRPr="00D244B5">
        <w:rPr>
          <w:rFonts w:ascii="Times New Roman" w:hAnsi="Times New Roman" w:cs="Times New Roman"/>
          <w:sz w:val="24"/>
          <w:szCs w:val="24"/>
          <w:lang w:eastAsia="en-GB"/>
        </w:rPr>
        <w:fldChar w:fldCharType="begin"/>
      </w:r>
      <w:r w:rsidR="00A1073C">
        <w:rPr>
          <w:rFonts w:ascii="Times New Roman" w:hAnsi="Times New Roman" w:cs="Times New Roman"/>
          <w:sz w:val="24"/>
          <w:szCs w:val="24"/>
          <w:lang w:eastAsia="en-GB"/>
        </w:rPr>
        <w:instrText xml:space="preserve"> ADDIN EN.CITE &lt;EndNote&gt;&lt;Cite&gt;&lt;Author&gt;Adam&lt;/Author&gt;&lt;Year&gt;2006&lt;/Year&gt;&lt;RecNum&gt;4&lt;/RecNum&gt;&lt;DisplayText&gt;(Adam, 2006)&lt;/DisplayText&gt;&lt;record&gt;&lt;rec-number&gt;4&lt;/rec-number&gt;&lt;foreign-keys&gt;&lt;key app="EN" db-id="5ves5epa4txzake9zrnp5ep559rfrp2r9ezs"&gt;4&lt;/key&gt;&lt;/foreign-keys&gt;&lt;ref-type name="Book Section"&gt;5&lt;/ref-type&gt;&lt;contributors&gt;&lt;authors&gt;&lt;author&gt;Adam, M.S&lt;/author&gt;&lt;/authors&gt;&lt;secondary-authors&gt;&lt;author&gt;De Young, C. &lt;/author&gt;&lt;/secondary-authors&gt;&lt;/contributors&gt;&lt;titles&gt;&lt;title&gt;Country review: Maldives&lt;/title&gt;&lt;secondary-title&gt;Review of the state of world marine capture fisheries management: Indian Ocean&lt;/secondary-title&gt;&lt;tertiary-title&gt;FAO Fisheries Technical Paper&lt;/tertiary-title&gt;&lt;/titles&gt;&lt;pages&gt;458&lt;/pages&gt;&lt;num-vols&gt;488&lt;/num-vols&gt;&lt;dates&gt;&lt;year&gt;2006&lt;/year&gt;&lt;/dates&gt;&lt;pub-location&gt;Rome&lt;/pub-location&gt;&lt;publisher&gt;Food and Agricultural Organisation of the United Nations&lt;/publisher&gt;&lt;urls&gt;&lt;/urls&gt;&lt;/record&gt;&lt;/Cite&gt;&lt;/EndNote&gt;</w:instrText>
      </w:r>
      <w:r w:rsidR="00BE431B" w:rsidRPr="00D244B5">
        <w:rPr>
          <w:rFonts w:ascii="Times New Roman" w:hAnsi="Times New Roman" w:cs="Times New Roman"/>
          <w:sz w:val="24"/>
          <w:szCs w:val="24"/>
          <w:lang w:eastAsia="en-GB"/>
        </w:rPr>
        <w:fldChar w:fldCharType="separate"/>
      </w:r>
      <w:r w:rsidR="00291AE9">
        <w:rPr>
          <w:rFonts w:ascii="Times New Roman" w:hAnsi="Times New Roman" w:cs="Times New Roman"/>
          <w:noProof/>
          <w:sz w:val="24"/>
          <w:szCs w:val="24"/>
          <w:lang w:eastAsia="en-GB"/>
        </w:rPr>
        <w:t>(</w:t>
      </w:r>
      <w:hyperlink w:anchor="_ENREF_1" w:tooltip="Adam, 2006 #4" w:history="1">
        <w:r w:rsidR="000B3008">
          <w:rPr>
            <w:rFonts w:ascii="Times New Roman" w:hAnsi="Times New Roman" w:cs="Times New Roman"/>
            <w:noProof/>
            <w:sz w:val="24"/>
            <w:szCs w:val="24"/>
            <w:lang w:eastAsia="en-GB"/>
          </w:rPr>
          <w:t>Adam, 2006</w:t>
        </w:r>
      </w:hyperlink>
      <w:r w:rsidR="00291AE9">
        <w:rPr>
          <w:rFonts w:ascii="Times New Roman" w:hAnsi="Times New Roman" w:cs="Times New Roman"/>
          <w:noProof/>
          <w:sz w:val="24"/>
          <w:szCs w:val="24"/>
          <w:lang w:eastAsia="en-GB"/>
        </w:rPr>
        <w:t>)</w:t>
      </w:r>
      <w:r w:rsidR="00BE431B" w:rsidRPr="00D244B5">
        <w:rPr>
          <w:rFonts w:ascii="Times New Roman" w:hAnsi="Times New Roman" w:cs="Times New Roman"/>
          <w:sz w:val="24"/>
          <w:szCs w:val="24"/>
          <w:lang w:eastAsia="en-GB"/>
        </w:rPr>
        <w:fldChar w:fldCharType="end"/>
      </w:r>
      <w:r w:rsidRPr="00D244B5">
        <w:rPr>
          <w:rFonts w:ascii="Times New Roman" w:hAnsi="Times New Roman" w:cs="Times New Roman"/>
          <w:sz w:val="24"/>
          <w:szCs w:val="24"/>
          <w:lang w:eastAsia="en-GB"/>
        </w:rPr>
        <w:t>.</w:t>
      </w:r>
    </w:p>
    <w:p w:rsidR="001E42EF" w:rsidRPr="00D244B5" w:rsidRDefault="00F75FCA" w:rsidP="00AE7F73">
      <w:pPr>
        <w:autoSpaceDE w:val="0"/>
        <w:autoSpaceDN w:val="0"/>
        <w:adjustRightInd w:val="0"/>
        <w:spacing w:after="0" w:line="360" w:lineRule="auto"/>
        <w:contextualSpacing/>
        <w:jc w:val="both"/>
        <w:rPr>
          <w:rFonts w:ascii="Times New Roman" w:hAnsi="Times New Roman" w:cs="Times New Roman"/>
          <w:sz w:val="24"/>
          <w:szCs w:val="24"/>
        </w:rPr>
      </w:pPr>
      <w:r w:rsidRPr="00D244B5">
        <w:rPr>
          <w:rFonts w:ascii="Times New Roman" w:hAnsi="Times New Roman" w:cs="Times New Roman"/>
          <w:sz w:val="24"/>
          <w:szCs w:val="24"/>
        </w:rPr>
        <w:t xml:space="preserve">The reef fishery resources were hardly exploited until the late 1990s </w:t>
      </w:r>
      <w:r w:rsidR="00BE431B" w:rsidRPr="00D244B5">
        <w:rPr>
          <w:rFonts w:ascii="Times New Roman" w:hAnsi="Times New Roman" w:cs="Times New Roman"/>
          <w:sz w:val="24"/>
          <w:szCs w:val="24"/>
          <w:lang w:eastAsia="en-GB"/>
        </w:rPr>
        <w:fldChar w:fldCharType="begin"/>
      </w:r>
      <w:r w:rsidR="00A1073C">
        <w:rPr>
          <w:rFonts w:ascii="Times New Roman" w:hAnsi="Times New Roman" w:cs="Times New Roman"/>
          <w:sz w:val="24"/>
          <w:szCs w:val="24"/>
          <w:lang w:eastAsia="en-GB"/>
        </w:rPr>
        <w:instrText xml:space="preserve"> ADDIN EN.CITE &lt;EndNote&gt;&lt;Cite&gt;&lt;Author&gt;Adam&lt;/Author&gt;&lt;Year&gt;1997&lt;/Year&gt;&lt;RecNum&gt;21&lt;/RecNum&gt;&lt;DisplayText&gt;(Adam et al., 1997)&lt;/DisplayText&gt;&lt;record&gt;&lt;rec-number&gt;21&lt;/rec-number&gt;&lt;foreign-keys&gt;&lt;key app="EN" db-id="5ves5epa4txzake9zrnp5ep559rfrp2r9ezs"&gt;21&lt;/key&gt;&lt;/foreign-keys&gt;&lt;ref-type name="Conference Proceedings"&gt;10&lt;/ref-type&gt;&lt;contributors&gt;&lt;authors&gt;&lt;author&gt;Adam, M.S&lt;/author&gt;&lt;author&gt;Anderson, R.C.&lt;/author&gt;&lt;author&gt;Shakeel, H.&lt;/author&gt;&lt;/authors&gt;&lt;secondary-authors&gt;&lt;author&gt;Lessios, H.A.&lt;/author&gt;&lt;author&gt;McIntyre, I.G.&lt;/author&gt;&lt;/secondary-authors&gt;&lt;/contributors&gt;&lt;titles&gt;&lt;title&gt;Commercial exploitation of reef resources: examples of sustainable and non-sustainable utilization from the Maldives&lt;/title&gt;&lt;secondary-title&gt;Proceedings of the 8th International Coral Reef Symposium&lt;/secondary-title&gt;&lt;/titles&gt;&lt;pages&gt;2010-2020&lt;/pages&gt;&lt;volume&gt;2&lt;/volume&gt;&lt;dates&gt;&lt;year&gt;1997&lt;/year&gt;&lt;/dates&gt;&lt;pub-location&gt;Balboa, Panama&lt;/pub-location&gt;&lt;publisher&gt;Tropical Research Institute&lt;/publisher&gt;&lt;urls&gt;&lt;/urls&gt;&lt;/record&gt;&lt;/Cite&gt;&lt;/EndNote&gt;</w:instrText>
      </w:r>
      <w:r w:rsidR="00BE431B" w:rsidRPr="00D244B5">
        <w:rPr>
          <w:rFonts w:ascii="Times New Roman" w:hAnsi="Times New Roman" w:cs="Times New Roman"/>
          <w:sz w:val="24"/>
          <w:szCs w:val="24"/>
          <w:lang w:eastAsia="en-GB"/>
        </w:rPr>
        <w:fldChar w:fldCharType="separate"/>
      </w:r>
      <w:r w:rsidR="00291AE9">
        <w:rPr>
          <w:rFonts w:ascii="Times New Roman" w:hAnsi="Times New Roman" w:cs="Times New Roman"/>
          <w:noProof/>
          <w:sz w:val="24"/>
          <w:szCs w:val="24"/>
          <w:lang w:eastAsia="en-GB"/>
        </w:rPr>
        <w:t>(</w:t>
      </w:r>
      <w:hyperlink w:anchor="_ENREF_3" w:tooltip="Adam, 1997 #21" w:history="1">
        <w:r w:rsidR="000B3008">
          <w:rPr>
            <w:rFonts w:ascii="Times New Roman" w:hAnsi="Times New Roman" w:cs="Times New Roman"/>
            <w:noProof/>
            <w:sz w:val="24"/>
            <w:szCs w:val="24"/>
            <w:lang w:eastAsia="en-GB"/>
          </w:rPr>
          <w:t>Adam et al., 1997</w:t>
        </w:r>
      </w:hyperlink>
      <w:r w:rsidR="00291AE9">
        <w:rPr>
          <w:rFonts w:ascii="Times New Roman" w:hAnsi="Times New Roman" w:cs="Times New Roman"/>
          <w:noProof/>
          <w:sz w:val="24"/>
          <w:szCs w:val="24"/>
          <w:lang w:eastAsia="en-GB"/>
        </w:rPr>
        <w:t>)</w:t>
      </w:r>
      <w:r w:rsidR="00BE431B" w:rsidRPr="00D244B5">
        <w:rPr>
          <w:rFonts w:ascii="Times New Roman" w:hAnsi="Times New Roman" w:cs="Times New Roman"/>
          <w:sz w:val="24"/>
          <w:szCs w:val="24"/>
          <w:lang w:eastAsia="en-GB"/>
        </w:rPr>
        <w:fldChar w:fldCharType="end"/>
      </w:r>
      <w:r w:rsidRPr="00D244B5">
        <w:rPr>
          <w:rFonts w:ascii="Times New Roman" w:hAnsi="Times New Roman" w:cs="Times New Roman"/>
          <w:sz w:val="24"/>
          <w:szCs w:val="24"/>
          <w:lang w:eastAsia="en-GB"/>
        </w:rPr>
        <w:t xml:space="preserve">. </w:t>
      </w:r>
      <w:r w:rsidRPr="00D244B5">
        <w:rPr>
          <w:rFonts w:ascii="Times New Roman" w:hAnsi="Times New Roman" w:cs="Times New Roman"/>
          <w:sz w:val="24"/>
          <w:szCs w:val="24"/>
        </w:rPr>
        <w:t>However, with the increase in socio-economic benefits from the tourism sector together with the improved air and sea transportation, reef fisheries have d</w:t>
      </w:r>
      <w:r w:rsidR="00081585">
        <w:rPr>
          <w:rFonts w:ascii="Times New Roman" w:hAnsi="Times New Roman" w:cs="Times New Roman"/>
          <w:sz w:val="24"/>
          <w:szCs w:val="24"/>
        </w:rPr>
        <w:t xml:space="preserve">eveloped significantly for </w:t>
      </w:r>
      <w:r w:rsidR="00081585" w:rsidRPr="00D244B5">
        <w:rPr>
          <w:rFonts w:ascii="Times New Roman" w:hAnsi="Times New Roman" w:cs="Times New Roman"/>
          <w:sz w:val="24"/>
          <w:szCs w:val="24"/>
        </w:rPr>
        <w:t>export</w:t>
      </w:r>
      <w:r w:rsidR="00081585" w:rsidRPr="00D244B5">
        <w:rPr>
          <w:rStyle w:val="FootnoteReference"/>
          <w:rFonts w:ascii="Times New Roman" w:hAnsi="Times New Roman" w:cs="Times New Roman"/>
          <w:sz w:val="24"/>
          <w:szCs w:val="24"/>
        </w:rPr>
        <w:footnoteReference w:id="3"/>
      </w:r>
      <w:r w:rsidR="00081585">
        <w:rPr>
          <w:rFonts w:ascii="Times New Roman" w:hAnsi="Times New Roman" w:cs="Times New Roman"/>
          <w:sz w:val="24"/>
          <w:szCs w:val="24"/>
        </w:rPr>
        <w:t xml:space="preserve"> and local consumption</w:t>
      </w:r>
      <w:r w:rsidRPr="00D244B5">
        <w:rPr>
          <w:rFonts w:ascii="Times New Roman" w:hAnsi="Times New Roman" w:cs="Times New Roman"/>
          <w:sz w:val="24"/>
          <w:szCs w:val="24"/>
        </w:rPr>
        <w:t>. These include the aquarium fishery, sea cucumber (</w:t>
      </w:r>
      <w:r w:rsidRPr="00D244B5">
        <w:rPr>
          <w:rFonts w:ascii="Times New Roman" w:hAnsi="Times New Roman" w:cs="Times New Roman"/>
          <w:i/>
          <w:sz w:val="24"/>
          <w:szCs w:val="24"/>
        </w:rPr>
        <w:t>beche-de-mer</w:t>
      </w:r>
      <w:r w:rsidRPr="00D244B5">
        <w:rPr>
          <w:rFonts w:ascii="Times New Roman" w:hAnsi="Times New Roman" w:cs="Times New Roman"/>
          <w:sz w:val="24"/>
          <w:szCs w:val="24"/>
        </w:rPr>
        <w:t>) and groupers.</w:t>
      </w:r>
      <w:r w:rsidR="00081585">
        <w:rPr>
          <w:rFonts w:ascii="Times New Roman" w:hAnsi="Times New Roman" w:cs="Times New Roman"/>
          <w:sz w:val="24"/>
          <w:szCs w:val="24"/>
        </w:rPr>
        <w:t xml:space="preserve"> </w:t>
      </w:r>
      <w:r w:rsidR="002C01CD">
        <w:rPr>
          <w:rFonts w:ascii="Times New Roman" w:hAnsi="Times New Roman" w:cs="Times New Roman"/>
          <w:sz w:val="24"/>
          <w:szCs w:val="24"/>
        </w:rPr>
        <w:t>The increase in prices of</w:t>
      </w:r>
      <w:r w:rsidRPr="002C01CD">
        <w:rPr>
          <w:rFonts w:ascii="Times New Roman" w:hAnsi="Times New Roman" w:cs="Times New Roman"/>
          <w:sz w:val="24"/>
          <w:szCs w:val="24"/>
        </w:rPr>
        <w:t xml:space="preserve"> reef fish in the international market has also boosted local investment for the exploitation</w:t>
      </w:r>
      <w:r w:rsidRPr="00D244B5">
        <w:rPr>
          <w:rFonts w:ascii="Times New Roman" w:hAnsi="Times New Roman" w:cs="Times New Roman"/>
          <w:sz w:val="24"/>
          <w:szCs w:val="24"/>
        </w:rPr>
        <w:t xml:space="preserve"> of reef fish. These investments have also contributed to the tuna industry mainly as an alternative </w:t>
      </w:r>
      <w:r w:rsidR="002C01CD">
        <w:rPr>
          <w:rFonts w:ascii="Times New Roman" w:hAnsi="Times New Roman" w:cs="Times New Roman"/>
          <w:sz w:val="24"/>
          <w:szCs w:val="24"/>
        </w:rPr>
        <w:t xml:space="preserve">species </w:t>
      </w:r>
      <w:r w:rsidRPr="00D244B5">
        <w:rPr>
          <w:rFonts w:ascii="Times New Roman" w:hAnsi="Times New Roman" w:cs="Times New Roman"/>
          <w:sz w:val="24"/>
          <w:szCs w:val="24"/>
        </w:rPr>
        <w:t xml:space="preserve">during the low season </w:t>
      </w:r>
      <w:r w:rsidR="00BE431B" w:rsidRPr="00D244B5">
        <w:rPr>
          <w:rFonts w:ascii="Times New Roman" w:hAnsi="Times New Roman" w:cs="Times New Roman"/>
          <w:sz w:val="24"/>
          <w:szCs w:val="24"/>
        </w:rPr>
        <w:fldChar w:fldCharType="begin"/>
      </w:r>
      <w:r w:rsidR="00A1073C">
        <w:rPr>
          <w:rFonts w:ascii="Times New Roman" w:hAnsi="Times New Roman" w:cs="Times New Roman"/>
          <w:sz w:val="24"/>
          <w:szCs w:val="24"/>
        </w:rPr>
        <w:instrText xml:space="preserve"> ADDIN EN.CITE &lt;EndNote&gt;&lt;Cite&gt;&lt;Author&gt;Shakeel&lt;/Author&gt;&lt;Year&gt;1996&lt;/Year&gt;&lt;RecNum&gt;22&lt;/RecNum&gt;&lt;DisplayText&gt;(Shakeel and Ahmed, 1996)&lt;/DisplayText&gt;&lt;record&gt;&lt;rec-number&gt;22&lt;/rec-number&gt;&lt;foreign-keys&gt;&lt;key app="EN" db-id="5ves5epa4txzake9zrnp5ep559rfrp2r9ezs"&gt;22&lt;/key&gt;&lt;/foreign-keys&gt;&lt;ref-type name="Conference Paper"&gt;47&lt;/ref-type&gt;&lt;contributors&gt;&lt;authors&gt;&lt;author&gt;Hassan Shakeel&lt;/author&gt;&lt;author&gt;Hudha Ahmed&lt;/author&gt;&lt;/authors&gt;&lt;/contributors&gt;&lt;titles&gt;&lt;title&gt;Exploitation of reef resources, grouper and other food fishes in the Maldives&lt;/title&gt;&lt;secondary-title&gt;Workshop on integrated reef resource management&lt;/secondary-title&gt;&lt;tertiary-title&gt;SPC live reef fish information bulletin&lt;/tertiary-title&gt;&lt;/titles&gt;&lt;pages&gt;14-20&lt;/pages&gt;&lt;volume&gt;2&lt;/volume&gt;&lt;dates&gt;&lt;year&gt;1996&lt;/year&gt;&lt;/dates&gt;&lt;pub-location&gt;Male&amp;apos;, Maldives&lt;/pub-location&gt;&lt;publisher&gt;SPC live reef fish information bulletin&lt;/publisher&gt;&lt;urls&gt;&lt;/urls&gt;&lt;/record&gt;&lt;/Cite&gt;&lt;/EndNote&gt;</w:instrText>
      </w:r>
      <w:r w:rsidR="00BE431B" w:rsidRPr="00D244B5">
        <w:rPr>
          <w:rFonts w:ascii="Times New Roman" w:hAnsi="Times New Roman" w:cs="Times New Roman"/>
          <w:sz w:val="24"/>
          <w:szCs w:val="24"/>
        </w:rPr>
        <w:fldChar w:fldCharType="separate"/>
      </w:r>
      <w:r w:rsidR="00A37239" w:rsidRPr="00D244B5">
        <w:rPr>
          <w:rFonts w:ascii="Times New Roman" w:hAnsi="Times New Roman" w:cs="Times New Roman"/>
          <w:noProof/>
          <w:sz w:val="24"/>
          <w:szCs w:val="24"/>
        </w:rPr>
        <w:t>(</w:t>
      </w:r>
      <w:hyperlink w:anchor="_ENREF_25" w:tooltip="Shakeel, 1996 #22" w:history="1">
        <w:r w:rsidR="000B3008" w:rsidRPr="00D244B5">
          <w:rPr>
            <w:rFonts w:ascii="Times New Roman" w:hAnsi="Times New Roman" w:cs="Times New Roman"/>
            <w:noProof/>
            <w:sz w:val="24"/>
            <w:szCs w:val="24"/>
          </w:rPr>
          <w:t>Shakeel and Ahmed, 1996</w:t>
        </w:r>
      </w:hyperlink>
      <w:r w:rsidR="00A37239" w:rsidRPr="00D244B5">
        <w:rPr>
          <w:rFonts w:ascii="Times New Roman" w:hAnsi="Times New Roman" w:cs="Times New Roman"/>
          <w:noProof/>
          <w:sz w:val="24"/>
          <w:szCs w:val="24"/>
        </w:rPr>
        <w:t>)</w:t>
      </w:r>
      <w:r w:rsidR="00BE431B" w:rsidRPr="00D244B5">
        <w:rPr>
          <w:rFonts w:ascii="Times New Roman" w:hAnsi="Times New Roman" w:cs="Times New Roman"/>
          <w:sz w:val="24"/>
          <w:szCs w:val="24"/>
        </w:rPr>
        <w:fldChar w:fldCharType="end"/>
      </w:r>
      <w:r w:rsidRPr="00D244B5">
        <w:rPr>
          <w:rFonts w:ascii="Times New Roman" w:hAnsi="Times New Roman" w:cs="Times New Roman"/>
          <w:sz w:val="24"/>
          <w:szCs w:val="24"/>
        </w:rPr>
        <w:t xml:space="preserve">. The reef fishery reached its peak in 1997, </w:t>
      </w:r>
      <w:r w:rsidR="00AE7F73">
        <w:rPr>
          <w:rFonts w:ascii="Times New Roman" w:hAnsi="Times New Roman" w:cs="Times New Roman"/>
          <w:sz w:val="24"/>
          <w:szCs w:val="24"/>
        </w:rPr>
        <w:t xml:space="preserve">when around </w:t>
      </w:r>
      <w:r w:rsidR="00AE7F73" w:rsidRPr="00D244B5">
        <w:rPr>
          <w:rFonts w:ascii="Times New Roman" w:hAnsi="Times New Roman" w:cs="Times New Roman"/>
          <w:sz w:val="24"/>
          <w:szCs w:val="24"/>
        </w:rPr>
        <w:t>0.9 million groupers</w:t>
      </w:r>
      <w:r w:rsidR="00AE7F73">
        <w:rPr>
          <w:rFonts w:ascii="Times New Roman" w:hAnsi="Times New Roman" w:cs="Times New Roman"/>
          <w:sz w:val="24"/>
          <w:szCs w:val="24"/>
        </w:rPr>
        <w:t xml:space="preserve"> were exported. However, since 1997 the figures decline continuously (Anderson et al., 1992). </w:t>
      </w:r>
      <w:r w:rsidR="00422DF4">
        <w:rPr>
          <w:rFonts w:ascii="Times New Roman" w:hAnsi="Times New Roman" w:cs="Times New Roman"/>
          <w:sz w:val="24"/>
          <w:szCs w:val="24"/>
        </w:rPr>
        <w:t>N</w:t>
      </w:r>
      <w:r w:rsidR="00422DF4" w:rsidRPr="00D244B5">
        <w:rPr>
          <w:rFonts w:ascii="Times New Roman" w:hAnsi="Times New Roman" w:cs="Times New Roman"/>
          <w:sz w:val="24"/>
          <w:szCs w:val="24"/>
        </w:rPr>
        <w:t>owadays</w:t>
      </w:r>
      <w:r w:rsidRPr="00D244B5">
        <w:rPr>
          <w:rFonts w:ascii="Times New Roman" w:hAnsi="Times New Roman" w:cs="Times New Roman"/>
          <w:sz w:val="24"/>
          <w:szCs w:val="24"/>
        </w:rPr>
        <w:t xml:space="preserve">, the reef associated demersal species are heavily exploited, mainly by tourists, recreational anglers and industrial </w:t>
      </w:r>
      <w:r w:rsidR="006F45D0">
        <w:rPr>
          <w:rFonts w:ascii="Times New Roman" w:hAnsi="Times New Roman" w:cs="Times New Roman"/>
          <w:sz w:val="24"/>
          <w:szCs w:val="24"/>
        </w:rPr>
        <w:t>fishers</w:t>
      </w:r>
      <w:r w:rsidRPr="00D244B5">
        <w:rPr>
          <w:rFonts w:ascii="Times New Roman" w:hAnsi="Times New Roman" w:cs="Times New Roman"/>
          <w:sz w:val="24"/>
          <w:szCs w:val="24"/>
        </w:rPr>
        <w:t xml:space="preserve"> targeting for the export market.</w:t>
      </w:r>
    </w:p>
    <w:p w:rsidR="00CE6B2D" w:rsidRPr="00BB2489" w:rsidRDefault="005A06BF" w:rsidP="001E42EF">
      <w:pPr>
        <w:pStyle w:val="Heading4"/>
        <w:numPr>
          <w:ilvl w:val="2"/>
          <w:numId w:val="7"/>
        </w:numPr>
      </w:pPr>
      <w:r w:rsidRPr="00D244B5">
        <w:t>Bait collection</w:t>
      </w:r>
    </w:p>
    <w:p w:rsidR="005A06BF" w:rsidRPr="001E42EF" w:rsidRDefault="00F653D0" w:rsidP="00132206">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reef fishery the </w:t>
      </w:r>
      <w:r w:rsidR="005A06BF" w:rsidRPr="00D244B5">
        <w:rPr>
          <w:rFonts w:ascii="Times New Roman" w:hAnsi="Times New Roman" w:cs="Times New Roman"/>
          <w:color w:val="000000"/>
          <w:sz w:val="24"/>
          <w:szCs w:val="24"/>
        </w:rPr>
        <w:t>type of bait depends on the target species. Most common types of baits are fresh fish Kawakawa, bigeyescad, and jack mackerel. In reef fishery</w:t>
      </w:r>
      <w:r w:rsidR="00B45645" w:rsidRPr="00D244B5">
        <w:rPr>
          <w:rFonts w:ascii="Times New Roman" w:hAnsi="Times New Roman" w:cs="Times New Roman"/>
          <w:color w:val="000000"/>
          <w:sz w:val="24"/>
          <w:szCs w:val="24"/>
        </w:rPr>
        <w:t>,</w:t>
      </w:r>
      <w:r w:rsidR="005A06BF" w:rsidRPr="00D244B5">
        <w:rPr>
          <w:rFonts w:ascii="Times New Roman" w:hAnsi="Times New Roman" w:cs="Times New Roman"/>
          <w:color w:val="000000"/>
          <w:sz w:val="24"/>
          <w:szCs w:val="24"/>
        </w:rPr>
        <w:t xml:space="preserve"> </w:t>
      </w:r>
      <w:r w:rsidR="006F45D0">
        <w:rPr>
          <w:rFonts w:ascii="Times New Roman" w:hAnsi="Times New Roman" w:cs="Times New Roman"/>
          <w:color w:val="000000"/>
          <w:sz w:val="24"/>
          <w:szCs w:val="24"/>
        </w:rPr>
        <w:t>fishers</w:t>
      </w:r>
      <w:r w:rsidR="005A06BF" w:rsidRPr="00D244B5">
        <w:rPr>
          <w:rFonts w:ascii="Times New Roman" w:hAnsi="Times New Roman" w:cs="Times New Roman"/>
          <w:color w:val="000000"/>
          <w:sz w:val="24"/>
          <w:szCs w:val="24"/>
        </w:rPr>
        <w:t xml:space="preserve"> catch bait and keep them alive to target Travelly (Handhi). </w:t>
      </w:r>
      <w:r w:rsidR="006F45D0">
        <w:rPr>
          <w:rFonts w:ascii="Times New Roman" w:hAnsi="Times New Roman" w:cs="Times New Roman"/>
          <w:color w:val="000000"/>
          <w:sz w:val="24"/>
          <w:szCs w:val="24"/>
        </w:rPr>
        <w:t>Fishers</w:t>
      </w:r>
      <w:r w:rsidR="000574E0" w:rsidRPr="00D244B5">
        <w:rPr>
          <w:rFonts w:ascii="Times New Roman" w:hAnsi="Times New Roman" w:cs="Times New Roman"/>
          <w:color w:val="000000"/>
          <w:sz w:val="24"/>
          <w:szCs w:val="24"/>
        </w:rPr>
        <w:t xml:space="preserve"> often</w:t>
      </w:r>
      <w:r w:rsidR="005A06BF" w:rsidRPr="00D244B5">
        <w:rPr>
          <w:rFonts w:ascii="Times New Roman" w:hAnsi="Times New Roman" w:cs="Times New Roman"/>
          <w:color w:val="000000"/>
          <w:sz w:val="24"/>
          <w:szCs w:val="24"/>
        </w:rPr>
        <w:t xml:space="preserve"> have specific locations for </w:t>
      </w:r>
      <w:r>
        <w:rPr>
          <w:rFonts w:ascii="Times New Roman" w:hAnsi="Times New Roman" w:cs="Times New Roman"/>
          <w:color w:val="000000"/>
          <w:sz w:val="24"/>
          <w:szCs w:val="24"/>
        </w:rPr>
        <w:t>catching baits and when the vessel</w:t>
      </w:r>
      <w:r w:rsidR="005A06BF" w:rsidRPr="00D244B5">
        <w:rPr>
          <w:rFonts w:ascii="Times New Roman" w:hAnsi="Times New Roman" w:cs="Times New Roman"/>
          <w:color w:val="000000"/>
          <w:sz w:val="24"/>
          <w:szCs w:val="24"/>
        </w:rPr>
        <w:t xml:space="preserve"> reached the specific location</w:t>
      </w:r>
      <w:r w:rsidR="00B45645" w:rsidRPr="00D244B5">
        <w:rPr>
          <w:rFonts w:ascii="Times New Roman" w:hAnsi="Times New Roman" w:cs="Times New Roman"/>
          <w:color w:val="000000"/>
          <w:sz w:val="24"/>
          <w:szCs w:val="24"/>
        </w:rPr>
        <w:t xml:space="preserve">, </w:t>
      </w:r>
      <w:r w:rsidR="006F45D0">
        <w:rPr>
          <w:rFonts w:ascii="Times New Roman" w:hAnsi="Times New Roman" w:cs="Times New Roman"/>
          <w:color w:val="000000"/>
          <w:sz w:val="24"/>
          <w:szCs w:val="24"/>
        </w:rPr>
        <w:t>fishers</w:t>
      </w:r>
      <w:r w:rsidR="005A06BF" w:rsidRPr="00D244B5">
        <w:rPr>
          <w:rFonts w:ascii="Times New Roman" w:hAnsi="Times New Roman" w:cs="Times New Roman"/>
          <w:color w:val="000000"/>
          <w:sz w:val="24"/>
          <w:szCs w:val="24"/>
        </w:rPr>
        <w:t xml:space="preserve"> use fish flesh scrapings (filijehun) to attract the bait. Fish species most commonly used for this purpose </w:t>
      </w:r>
      <w:r w:rsidR="00DD7095">
        <w:rPr>
          <w:rFonts w:ascii="Times New Roman" w:hAnsi="Times New Roman" w:cs="Times New Roman"/>
          <w:color w:val="000000"/>
          <w:sz w:val="24"/>
          <w:szCs w:val="24"/>
        </w:rPr>
        <w:t>are</w:t>
      </w:r>
      <w:r w:rsidR="005A06BF" w:rsidRPr="00D244B5">
        <w:rPr>
          <w:rFonts w:ascii="Times New Roman" w:hAnsi="Times New Roman" w:cs="Times New Roman"/>
          <w:color w:val="000000"/>
          <w:sz w:val="24"/>
          <w:szCs w:val="24"/>
        </w:rPr>
        <w:t xml:space="preserve"> </w:t>
      </w:r>
      <w:r w:rsidR="00DD7095">
        <w:rPr>
          <w:rFonts w:ascii="Times New Roman" w:hAnsi="Times New Roman" w:cs="Times New Roman"/>
          <w:color w:val="000000"/>
          <w:sz w:val="24"/>
          <w:szCs w:val="24"/>
        </w:rPr>
        <w:t>kawakawa and they</w:t>
      </w:r>
      <w:r w:rsidR="005A06BF" w:rsidRPr="00D244B5">
        <w:rPr>
          <w:rFonts w:ascii="Times New Roman" w:hAnsi="Times New Roman" w:cs="Times New Roman"/>
          <w:color w:val="000000"/>
          <w:sz w:val="24"/>
          <w:szCs w:val="24"/>
        </w:rPr>
        <w:t xml:space="preserve"> are caught by trolling on the way to the bait haul location. Bait fish are either c</w:t>
      </w:r>
      <w:r w:rsidR="00DD7095">
        <w:rPr>
          <w:rFonts w:ascii="Times New Roman" w:hAnsi="Times New Roman" w:cs="Times New Roman"/>
          <w:color w:val="000000"/>
          <w:sz w:val="24"/>
          <w:szCs w:val="24"/>
        </w:rPr>
        <w:t xml:space="preserve">aught with hand line or bait nets, whereas in </w:t>
      </w:r>
      <w:r w:rsidR="005A06BF" w:rsidRPr="00D244B5">
        <w:rPr>
          <w:rFonts w:ascii="Times New Roman" w:hAnsi="Times New Roman" w:cs="Times New Roman"/>
          <w:color w:val="000000"/>
          <w:sz w:val="24"/>
          <w:szCs w:val="24"/>
        </w:rPr>
        <w:t>some cases small poles are use</w:t>
      </w:r>
      <w:r w:rsidR="000574E0" w:rsidRPr="00D244B5">
        <w:rPr>
          <w:rFonts w:ascii="Times New Roman" w:hAnsi="Times New Roman" w:cs="Times New Roman"/>
          <w:color w:val="000000"/>
          <w:sz w:val="24"/>
          <w:szCs w:val="24"/>
        </w:rPr>
        <w:t>d to</w:t>
      </w:r>
      <w:r w:rsidR="005A06BF" w:rsidRPr="00D244B5">
        <w:rPr>
          <w:rFonts w:ascii="Times New Roman" w:hAnsi="Times New Roman" w:cs="Times New Roman"/>
          <w:color w:val="000000"/>
          <w:sz w:val="24"/>
          <w:szCs w:val="24"/>
        </w:rPr>
        <w:t xml:space="preserve"> catch bait species such as bigeyescad. </w:t>
      </w:r>
    </w:p>
    <w:p w:rsidR="00CE6B2D" w:rsidRPr="00BB2489" w:rsidRDefault="00996774" w:rsidP="001E42EF">
      <w:pPr>
        <w:pStyle w:val="Heading4"/>
        <w:numPr>
          <w:ilvl w:val="2"/>
          <w:numId w:val="7"/>
        </w:numPr>
      </w:pPr>
      <w:r w:rsidRPr="00D244B5">
        <w:t>Fishing methods</w:t>
      </w:r>
    </w:p>
    <w:p w:rsidR="005A06BF" w:rsidRPr="001E42EF" w:rsidRDefault="00FE6F75" w:rsidP="001E42EF">
      <w:pPr>
        <w:widowControl w:val="0"/>
        <w:autoSpaceDE w:val="0"/>
        <w:autoSpaceDN w:val="0"/>
        <w:adjustRightInd w:val="0"/>
        <w:spacing w:line="360" w:lineRule="auto"/>
        <w:contextualSpacing/>
        <w:jc w:val="both"/>
        <w:rPr>
          <w:rFonts w:ascii="Times New Roman" w:hAnsi="Times New Roman" w:cs="Times New Roman"/>
          <w:sz w:val="24"/>
          <w:szCs w:val="24"/>
        </w:rPr>
      </w:pPr>
      <w:r>
        <w:rPr>
          <w:rFonts w:ascii="Times New Roman" w:hAnsi="Times New Roman" w:cs="Times New Roman"/>
          <w:color w:val="000000"/>
          <w:sz w:val="24"/>
          <w:szCs w:val="24"/>
        </w:rPr>
        <w:t>Reef f</w:t>
      </w:r>
      <w:r w:rsidR="005A06BF" w:rsidRPr="00D244B5">
        <w:rPr>
          <w:rFonts w:ascii="Times New Roman" w:hAnsi="Times New Roman" w:cs="Times New Roman"/>
          <w:color w:val="000000"/>
          <w:sz w:val="24"/>
          <w:szCs w:val="24"/>
        </w:rPr>
        <w:t xml:space="preserve">ishing is </w:t>
      </w:r>
      <w:r>
        <w:rPr>
          <w:rFonts w:ascii="Times New Roman" w:hAnsi="Times New Roman" w:cs="Times New Roman"/>
          <w:color w:val="000000"/>
          <w:sz w:val="24"/>
          <w:szCs w:val="24"/>
        </w:rPr>
        <w:t>done through different</w:t>
      </w:r>
      <w:r w:rsidR="005A06BF" w:rsidRPr="00D244B5">
        <w:rPr>
          <w:rFonts w:ascii="Times New Roman" w:hAnsi="Times New Roman" w:cs="Times New Roman"/>
          <w:color w:val="000000"/>
          <w:sz w:val="24"/>
          <w:szCs w:val="24"/>
        </w:rPr>
        <w:t xml:space="preserve"> gears, depending on the </w:t>
      </w:r>
      <w:r>
        <w:rPr>
          <w:rFonts w:ascii="Times New Roman" w:hAnsi="Times New Roman" w:cs="Times New Roman"/>
          <w:color w:val="000000"/>
          <w:sz w:val="24"/>
          <w:szCs w:val="24"/>
        </w:rPr>
        <w:t xml:space="preserve">targeted </w:t>
      </w:r>
      <w:r w:rsidR="005A06BF" w:rsidRPr="00D244B5">
        <w:rPr>
          <w:rFonts w:ascii="Times New Roman" w:hAnsi="Times New Roman" w:cs="Times New Roman"/>
          <w:color w:val="000000"/>
          <w:sz w:val="24"/>
          <w:szCs w:val="24"/>
        </w:rPr>
        <w:t>species</w:t>
      </w:r>
      <w:r>
        <w:rPr>
          <w:rFonts w:ascii="Times New Roman" w:hAnsi="Times New Roman" w:cs="Times New Roman"/>
          <w:color w:val="000000"/>
          <w:sz w:val="24"/>
          <w:szCs w:val="24"/>
        </w:rPr>
        <w:t>.</w:t>
      </w:r>
      <w:r w:rsidR="005A06BF" w:rsidRPr="00D244B5">
        <w:rPr>
          <w:rFonts w:ascii="Times New Roman" w:hAnsi="Times New Roman" w:cs="Times New Roman"/>
          <w:color w:val="000000"/>
          <w:sz w:val="24"/>
          <w:szCs w:val="24"/>
        </w:rPr>
        <w:t xml:space="preserve"> </w:t>
      </w:r>
      <w:r w:rsidR="00AF5D1C" w:rsidRPr="00D244B5">
        <w:rPr>
          <w:rFonts w:ascii="Times New Roman" w:hAnsi="Times New Roman" w:cs="Times New Roman"/>
          <w:sz w:val="24"/>
          <w:szCs w:val="24"/>
        </w:rPr>
        <w:t xml:space="preserve">The main gear used in reef fishing is a simple, single hook hand line. Live-bait hand lining is also </w:t>
      </w:r>
      <w:r>
        <w:rPr>
          <w:rFonts w:ascii="Times New Roman" w:hAnsi="Times New Roman" w:cs="Times New Roman"/>
          <w:sz w:val="24"/>
          <w:szCs w:val="24"/>
        </w:rPr>
        <w:t xml:space="preserve">used occasionally when </w:t>
      </w:r>
      <w:r w:rsidR="00AF5D1C" w:rsidRPr="00D244B5">
        <w:rPr>
          <w:rFonts w:ascii="Times New Roman" w:hAnsi="Times New Roman" w:cs="Times New Roman"/>
          <w:sz w:val="24"/>
          <w:szCs w:val="24"/>
        </w:rPr>
        <w:t xml:space="preserve">targeting jack and large snapper (Anderson et al., 1992). </w:t>
      </w:r>
    </w:p>
    <w:p w:rsidR="000D634F" w:rsidRPr="004E7418" w:rsidRDefault="003B510A" w:rsidP="000D634F">
      <w:pPr>
        <w:pStyle w:val="Heading4"/>
        <w:numPr>
          <w:ilvl w:val="2"/>
          <w:numId w:val="7"/>
        </w:numPr>
        <w:spacing w:after="100" w:afterAutospacing="1"/>
      </w:pPr>
      <w:r w:rsidRPr="004E7418">
        <w:lastRenderedPageBreak/>
        <w:t>Post-harvest</w:t>
      </w:r>
      <w:r w:rsidR="00AF5D1C" w:rsidRPr="004E7418">
        <w:t xml:space="preserve"> sector</w:t>
      </w:r>
    </w:p>
    <w:p w:rsidR="000D1191" w:rsidRDefault="009354F0" w:rsidP="000D634F">
      <w:pPr>
        <w:spacing w:after="100" w:afterAutospacing="1"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Reef fish is locally consumed when tuna harvest is low and the majority of reef fish is consumed by tourists. </w:t>
      </w:r>
      <w:r w:rsidR="000D1191" w:rsidRPr="00D244B5">
        <w:rPr>
          <w:rFonts w:ascii="Times New Roman" w:hAnsi="Times New Roman" w:cs="Times New Roman"/>
          <w:sz w:val="24"/>
          <w:szCs w:val="24"/>
          <w:lang w:eastAsia="en-GB"/>
        </w:rPr>
        <w:t>It is</w:t>
      </w:r>
      <w:r w:rsidR="000D1191" w:rsidRPr="00D244B5">
        <w:rPr>
          <w:rFonts w:ascii="Times New Roman" w:hAnsi="Times New Roman" w:cs="Times New Roman"/>
          <w:sz w:val="24"/>
          <w:szCs w:val="24"/>
        </w:rPr>
        <w:t xml:space="preserve"> estimated that tourist resorts purchase 167 kg of fish per night to feed the</w:t>
      </w:r>
      <w:r w:rsidR="000D1191">
        <w:rPr>
          <w:rFonts w:ascii="Times New Roman" w:hAnsi="Times New Roman" w:cs="Times New Roman"/>
          <w:sz w:val="24"/>
          <w:szCs w:val="24"/>
        </w:rPr>
        <w:t>ir</w:t>
      </w:r>
      <w:r w:rsidR="000D1191" w:rsidRPr="00D244B5">
        <w:rPr>
          <w:rFonts w:ascii="Times New Roman" w:hAnsi="Times New Roman" w:cs="Times New Roman"/>
          <w:sz w:val="24"/>
          <w:szCs w:val="24"/>
        </w:rPr>
        <w:t xml:space="preserve"> guests and staff and 38% of which was estimated to be reef fish (snapper, emperor and grouper)</w:t>
      </w:r>
      <w:r w:rsidR="000D1191">
        <w:rPr>
          <w:rFonts w:ascii="Times New Roman" w:hAnsi="Times New Roman" w:cs="Times New Roman"/>
          <w:sz w:val="24"/>
          <w:szCs w:val="24"/>
        </w:rPr>
        <w:t xml:space="preserve"> </w:t>
      </w:r>
      <w:r w:rsidR="00BE431B" w:rsidRPr="00D244B5">
        <w:rPr>
          <w:rFonts w:ascii="Times New Roman" w:hAnsi="Times New Roman" w:cs="Times New Roman"/>
          <w:sz w:val="24"/>
          <w:szCs w:val="24"/>
          <w:lang w:eastAsia="en-GB"/>
        </w:rPr>
        <w:fldChar w:fldCharType="begin"/>
      </w:r>
      <w:r w:rsidR="000D1191">
        <w:rPr>
          <w:rFonts w:ascii="Times New Roman" w:hAnsi="Times New Roman" w:cs="Times New Roman"/>
          <w:sz w:val="24"/>
          <w:szCs w:val="24"/>
          <w:lang w:eastAsia="en-GB"/>
        </w:rPr>
        <w:instrText xml:space="preserve"> ADDIN EN.CITE &lt;EndNote&gt;&lt;Cite&gt;&lt;Author&gt;Van Der Knaap&lt;/Author&gt;&lt;Year&gt;1991&lt;/Year&gt;&lt;RecNum&gt;23&lt;/RecNum&gt;&lt;DisplayText&gt;(Van Der Knaap et al., 1991)&lt;/DisplayText&gt;&lt;record&gt;&lt;rec-number&gt;23&lt;/rec-number&gt;&lt;foreign-keys&gt;&lt;key app="EN" db-id="5ves5epa4txzake9zrnp5ep559rfrp2r9ezs"&gt;23&lt;/key&gt;&lt;/foreign-keys&gt;&lt;ref-type name="Report"&gt;27&lt;/ref-type&gt;&lt;contributors&gt;&lt;authors&gt;&lt;author&gt;Van Der Knaap,&lt;/author&gt;&lt;author&gt;Waheed, M.&lt;/author&gt;&lt;author&gt;Shareef, H.&lt;/author&gt;&lt;author&gt;Rasheed, M. &lt;/author&gt;&lt;/authors&gt;&lt;/contributors&gt;&lt;titles&gt;&lt;title&gt;Reeffish resources survey in the Maldives&lt;/title&gt;&lt;/titles&gt;&lt;pages&gt;58&lt;/pages&gt;&lt;dates&gt;&lt;year&gt;1991&lt;/year&gt;&lt;/dates&gt;&lt;pub-location&gt;Madras&lt;/pub-location&gt;&lt;publisher&gt;BOBP&lt;/publisher&gt;&lt;urls&gt;&lt;/urls&gt;&lt;/record&gt;&lt;/Cite&gt;&lt;/EndNote&gt;</w:instrText>
      </w:r>
      <w:r w:rsidR="00BE431B" w:rsidRPr="00D244B5">
        <w:rPr>
          <w:rFonts w:ascii="Times New Roman" w:hAnsi="Times New Roman" w:cs="Times New Roman"/>
          <w:sz w:val="24"/>
          <w:szCs w:val="24"/>
          <w:lang w:eastAsia="en-GB"/>
        </w:rPr>
        <w:fldChar w:fldCharType="separate"/>
      </w:r>
      <w:r w:rsidR="000D1191" w:rsidRPr="00D244B5">
        <w:rPr>
          <w:rFonts w:ascii="Times New Roman" w:hAnsi="Times New Roman" w:cs="Times New Roman"/>
          <w:noProof/>
          <w:sz w:val="24"/>
          <w:szCs w:val="24"/>
          <w:lang w:eastAsia="en-GB"/>
        </w:rPr>
        <w:t>(</w:t>
      </w:r>
      <w:hyperlink w:anchor="_ENREF_29" w:tooltip="Van Der Knaap, 1991 #23" w:history="1">
        <w:r w:rsidR="000D1191" w:rsidRPr="00D244B5">
          <w:rPr>
            <w:rFonts w:ascii="Times New Roman" w:hAnsi="Times New Roman" w:cs="Times New Roman"/>
            <w:noProof/>
            <w:sz w:val="24"/>
            <w:szCs w:val="24"/>
            <w:lang w:eastAsia="en-GB"/>
          </w:rPr>
          <w:t>Van Der Knaap et al., 1991</w:t>
        </w:r>
      </w:hyperlink>
      <w:r w:rsidR="000D1191" w:rsidRPr="00D244B5">
        <w:rPr>
          <w:rFonts w:ascii="Times New Roman" w:hAnsi="Times New Roman" w:cs="Times New Roman"/>
          <w:noProof/>
          <w:sz w:val="24"/>
          <w:szCs w:val="24"/>
          <w:lang w:eastAsia="en-GB"/>
        </w:rPr>
        <w:t>)</w:t>
      </w:r>
      <w:r w:rsidR="00BE431B" w:rsidRPr="00D244B5">
        <w:rPr>
          <w:rFonts w:ascii="Times New Roman" w:hAnsi="Times New Roman" w:cs="Times New Roman"/>
          <w:sz w:val="24"/>
          <w:szCs w:val="24"/>
          <w:lang w:eastAsia="en-GB"/>
        </w:rPr>
        <w:fldChar w:fldCharType="end"/>
      </w:r>
      <w:r w:rsidR="000D1191" w:rsidRPr="00D244B5">
        <w:rPr>
          <w:rFonts w:ascii="Times New Roman" w:hAnsi="Times New Roman" w:cs="Times New Roman"/>
          <w:sz w:val="24"/>
          <w:szCs w:val="24"/>
        </w:rPr>
        <w:t>.</w:t>
      </w:r>
      <w:r w:rsidR="000D1191">
        <w:rPr>
          <w:rFonts w:ascii="Times New Roman" w:hAnsi="Times New Roman" w:cs="Times New Roman"/>
          <w:sz w:val="24"/>
          <w:szCs w:val="24"/>
        </w:rPr>
        <w:t xml:space="preserve"> The Maldives main export markets are Taiwan, Sri Lanka and Hong Kong. Taiwan earns the highest reef export revenue (48%) followed by Sri Lanka and Hong Kong. </w:t>
      </w:r>
    </w:p>
    <w:p w:rsidR="005A06BF" w:rsidRPr="001E42EF" w:rsidRDefault="000D1191" w:rsidP="007D5868">
      <w:pPr>
        <w:spacing w:before="100" w:beforeAutospacing="1" w:after="100" w:afterAutospacing="1" w:line="360" w:lineRule="auto"/>
        <w:contextualSpacing/>
        <w:jc w:val="both"/>
        <w:rPr>
          <w:rFonts w:ascii="Times New Roman" w:hAnsi="Times New Roman" w:cs="Times New Roman"/>
          <w:sz w:val="24"/>
          <w:szCs w:val="24"/>
        </w:rPr>
      </w:pPr>
      <w:r>
        <w:rPr>
          <w:rFonts w:ascii="Times New Roman" w:hAnsi="Times New Roman" w:cs="Times New Roman"/>
          <w:sz w:val="24"/>
          <w:szCs w:val="24"/>
        </w:rPr>
        <w:t>The Maldives generate</w:t>
      </w:r>
      <w:r w:rsidR="0037749C">
        <w:rPr>
          <w:rFonts w:ascii="Times New Roman" w:hAnsi="Times New Roman" w:cs="Times New Roman"/>
          <w:sz w:val="24"/>
          <w:szCs w:val="24"/>
        </w:rPr>
        <w:t>s</w:t>
      </w:r>
      <w:r>
        <w:rPr>
          <w:rFonts w:ascii="Times New Roman" w:hAnsi="Times New Roman" w:cs="Times New Roman"/>
          <w:sz w:val="24"/>
          <w:szCs w:val="24"/>
        </w:rPr>
        <w:t xml:space="preserve"> the highest income by exporting Marlin</w:t>
      </w:r>
      <w:r w:rsidR="0037749C">
        <w:rPr>
          <w:rFonts w:ascii="Times New Roman" w:hAnsi="Times New Roman" w:cs="Times New Roman"/>
          <w:sz w:val="24"/>
          <w:szCs w:val="24"/>
        </w:rPr>
        <w:t>; f</w:t>
      </w:r>
      <w:r>
        <w:rPr>
          <w:rFonts w:ascii="Times New Roman" w:hAnsi="Times New Roman" w:cs="Times New Roman"/>
          <w:sz w:val="24"/>
          <w:szCs w:val="24"/>
        </w:rPr>
        <w:t xml:space="preserve">or instance in </w:t>
      </w:r>
      <w:r w:rsidR="0037749C">
        <w:rPr>
          <w:rFonts w:ascii="Times New Roman" w:hAnsi="Times New Roman" w:cs="Times New Roman"/>
          <w:sz w:val="24"/>
          <w:szCs w:val="24"/>
        </w:rPr>
        <w:t>2010</w:t>
      </w:r>
      <w:r w:rsidR="00A9649F">
        <w:rPr>
          <w:rFonts w:ascii="Times New Roman" w:hAnsi="Times New Roman" w:cs="Times New Roman"/>
          <w:sz w:val="24"/>
          <w:szCs w:val="24"/>
        </w:rPr>
        <w:t>,</w:t>
      </w:r>
      <w:r w:rsidR="0037749C">
        <w:rPr>
          <w:rFonts w:ascii="Times New Roman" w:hAnsi="Times New Roman" w:cs="Times New Roman"/>
          <w:sz w:val="24"/>
          <w:szCs w:val="24"/>
        </w:rPr>
        <w:t xml:space="preserve"> </w:t>
      </w:r>
      <w:r w:rsidR="00AF5D1C">
        <w:rPr>
          <w:rFonts w:ascii="Times New Roman" w:hAnsi="Times New Roman" w:cs="Times New Roman"/>
          <w:sz w:val="24"/>
          <w:szCs w:val="24"/>
        </w:rPr>
        <w:t>3.76 million rufiyaa was earned by exporting Marlin</w:t>
      </w:r>
      <w:r w:rsidR="0037749C">
        <w:rPr>
          <w:rFonts w:ascii="Times New Roman" w:hAnsi="Times New Roman" w:cs="Times New Roman"/>
          <w:sz w:val="24"/>
          <w:szCs w:val="24"/>
        </w:rPr>
        <w:t xml:space="preserve"> </w:t>
      </w:r>
      <w:r w:rsidR="00BE431B" w:rsidRPr="00D244B5">
        <w:rPr>
          <w:rFonts w:ascii="Times New Roman" w:hAnsi="Times New Roman" w:cs="Times New Roman"/>
          <w:sz w:val="24"/>
          <w:szCs w:val="24"/>
        </w:rPr>
        <w:fldChar w:fldCharType="begin"/>
      </w:r>
      <w:r w:rsidR="000B3008">
        <w:rPr>
          <w:rFonts w:ascii="Times New Roman" w:hAnsi="Times New Roman" w:cs="Times New Roman"/>
          <w:sz w:val="24"/>
          <w:szCs w:val="24"/>
        </w:rPr>
        <w:instrText xml:space="preserve"> ADDIN EN.CITE &lt;EndNote&gt;&lt;Cite&gt;&lt;Author&gt;MoFA&lt;/Author&gt;&lt;Year&gt;2010&lt;/Year&gt;&lt;RecNum&gt;10&lt;/RecNum&gt;&lt;DisplayText&gt;(MOFA, 2010)&lt;/DisplayText&gt;&lt;record&gt;&lt;rec-number&gt;10&lt;/rec-number&gt;&lt;foreign-keys&gt;&lt;key app="EN" db-id="5ves5epa4txzake9zrnp5ep559rfrp2r9ezs"&gt;10&lt;/key&gt;&lt;/foreign-keys&gt;&lt;ref-type name="Government Document"&gt;46&lt;/ref-type&gt;&lt;contributors&gt;&lt;authors&gt;&lt;author&gt;MOFA&lt;/author&gt;&lt;/authors&gt;&lt;/contributors&gt;&lt;titles&gt;&lt;title&gt;Basic Fisheries Statistics - 2010&lt;/title&gt;&lt;/titles&gt;&lt;dates&gt;&lt;year&gt;2010&lt;/year&gt;&lt;/dates&gt;&lt;publisher&gt;Ministry of Fisheries and Agriculture, Republic of Maldives&lt;/publisher&gt;&lt;urls&gt;&lt;/urls&gt;&lt;/record&gt;&lt;/Cite&gt;&lt;/EndNote&gt;</w:instrText>
      </w:r>
      <w:r w:rsidR="00BE431B" w:rsidRPr="00D244B5">
        <w:rPr>
          <w:rFonts w:ascii="Times New Roman" w:hAnsi="Times New Roman" w:cs="Times New Roman"/>
          <w:sz w:val="24"/>
          <w:szCs w:val="24"/>
        </w:rPr>
        <w:fldChar w:fldCharType="separate"/>
      </w:r>
      <w:r w:rsidR="000B3008">
        <w:rPr>
          <w:rFonts w:ascii="Times New Roman" w:hAnsi="Times New Roman" w:cs="Times New Roman"/>
          <w:noProof/>
          <w:sz w:val="24"/>
          <w:szCs w:val="24"/>
        </w:rPr>
        <w:t>(</w:t>
      </w:r>
      <w:hyperlink w:anchor="_ENREF_14" w:tooltip="MOFA, 2010 #10" w:history="1">
        <w:r w:rsidR="000B3008">
          <w:rPr>
            <w:rFonts w:ascii="Times New Roman" w:hAnsi="Times New Roman" w:cs="Times New Roman"/>
            <w:noProof/>
            <w:sz w:val="24"/>
            <w:szCs w:val="24"/>
          </w:rPr>
          <w:t>MOFA, 2010</w:t>
        </w:r>
      </w:hyperlink>
      <w:r w:rsidR="000B3008">
        <w:rPr>
          <w:rFonts w:ascii="Times New Roman" w:hAnsi="Times New Roman" w:cs="Times New Roman"/>
          <w:noProof/>
          <w:sz w:val="24"/>
          <w:szCs w:val="24"/>
        </w:rPr>
        <w:t>)</w:t>
      </w:r>
      <w:r w:rsidR="00BE431B" w:rsidRPr="00D244B5">
        <w:rPr>
          <w:rFonts w:ascii="Times New Roman" w:hAnsi="Times New Roman" w:cs="Times New Roman"/>
          <w:sz w:val="24"/>
          <w:szCs w:val="24"/>
        </w:rPr>
        <w:fldChar w:fldCharType="end"/>
      </w:r>
      <w:r w:rsidR="00291AE9">
        <w:rPr>
          <w:rFonts w:ascii="Times New Roman" w:hAnsi="Times New Roman" w:cs="Times New Roman"/>
          <w:sz w:val="24"/>
          <w:szCs w:val="24"/>
        </w:rPr>
        <w:t xml:space="preserve">. </w:t>
      </w:r>
    </w:p>
    <w:p w:rsidR="00C6546F" w:rsidRPr="007D5868" w:rsidRDefault="00C6546F" w:rsidP="007D5868">
      <w:pPr>
        <w:pStyle w:val="Heading3"/>
        <w:numPr>
          <w:ilvl w:val="1"/>
          <w:numId w:val="7"/>
        </w:numPr>
        <w:spacing w:before="100" w:beforeAutospacing="1" w:after="100" w:afterAutospacing="1"/>
      </w:pPr>
      <w:bookmarkStart w:id="8" w:name="_Toc309983002"/>
      <w:r w:rsidRPr="00CE6B2D">
        <w:t>Grouper Fishery</w:t>
      </w:r>
      <w:bookmarkEnd w:id="8"/>
    </w:p>
    <w:p w:rsidR="00C6546F" w:rsidRPr="00D244B5" w:rsidRDefault="00C6546F" w:rsidP="007D5868">
      <w:pPr>
        <w:pStyle w:val="ListParagraph"/>
        <w:autoSpaceDE w:val="0"/>
        <w:autoSpaceDN w:val="0"/>
        <w:adjustRightInd w:val="0"/>
        <w:spacing w:before="100" w:beforeAutospacing="1" w:after="100" w:afterAutospacing="1" w:line="360" w:lineRule="auto"/>
        <w:ind w:left="0" w:firstLine="18"/>
        <w:jc w:val="both"/>
        <w:rPr>
          <w:rFonts w:ascii="Times New Roman" w:hAnsi="Times New Roman" w:cs="Times New Roman"/>
          <w:sz w:val="24"/>
          <w:szCs w:val="24"/>
        </w:rPr>
      </w:pPr>
      <w:r w:rsidRPr="00D244B5">
        <w:rPr>
          <w:rFonts w:ascii="Times New Roman" w:hAnsi="Times New Roman" w:cs="Times New Roman"/>
          <w:sz w:val="24"/>
          <w:szCs w:val="24"/>
        </w:rPr>
        <w:t xml:space="preserve">A separate grouper fishery, especially targeted for </w:t>
      </w:r>
      <w:r>
        <w:rPr>
          <w:rFonts w:ascii="Times New Roman" w:hAnsi="Times New Roman" w:cs="Times New Roman"/>
          <w:sz w:val="24"/>
          <w:szCs w:val="24"/>
        </w:rPr>
        <w:t xml:space="preserve">the </w:t>
      </w:r>
      <w:r w:rsidRPr="00D244B5">
        <w:rPr>
          <w:rFonts w:ascii="Times New Roman" w:hAnsi="Times New Roman" w:cs="Times New Roman"/>
          <w:sz w:val="24"/>
          <w:szCs w:val="24"/>
        </w:rPr>
        <w:t xml:space="preserve">export industry was also initiated in 1993 in Vaavu atoll </w:t>
      </w:r>
      <w:r w:rsidR="00BE431B">
        <w:rPr>
          <w:rFonts w:ascii="Times New Roman" w:hAnsi="Times New Roman" w:cs="Times New Roman"/>
          <w:sz w:val="24"/>
          <w:szCs w:val="24"/>
        </w:rPr>
        <w:fldChar w:fldCharType="begin"/>
      </w:r>
      <w:r w:rsidR="00A1073C">
        <w:rPr>
          <w:rFonts w:ascii="Times New Roman" w:hAnsi="Times New Roman" w:cs="Times New Roman"/>
          <w:sz w:val="24"/>
          <w:szCs w:val="24"/>
        </w:rPr>
        <w:instrText xml:space="preserve"> ADDIN EN.CITE &lt;EndNote&gt;&lt;Cite&gt;&lt;Author&gt;Sattar&lt;/Author&gt;&lt;Year&gt;2005&lt;/Year&gt;&lt;RecNum&gt;32&lt;/RecNum&gt;&lt;DisplayText&gt;(Sattar and Adam, 2005)&lt;/DisplayText&gt;&lt;record&gt;&lt;rec-number&gt;32&lt;/rec-number&gt;&lt;foreign-keys&gt;&lt;key app="EN" db-id="5ves5epa4txzake9zrnp5ep559rfrp2r9ezs"&gt;32&lt;/key&gt;&lt;/foreign-keys&gt;&lt;ref-type name="Report"&gt;27&lt;/ref-type&gt;&lt;contributors&gt;&lt;authors&gt;&lt;author&gt;Sattar, S. A&lt;/author&gt;&lt;author&gt;Adam, M.S&lt;/author&gt;&lt;/authors&gt;&lt;/contributors&gt;&lt;titles&gt;&lt;title&gt;Review of Grouper Fishery of the Maldives with additional notes on the Faafu Atoll Fishery&lt;/title&gt;&lt;/titles&gt;&lt;pages&gt;54&lt;/pages&gt;&lt;dates&gt;&lt;year&gt;2005&lt;/year&gt;&lt;/dates&gt;&lt;pub-location&gt;Male&amp;apos;&lt;/pub-location&gt;&lt;publisher&gt;Marine Research Centre&lt;/publisher&gt;&lt;urls&gt;&lt;/urls&gt;&lt;/record&gt;&lt;/Cite&gt;&lt;/EndNote&gt;</w:instrText>
      </w:r>
      <w:r w:rsidR="00BE431B">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23" w:tooltip="Sattar, 2005 #32" w:history="1">
        <w:r w:rsidR="000B3008">
          <w:rPr>
            <w:rFonts w:ascii="Times New Roman" w:hAnsi="Times New Roman" w:cs="Times New Roman"/>
            <w:noProof/>
            <w:sz w:val="24"/>
            <w:szCs w:val="24"/>
          </w:rPr>
          <w:t>Sattar and Adam, 2005</w:t>
        </w:r>
      </w:hyperlink>
      <w:r>
        <w:rPr>
          <w:rFonts w:ascii="Times New Roman" w:hAnsi="Times New Roman" w:cs="Times New Roman"/>
          <w:noProof/>
          <w:sz w:val="24"/>
          <w:szCs w:val="24"/>
        </w:rPr>
        <w:t>)</w:t>
      </w:r>
      <w:r w:rsidR="00BE431B">
        <w:rPr>
          <w:rFonts w:ascii="Times New Roman" w:hAnsi="Times New Roman" w:cs="Times New Roman"/>
          <w:sz w:val="24"/>
          <w:szCs w:val="24"/>
        </w:rPr>
        <w:fldChar w:fldCharType="end"/>
      </w:r>
      <w:r w:rsidRPr="00D244B5">
        <w:rPr>
          <w:rFonts w:ascii="Times New Roman" w:hAnsi="Times New Roman" w:cs="Times New Roman"/>
          <w:sz w:val="24"/>
          <w:szCs w:val="24"/>
        </w:rPr>
        <w:t xml:space="preserve">. In about two years </w:t>
      </w:r>
      <w:r w:rsidR="004B077C">
        <w:rPr>
          <w:rFonts w:ascii="Times New Roman" w:hAnsi="Times New Roman" w:cs="Times New Roman"/>
          <w:sz w:val="24"/>
          <w:szCs w:val="24"/>
        </w:rPr>
        <w:t>time t</w:t>
      </w:r>
      <w:r w:rsidRPr="00D244B5">
        <w:rPr>
          <w:rFonts w:ascii="Times New Roman" w:hAnsi="Times New Roman" w:cs="Times New Roman"/>
          <w:sz w:val="24"/>
          <w:szCs w:val="24"/>
        </w:rPr>
        <w:t xml:space="preserve">he fishery spread </w:t>
      </w:r>
      <w:r>
        <w:rPr>
          <w:rFonts w:ascii="Times New Roman" w:hAnsi="Times New Roman" w:cs="Times New Roman"/>
          <w:sz w:val="24"/>
          <w:szCs w:val="24"/>
        </w:rPr>
        <w:t>throughout</w:t>
      </w:r>
      <w:r w:rsidRPr="00D244B5">
        <w:rPr>
          <w:rFonts w:ascii="Times New Roman" w:hAnsi="Times New Roman" w:cs="Times New Roman"/>
          <w:sz w:val="24"/>
          <w:szCs w:val="24"/>
        </w:rPr>
        <w:t xml:space="preserve"> the Maldives and reached </w:t>
      </w:r>
      <w:r>
        <w:rPr>
          <w:rFonts w:ascii="Times New Roman" w:hAnsi="Times New Roman" w:cs="Times New Roman"/>
          <w:sz w:val="24"/>
          <w:szCs w:val="24"/>
        </w:rPr>
        <w:t>its</w:t>
      </w:r>
      <w:r w:rsidRPr="00D244B5">
        <w:rPr>
          <w:rFonts w:ascii="Times New Roman" w:hAnsi="Times New Roman" w:cs="Times New Roman"/>
          <w:sz w:val="24"/>
          <w:szCs w:val="24"/>
        </w:rPr>
        <w:t xml:space="preserve"> p</w:t>
      </w:r>
      <w:r>
        <w:rPr>
          <w:rFonts w:ascii="Times New Roman" w:hAnsi="Times New Roman" w:cs="Times New Roman"/>
          <w:sz w:val="24"/>
          <w:szCs w:val="24"/>
        </w:rPr>
        <w:t xml:space="preserve">eak, exporting 1000 tons in 1995 </w:t>
      </w:r>
      <w:r w:rsidR="00BE431B">
        <w:rPr>
          <w:rFonts w:ascii="Times New Roman" w:hAnsi="Times New Roman" w:cs="Times New Roman"/>
          <w:sz w:val="24"/>
          <w:szCs w:val="24"/>
        </w:rPr>
        <w:fldChar w:fldCharType="begin"/>
      </w:r>
      <w:r w:rsidR="00A1073C">
        <w:rPr>
          <w:rFonts w:ascii="Times New Roman" w:hAnsi="Times New Roman" w:cs="Times New Roman"/>
          <w:sz w:val="24"/>
          <w:szCs w:val="24"/>
        </w:rPr>
        <w:instrText xml:space="preserve"> ADDIN EN.CITE &lt;EndNote&gt;&lt;Cite&gt;&lt;Author&gt;Shakeel&lt;/Author&gt;&lt;Year&gt;1996&lt;/Year&gt;&lt;RecNum&gt;22&lt;/RecNum&gt;&lt;DisplayText&gt;(Shakeel and Ahmed, 1996)&lt;/DisplayText&gt;&lt;record&gt;&lt;rec-number&gt;22&lt;/rec-number&gt;&lt;foreign-keys&gt;&lt;key app="EN" db-id="5ves5epa4txzake9zrnp5ep559rfrp2r9ezs"&gt;22&lt;/key&gt;&lt;/foreign-keys&gt;&lt;ref-type name="Conference Paper"&gt;47&lt;/ref-type&gt;&lt;contributors&gt;&lt;authors&gt;&lt;author&gt;Hassan Shakeel&lt;/author&gt;&lt;author&gt;Hudha Ahmed&lt;/author&gt;&lt;/authors&gt;&lt;/contributors&gt;&lt;titles&gt;&lt;title&gt;Exploitation of reef resources, grouper and other food fishes in the Maldives&lt;/title&gt;&lt;secondary-title&gt;Workshop on integrated reef resource management&lt;/secondary-title&gt;&lt;tertiary-title&gt;SPC live reef fish information bulletin&lt;/tertiary-title&gt;&lt;/titles&gt;&lt;pages&gt;14-20&lt;/pages&gt;&lt;volume&gt;2&lt;/volume&gt;&lt;dates&gt;&lt;year&gt;1996&lt;/year&gt;&lt;/dates&gt;&lt;pub-location&gt;Male&amp;apos;, Maldives&lt;/pub-location&gt;&lt;publisher&gt;SPC live reef fish information bulletin&lt;/publisher&gt;&lt;urls&gt;&lt;/urls&gt;&lt;/record&gt;&lt;/Cite&gt;&lt;/EndNote&gt;</w:instrText>
      </w:r>
      <w:r w:rsidR="00BE431B">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25" w:tooltip="Shakeel, 1996 #22" w:history="1">
        <w:r w:rsidR="000B3008">
          <w:rPr>
            <w:rFonts w:ascii="Times New Roman" w:hAnsi="Times New Roman" w:cs="Times New Roman"/>
            <w:noProof/>
            <w:sz w:val="24"/>
            <w:szCs w:val="24"/>
          </w:rPr>
          <w:t>Shakeel and Ahmed, 1996</w:t>
        </w:r>
      </w:hyperlink>
      <w:r>
        <w:rPr>
          <w:rFonts w:ascii="Times New Roman" w:hAnsi="Times New Roman" w:cs="Times New Roman"/>
          <w:noProof/>
          <w:sz w:val="24"/>
          <w:szCs w:val="24"/>
        </w:rPr>
        <w:t>)</w:t>
      </w:r>
      <w:r w:rsidR="00BE431B">
        <w:rPr>
          <w:rFonts w:ascii="Times New Roman" w:hAnsi="Times New Roman" w:cs="Times New Roman"/>
          <w:sz w:val="24"/>
          <w:szCs w:val="24"/>
        </w:rPr>
        <w:fldChar w:fldCharType="end"/>
      </w:r>
      <w:r w:rsidR="004B077C">
        <w:rPr>
          <w:rFonts w:ascii="Times New Roman" w:hAnsi="Times New Roman" w:cs="Times New Roman"/>
          <w:sz w:val="24"/>
          <w:szCs w:val="24"/>
        </w:rPr>
        <w:t>. At that</w:t>
      </w:r>
      <w:r w:rsidRPr="00D244B5">
        <w:rPr>
          <w:rFonts w:ascii="Times New Roman" w:hAnsi="Times New Roman" w:cs="Times New Roman"/>
          <w:sz w:val="24"/>
          <w:szCs w:val="24"/>
        </w:rPr>
        <w:t xml:space="preserve"> time grouper export</w:t>
      </w:r>
      <w:r>
        <w:rPr>
          <w:rFonts w:ascii="Times New Roman" w:hAnsi="Times New Roman" w:cs="Times New Roman"/>
          <w:sz w:val="24"/>
          <w:szCs w:val="24"/>
        </w:rPr>
        <w:t>s</w:t>
      </w:r>
      <w:r w:rsidRPr="00D244B5">
        <w:rPr>
          <w:rFonts w:ascii="Times New Roman" w:hAnsi="Times New Roman" w:cs="Times New Roman"/>
          <w:sz w:val="24"/>
          <w:szCs w:val="24"/>
        </w:rPr>
        <w:t xml:space="preserve"> alone contribute</w:t>
      </w:r>
      <w:r>
        <w:rPr>
          <w:rFonts w:ascii="Times New Roman" w:hAnsi="Times New Roman" w:cs="Times New Roman"/>
          <w:sz w:val="24"/>
          <w:szCs w:val="24"/>
        </w:rPr>
        <w:t xml:space="preserve">d </w:t>
      </w:r>
      <w:r w:rsidRPr="00D244B5">
        <w:rPr>
          <w:rFonts w:ascii="Times New Roman" w:hAnsi="Times New Roman" w:cs="Times New Roman"/>
          <w:sz w:val="24"/>
          <w:szCs w:val="24"/>
        </w:rPr>
        <w:t xml:space="preserve">about 10 percent of </w:t>
      </w:r>
      <w:r w:rsidR="004B077C">
        <w:rPr>
          <w:rFonts w:ascii="Times New Roman" w:hAnsi="Times New Roman" w:cs="Times New Roman"/>
          <w:sz w:val="24"/>
          <w:szCs w:val="24"/>
        </w:rPr>
        <w:t xml:space="preserve">the </w:t>
      </w:r>
      <w:r w:rsidRPr="00D244B5">
        <w:rPr>
          <w:rFonts w:ascii="Times New Roman" w:hAnsi="Times New Roman" w:cs="Times New Roman"/>
          <w:sz w:val="24"/>
          <w:szCs w:val="24"/>
        </w:rPr>
        <w:t xml:space="preserve">total income from </w:t>
      </w:r>
      <w:r>
        <w:rPr>
          <w:rFonts w:ascii="Times New Roman" w:hAnsi="Times New Roman" w:cs="Times New Roman"/>
          <w:sz w:val="24"/>
          <w:szCs w:val="24"/>
        </w:rPr>
        <w:t xml:space="preserve">marine </w:t>
      </w:r>
      <w:r w:rsidRPr="00D244B5">
        <w:rPr>
          <w:rFonts w:ascii="Times New Roman" w:hAnsi="Times New Roman" w:cs="Times New Roman"/>
          <w:sz w:val="24"/>
          <w:szCs w:val="24"/>
        </w:rPr>
        <w:t xml:space="preserve">exports. Due to the sudden exploitation of groupers, there was a huge impact on the grouper stock. At present grouper fishing is mainly carried out by </w:t>
      </w:r>
      <w:r w:rsidR="006F45D0">
        <w:rPr>
          <w:rFonts w:ascii="Times New Roman" w:hAnsi="Times New Roman" w:cs="Times New Roman"/>
          <w:sz w:val="24"/>
          <w:szCs w:val="24"/>
        </w:rPr>
        <w:t>fishers</w:t>
      </w:r>
      <w:r w:rsidRPr="00D244B5">
        <w:rPr>
          <w:rFonts w:ascii="Times New Roman" w:hAnsi="Times New Roman" w:cs="Times New Roman"/>
          <w:sz w:val="24"/>
          <w:szCs w:val="24"/>
        </w:rPr>
        <w:t xml:space="preserve"> of </w:t>
      </w:r>
      <w:r>
        <w:rPr>
          <w:rFonts w:ascii="Times New Roman" w:hAnsi="Times New Roman" w:cs="Times New Roman"/>
          <w:sz w:val="24"/>
          <w:szCs w:val="24"/>
        </w:rPr>
        <w:t>Baa</w:t>
      </w:r>
      <w:r w:rsidRPr="00D244B5">
        <w:rPr>
          <w:rFonts w:ascii="Times New Roman" w:hAnsi="Times New Roman" w:cs="Times New Roman"/>
          <w:sz w:val="24"/>
          <w:szCs w:val="24"/>
        </w:rPr>
        <w:t xml:space="preserve"> atoll, Vaavu atoll, </w:t>
      </w:r>
      <w:r>
        <w:rPr>
          <w:rFonts w:ascii="Times New Roman" w:hAnsi="Times New Roman" w:cs="Times New Roman"/>
          <w:sz w:val="24"/>
          <w:szCs w:val="24"/>
        </w:rPr>
        <w:t xml:space="preserve">and </w:t>
      </w:r>
      <w:r w:rsidRPr="00D244B5">
        <w:rPr>
          <w:rFonts w:ascii="Times New Roman" w:hAnsi="Times New Roman" w:cs="Times New Roman"/>
          <w:sz w:val="24"/>
          <w:szCs w:val="24"/>
        </w:rPr>
        <w:t xml:space="preserve">Faafu </w:t>
      </w:r>
      <w:r w:rsidR="00BE431B" w:rsidRPr="003D01D3">
        <w:rPr>
          <w:rFonts w:ascii="Times New Roman" w:hAnsi="Times New Roman" w:cs="Times New Roman"/>
          <w:sz w:val="24"/>
          <w:szCs w:val="24"/>
        </w:rPr>
        <w:fldChar w:fldCharType="begin"/>
      </w:r>
      <w:r w:rsidR="003D01D3" w:rsidRPr="003D01D3">
        <w:rPr>
          <w:rFonts w:ascii="Times New Roman" w:hAnsi="Times New Roman" w:cs="Times New Roman"/>
          <w:sz w:val="24"/>
          <w:szCs w:val="24"/>
        </w:rPr>
        <w:instrText xml:space="preserve"> ADDIN EN.CITE &lt;EndNote&gt;&lt;Cite&gt;&lt;Author&gt;Sattar&lt;/Author&gt;&lt;Year&gt;2011&lt;/Year&gt;&lt;RecNum&gt;35&lt;/RecNum&gt;&lt;DisplayText&gt;(Sattar et al., 2011)&lt;/DisplayText&gt;&lt;record&gt;&lt;rec-number&gt;35&lt;/rec-number&gt;&lt;foreign-keys&gt;&lt;key app="EN" db-id="05fdrsrfmpvfzlefvvfxap0uddwtedf0pass"&gt;35&lt;/key&gt;&lt;/foreign-keys&gt;&lt;ref-type name="Report"&gt;27&lt;/ref-type&gt;&lt;contributors&gt;&lt;authors&gt;&lt;author&gt;Sattar, S. A&lt;/author&gt;&lt;author&gt;Fahmeeda Islam&lt;/author&gt;&lt;author&gt;Mariyam Shidha Afzal&lt;/author&gt;&lt;author&gt;Elizabeth Wood&lt;/author&gt;&lt;/authors&gt;&lt;/contributors&gt;&lt;titles&gt;&lt;title&gt;Review of the Maldivian grouper fishery and export industry&lt;/title&gt;&lt;/titles&gt;&lt;dates&gt;&lt;year&gt;2011&lt;/year&gt;&lt;/dates&gt;&lt;publisher&gt;Darwin Reef Fish Project/ Marine Research Centre/ MCS UK&lt;/publisher&gt;&lt;urls&gt;&lt;/urls&gt;&lt;/record&gt;&lt;/Cite&gt;&lt;/EndNote&gt;</w:instrText>
      </w:r>
      <w:r w:rsidR="00BE431B" w:rsidRPr="003D01D3">
        <w:rPr>
          <w:rFonts w:ascii="Times New Roman" w:hAnsi="Times New Roman" w:cs="Times New Roman"/>
          <w:sz w:val="24"/>
          <w:szCs w:val="24"/>
        </w:rPr>
        <w:fldChar w:fldCharType="separate"/>
      </w:r>
      <w:r w:rsidR="003D01D3" w:rsidRPr="003D01D3">
        <w:rPr>
          <w:rFonts w:ascii="Times New Roman" w:hAnsi="Times New Roman" w:cs="Times New Roman"/>
          <w:noProof/>
          <w:sz w:val="24"/>
          <w:szCs w:val="24"/>
        </w:rPr>
        <w:t>(</w:t>
      </w:r>
      <w:hyperlink w:anchor="_ENREF_24" w:tooltip="Sattar, 2011 #35" w:history="1">
        <w:r w:rsidR="000B3008" w:rsidRPr="003D01D3">
          <w:rPr>
            <w:rFonts w:ascii="Times New Roman" w:hAnsi="Times New Roman" w:cs="Times New Roman"/>
            <w:noProof/>
            <w:sz w:val="24"/>
            <w:szCs w:val="24"/>
          </w:rPr>
          <w:t>Sattar et al., 2011</w:t>
        </w:r>
      </w:hyperlink>
      <w:r w:rsidR="003D01D3" w:rsidRPr="003D01D3">
        <w:rPr>
          <w:rFonts w:ascii="Times New Roman" w:hAnsi="Times New Roman" w:cs="Times New Roman"/>
          <w:noProof/>
          <w:sz w:val="24"/>
          <w:szCs w:val="24"/>
        </w:rPr>
        <w:t>)</w:t>
      </w:r>
      <w:r w:rsidR="00BE431B" w:rsidRPr="003D01D3">
        <w:rPr>
          <w:rFonts w:ascii="Times New Roman" w:hAnsi="Times New Roman" w:cs="Times New Roman"/>
          <w:sz w:val="24"/>
          <w:szCs w:val="24"/>
        </w:rPr>
        <w:fldChar w:fldCharType="end"/>
      </w:r>
      <w:r w:rsidR="003D01D3" w:rsidRPr="003D01D3">
        <w:rPr>
          <w:rFonts w:ascii="Times New Roman" w:hAnsi="Times New Roman" w:cs="Times New Roman"/>
          <w:sz w:val="24"/>
          <w:szCs w:val="24"/>
        </w:rPr>
        <w:t xml:space="preserve"> </w:t>
      </w:r>
      <w:r w:rsidRPr="003D01D3">
        <w:rPr>
          <w:rFonts w:ascii="Times New Roman" w:hAnsi="Times New Roman" w:cs="Times New Roman"/>
          <w:sz w:val="24"/>
          <w:szCs w:val="24"/>
        </w:rPr>
        <w:t>i</w:t>
      </w:r>
      <w:r>
        <w:rPr>
          <w:rFonts w:ascii="Times New Roman" w:hAnsi="Times New Roman" w:cs="Times New Roman"/>
          <w:sz w:val="24"/>
          <w:szCs w:val="24"/>
        </w:rPr>
        <w:t>n various parts of Maldives</w:t>
      </w:r>
      <w:r w:rsidR="00B0787D">
        <w:rPr>
          <w:rFonts w:ascii="Times New Roman" w:hAnsi="Times New Roman" w:cs="Times New Roman"/>
          <w:sz w:val="24"/>
          <w:szCs w:val="24"/>
        </w:rPr>
        <w:t>.</w:t>
      </w:r>
      <w:r w:rsidRPr="00D244B5">
        <w:rPr>
          <w:rFonts w:ascii="Times New Roman" w:hAnsi="Times New Roman" w:cs="Times New Roman"/>
          <w:sz w:val="24"/>
          <w:szCs w:val="24"/>
        </w:rPr>
        <w:t xml:space="preserve"> Groupers have </w:t>
      </w:r>
      <w:r>
        <w:rPr>
          <w:rFonts w:ascii="Times New Roman" w:hAnsi="Times New Roman" w:cs="Times New Roman"/>
          <w:sz w:val="24"/>
          <w:szCs w:val="24"/>
        </w:rPr>
        <w:t xml:space="preserve">a </w:t>
      </w:r>
      <w:r w:rsidRPr="00D244B5">
        <w:rPr>
          <w:rFonts w:ascii="Times New Roman" w:hAnsi="Times New Roman" w:cs="Times New Roman"/>
          <w:sz w:val="24"/>
          <w:szCs w:val="24"/>
        </w:rPr>
        <w:t>very high market value in Southeast Asia</w:t>
      </w:r>
      <w:r w:rsidR="00B0787D">
        <w:rPr>
          <w:rFonts w:ascii="Times New Roman" w:hAnsi="Times New Roman" w:cs="Times New Roman"/>
          <w:sz w:val="24"/>
          <w:szCs w:val="24"/>
        </w:rPr>
        <w:t xml:space="preserve"> mainly in</w:t>
      </w:r>
      <w:r w:rsidRPr="00D244B5">
        <w:rPr>
          <w:rFonts w:ascii="Times New Roman" w:hAnsi="Times New Roman" w:cs="Times New Roman"/>
          <w:sz w:val="24"/>
          <w:szCs w:val="24"/>
        </w:rPr>
        <w:t xml:space="preserve"> China, Hong Kong and Taiwan. </w:t>
      </w:r>
    </w:p>
    <w:p w:rsidR="00C6546F" w:rsidRPr="00D244B5" w:rsidRDefault="00C6546F" w:rsidP="00C6546F">
      <w:pPr>
        <w:pStyle w:val="ListParagraph"/>
        <w:tabs>
          <w:tab w:val="left" w:pos="0"/>
        </w:tabs>
        <w:suppressAutoHyphens/>
        <w:spacing w:line="360" w:lineRule="auto"/>
        <w:ind w:left="0"/>
        <w:jc w:val="both"/>
        <w:rPr>
          <w:rFonts w:ascii="Times New Roman" w:hAnsi="Times New Roman" w:cs="Times New Roman"/>
          <w:sz w:val="24"/>
          <w:szCs w:val="24"/>
        </w:rPr>
      </w:pPr>
      <w:r w:rsidRPr="009E3271">
        <w:rPr>
          <w:rFonts w:ascii="Times New Roman" w:hAnsi="Times New Roman" w:cs="Times New Roman"/>
          <w:sz w:val="24"/>
          <w:szCs w:val="24"/>
        </w:rPr>
        <w:t xml:space="preserve">Unlike the </w:t>
      </w:r>
      <w:r w:rsidR="001A7C34" w:rsidRPr="009E3271">
        <w:rPr>
          <w:rFonts w:ascii="Times New Roman" w:hAnsi="Times New Roman" w:cs="Times New Roman"/>
          <w:sz w:val="24"/>
          <w:szCs w:val="24"/>
        </w:rPr>
        <w:t>past</w:t>
      </w:r>
      <w:r w:rsidRPr="009E3271">
        <w:rPr>
          <w:rFonts w:ascii="Times New Roman" w:hAnsi="Times New Roman" w:cs="Times New Roman"/>
          <w:sz w:val="24"/>
          <w:szCs w:val="24"/>
        </w:rPr>
        <w:t xml:space="preserve"> years, buyers now do not always relocate collection facilities where fishing is good. Instead, </w:t>
      </w:r>
      <w:r w:rsidR="006F45D0" w:rsidRPr="009E3271">
        <w:rPr>
          <w:rFonts w:ascii="Times New Roman" w:hAnsi="Times New Roman" w:cs="Times New Roman"/>
          <w:sz w:val="24"/>
          <w:szCs w:val="24"/>
        </w:rPr>
        <w:t>fishers</w:t>
      </w:r>
      <w:r w:rsidR="000E3CE6">
        <w:rPr>
          <w:rFonts w:ascii="Times New Roman" w:hAnsi="Times New Roman" w:cs="Times New Roman"/>
          <w:sz w:val="24"/>
          <w:szCs w:val="24"/>
        </w:rPr>
        <w:t xml:space="preserve"> conduct weekly</w:t>
      </w:r>
      <w:r w:rsidRPr="009E3271">
        <w:rPr>
          <w:rFonts w:ascii="Times New Roman" w:hAnsi="Times New Roman" w:cs="Times New Roman"/>
          <w:sz w:val="24"/>
          <w:szCs w:val="24"/>
        </w:rPr>
        <w:t xml:space="preserve"> trips and sell to </w:t>
      </w:r>
      <w:r w:rsidR="000E3CE6">
        <w:rPr>
          <w:rFonts w:ascii="Times New Roman" w:hAnsi="Times New Roman" w:cs="Times New Roman"/>
          <w:sz w:val="24"/>
          <w:szCs w:val="24"/>
        </w:rPr>
        <w:t xml:space="preserve">the </w:t>
      </w:r>
      <w:r w:rsidRPr="009E3271">
        <w:rPr>
          <w:rFonts w:ascii="Times New Roman" w:hAnsi="Times New Roman" w:cs="Times New Roman"/>
          <w:sz w:val="24"/>
          <w:szCs w:val="24"/>
        </w:rPr>
        <w:t xml:space="preserve">main collection </w:t>
      </w:r>
      <w:r w:rsidR="000E3CE6">
        <w:rPr>
          <w:rFonts w:ascii="Times New Roman" w:hAnsi="Times New Roman" w:cs="Times New Roman"/>
          <w:sz w:val="24"/>
          <w:szCs w:val="24"/>
        </w:rPr>
        <w:t>cages</w:t>
      </w:r>
      <w:r w:rsidRPr="009E3271">
        <w:rPr>
          <w:rFonts w:ascii="Times New Roman" w:hAnsi="Times New Roman" w:cs="Times New Roman"/>
          <w:sz w:val="24"/>
          <w:szCs w:val="24"/>
        </w:rPr>
        <w:t xml:space="preserve"> bi-weekly. </w:t>
      </w:r>
      <w:r w:rsidR="006F45D0" w:rsidRPr="009E3271">
        <w:rPr>
          <w:rFonts w:ascii="Times New Roman" w:hAnsi="Times New Roman" w:cs="Times New Roman"/>
          <w:sz w:val="24"/>
          <w:szCs w:val="24"/>
        </w:rPr>
        <w:t>Fishers</w:t>
      </w:r>
      <w:r w:rsidRPr="009E3271">
        <w:rPr>
          <w:rFonts w:ascii="Times New Roman" w:hAnsi="Times New Roman" w:cs="Times New Roman"/>
          <w:sz w:val="24"/>
          <w:szCs w:val="24"/>
        </w:rPr>
        <w:t xml:space="preserve"> sell to the collection </w:t>
      </w:r>
      <w:r w:rsidR="004223A4" w:rsidRPr="009E3271">
        <w:rPr>
          <w:rFonts w:ascii="Times New Roman" w:hAnsi="Times New Roman" w:cs="Times New Roman"/>
          <w:sz w:val="24"/>
          <w:szCs w:val="24"/>
        </w:rPr>
        <w:t>cages which offer</w:t>
      </w:r>
      <w:r w:rsidRPr="009E3271">
        <w:rPr>
          <w:rFonts w:ascii="Times New Roman" w:hAnsi="Times New Roman" w:cs="Times New Roman"/>
          <w:sz w:val="24"/>
          <w:szCs w:val="24"/>
        </w:rPr>
        <w:t xml:space="preserve"> the best deal and guarantees cash.</w:t>
      </w:r>
      <w:r w:rsidRPr="00D244B5">
        <w:rPr>
          <w:rFonts w:ascii="Times New Roman" w:hAnsi="Times New Roman" w:cs="Times New Roman"/>
          <w:sz w:val="24"/>
          <w:szCs w:val="24"/>
        </w:rPr>
        <w:t xml:space="preserve"> </w:t>
      </w:r>
    </w:p>
    <w:p w:rsidR="00C6546F" w:rsidRDefault="00C6546F" w:rsidP="001E42CC">
      <w:pPr>
        <w:pStyle w:val="Heading4"/>
        <w:numPr>
          <w:ilvl w:val="2"/>
          <w:numId w:val="7"/>
        </w:numPr>
      </w:pPr>
      <w:r w:rsidRPr="00D244B5">
        <w:t>Fishing method</w:t>
      </w:r>
      <w:r w:rsidR="00561785">
        <w:tab/>
      </w:r>
    </w:p>
    <w:p w:rsidR="001E42CC" w:rsidRPr="001E42CC" w:rsidRDefault="001E42CC" w:rsidP="001E42CC">
      <w:pPr>
        <w:spacing w:after="0"/>
      </w:pPr>
    </w:p>
    <w:p w:rsidR="00C6546F" w:rsidRDefault="00C6546F" w:rsidP="001E42CC">
      <w:pPr>
        <w:pStyle w:val="ListParagraph"/>
        <w:tabs>
          <w:tab w:val="left" w:pos="0"/>
        </w:tabs>
        <w:suppressAutoHyphens/>
        <w:spacing w:after="0" w:line="360" w:lineRule="auto"/>
        <w:ind w:left="0"/>
        <w:jc w:val="both"/>
        <w:rPr>
          <w:rFonts w:ascii="Times New Roman" w:hAnsi="Times New Roman" w:cs="Times New Roman"/>
          <w:sz w:val="24"/>
          <w:szCs w:val="24"/>
        </w:rPr>
      </w:pPr>
      <w:r w:rsidRPr="00D244B5">
        <w:rPr>
          <w:rFonts w:ascii="Times New Roman" w:hAnsi="Times New Roman" w:cs="Times New Roman"/>
          <w:sz w:val="24"/>
          <w:szCs w:val="24"/>
        </w:rPr>
        <w:t>Grouper fishing is carried out mainly</w:t>
      </w:r>
      <w:r>
        <w:rPr>
          <w:rFonts w:ascii="Times New Roman" w:hAnsi="Times New Roman" w:cs="Times New Roman"/>
          <w:sz w:val="24"/>
          <w:szCs w:val="24"/>
        </w:rPr>
        <w:t xml:space="preserve"> through </w:t>
      </w:r>
      <w:r w:rsidR="001E42CC">
        <w:rPr>
          <w:rFonts w:ascii="Times New Roman" w:hAnsi="Times New Roman" w:cs="Times New Roman"/>
          <w:sz w:val="24"/>
          <w:szCs w:val="24"/>
        </w:rPr>
        <w:t>visual</w:t>
      </w:r>
      <w:r>
        <w:rPr>
          <w:rFonts w:ascii="Times New Roman" w:hAnsi="Times New Roman" w:cs="Times New Roman"/>
          <w:sz w:val="24"/>
          <w:szCs w:val="24"/>
        </w:rPr>
        <w:t xml:space="preserve">-aided snorkelling, whereby </w:t>
      </w:r>
      <w:r w:rsidR="006F45D0">
        <w:rPr>
          <w:rFonts w:ascii="Times New Roman" w:hAnsi="Times New Roman" w:cs="Times New Roman"/>
          <w:sz w:val="24"/>
          <w:szCs w:val="24"/>
        </w:rPr>
        <w:t>fishers</w:t>
      </w:r>
      <w:r>
        <w:rPr>
          <w:rFonts w:ascii="Times New Roman" w:hAnsi="Times New Roman" w:cs="Times New Roman"/>
          <w:sz w:val="24"/>
          <w:szCs w:val="24"/>
        </w:rPr>
        <w:t xml:space="preserve"> enter the water with the baited drop lines and a collection basket. Once a grouper is sighted, the baited line is dangled in front of the individual to catch it. In such instances all </w:t>
      </w:r>
      <w:r w:rsidR="00683A5C">
        <w:rPr>
          <w:rFonts w:ascii="Times New Roman" w:hAnsi="Times New Roman" w:cs="Times New Roman"/>
          <w:sz w:val="24"/>
          <w:szCs w:val="24"/>
        </w:rPr>
        <w:t>fishers except one</w:t>
      </w:r>
      <w:r>
        <w:rPr>
          <w:rFonts w:ascii="Times New Roman" w:hAnsi="Times New Roman" w:cs="Times New Roman"/>
          <w:sz w:val="24"/>
          <w:szCs w:val="24"/>
        </w:rPr>
        <w:t xml:space="preserve"> would be dropped off at different points of the reef, while one stays on board in sight of all </w:t>
      </w:r>
      <w:r w:rsidR="006F45D0">
        <w:rPr>
          <w:rFonts w:ascii="Times New Roman" w:hAnsi="Times New Roman" w:cs="Times New Roman"/>
          <w:sz w:val="24"/>
          <w:szCs w:val="24"/>
        </w:rPr>
        <w:t>fishers</w:t>
      </w:r>
      <w:r>
        <w:rPr>
          <w:rFonts w:ascii="Times New Roman" w:hAnsi="Times New Roman" w:cs="Times New Roman"/>
          <w:sz w:val="24"/>
          <w:szCs w:val="24"/>
        </w:rPr>
        <w:t xml:space="preserve"> in the water.  </w:t>
      </w:r>
      <w:r w:rsidR="00683A5C">
        <w:rPr>
          <w:rFonts w:ascii="Times New Roman" w:hAnsi="Times New Roman" w:cs="Times New Roman"/>
          <w:sz w:val="24"/>
          <w:szCs w:val="24"/>
        </w:rPr>
        <w:t>Fishers spend around 8-10 hours/da</w:t>
      </w:r>
      <w:r w:rsidR="00303F5A">
        <w:rPr>
          <w:rFonts w:ascii="Times New Roman" w:hAnsi="Times New Roman" w:cs="Times New Roman"/>
          <w:sz w:val="24"/>
          <w:szCs w:val="24"/>
        </w:rPr>
        <w:t>y in the water and they take</w:t>
      </w:r>
      <w:r w:rsidRPr="00D244B5">
        <w:rPr>
          <w:rFonts w:ascii="Times New Roman" w:hAnsi="Times New Roman" w:cs="Times New Roman"/>
          <w:sz w:val="24"/>
          <w:szCs w:val="24"/>
        </w:rPr>
        <w:t xml:space="preserve"> a break </w:t>
      </w:r>
      <w:r w:rsidR="00683A5C">
        <w:rPr>
          <w:rFonts w:ascii="Times New Roman" w:hAnsi="Times New Roman" w:cs="Times New Roman"/>
          <w:sz w:val="24"/>
          <w:szCs w:val="24"/>
        </w:rPr>
        <w:t>eve</w:t>
      </w:r>
      <w:r w:rsidRPr="00D244B5">
        <w:rPr>
          <w:rFonts w:ascii="Times New Roman" w:hAnsi="Times New Roman" w:cs="Times New Roman"/>
          <w:sz w:val="24"/>
          <w:szCs w:val="24"/>
        </w:rPr>
        <w:t>ry two hours</w:t>
      </w:r>
      <w:r w:rsidR="00683A5C">
        <w:rPr>
          <w:rFonts w:ascii="Times New Roman" w:hAnsi="Times New Roman" w:cs="Times New Roman"/>
          <w:sz w:val="24"/>
          <w:szCs w:val="24"/>
        </w:rPr>
        <w:t>.</w:t>
      </w:r>
      <w:r w:rsidRPr="00D244B5">
        <w:rPr>
          <w:rFonts w:ascii="Times New Roman" w:hAnsi="Times New Roman" w:cs="Times New Roman"/>
          <w:sz w:val="24"/>
          <w:szCs w:val="24"/>
        </w:rPr>
        <w:t xml:space="preserve"> </w:t>
      </w:r>
    </w:p>
    <w:p w:rsidR="00C6546F" w:rsidRDefault="00732063" w:rsidP="00C6546F">
      <w:pPr>
        <w:pStyle w:val="ListParagraph"/>
        <w:tabs>
          <w:tab w:val="left" w:pos="0"/>
        </w:tabs>
        <w:suppressAutoHyphens/>
        <w:spacing w:line="360" w:lineRule="auto"/>
        <w:ind w:left="0"/>
        <w:jc w:val="both"/>
        <w:rPr>
          <w:rFonts w:ascii="Times New Roman" w:hAnsi="Times New Roman" w:cs="Times New Roman"/>
          <w:sz w:val="24"/>
          <w:szCs w:val="24"/>
        </w:rPr>
      </w:pPr>
      <w:r>
        <w:rPr>
          <w:rFonts w:ascii="Times New Roman" w:hAnsi="Times New Roman" w:cs="Times New Roman"/>
          <w:sz w:val="24"/>
          <w:szCs w:val="24"/>
        </w:rPr>
        <w:t>Some</w:t>
      </w:r>
      <w:r w:rsidR="00C6546F" w:rsidRPr="00732063">
        <w:rPr>
          <w:rFonts w:ascii="Times New Roman" w:hAnsi="Times New Roman" w:cs="Times New Roman"/>
          <w:sz w:val="24"/>
          <w:szCs w:val="24"/>
        </w:rPr>
        <w:t xml:space="preserve"> </w:t>
      </w:r>
      <w:r w:rsidR="006F45D0" w:rsidRPr="00732063">
        <w:rPr>
          <w:rFonts w:ascii="Times New Roman" w:hAnsi="Times New Roman" w:cs="Times New Roman"/>
          <w:sz w:val="24"/>
          <w:szCs w:val="24"/>
        </w:rPr>
        <w:t>fishers</w:t>
      </w:r>
      <w:r w:rsidR="00C6546F" w:rsidRPr="00732063">
        <w:rPr>
          <w:rFonts w:ascii="Times New Roman" w:hAnsi="Times New Roman" w:cs="Times New Roman"/>
          <w:sz w:val="24"/>
          <w:szCs w:val="24"/>
        </w:rPr>
        <w:t xml:space="preserve"> still carry out the fishery in small </w:t>
      </w:r>
      <w:r w:rsidR="00C6546F" w:rsidRPr="00732063">
        <w:rPr>
          <w:rFonts w:ascii="Times New Roman" w:hAnsi="Times New Roman" w:cs="Times New Roman"/>
          <w:i/>
          <w:iCs/>
          <w:sz w:val="24"/>
          <w:szCs w:val="24"/>
        </w:rPr>
        <w:t>mas-dhoanis</w:t>
      </w:r>
      <w:r w:rsidR="00C6546F" w:rsidRPr="00732063">
        <w:rPr>
          <w:rFonts w:ascii="Times New Roman" w:hAnsi="Times New Roman" w:cs="Times New Roman"/>
          <w:sz w:val="24"/>
          <w:szCs w:val="24"/>
        </w:rPr>
        <w:t xml:space="preserve"> (from the vessel) using baited drop lines. The gears used in both cases are lines with normal hook and sinkers. Hooks are baited with </w:t>
      </w:r>
      <w:r w:rsidR="00C6546F" w:rsidRPr="00732063">
        <w:rPr>
          <w:rFonts w:ascii="Times New Roman" w:hAnsi="Times New Roman" w:cs="Times New Roman"/>
          <w:sz w:val="24"/>
          <w:szCs w:val="24"/>
        </w:rPr>
        <w:lastRenderedPageBreak/>
        <w:t>live bait or cut piece of tuna. Sometimes groupers are caught from as deep as 80 m and the rapid ascend</w:t>
      </w:r>
      <w:r w:rsidR="00C6546F" w:rsidRPr="00D244B5">
        <w:rPr>
          <w:rFonts w:ascii="Times New Roman" w:hAnsi="Times New Roman" w:cs="Times New Roman"/>
          <w:sz w:val="24"/>
          <w:szCs w:val="24"/>
        </w:rPr>
        <w:t xml:space="preserve"> from such depth</w:t>
      </w:r>
      <w:r w:rsidR="00C6546F">
        <w:rPr>
          <w:rFonts w:ascii="Times New Roman" w:hAnsi="Times New Roman" w:cs="Times New Roman"/>
          <w:sz w:val="24"/>
          <w:szCs w:val="24"/>
        </w:rPr>
        <w:t>s</w:t>
      </w:r>
      <w:r w:rsidR="00C6546F" w:rsidRPr="00D244B5">
        <w:rPr>
          <w:rFonts w:ascii="Times New Roman" w:hAnsi="Times New Roman" w:cs="Times New Roman"/>
          <w:sz w:val="24"/>
          <w:szCs w:val="24"/>
        </w:rPr>
        <w:t xml:space="preserve"> sometimes inflate their bladder. </w:t>
      </w:r>
      <w:r w:rsidR="005E0BB1">
        <w:rPr>
          <w:rFonts w:ascii="Times New Roman" w:hAnsi="Times New Roman" w:cs="Times New Roman"/>
          <w:sz w:val="24"/>
          <w:szCs w:val="24"/>
        </w:rPr>
        <w:t>These</w:t>
      </w:r>
      <w:r w:rsidR="00C6546F" w:rsidRPr="00D244B5">
        <w:rPr>
          <w:rFonts w:ascii="Times New Roman" w:hAnsi="Times New Roman" w:cs="Times New Roman"/>
          <w:sz w:val="24"/>
          <w:szCs w:val="24"/>
        </w:rPr>
        <w:t xml:space="preserve"> fish are degassed properly </w:t>
      </w:r>
      <w:r w:rsidR="005E0BB1">
        <w:rPr>
          <w:rFonts w:ascii="Times New Roman" w:hAnsi="Times New Roman" w:cs="Times New Roman"/>
          <w:sz w:val="24"/>
          <w:szCs w:val="24"/>
        </w:rPr>
        <w:t xml:space="preserve">in order to </w:t>
      </w:r>
      <w:r w:rsidR="00C6546F" w:rsidRPr="00D244B5">
        <w:rPr>
          <w:rFonts w:ascii="Times New Roman" w:hAnsi="Times New Roman" w:cs="Times New Roman"/>
          <w:sz w:val="24"/>
          <w:szCs w:val="24"/>
        </w:rPr>
        <w:t xml:space="preserve">keep them alive. </w:t>
      </w:r>
      <w:r w:rsidR="006F45D0">
        <w:rPr>
          <w:rFonts w:ascii="Times New Roman" w:hAnsi="Times New Roman" w:cs="Times New Roman"/>
          <w:sz w:val="24"/>
          <w:szCs w:val="24"/>
        </w:rPr>
        <w:t>Fishers</w:t>
      </w:r>
      <w:r w:rsidR="00C6546F">
        <w:rPr>
          <w:rFonts w:ascii="Times New Roman" w:hAnsi="Times New Roman" w:cs="Times New Roman"/>
          <w:sz w:val="24"/>
          <w:szCs w:val="24"/>
        </w:rPr>
        <w:t xml:space="preserve"> are now experienced in catching these deeper dwelling groupers and have learned methods which decrease the effects of being hauled from such depths. </w:t>
      </w:r>
    </w:p>
    <w:p w:rsidR="00C6546F" w:rsidRDefault="00C6546F" w:rsidP="00C602B3">
      <w:pPr>
        <w:pStyle w:val="Heading4"/>
        <w:numPr>
          <w:ilvl w:val="2"/>
          <w:numId w:val="7"/>
        </w:numPr>
      </w:pPr>
      <w:r w:rsidRPr="00CE6B2D">
        <w:t>Post harvesting Sector</w:t>
      </w:r>
    </w:p>
    <w:p w:rsidR="00097D57" w:rsidRPr="00097D57" w:rsidRDefault="00097D57" w:rsidP="00C602B3">
      <w:pPr>
        <w:spacing w:after="0"/>
      </w:pPr>
    </w:p>
    <w:p w:rsidR="007D5868" w:rsidRPr="00BE406B" w:rsidRDefault="00C6546F" w:rsidP="00BE406B">
      <w:pPr>
        <w:spacing w:line="360" w:lineRule="auto"/>
        <w:jc w:val="both"/>
        <w:rPr>
          <w:rFonts w:ascii="Times New Roman" w:hAnsi="Times New Roman" w:cs="Times New Roman"/>
          <w:sz w:val="24"/>
        </w:rPr>
      </w:pPr>
      <w:r w:rsidRPr="00D244B5">
        <w:rPr>
          <w:rFonts w:ascii="Times New Roman" w:hAnsi="Times New Roman" w:cs="Times New Roman"/>
          <w:sz w:val="24"/>
          <w:szCs w:val="24"/>
        </w:rPr>
        <w:t>The export-based grouper fishery started in 1994</w:t>
      </w:r>
      <w:r w:rsidR="00E770DA">
        <w:rPr>
          <w:rFonts w:ascii="Times New Roman" w:hAnsi="Times New Roman" w:cs="Times New Roman"/>
          <w:sz w:val="24"/>
          <w:szCs w:val="24"/>
        </w:rPr>
        <w:t xml:space="preserve"> mostly in the central atolls, but it later spread to the whole country</w:t>
      </w:r>
      <w:r w:rsidRPr="00D244B5">
        <w:rPr>
          <w:rFonts w:ascii="Times New Roman" w:hAnsi="Times New Roman" w:cs="Times New Roman"/>
          <w:sz w:val="24"/>
          <w:szCs w:val="24"/>
        </w:rPr>
        <w:t>.</w:t>
      </w:r>
      <w:r w:rsidR="004E7418">
        <w:rPr>
          <w:rFonts w:ascii="Times New Roman" w:hAnsi="Times New Roman" w:cs="Times New Roman"/>
          <w:spacing w:val="-3"/>
          <w:sz w:val="24"/>
          <w:szCs w:val="24"/>
        </w:rPr>
        <w:t xml:space="preserve"> </w:t>
      </w:r>
      <w:r w:rsidR="00F01141">
        <w:rPr>
          <w:rFonts w:ascii="Times New Roman" w:hAnsi="Times New Roman" w:cs="Times New Roman"/>
          <w:spacing w:val="-3"/>
          <w:sz w:val="24"/>
          <w:szCs w:val="24"/>
        </w:rPr>
        <w:t xml:space="preserve">As can be referred in figure </w:t>
      </w:r>
      <w:r w:rsidR="00890BB2">
        <w:rPr>
          <w:rFonts w:ascii="Times New Roman" w:hAnsi="Times New Roman" w:cs="Times New Roman"/>
          <w:spacing w:val="-3"/>
          <w:sz w:val="24"/>
          <w:szCs w:val="24"/>
        </w:rPr>
        <w:t>8,</w:t>
      </w:r>
      <w:r w:rsidR="00F01141">
        <w:rPr>
          <w:rFonts w:ascii="Times New Roman" w:hAnsi="Times New Roman" w:cs="Times New Roman"/>
          <w:spacing w:val="-3"/>
          <w:sz w:val="24"/>
          <w:szCs w:val="24"/>
        </w:rPr>
        <w:t xml:space="preserve"> there </w:t>
      </w:r>
      <w:r w:rsidR="00F01141" w:rsidRPr="00257BB7">
        <w:rPr>
          <w:rFonts w:ascii="Times New Roman" w:hAnsi="Times New Roman" w:cs="Times New Roman"/>
          <w:spacing w:val="-3"/>
          <w:sz w:val="24"/>
          <w:szCs w:val="24"/>
        </w:rPr>
        <w:t xml:space="preserve">was </w:t>
      </w:r>
      <w:r w:rsidR="00F01141" w:rsidRPr="00257BB7">
        <w:rPr>
          <w:rFonts w:ascii="Times New Roman" w:hAnsi="Times New Roman" w:cs="Times New Roman"/>
          <w:sz w:val="24"/>
        </w:rPr>
        <w:t>a dramatic increase in the quantity of groupers exported from 1994 to 1995</w:t>
      </w:r>
      <w:r w:rsidR="00257BB7">
        <w:rPr>
          <w:rFonts w:ascii="Times New Roman" w:hAnsi="Times New Roman" w:cs="Times New Roman"/>
          <w:sz w:val="24"/>
        </w:rPr>
        <w:t xml:space="preserve">. </w:t>
      </w:r>
      <w:r w:rsidR="00257BB7" w:rsidRPr="006E2F6A">
        <w:rPr>
          <w:rFonts w:ascii="Times New Roman" w:hAnsi="Times New Roman" w:cs="Times New Roman"/>
          <w:sz w:val="24"/>
        </w:rPr>
        <w:t xml:space="preserve">One of the most important points to be </w:t>
      </w:r>
      <w:r w:rsidR="00257BB7">
        <w:rPr>
          <w:rFonts w:ascii="Times New Roman" w:hAnsi="Times New Roman" w:cs="Times New Roman"/>
          <w:sz w:val="24"/>
        </w:rPr>
        <w:t xml:space="preserve">referred in figure </w:t>
      </w:r>
      <w:r w:rsidR="009753CE">
        <w:rPr>
          <w:rFonts w:ascii="Times New Roman" w:hAnsi="Times New Roman" w:cs="Times New Roman"/>
          <w:sz w:val="24"/>
        </w:rPr>
        <w:t>8</w:t>
      </w:r>
      <w:r w:rsidR="00257BB7" w:rsidRPr="006E2F6A">
        <w:rPr>
          <w:rFonts w:ascii="Times New Roman" w:hAnsi="Times New Roman" w:cs="Times New Roman"/>
          <w:sz w:val="24"/>
        </w:rPr>
        <w:t xml:space="preserve"> is the trend shown in the export of live groupers. Live export reached a peak of over </w:t>
      </w:r>
      <w:r w:rsidR="00257BB7">
        <w:rPr>
          <w:rFonts w:ascii="Times New Roman" w:hAnsi="Times New Roman" w:cs="Times New Roman"/>
          <w:sz w:val="24"/>
        </w:rPr>
        <w:t>400,000 annually between 1995 and</w:t>
      </w:r>
      <w:r w:rsidR="00257BB7" w:rsidRPr="006E2F6A">
        <w:rPr>
          <w:rFonts w:ascii="Times New Roman" w:hAnsi="Times New Roman" w:cs="Times New Roman"/>
          <w:sz w:val="24"/>
        </w:rPr>
        <w:t xml:space="preserve"> 1997, but by</w:t>
      </w:r>
      <w:r w:rsidR="00257BB7">
        <w:rPr>
          <w:rFonts w:ascii="Times New Roman" w:hAnsi="Times New Roman" w:cs="Times New Roman"/>
          <w:sz w:val="24"/>
        </w:rPr>
        <w:t xml:space="preserve"> </w:t>
      </w:r>
      <w:r w:rsidR="00257BB7" w:rsidRPr="006E2F6A">
        <w:rPr>
          <w:rFonts w:ascii="Times New Roman" w:hAnsi="Times New Roman" w:cs="Times New Roman"/>
          <w:sz w:val="24"/>
        </w:rPr>
        <w:t xml:space="preserve">2004 </w:t>
      </w:r>
      <w:r w:rsidR="00257BB7">
        <w:rPr>
          <w:rFonts w:ascii="Times New Roman" w:hAnsi="Times New Roman" w:cs="Times New Roman"/>
          <w:sz w:val="24"/>
        </w:rPr>
        <w:t>it</w:t>
      </w:r>
      <w:r w:rsidR="00257BB7" w:rsidRPr="006E2F6A">
        <w:rPr>
          <w:rFonts w:ascii="Times New Roman" w:hAnsi="Times New Roman" w:cs="Times New Roman"/>
          <w:sz w:val="24"/>
        </w:rPr>
        <w:t xml:space="preserve"> declined to a quarter of this number. However, live exports have been on an increasing trend since 2007 though the rate of increase </w:t>
      </w:r>
      <w:r w:rsidR="00257BB7">
        <w:rPr>
          <w:rFonts w:ascii="Times New Roman" w:hAnsi="Times New Roman" w:cs="Times New Roman"/>
          <w:sz w:val="24"/>
        </w:rPr>
        <w:t>was</w:t>
      </w:r>
      <w:r w:rsidR="00257BB7" w:rsidRPr="006E2F6A">
        <w:rPr>
          <w:rFonts w:ascii="Times New Roman" w:hAnsi="Times New Roman" w:cs="Times New Roman"/>
          <w:sz w:val="24"/>
        </w:rPr>
        <w:t xml:space="preserve"> very slow compared to that </w:t>
      </w:r>
      <w:r w:rsidR="00532033">
        <w:rPr>
          <w:rFonts w:ascii="Times New Roman" w:hAnsi="Times New Roman" w:cs="Times New Roman"/>
          <w:sz w:val="24"/>
        </w:rPr>
        <w:t>of</w:t>
      </w:r>
      <w:r w:rsidR="00257BB7" w:rsidRPr="006E2F6A">
        <w:rPr>
          <w:rFonts w:ascii="Times New Roman" w:hAnsi="Times New Roman" w:cs="Times New Roman"/>
          <w:sz w:val="24"/>
        </w:rPr>
        <w:t xml:space="preserve"> fresh/chilled exports</w:t>
      </w:r>
      <w:r w:rsidR="00532033">
        <w:rPr>
          <w:rFonts w:ascii="Times New Roman" w:hAnsi="Times New Roman" w:cs="Times New Roman"/>
          <w:sz w:val="24"/>
        </w:rPr>
        <w:t xml:space="preserve">. </w:t>
      </w:r>
      <w:r w:rsidR="00257BB7" w:rsidRPr="006E2F6A">
        <w:rPr>
          <w:rFonts w:ascii="Times New Roman" w:hAnsi="Times New Roman" w:cs="Times New Roman"/>
          <w:sz w:val="24"/>
        </w:rPr>
        <w:t xml:space="preserve">The recent increasing trend in live exports could be attributed to a number of factors, one of which is the ability to export live groupers via air freight in oxygenated fish bins. </w:t>
      </w:r>
    </w:p>
    <w:p w:rsidR="006E2F6A" w:rsidRDefault="006E2F6A" w:rsidP="006E2F6A">
      <w:r>
        <w:rPr>
          <w:noProof/>
          <w:lang w:val="en-US"/>
        </w:rPr>
        <w:drawing>
          <wp:inline distT="0" distB="0" distL="0" distR="0">
            <wp:extent cx="6051261" cy="3000375"/>
            <wp:effectExtent l="0" t="0" r="0" b="0"/>
            <wp:docPr id="4" name="Object 1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22E6B" w:rsidRDefault="00BE406B" w:rsidP="00BE406B">
      <w:pPr>
        <w:pStyle w:val="Caption"/>
        <w:rPr>
          <w:rFonts w:asciiTheme="majorBidi" w:hAnsiTheme="majorBidi" w:cstheme="majorBidi"/>
          <w:bCs w:val="0"/>
          <w:iCs/>
          <w:color w:val="auto"/>
          <w:sz w:val="22"/>
          <w:szCs w:val="22"/>
        </w:rPr>
      </w:pPr>
      <w:bookmarkStart w:id="9" w:name="_Toc305622393"/>
      <w:r w:rsidRPr="00BE406B">
        <w:rPr>
          <w:rFonts w:asciiTheme="majorBidi" w:hAnsiTheme="majorBidi" w:cstheme="majorBidi"/>
          <w:bCs w:val="0"/>
          <w:iCs/>
          <w:color w:val="auto"/>
          <w:sz w:val="22"/>
          <w:szCs w:val="22"/>
        </w:rPr>
        <w:t xml:space="preserve">Figure </w:t>
      </w:r>
      <w:r w:rsidR="00BE431B" w:rsidRPr="00BE406B">
        <w:rPr>
          <w:rFonts w:asciiTheme="majorBidi" w:hAnsiTheme="majorBidi" w:cstheme="majorBidi"/>
          <w:bCs w:val="0"/>
          <w:iCs/>
          <w:color w:val="auto"/>
          <w:sz w:val="22"/>
          <w:szCs w:val="22"/>
        </w:rPr>
        <w:fldChar w:fldCharType="begin"/>
      </w:r>
      <w:r w:rsidRPr="00BE406B">
        <w:rPr>
          <w:rFonts w:asciiTheme="majorBidi" w:hAnsiTheme="majorBidi" w:cstheme="majorBidi"/>
          <w:bCs w:val="0"/>
          <w:iCs/>
          <w:color w:val="auto"/>
          <w:sz w:val="22"/>
          <w:szCs w:val="22"/>
        </w:rPr>
        <w:instrText xml:space="preserve"> SEQ Figure \* ARABIC </w:instrText>
      </w:r>
      <w:r w:rsidR="00BE431B" w:rsidRPr="00BE406B">
        <w:rPr>
          <w:rFonts w:asciiTheme="majorBidi" w:hAnsiTheme="majorBidi" w:cstheme="majorBidi"/>
          <w:bCs w:val="0"/>
          <w:iCs/>
          <w:color w:val="auto"/>
          <w:sz w:val="22"/>
          <w:szCs w:val="22"/>
        </w:rPr>
        <w:fldChar w:fldCharType="separate"/>
      </w:r>
      <w:r w:rsidRPr="00BE406B">
        <w:rPr>
          <w:rFonts w:asciiTheme="majorBidi" w:hAnsiTheme="majorBidi" w:cstheme="majorBidi"/>
          <w:bCs w:val="0"/>
          <w:iCs/>
          <w:color w:val="auto"/>
          <w:sz w:val="22"/>
          <w:szCs w:val="22"/>
        </w:rPr>
        <w:t>8</w:t>
      </w:r>
      <w:r w:rsidR="00BE431B" w:rsidRPr="00BE406B">
        <w:rPr>
          <w:rFonts w:asciiTheme="majorBidi" w:hAnsiTheme="majorBidi" w:cstheme="majorBidi"/>
          <w:bCs w:val="0"/>
          <w:iCs/>
          <w:color w:val="auto"/>
          <w:sz w:val="22"/>
          <w:szCs w:val="22"/>
        </w:rPr>
        <w:fldChar w:fldCharType="end"/>
      </w:r>
      <w:r w:rsidR="006E2F6A" w:rsidRPr="004E7418">
        <w:rPr>
          <w:rFonts w:asciiTheme="majorBidi" w:hAnsiTheme="majorBidi" w:cstheme="majorBidi"/>
          <w:bCs w:val="0"/>
          <w:iCs/>
          <w:color w:val="auto"/>
          <w:sz w:val="22"/>
          <w:szCs w:val="22"/>
        </w:rPr>
        <w:t>: Export</w:t>
      </w:r>
      <w:r w:rsidR="004E7418">
        <w:rPr>
          <w:rFonts w:asciiTheme="majorBidi" w:hAnsiTheme="majorBidi" w:cstheme="majorBidi"/>
          <w:bCs w:val="0"/>
          <w:iCs/>
          <w:color w:val="auto"/>
          <w:sz w:val="22"/>
          <w:szCs w:val="22"/>
        </w:rPr>
        <w:t>ed</w:t>
      </w:r>
      <w:r w:rsidR="006E2F6A" w:rsidRPr="004E7418">
        <w:rPr>
          <w:rFonts w:asciiTheme="majorBidi" w:hAnsiTheme="majorBidi" w:cstheme="majorBidi"/>
          <w:bCs w:val="0"/>
          <w:iCs/>
          <w:color w:val="auto"/>
          <w:sz w:val="22"/>
          <w:szCs w:val="22"/>
        </w:rPr>
        <w:t xml:space="preserve"> </w:t>
      </w:r>
      <w:r w:rsidR="004E7418" w:rsidRPr="004E7418">
        <w:rPr>
          <w:rFonts w:asciiTheme="majorBidi" w:hAnsiTheme="majorBidi" w:cstheme="majorBidi"/>
          <w:bCs w:val="0"/>
          <w:iCs/>
          <w:color w:val="auto"/>
          <w:sz w:val="22"/>
          <w:szCs w:val="22"/>
        </w:rPr>
        <w:t>quantity</w:t>
      </w:r>
      <w:r w:rsidR="004E7418">
        <w:rPr>
          <w:rFonts w:asciiTheme="majorBidi" w:hAnsiTheme="majorBidi" w:cstheme="majorBidi"/>
          <w:bCs w:val="0"/>
          <w:iCs/>
          <w:color w:val="auto"/>
          <w:sz w:val="22"/>
          <w:szCs w:val="22"/>
        </w:rPr>
        <w:t xml:space="preserve"> </w:t>
      </w:r>
      <w:r w:rsidR="006E2F6A" w:rsidRPr="004E7418">
        <w:rPr>
          <w:rFonts w:asciiTheme="majorBidi" w:hAnsiTheme="majorBidi" w:cstheme="majorBidi"/>
          <w:bCs w:val="0"/>
          <w:iCs/>
          <w:color w:val="auto"/>
          <w:sz w:val="22"/>
          <w:szCs w:val="22"/>
        </w:rPr>
        <w:t xml:space="preserve">of fresh/chilled and live groupers </w:t>
      </w:r>
      <w:r w:rsidR="00A22E6B">
        <w:rPr>
          <w:rFonts w:asciiTheme="majorBidi" w:hAnsiTheme="majorBidi" w:cstheme="majorBidi"/>
          <w:bCs w:val="0"/>
          <w:iCs/>
          <w:color w:val="auto"/>
          <w:sz w:val="22"/>
          <w:szCs w:val="22"/>
        </w:rPr>
        <w:t xml:space="preserve">from </w:t>
      </w:r>
      <w:r w:rsidR="006E2F6A" w:rsidRPr="004E7418">
        <w:rPr>
          <w:rFonts w:asciiTheme="majorBidi" w:hAnsiTheme="majorBidi" w:cstheme="majorBidi"/>
          <w:bCs w:val="0"/>
          <w:iCs/>
          <w:color w:val="auto"/>
          <w:sz w:val="22"/>
          <w:szCs w:val="22"/>
        </w:rPr>
        <w:t xml:space="preserve">1994 </w:t>
      </w:r>
      <w:r w:rsidR="00A22E6B">
        <w:rPr>
          <w:rFonts w:asciiTheme="majorBidi" w:hAnsiTheme="majorBidi" w:cstheme="majorBidi"/>
          <w:bCs w:val="0"/>
          <w:iCs/>
          <w:color w:val="auto"/>
          <w:sz w:val="22"/>
          <w:szCs w:val="22"/>
        </w:rPr>
        <w:t>–</w:t>
      </w:r>
      <w:r w:rsidR="006E2F6A" w:rsidRPr="004E7418">
        <w:rPr>
          <w:rFonts w:asciiTheme="majorBidi" w:hAnsiTheme="majorBidi" w:cstheme="majorBidi"/>
          <w:bCs w:val="0"/>
          <w:iCs/>
          <w:color w:val="auto"/>
          <w:sz w:val="22"/>
          <w:szCs w:val="22"/>
        </w:rPr>
        <w:t xml:space="preserve"> 2010</w:t>
      </w:r>
      <w:bookmarkEnd w:id="9"/>
    </w:p>
    <w:p w:rsidR="006E2F6A" w:rsidRDefault="00A22E6B" w:rsidP="00A22E6B">
      <w:pPr>
        <w:pStyle w:val="Caption"/>
        <w:spacing w:after="0"/>
        <w:rPr>
          <w:rFonts w:asciiTheme="majorBidi" w:hAnsiTheme="majorBidi" w:cstheme="majorBidi"/>
          <w:bCs w:val="0"/>
          <w:iCs/>
          <w:color w:val="auto"/>
          <w:sz w:val="22"/>
          <w:szCs w:val="22"/>
        </w:rPr>
      </w:pPr>
      <w:r>
        <w:rPr>
          <w:rFonts w:asciiTheme="majorBidi" w:hAnsiTheme="majorBidi" w:cstheme="majorBidi"/>
          <w:bCs w:val="0"/>
          <w:iCs/>
          <w:color w:val="auto"/>
          <w:sz w:val="22"/>
          <w:szCs w:val="22"/>
        </w:rPr>
        <w:t xml:space="preserve">                </w:t>
      </w:r>
      <w:r w:rsidR="006E2F6A" w:rsidRPr="004E7418">
        <w:rPr>
          <w:rFonts w:asciiTheme="majorBidi" w:hAnsiTheme="majorBidi" w:cstheme="majorBidi"/>
          <w:bCs w:val="0"/>
          <w:iCs/>
          <w:color w:val="auto"/>
          <w:sz w:val="22"/>
          <w:szCs w:val="22"/>
        </w:rPr>
        <w:t xml:space="preserve"> Source: </w:t>
      </w:r>
      <w:r w:rsidR="00BE431B" w:rsidRPr="004E7418">
        <w:rPr>
          <w:rFonts w:asciiTheme="majorBidi" w:hAnsiTheme="majorBidi" w:cstheme="majorBidi"/>
          <w:bCs w:val="0"/>
          <w:iCs/>
          <w:color w:val="auto"/>
          <w:sz w:val="22"/>
          <w:szCs w:val="22"/>
        </w:rPr>
        <w:fldChar w:fldCharType="begin"/>
      </w:r>
      <w:r w:rsidR="006E2F6A" w:rsidRPr="004E7418">
        <w:rPr>
          <w:rFonts w:asciiTheme="majorBidi" w:hAnsiTheme="majorBidi" w:cstheme="majorBidi"/>
          <w:bCs w:val="0"/>
          <w:iCs/>
          <w:color w:val="auto"/>
          <w:sz w:val="22"/>
          <w:szCs w:val="22"/>
        </w:rPr>
        <w:instrText xml:space="preserve"> ADDIN EN.CITE &lt;EndNote&gt;&lt;Cite&gt;&lt;Author&gt;Sattar&lt;/Author&gt;&lt;Year&gt;2011&lt;/Year&gt;&lt;RecNum&gt;35&lt;/RecNum&gt;&lt;DisplayText&gt;(Sattar et al., 2011)&lt;/DisplayText&gt;&lt;record&gt;&lt;rec-number&gt;35&lt;/rec-number&gt;&lt;foreign-keys&gt;&lt;key app="EN" db-id="05fdrsrfmpvfzlefvvfxap0uddwtedf0pass"&gt;35&lt;/key&gt;&lt;/foreign-keys&gt;&lt;ref-type name="Report"&gt;27&lt;/ref-type&gt;&lt;contributors&gt;&lt;authors&gt;&lt;author&gt;Sattar, S. A&lt;/author&gt;&lt;author&gt;Fahmeeda Islam&lt;/author&gt;&lt;author&gt;Mariyam Shidha Afzal&lt;/author&gt;&lt;author&gt;Elizabeth Wood&lt;/author&gt;&lt;/authors&gt;&lt;/contributors&gt;&lt;titles&gt;&lt;title&gt;Review of the Maldivian grouper fishery and export industry&lt;/title&gt;&lt;/titles&gt;&lt;dates&gt;&lt;year&gt;2011&lt;/year&gt;&lt;/dates&gt;&lt;publisher&gt;Darwin Reef Fish Project/ Marine Research Centre/ MCS UK&lt;/publisher&gt;&lt;urls&gt;&lt;/urls&gt;&lt;/record&gt;&lt;/Cite&gt;&lt;/EndNote&gt;</w:instrText>
      </w:r>
      <w:r w:rsidR="00BE431B" w:rsidRPr="004E7418">
        <w:rPr>
          <w:rFonts w:asciiTheme="majorBidi" w:hAnsiTheme="majorBidi" w:cstheme="majorBidi"/>
          <w:bCs w:val="0"/>
          <w:iCs/>
          <w:color w:val="auto"/>
          <w:sz w:val="22"/>
          <w:szCs w:val="22"/>
        </w:rPr>
        <w:fldChar w:fldCharType="separate"/>
      </w:r>
      <w:r w:rsidR="006E2F6A" w:rsidRPr="004E7418">
        <w:rPr>
          <w:rFonts w:asciiTheme="majorBidi" w:hAnsiTheme="majorBidi" w:cstheme="majorBidi"/>
          <w:bCs w:val="0"/>
          <w:iCs/>
          <w:color w:val="auto"/>
          <w:sz w:val="22"/>
          <w:szCs w:val="22"/>
        </w:rPr>
        <w:t>(</w:t>
      </w:r>
      <w:hyperlink w:anchor="_ENREF_24" w:tooltip="Sattar, 2011 #35" w:history="1">
        <w:r w:rsidR="000B3008" w:rsidRPr="004E7418">
          <w:rPr>
            <w:rFonts w:asciiTheme="majorBidi" w:hAnsiTheme="majorBidi" w:cstheme="majorBidi"/>
            <w:bCs w:val="0"/>
            <w:iCs/>
            <w:color w:val="auto"/>
            <w:sz w:val="22"/>
            <w:szCs w:val="22"/>
          </w:rPr>
          <w:t>Sattar et al., 2011</w:t>
        </w:r>
      </w:hyperlink>
      <w:r w:rsidR="006E2F6A" w:rsidRPr="004E7418">
        <w:rPr>
          <w:rFonts w:asciiTheme="majorBidi" w:hAnsiTheme="majorBidi" w:cstheme="majorBidi"/>
          <w:bCs w:val="0"/>
          <w:iCs/>
          <w:color w:val="auto"/>
          <w:sz w:val="22"/>
          <w:szCs w:val="22"/>
        </w:rPr>
        <w:t>)</w:t>
      </w:r>
      <w:r w:rsidR="00BE431B" w:rsidRPr="004E7418">
        <w:rPr>
          <w:rFonts w:asciiTheme="majorBidi" w:hAnsiTheme="majorBidi" w:cstheme="majorBidi"/>
          <w:bCs w:val="0"/>
          <w:iCs/>
          <w:color w:val="auto"/>
          <w:sz w:val="22"/>
          <w:szCs w:val="22"/>
        </w:rPr>
        <w:fldChar w:fldCharType="end"/>
      </w:r>
    </w:p>
    <w:p w:rsidR="00A22E6B" w:rsidRPr="00A22E6B" w:rsidRDefault="00A22E6B" w:rsidP="00A22E6B"/>
    <w:p w:rsidR="00C6546F" w:rsidRDefault="00C6546F" w:rsidP="00386DD1">
      <w:pPr>
        <w:pStyle w:val="ListParagraph"/>
        <w:spacing w:afterLines="200" w:line="360" w:lineRule="auto"/>
        <w:ind w:left="0"/>
        <w:jc w:val="both"/>
        <w:rPr>
          <w:rFonts w:ascii="Times New Roman" w:hAnsi="Times New Roman" w:cs="Times New Roman"/>
          <w:sz w:val="24"/>
          <w:szCs w:val="24"/>
        </w:rPr>
      </w:pPr>
    </w:p>
    <w:p w:rsidR="00BE406B" w:rsidRPr="00C47CC9" w:rsidRDefault="00BE406B" w:rsidP="00BE406B">
      <w:pPr>
        <w:pStyle w:val="ListParagraph"/>
        <w:spacing w:after="0" w:line="360" w:lineRule="auto"/>
        <w:ind w:left="0"/>
        <w:jc w:val="both"/>
        <w:rPr>
          <w:rFonts w:ascii="Times New Roman" w:hAnsi="Times New Roman" w:cs="Times New Roman"/>
          <w:sz w:val="24"/>
          <w:szCs w:val="24"/>
        </w:rPr>
      </w:pPr>
      <w:r w:rsidRPr="00291AE9">
        <w:rPr>
          <w:rFonts w:ascii="Times New Roman" w:hAnsi="Times New Roman" w:cs="Times New Roman"/>
          <w:sz w:val="24"/>
          <w:szCs w:val="24"/>
        </w:rPr>
        <w:lastRenderedPageBreak/>
        <w:t>Groupers are exported mainly to Taiwan and Hong Kong</w:t>
      </w:r>
      <w:r>
        <w:rPr>
          <w:rFonts w:ascii="Times New Roman" w:hAnsi="Times New Roman" w:cs="Times New Roman"/>
          <w:sz w:val="24"/>
          <w:szCs w:val="24"/>
        </w:rPr>
        <w:t xml:space="preserve"> as shown in figure </w:t>
      </w:r>
      <w:r w:rsidR="009320CC">
        <w:rPr>
          <w:rFonts w:ascii="Times New Roman" w:hAnsi="Times New Roman" w:cs="Times New Roman"/>
          <w:sz w:val="24"/>
          <w:szCs w:val="24"/>
        </w:rPr>
        <w:t>9</w:t>
      </w:r>
      <w:r w:rsidRPr="00291AE9">
        <w:rPr>
          <w:rFonts w:ascii="Times New Roman" w:hAnsi="Times New Roman" w:cs="Times New Roman"/>
          <w:sz w:val="24"/>
          <w:szCs w:val="24"/>
        </w:rPr>
        <w:t>.</w:t>
      </w:r>
      <w:r w:rsidR="00C47CC9">
        <w:rPr>
          <w:rFonts w:ascii="Times New Roman" w:hAnsi="Times New Roman" w:cs="Times New Roman"/>
          <w:sz w:val="24"/>
          <w:szCs w:val="24"/>
        </w:rPr>
        <w:t xml:space="preserve"> </w:t>
      </w:r>
      <w:r w:rsidRPr="00291AE9">
        <w:rPr>
          <w:rFonts w:ascii="Times New Roman" w:hAnsi="Times New Roman" w:cs="Times New Roman"/>
          <w:sz w:val="24"/>
          <w:szCs w:val="24"/>
        </w:rPr>
        <w:t xml:space="preserve"> </w:t>
      </w:r>
      <w:r w:rsidR="00C47CC9">
        <w:rPr>
          <w:rFonts w:ascii="Times New Roman" w:hAnsi="Times New Roman" w:cs="Times New Roman"/>
          <w:sz w:val="24"/>
          <w:szCs w:val="24"/>
        </w:rPr>
        <w:t>However,</w:t>
      </w:r>
      <w:r w:rsidR="00C47CC9" w:rsidRPr="00291AE9">
        <w:rPr>
          <w:rFonts w:ascii="Times New Roman" w:hAnsi="Times New Roman" w:cs="Times New Roman"/>
          <w:sz w:val="24"/>
          <w:szCs w:val="24"/>
        </w:rPr>
        <w:t xml:space="preserve"> some of the products are exported to Thailand,</w:t>
      </w:r>
      <w:r w:rsidR="00C47CC9">
        <w:rPr>
          <w:rFonts w:ascii="Times New Roman" w:hAnsi="Times New Roman" w:cs="Times New Roman"/>
          <w:sz w:val="24"/>
          <w:szCs w:val="24"/>
        </w:rPr>
        <w:t xml:space="preserve"> Greece, Malaysia, Singapore, US</w:t>
      </w:r>
      <w:r w:rsidR="00C47CC9" w:rsidRPr="00291AE9">
        <w:rPr>
          <w:rFonts w:ascii="Times New Roman" w:hAnsi="Times New Roman" w:cs="Times New Roman"/>
          <w:sz w:val="24"/>
          <w:szCs w:val="24"/>
        </w:rPr>
        <w:t>A and Spain. Gro</w:t>
      </w:r>
      <w:r w:rsidR="00C47CC9">
        <w:rPr>
          <w:rFonts w:ascii="Times New Roman" w:hAnsi="Times New Roman" w:cs="Times New Roman"/>
          <w:sz w:val="24"/>
          <w:szCs w:val="24"/>
        </w:rPr>
        <w:t xml:space="preserve">upers are exported in the form of fresh, chilled, </w:t>
      </w:r>
      <w:r w:rsidR="00C47CC9" w:rsidRPr="00291AE9">
        <w:rPr>
          <w:rFonts w:ascii="Times New Roman" w:hAnsi="Times New Roman" w:cs="Times New Roman"/>
          <w:sz w:val="24"/>
          <w:szCs w:val="24"/>
        </w:rPr>
        <w:t xml:space="preserve">live </w:t>
      </w:r>
      <w:r w:rsidR="00C47CC9">
        <w:rPr>
          <w:rFonts w:ascii="Times New Roman" w:hAnsi="Times New Roman" w:cs="Times New Roman"/>
          <w:sz w:val="24"/>
          <w:szCs w:val="24"/>
        </w:rPr>
        <w:t>and to a small extent frozen form.</w:t>
      </w:r>
      <w:r w:rsidR="00C47CC9" w:rsidRPr="00C47CC9">
        <w:rPr>
          <w:rFonts w:ascii="Times New Roman" w:hAnsi="Times New Roman" w:cs="Times New Roman"/>
          <w:sz w:val="24"/>
          <w:szCs w:val="24"/>
        </w:rPr>
        <w:t xml:space="preserve"> </w:t>
      </w:r>
      <w:r w:rsidR="00C47CC9">
        <w:rPr>
          <w:rFonts w:ascii="Times New Roman" w:hAnsi="Times New Roman" w:cs="Times New Roman"/>
          <w:sz w:val="24"/>
          <w:szCs w:val="24"/>
        </w:rPr>
        <w:t xml:space="preserve">Live groupers are exported mainly to Hong Kong (99%) </w:t>
      </w:r>
      <w:r w:rsidR="001A408E">
        <w:rPr>
          <w:rFonts w:ascii="Times New Roman" w:hAnsi="Times New Roman" w:cs="Times New Roman"/>
          <w:sz w:val="24"/>
          <w:szCs w:val="24"/>
        </w:rPr>
        <w:t>whereas;</w:t>
      </w:r>
      <w:r w:rsidR="00C47CC9">
        <w:rPr>
          <w:rFonts w:ascii="Times New Roman" w:hAnsi="Times New Roman" w:cs="Times New Roman"/>
          <w:sz w:val="24"/>
          <w:szCs w:val="24"/>
        </w:rPr>
        <w:t xml:space="preserve"> fresh and chilled groupers are exported to Taiwan (96%).</w:t>
      </w:r>
    </w:p>
    <w:p w:rsidR="00BE406B" w:rsidRDefault="00BE406B" w:rsidP="00386DD1">
      <w:pPr>
        <w:pStyle w:val="ListParagraph"/>
        <w:spacing w:afterLines="200" w:line="360" w:lineRule="auto"/>
        <w:ind w:left="0"/>
        <w:jc w:val="both"/>
        <w:rPr>
          <w:rFonts w:ascii="Times New Roman" w:hAnsi="Times New Roman" w:cs="Times New Roman"/>
          <w:sz w:val="24"/>
          <w:szCs w:val="24"/>
        </w:rPr>
      </w:pPr>
    </w:p>
    <w:p w:rsidR="00C6546F" w:rsidRPr="009320CC" w:rsidRDefault="00C6546F" w:rsidP="00386DD1">
      <w:pPr>
        <w:pStyle w:val="ListParagraph"/>
        <w:keepNext/>
        <w:spacing w:afterLines="200" w:line="360" w:lineRule="auto"/>
        <w:ind w:left="0"/>
        <w:jc w:val="both"/>
        <w:rPr>
          <w:rFonts w:asciiTheme="majorBidi" w:hAnsiTheme="majorBidi" w:cstheme="majorBidi"/>
          <w:b/>
          <w:iCs/>
        </w:rPr>
      </w:pPr>
      <w:r w:rsidRPr="009320CC">
        <w:rPr>
          <w:rFonts w:asciiTheme="majorBidi" w:hAnsiTheme="majorBidi" w:cstheme="majorBidi"/>
          <w:b/>
          <w:iCs/>
          <w:noProof/>
          <w:lang w:val="en-US"/>
        </w:rPr>
        <w:drawing>
          <wp:inline distT="0" distB="0" distL="0" distR="0">
            <wp:extent cx="5857875" cy="2362200"/>
            <wp:effectExtent l="0" t="0" r="0" b="0"/>
            <wp:docPr id="1"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9320CC">
        <w:rPr>
          <w:rFonts w:asciiTheme="majorBidi" w:hAnsiTheme="majorBidi" w:cstheme="majorBidi"/>
          <w:b/>
          <w:iCs/>
        </w:rPr>
        <w:t xml:space="preserve">Figure </w:t>
      </w:r>
      <w:r w:rsidR="00BE431B" w:rsidRPr="009320CC">
        <w:rPr>
          <w:rFonts w:asciiTheme="majorBidi" w:hAnsiTheme="majorBidi" w:cstheme="majorBidi"/>
          <w:b/>
          <w:iCs/>
        </w:rPr>
        <w:fldChar w:fldCharType="begin"/>
      </w:r>
      <w:r w:rsidRPr="009320CC">
        <w:rPr>
          <w:rFonts w:asciiTheme="majorBidi" w:hAnsiTheme="majorBidi" w:cstheme="majorBidi"/>
          <w:b/>
          <w:iCs/>
        </w:rPr>
        <w:instrText xml:space="preserve"> SEQ Figure \* ARABIC </w:instrText>
      </w:r>
      <w:r w:rsidR="00BE431B" w:rsidRPr="009320CC">
        <w:rPr>
          <w:rFonts w:asciiTheme="majorBidi" w:hAnsiTheme="majorBidi" w:cstheme="majorBidi"/>
          <w:b/>
          <w:iCs/>
        </w:rPr>
        <w:fldChar w:fldCharType="separate"/>
      </w:r>
      <w:r w:rsidR="00BE406B" w:rsidRPr="009320CC">
        <w:rPr>
          <w:rFonts w:asciiTheme="majorBidi" w:hAnsiTheme="majorBidi" w:cstheme="majorBidi"/>
          <w:b/>
          <w:iCs/>
        </w:rPr>
        <w:t>9</w:t>
      </w:r>
      <w:r w:rsidR="00BE431B" w:rsidRPr="009320CC">
        <w:rPr>
          <w:rFonts w:asciiTheme="majorBidi" w:hAnsiTheme="majorBidi" w:cstheme="majorBidi"/>
          <w:b/>
          <w:iCs/>
        </w:rPr>
        <w:fldChar w:fldCharType="end"/>
      </w:r>
      <w:r w:rsidRPr="009320CC">
        <w:rPr>
          <w:rFonts w:asciiTheme="majorBidi" w:hAnsiTheme="majorBidi" w:cstheme="majorBidi"/>
          <w:b/>
          <w:iCs/>
        </w:rPr>
        <w:t xml:space="preserve">: Percentage of </w:t>
      </w:r>
      <w:r w:rsidR="00C47CC9">
        <w:rPr>
          <w:rFonts w:asciiTheme="majorBidi" w:hAnsiTheme="majorBidi" w:cstheme="majorBidi"/>
          <w:b/>
          <w:iCs/>
        </w:rPr>
        <w:t xml:space="preserve">grouper </w:t>
      </w:r>
      <w:r w:rsidRPr="009320CC">
        <w:rPr>
          <w:rFonts w:asciiTheme="majorBidi" w:hAnsiTheme="majorBidi" w:cstheme="majorBidi"/>
          <w:b/>
          <w:iCs/>
        </w:rPr>
        <w:t xml:space="preserve">export </w:t>
      </w:r>
      <w:r w:rsidR="00C47CC9">
        <w:rPr>
          <w:rFonts w:asciiTheme="majorBidi" w:hAnsiTheme="majorBidi" w:cstheme="majorBidi"/>
          <w:b/>
          <w:iCs/>
        </w:rPr>
        <w:t>to different countries</w:t>
      </w:r>
      <w:r w:rsidRPr="009320CC">
        <w:rPr>
          <w:rFonts w:asciiTheme="majorBidi" w:hAnsiTheme="majorBidi" w:cstheme="majorBidi"/>
          <w:b/>
          <w:iCs/>
        </w:rPr>
        <w:t xml:space="preserve"> in 2010</w:t>
      </w:r>
    </w:p>
    <w:p w:rsidR="005F641F" w:rsidRPr="00415A19" w:rsidRDefault="00E72D52" w:rsidP="00C602B3">
      <w:pPr>
        <w:pStyle w:val="Heading3"/>
        <w:numPr>
          <w:ilvl w:val="1"/>
          <w:numId w:val="7"/>
        </w:numPr>
        <w:spacing w:before="0"/>
        <w:rPr>
          <w:szCs w:val="24"/>
        </w:rPr>
      </w:pPr>
      <w:bookmarkStart w:id="10" w:name="_Toc309983003"/>
      <w:r w:rsidRPr="00415A19">
        <w:rPr>
          <w:szCs w:val="24"/>
        </w:rPr>
        <w:t>Shark Fishery</w:t>
      </w:r>
      <w:bookmarkEnd w:id="10"/>
    </w:p>
    <w:p w:rsidR="00C602B3" w:rsidRPr="00C602B3" w:rsidRDefault="00C602B3" w:rsidP="00C602B3">
      <w:pPr>
        <w:spacing w:after="0"/>
      </w:pPr>
    </w:p>
    <w:p w:rsidR="005F641F" w:rsidRPr="005F641F" w:rsidRDefault="00BF32A4" w:rsidP="00C602B3">
      <w:pPr>
        <w:pStyle w:val="ListParagraph"/>
        <w:spacing w:after="0" w:line="360" w:lineRule="auto"/>
        <w:ind w:left="0"/>
        <w:jc w:val="both"/>
        <w:rPr>
          <w:rFonts w:ascii="Times New Roman" w:hAnsi="Times New Roman" w:cs="Times New Roman"/>
          <w:b/>
          <w:bCs/>
          <w:sz w:val="24"/>
          <w:szCs w:val="24"/>
        </w:rPr>
      </w:pPr>
      <w:r>
        <w:rPr>
          <w:rFonts w:asciiTheme="majorBidi" w:hAnsiTheme="majorBidi" w:cstheme="majorBidi"/>
          <w:sz w:val="24"/>
          <w:szCs w:val="24"/>
          <w:lang w:bidi="dv-MV"/>
        </w:rPr>
        <w:t>Maldives</w:t>
      </w:r>
      <w:r w:rsidR="005F641F" w:rsidRPr="009D0601">
        <w:rPr>
          <w:rFonts w:asciiTheme="majorBidi" w:hAnsiTheme="majorBidi" w:cstheme="majorBidi"/>
          <w:sz w:val="24"/>
          <w:szCs w:val="24"/>
          <w:lang w:bidi="dv-MV"/>
        </w:rPr>
        <w:t xml:space="preserve"> had a minor shark fishery for centuries </w:t>
      </w:r>
      <w:r w:rsidR="00BE431B" w:rsidRPr="009D0601">
        <w:rPr>
          <w:rFonts w:asciiTheme="majorBidi" w:hAnsiTheme="majorBidi" w:cstheme="majorBidi"/>
          <w:sz w:val="24"/>
          <w:szCs w:val="24"/>
          <w:lang w:bidi="dv-MV"/>
        </w:rPr>
        <w:fldChar w:fldCharType="begin"/>
      </w:r>
      <w:r w:rsidR="00A1073C">
        <w:rPr>
          <w:rFonts w:asciiTheme="majorBidi" w:hAnsiTheme="majorBidi" w:cstheme="majorBidi"/>
          <w:sz w:val="24"/>
          <w:szCs w:val="24"/>
          <w:lang w:bidi="dv-MV"/>
        </w:rPr>
        <w:instrText xml:space="preserve"> ADDIN EN.CITE &lt;EndNote&gt;&lt;Cite&gt;&lt;Author&gt;Anderson&lt;/Author&gt;&lt;Year&gt;1993&lt;/Year&gt;&lt;RecNum&gt;3&lt;/RecNum&gt;&lt;DisplayText&gt;(Anderson and Ahmed, 1993)&lt;/DisplayText&gt;&lt;record&gt;&lt;rec-number&gt;3&lt;/rec-number&gt;&lt;foreign-keys&gt;&lt;key app="EN" db-id="5ves5epa4txzake9zrnp5ep559rfrp2r9ezs"&gt;3&lt;/key&gt;&lt;/foreign-keys&gt;&lt;ref-type name="Journal Article"&gt;17&lt;/ref-type&gt;&lt;contributors&gt;&lt;authors&gt;&lt;author&gt;Anderson, RC&lt;/author&gt;&lt;author&gt;Ahmed, H&lt;/author&gt;&lt;/authors&gt;&lt;/contributors&gt;&lt;titles&gt;&lt;title&gt;The shark fisheries of the Maldives&lt;/title&gt;&lt;secondary-title&gt;MOFA, Malé and FAO, Rome. 73pp&lt;/secondary-title&gt;&lt;/titles&gt;&lt;dates&gt;&lt;year&gt;1993&lt;/year&gt;&lt;/dates&gt;&lt;urls&gt;&lt;/urls&gt;&lt;/record&gt;&lt;/Cite&gt;&lt;/EndNote&gt;</w:instrText>
      </w:r>
      <w:r w:rsidR="00BE431B" w:rsidRPr="009D0601">
        <w:rPr>
          <w:rFonts w:asciiTheme="majorBidi" w:hAnsiTheme="majorBidi" w:cstheme="majorBidi"/>
          <w:sz w:val="24"/>
          <w:szCs w:val="24"/>
          <w:lang w:bidi="dv-MV"/>
        </w:rPr>
        <w:fldChar w:fldCharType="separate"/>
      </w:r>
      <w:r w:rsidR="005F641F" w:rsidRPr="009D0601">
        <w:rPr>
          <w:rFonts w:asciiTheme="majorBidi" w:hAnsiTheme="majorBidi" w:cstheme="majorBidi"/>
          <w:noProof/>
          <w:sz w:val="24"/>
          <w:szCs w:val="24"/>
          <w:lang w:bidi="dv-MV"/>
        </w:rPr>
        <w:t>(</w:t>
      </w:r>
      <w:hyperlink w:anchor="_ENREF_4" w:tooltip="Anderson, 1993 #3" w:history="1">
        <w:r w:rsidR="000B3008" w:rsidRPr="009D0601">
          <w:rPr>
            <w:rFonts w:asciiTheme="majorBidi" w:hAnsiTheme="majorBidi" w:cstheme="majorBidi"/>
            <w:noProof/>
            <w:sz w:val="24"/>
            <w:szCs w:val="24"/>
            <w:lang w:bidi="dv-MV"/>
          </w:rPr>
          <w:t>Anderson and Ahmed, 1993</w:t>
        </w:r>
      </w:hyperlink>
      <w:r w:rsidR="005F641F" w:rsidRPr="009D0601">
        <w:rPr>
          <w:rFonts w:asciiTheme="majorBidi" w:hAnsiTheme="majorBidi" w:cstheme="majorBidi"/>
          <w:noProof/>
          <w:sz w:val="24"/>
          <w:szCs w:val="24"/>
          <w:lang w:bidi="dv-MV"/>
        </w:rPr>
        <w:t>)</w:t>
      </w:r>
      <w:r w:rsidR="00BE431B" w:rsidRPr="009D0601">
        <w:rPr>
          <w:rFonts w:asciiTheme="majorBidi" w:hAnsiTheme="majorBidi" w:cstheme="majorBidi"/>
          <w:sz w:val="24"/>
          <w:szCs w:val="24"/>
          <w:lang w:bidi="dv-MV"/>
        </w:rPr>
        <w:fldChar w:fldCharType="end"/>
      </w:r>
      <w:r w:rsidR="005F641F" w:rsidRPr="009D0601">
        <w:rPr>
          <w:rFonts w:asciiTheme="majorBidi" w:hAnsiTheme="majorBidi" w:cstheme="majorBidi"/>
          <w:sz w:val="24"/>
          <w:szCs w:val="24"/>
          <w:lang w:bidi="dv-MV"/>
        </w:rPr>
        <w:t xml:space="preserve">. Traditionally, all </w:t>
      </w:r>
      <w:r w:rsidR="005F641F">
        <w:rPr>
          <w:rFonts w:asciiTheme="majorBidi" w:hAnsiTheme="majorBidi" w:cstheme="majorBidi"/>
          <w:sz w:val="24"/>
          <w:szCs w:val="24"/>
          <w:lang w:bidi="dv-MV"/>
        </w:rPr>
        <w:t>Maldivian fishing boats (</w:t>
      </w:r>
      <w:r w:rsidR="005F641F" w:rsidRPr="00075B72">
        <w:rPr>
          <w:rFonts w:asciiTheme="majorBidi" w:hAnsiTheme="majorBidi" w:cstheme="majorBidi"/>
          <w:i/>
          <w:sz w:val="24"/>
          <w:szCs w:val="24"/>
          <w:lang w:bidi="dv-MV"/>
        </w:rPr>
        <w:t>dhoani</w:t>
      </w:r>
      <w:r w:rsidR="005F641F" w:rsidRPr="009D0601">
        <w:rPr>
          <w:rFonts w:asciiTheme="majorBidi" w:hAnsiTheme="majorBidi" w:cstheme="majorBidi"/>
          <w:sz w:val="24"/>
          <w:szCs w:val="24"/>
          <w:lang w:bidi="dv-MV"/>
        </w:rPr>
        <w:t>) were made of wood</w:t>
      </w:r>
      <w:r w:rsidR="005F641F">
        <w:rPr>
          <w:rFonts w:asciiTheme="majorBidi" w:hAnsiTheme="majorBidi" w:cstheme="majorBidi"/>
          <w:sz w:val="24"/>
          <w:szCs w:val="24"/>
          <w:lang w:bidi="dv-MV"/>
        </w:rPr>
        <w:t xml:space="preserve"> </w:t>
      </w:r>
      <w:r w:rsidR="005F641F" w:rsidRPr="009D0601">
        <w:rPr>
          <w:rFonts w:asciiTheme="majorBidi" w:hAnsiTheme="majorBidi" w:cstheme="majorBidi"/>
          <w:sz w:val="24"/>
          <w:szCs w:val="24"/>
          <w:lang w:bidi="dv-MV"/>
        </w:rPr>
        <w:t xml:space="preserve">and </w:t>
      </w:r>
      <w:r w:rsidR="005F641F">
        <w:rPr>
          <w:rFonts w:asciiTheme="majorBidi" w:hAnsiTheme="majorBidi" w:cstheme="majorBidi"/>
          <w:sz w:val="24"/>
          <w:szCs w:val="24"/>
          <w:lang w:bidi="dv-MV"/>
        </w:rPr>
        <w:t>require regular hauling</w:t>
      </w:r>
      <w:r w:rsidR="005F641F" w:rsidRPr="009D0601">
        <w:rPr>
          <w:rFonts w:asciiTheme="majorBidi" w:hAnsiTheme="majorBidi" w:cstheme="majorBidi"/>
          <w:sz w:val="24"/>
          <w:szCs w:val="24"/>
          <w:lang w:bidi="dv-MV"/>
        </w:rPr>
        <w:t xml:space="preserve"> up </w:t>
      </w:r>
      <w:r w:rsidR="005F641F">
        <w:rPr>
          <w:rFonts w:asciiTheme="majorBidi" w:hAnsiTheme="majorBidi" w:cstheme="majorBidi"/>
          <w:sz w:val="24"/>
          <w:szCs w:val="24"/>
          <w:lang w:bidi="dv-MV"/>
        </w:rPr>
        <w:t>on</w:t>
      </w:r>
      <w:r w:rsidR="005F641F" w:rsidRPr="009D0601">
        <w:rPr>
          <w:rFonts w:asciiTheme="majorBidi" w:hAnsiTheme="majorBidi" w:cstheme="majorBidi"/>
          <w:sz w:val="24"/>
          <w:szCs w:val="24"/>
          <w:lang w:bidi="dv-MV"/>
        </w:rPr>
        <w:t xml:space="preserve"> the beach to b</w:t>
      </w:r>
      <w:r>
        <w:rPr>
          <w:rFonts w:asciiTheme="majorBidi" w:hAnsiTheme="majorBidi" w:cstheme="majorBidi"/>
          <w:sz w:val="24"/>
          <w:szCs w:val="24"/>
          <w:lang w:bidi="dv-MV"/>
        </w:rPr>
        <w:t>e cleaned and painted with oil, and s</w:t>
      </w:r>
      <w:r w:rsidR="005F641F">
        <w:rPr>
          <w:rFonts w:asciiTheme="majorBidi" w:hAnsiTheme="majorBidi" w:cstheme="majorBidi"/>
          <w:sz w:val="24"/>
          <w:szCs w:val="24"/>
          <w:lang w:bidi="dv-MV"/>
        </w:rPr>
        <w:t xml:space="preserve">hark livers were the main source of this oil. </w:t>
      </w:r>
      <w:r w:rsidR="005F641F" w:rsidRPr="009D0601">
        <w:rPr>
          <w:rFonts w:asciiTheme="majorBidi" w:hAnsiTheme="majorBidi" w:cstheme="majorBidi"/>
          <w:sz w:val="24"/>
          <w:szCs w:val="24"/>
          <w:lang w:bidi="dv-MV"/>
        </w:rPr>
        <w:t xml:space="preserve">To </w:t>
      </w:r>
      <w:r w:rsidR="005F641F">
        <w:rPr>
          <w:rFonts w:asciiTheme="majorBidi" w:hAnsiTheme="majorBidi" w:cstheme="majorBidi"/>
          <w:sz w:val="24"/>
          <w:szCs w:val="24"/>
          <w:lang w:bidi="dv-MV"/>
        </w:rPr>
        <w:t>supply this</w:t>
      </w:r>
      <w:r w:rsidR="005F641F" w:rsidRPr="009D0601">
        <w:rPr>
          <w:rFonts w:asciiTheme="majorBidi" w:hAnsiTheme="majorBidi" w:cstheme="majorBidi"/>
          <w:sz w:val="24"/>
          <w:szCs w:val="24"/>
          <w:lang w:bidi="dv-MV"/>
        </w:rPr>
        <w:t xml:space="preserve"> </w:t>
      </w:r>
      <w:r>
        <w:rPr>
          <w:rFonts w:asciiTheme="majorBidi" w:hAnsiTheme="majorBidi" w:cstheme="majorBidi"/>
          <w:sz w:val="24"/>
          <w:szCs w:val="24"/>
          <w:lang w:bidi="dv-MV"/>
        </w:rPr>
        <w:t xml:space="preserve">oil </w:t>
      </w:r>
      <w:r w:rsidR="005F641F" w:rsidRPr="009D0601">
        <w:rPr>
          <w:rFonts w:asciiTheme="majorBidi" w:hAnsiTheme="majorBidi" w:cstheme="majorBidi"/>
          <w:sz w:val="24"/>
          <w:szCs w:val="24"/>
          <w:lang w:bidi="dv-MV"/>
        </w:rPr>
        <w:t xml:space="preserve">demand, there was a traditional shark fishery known as </w:t>
      </w:r>
      <w:r w:rsidR="005F641F" w:rsidRPr="009D0601">
        <w:rPr>
          <w:rFonts w:asciiTheme="majorBidi" w:hAnsiTheme="majorBidi" w:cstheme="majorBidi"/>
          <w:i/>
          <w:iCs/>
          <w:sz w:val="24"/>
          <w:szCs w:val="24"/>
          <w:lang w:bidi="dv-MV"/>
        </w:rPr>
        <w:t>maakeyolhukan</w:t>
      </w:r>
      <w:r w:rsidR="005F641F">
        <w:rPr>
          <w:rFonts w:asciiTheme="majorBidi" w:hAnsiTheme="majorBidi" w:cstheme="majorBidi"/>
          <w:i/>
          <w:iCs/>
          <w:sz w:val="24"/>
          <w:szCs w:val="24"/>
          <w:lang w:bidi="dv-MV"/>
        </w:rPr>
        <w:t xml:space="preserve"> </w:t>
      </w:r>
      <w:r w:rsidR="005F641F" w:rsidRPr="009D0601">
        <w:rPr>
          <w:rFonts w:asciiTheme="majorBidi" w:hAnsiTheme="majorBidi" w:cstheme="majorBidi"/>
          <w:sz w:val="24"/>
          <w:szCs w:val="24"/>
          <w:lang w:bidi="dv-MV"/>
        </w:rPr>
        <w:t>(</w:t>
      </w:r>
      <w:r w:rsidR="005F641F">
        <w:rPr>
          <w:rFonts w:asciiTheme="majorBidi" w:hAnsiTheme="majorBidi" w:cstheme="majorBidi"/>
          <w:sz w:val="24"/>
          <w:szCs w:val="24"/>
          <w:lang w:bidi="dv-MV"/>
        </w:rPr>
        <w:t xml:space="preserve">literally, </w:t>
      </w:r>
      <w:r w:rsidR="005F641F" w:rsidRPr="009D0601">
        <w:rPr>
          <w:rFonts w:asciiTheme="majorBidi" w:hAnsiTheme="majorBidi" w:cstheme="majorBidi"/>
          <w:sz w:val="24"/>
          <w:szCs w:val="24"/>
          <w:lang w:bidi="dv-MV"/>
        </w:rPr>
        <w:t>big line fishing)</w:t>
      </w:r>
      <w:r w:rsidR="005F641F">
        <w:rPr>
          <w:rFonts w:asciiTheme="majorBidi" w:hAnsiTheme="majorBidi" w:cstheme="majorBidi"/>
          <w:sz w:val="24"/>
          <w:szCs w:val="24"/>
          <w:lang w:bidi="dv-MV"/>
        </w:rPr>
        <w:t xml:space="preserve"> (</w:t>
      </w:r>
      <w:r w:rsidR="005F641F" w:rsidRPr="001A6773">
        <w:rPr>
          <w:rFonts w:asciiTheme="majorBidi" w:hAnsiTheme="majorBidi" w:cstheme="majorBidi"/>
          <w:sz w:val="24"/>
          <w:szCs w:val="24"/>
          <w:lang w:bidi="dv-MV"/>
        </w:rPr>
        <w:t>Anderson and Ahmed, 1993</w:t>
      </w:r>
      <w:r w:rsidR="005F641F">
        <w:rPr>
          <w:rFonts w:asciiTheme="majorBidi" w:hAnsiTheme="majorBidi" w:cstheme="majorBidi"/>
          <w:sz w:val="24"/>
          <w:szCs w:val="24"/>
          <w:lang w:bidi="dv-MV"/>
        </w:rPr>
        <w:t>)</w:t>
      </w:r>
      <w:r w:rsidR="005F641F" w:rsidRPr="009D0601">
        <w:rPr>
          <w:rFonts w:asciiTheme="majorBidi" w:hAnsiTheme="majorBidi" w:cstheme="majorBidi"/>
          <w:sz w:val="24"/>
          <w:szCs w:val="24"/>
          <w:lang w:bidi="dv-MV"/>
        </w:rPr>
        <w:t xml:space="preserve">. </w:t>
      </w:r>
      <w:r w:rsidR="005F641F">
        <w:rPr>
          <w:rFonts w:asciiTheme="majorBidi" w:hAnsiTheme="majorBidi" w:cstheme="majorBidi"/>
          <w:sz w:val="24"/>
          <w:szCs w:val="24"/>
          <w:lang w:bidi="dv-MV"/>
        </w:rPr>
        <w:t xml:space="preserve">This </w:t>
      </w:r>
      <w:r w:rsidR="008C0F6E">
        <w:rPr>
          <w:rFonts w:asciiTheme="majorBidi" w:hAnsiTheme="majorBidi" w:cstheme="majorBidi"/>
          <w:sz w:val="24"/>
          <w:szCs w:val="24"/>
          <w:lang w:bidi="dv-MV"/>
        </w:rPr>
        <w:t>shark fishing</w:t>
      </w:r>
      <w:r w:rsidR="00EE7BC1">
        <w:rPr>
          <w:rFonts w:asciiTheme="majorBidi" w:hAnsiTheme="majorBidi" w:cstheme="majorBidi"/>
          <w:sz w:val="24"/>
          <w:szCs w:val="24"/>
          <w:lang w:bidi="dv-MV"/>
        </w:rPr>
        <w:t xml:space="preserve"> </w:t>
      </w:r>
      <w:r w:rsidR="005F641F">
        <w:rPr>
          <w:rFonts w:asciiTheme="majorBidi" w:hAnsiTheme="majorBidi" w:cstheme="majorBidi"/>
          <w:sz w:val="24"/>
          <w:szCs w:val="24"/>
          <w:lang w:bidi="dv-MV"/>
        </w:rPr>
        <w:t>targe</w:t>
      </w:r>
      <w:r w:rsidR="008C0F6E">
        <w:rPr>
          <w:rFonts w:asciiTheme="majorBidi" w:hAnsiTheme="majorBidi" w:cstheme="majorBidi"/>
          <w:sz w:val="24"/>
          <w:szCs w:val="24"/>
          <w:lang w:bidi="dv-MV"/>
        </w:rPr>
        <w:t xml:space="preserve">ted big sharks and </w:t>
      </w:r>
      <w:r w:rsidR="005F641F" w:rsidRPr="009D0601">
        <w:rPr>
          <w:rFonts w:asciiTheme="majorBidi" w:hAnsiTheme="majorBidi" w:cstheme="majorBidi"/>
          <w:sz w:val="24"/>
          <w:szCs w:val="24"/>
          <w:lang w:bidi="dv-MV"/>
        </w:rPr>
        <w:t>large tiger shark</w:t>
      </w:r>
      <w:r w:rsidR="005F641F">
        <w:rPr>
          <w:rFonts w:asciiTheme="majorBidi" w:hAnsiTheme="majorBidi" w:cstheme="majorBidi"/>
          <w:sz w:val="24"/>
          <w:szCs w:val="24"/>
          <w:lang w:bidi="dv-MV"/>
        </w:rPr>
        <w:t xml:space="preserve">s </w:t>
      </w:r>
      <w:r w:rsidR="008C0F6E">
        <w:rPr>
          <w:rFonts w:asciiTheme="majorBidi" w:hAnsiTheme="majorBidi" w:cstheme="majorBidi"/>
          <w:sz w:val="24"/>
          <w:szCs w:val="24"/>
          <w:lang w:bidi="dv-MV"/>
        </w:rPr>
        <w:t xml:space="preserve">were </w:t>
      </w:r>
      <w:r w:rsidR="005F641F">
        <w:rPr>
          <w:rFonts w:asciiTheme="majorBidi" w:hAnsiTheme="majorBidi" w:cstheme="majorBidi"/>
          <w:sz w:val="24"/>
          <w:szCs w:val="24"/>
          <w:lang w:bidi="dv-MV"/>
        </w:rPr>
        <w:t xml:space="preserve">the main catch, although </w:t>
      </w:r>
      <w:r w:rsidR="005F641F" w:rsidRPr="009D0601">
        <w:rPr>
          <w:rFonts w:asciiTheme="majorBidi" w:hAnsiTheme="majorBidi" w:cstheme="majorBidi"/>
          <w:sz w:val="24"/>
          <w:szCs w:val="24"/>
          <w:lang w:bidi="dv-MV"/>
        </w:rPr>
        <w:t>whale shark</w:t>
      </w:r>
      <w:r w:rsidR="005F641F">
        <w:rPr>
          <w:rFonts w:asciiTheme="majorBidi" w:hAnsiTheme="majorBidi" w:cstheme="majorBidi"/>
          <w:sz w:val="24"/>
          <w:szCs w:val="24"/>
          <w:lang w:bidi="dv-MV"/>
        </w:rPr>
        <w:t>s</w:t>
      </w:r>
      <w:r w:rsidR="005F641F" w:rsidRPr="009D0601">
        <w:rPr>
          <w:rFonts w:asciiTheme="majorBidi" w:hAnsiTheme="majorBidi" w:cstheme="majorBidi"/>
          <w:sz w:val="24"/>
          <w:szCs w:val="24"/>
          <w:lang w:bidi="dv-MV"/>
        </w:rPr>
        <w:t xml:space="preserve"> and bluntnose</w:t>
      </w:r>
      <w:r w:rsidR="005F641F">
        <w:rPr>
          <w:rFonts w:asciiTheme="majorBidi" w:hAnsiTheme="majorBidi" w:cstheme="majorBidi"/>
          <w:sz w:val="24"/>
          <w:szCs w:val="24"/>
          <w:lang w:bidi="dv-MV"/>
        </w:rPr>
        <w:t xml:space="preserve"> </w:t>
      </w:r>
      <w:r w:rsidR="005F641F" w:rsidRPr="009D0601">
        <w:rPr>
          <w:rFonts w:asciiTheme="majorBidi" w:hAnsiTheme="majorBidi" w:cstheme="majorBidi"/>
          <w:sz w:val="24"/>
          <w:szCs w:val="24"/>
          <w:lang w:bidi="dv-MV"/>
        </w:rPr>
        <w:t>sixgill shark</w:t>
      </w:r>
      <w:r w:rsidR="005F641F">
        <w:rPr>
          <w:rFonts w:asciiTheme="majorBidi" w:hAnsiTheme="majorBidi" w:cstheme="majorBidi"/>
          <w:sz w:val="24"/>
          <w:szCs w:val="24"/>
          <w:lang w:bidi="dv-MV"/>
        </w:rPr>
        <w:t>s were also taken. This</w:t>
      </w:r>
      <w:r w:rsidR="005F641F" w:rsidRPr="009D0601">
        <w:rPr>
          <w:rFonts w:asciiTheme="majorBidi" w:hAnsiTheme="majorBidi" w:cstheme="majorBidi"/>
          <w:sz w:val="24"/>
          <w:szCs w:val="24"/>
          <w:lang w:bidi="dv-MV"/>
        </w:rPr>
        <w:t xml:space="preserve"> fishery </w:t>
      </w:r>
      <w:r w:rsidR="008C0F6E">
        <w:rPr>
          <w:rFonts w:asciiTheme="majorBidi" w:hAnsiTheme="majorBidi" w:cstheme="majorBidi"/>
          <w:sz w:val="24"/>
          <w:szCs w:val="24"/>
          <w:lang w:bidi="dv-MV"/>
        </w:rPr>
        <w:t>vanished</w:t>
      </w:r>
      <w:r w:rsidR="005F641F" w:rsidRPr="009D0601">
        <w:rPr>
          <w:rFonts w:asciiTheme="majorBidi" w:hAnsiTheme="majorBidi" w:cstheme="majorBidi"/>
          <w:sz w:val="24"/>
          <w:szCs w:val="24"/>
          <w:lang w:bidi="dv-MV"/>
        </w:rPr>
        <w:t xml:space="preserve"> in 1960s with the introduction of </w:t>
      </w:r>
      <w:r w:rsidR="005F641F">
        <w:rPr>
          <w:rFonts w:asciiTheme="majorBidi" w:hAnsiTheme="majorBidi" w:cstheme="majorBidi"/>
          <w:sz w:val="24"/>
          <w:szCs w:val="24"/>
          <w:lang w:bidi="dv-MV"/>
        </w:rPr>
        <w:t xml:space="preserve">modern </w:t>
      </w:r>
      <w:r w:rsidR="005F641F" w:rsidRPr="009D0601">
        <w:rPr>
          <w:rFonts w:asciiTheme="majorBidi" w:hAnsiTheme="majorBidi" w:cstheme="majorBidi"/>
          <w:sz w:val="24"/>
          <w:szCs w:val="24"/>
          <w:lang w:bidi="dv-MV"/>
        </w:rPr>
        <w:t xml:space="preserve">longlining. </w:t>
      </w:r>
      <w:r w:rsidR="005F641F">
        <w:rPr>
          <w:rFonts w:asciiTheme="majorBidi" w:hAnsiTheme="majorBidi" w:cstheme="majorBidi"/>
          <w:sz w:val="24"/>
          <w:szCs w:val="24"/>
          <w:lang w:bidi="dv-MV"/>
        </w:rPr>
        <w:t xml:space="preserve">The impetus for that change was the </w:t>
      </w:r>
      <w:r w:rsidR="005F641F" w:rsidRPr="009D0601">
        <w:rPr>
          <w:rFonts w:asciiTheme="majorBidi" w:hAnsiTheme="majorBidi" w:cstheme="majorBidi"/>
          <w:sz w:val="24"/>
          <w:szCs w:val="24"/>
          <w:lang w:bidi="dv-MV"/>
        </w:rPr>
        <w:t>entry of Japanese tuna longliners into the central Indian Ocean</w:t>
      </w:r>
      <w:r w:rsidR="005F641F">
        <w:rPr>
          <w:rFonts w:asciiTheme="majorBidi" w:hAnsiTheme="majorBidi" w:cstheme="majorBidi"/>
          <w:sz w:val="24"/>
          <w:szCs w:val="24"/>
          <w:lang w:bidi="dv-MV"/>
        </w:rPr>
        <w:t xml:space="preserve">, as well as </w:t>
      </w:r>
      <w:r w:rsidR="005F641F" w:rsidRPr="009D0601">
        <w:rPr>
          <w:rFonts w:asciiTheme="majorBidi" w:hAnsiTheme="majorBidi" w:cstheme="majorBidi"/>
          <w:sz w:val="24"/>
          <w:szCs w:val="24"/>
          <w:lang w:bidi="dv-MV"/>
        </w:rPr>
        <w:t xml:space="preserve">the opening of a boatyard </w:t>
      </w:r>
      <w:r w:rsidR="005F641F">
        <w:rPr>
          <w:rFonts w:asciiTheme="majorBidi" w:hAnsiTheme="majorBidi" w:cstheme="majorBidi"/>
          <w:sz w:val="24"/>
          <w:szCs w:val="24"/>
          <w:lang w:bidi="dv-MV"/>
        </w:rPr>
        <w:t xml:space="preserve">on Hulhulé island </w:t>
      </w:r>
      <w:r w:rsidR="00BE431B" w:rsidRPr="009D0601">
        <w:rPr>
          <w:rFonts w:asciiTheme="majorBidi" w:hAnsiTheme="majorBidi" w:cstheme="majorBidi"/>
          <w:sz w:val="24"/>
          <w:szCs w:val="24"/>
          <w:lang w:bidi="dv-MV"/>
        </w:rPr>
        <w:fldChar w:fldCharType="begin"/>
      </w:r>
      <w:r w:rsidR="00A1073C">
        <w:rPr>
          <w:rFonts w:asciiTheme="majorBidi" w:hAnsiTheme="majorBidi" w:cstheme="majorBidi"/>
          <w:sz w:val="24"/>
          <w:szCs w:val="24"/>
          <w:lang w:bidi="dv-MV"/>
        </w:rPr>
        <w:instrText xml:space="preserve"> ADDIN EN.CITE &lt;EndNote&gt;&lt;Cite&gt;&lt;Author&gt;Saleem&lt;/Author&gt;&lt;Year&gt;1987&lt;/Year&gt;&lt;RecNum&gt;5&lt;/RecNum&gt;&lt;DisplayText&gt;(Saleem, 1987)&lt;/DisplayText&gt;&lt;record&gt;&lt;rec-number&gt;5&lt;/rec-number&gt;&lt;foreign-keys&gt;&lt;key app="EN" db-id="5ves5epa4txzake9zrnp5ep559rfrp2r9ezs"&gt;5&lt;/key&gt;&lt;/foreign-keys&gt;&lt;ref-type name="Journal Article"&gt;17&lt;/ref-type&gt;&lt;contributors&gt;&lt;authors&gt;&lt;author&gt;Saleem, B.I&lt;/author&gt;&lt;/authors&gt;&lt;/contributors&gt;&lt;titles&gt;&lt;title&gt;The blue revolution&lt;/title&gt;&lt;secondary-title&gt;Rasain&lt;/secondary-title&gt;&lt;/titles&gt;&lt;pages&gt;181-190&lt;/pages&gt;&lt;volume&gt;7&lt;/volume&gt;&lt;dates&gt;&lt;year&gt;1987&lt;/year&gt;&lt;/dates&gt;&lt;urls&gt;&lt;/urls&gt;&lt;/record&gt;&lt;/Cite&gt;&lt;/EndNote&gt;</w:instrText>
      </w:r>
      <w:r w:rsidR="00BE431B" w:rsidRPr="009D0601">
        <w:rPr>
          <w:rFonts w:asciiTheme="majorBidi" w:hAnsiTheme="majorBidi" w:cstheme="majorBidi"/>
          <w:sz w:val="24"/>
          <w:szCs w:val="24"/>
          <w:lang w:bidi="dv-MV"/>
        </w:rPr>
        <w:fldChar w:fldCharType="separate"/>
      </w:r>
      <w:r w:rsidR="005F641F" w:rsidRPr="009D0601">
        <w:rPr>
          <w:rFonts w:asciiTheme="majorBidi" w:hAnsiTheme="majorBidi" w:cstheme="majorBidi"/>
          <w:noProof/>
          <w:sz w:val="24"/>
          <w:szCs w:val="24"/>
          <w:lang w:bidi="dv-MV"/>
        </w:rPr>
        <w:t>(</w:t>
      </w:r>
      <w:hyperlink w:anchor="_ENREF_22" w:tooltip="Saleem, 1987 #5" w:history="1">
        <w:r w:rsidR="000B3008" w:rsidRPr="009D0601">
          <w:rPr>
            <w:rFonts w:asciiTheme="majorBidi" w:hAnsiTheme="majorBidi" w:cstheme="majorBidi"/>
            <w:noProof/>
            <w:sz w:val="24"/>
            <w:szCs w:val="24"/>
            <w:lang w:bidi="dv-MV"/>
          </w:rPr>
          <w:t>Saleem, 1987</w:t>
        </w:r>
      </w:hyperlink>
      <w:r w:rsidR="005F641F" w:rsidRPr="009D0601">
        <w:rPr>
          <w:rFonts w:asciiTheme="majorBidi" w:hAnsiTheme="majorBidi" w:cstheme="majorBidi"/>
          <w:noProof/>
          <w:sz w:val="24"/>
          <w:szCs w:val="24"/>
          <w:lang w:bidi="dv-MV"/>
        </w:rPr>
        <w:t>)</w:t>
      </w:r>
      <w:r w:rsidR="00BE431B" w:rsidRPr="009D0601">
        <w:rPr>
          <w:rFonts w:asciiTheme="majorBidi" w:hAnsiTheme="majorBidi" w:cstheme="majorBidi"/>
          <w:sz w:val="24"/>
          <w:szCs w:val="24"/>
          <w:lang w:bidi="dv-MV"/>
        </w:rPr>
        <w:fldChar w:fldCharType="end"/>
      </w:r>
      <w:r w:rsidR="005F641F" w:rsidRPr="009D0601">
        <w:rPr>
          <w:rFonts w:asciiTheme="majorBidi" w:hAnsiTheme="majorBidi" w:cstheme="majorBidi"/>
          <w:sz w:val="24"/>
          <w:szCs w:val="24"/>
          <w:lang w:bidi="dv-MV"/>
        </w:rPr>
        <w:t xml:space="preserve">. Shark longlining started to spread through Maldives, replacing </w:t>
      </w:r>
      <w:r w:rsidR="005F641F">
        <w:rPr>
          <w:rFonts w:asciiTheme="majorBidi" w:hAnsiTheme="majorBidi" w:cstheme="majorBidi"/>
          <w:sz w:val="24"/>
          <w:szCs w:val="24"/>
          <w:lang w:bidi="dv-MV"/>
        </w:rPr>
        <w:t xml:space="preserve">the traditional tiger shark fishery (usurping the name </w:t>
      </w:r>
      <w:r w:rsidR="005F641F" w:rsidRPr="009D0601">
        <w:rPr>
          <w:rFonts w:asciiTheme="majorBidi" w:hAnsiTheme="majorBidi" w:cstheme="majorBidi"/>
          <w:i/>
          <w:iCs/>
          <w:sz w:val="24"/>
          <w:szCs w:val="24"/>
          <w:lang w:bidi="dv-MV"/>
        </w:rPr>
        <w:t>maakeyolhukan</w:t>
      </w:r>
      <w:r w:rsidR="005F641F">
        <w:rPr>
          <w:rFonts w:asciiTheme="majorBidi" w:hAnsiTheme="majorBidi" w:cstheme="majorBidi"/>
          <w:iCs/>
          <w:sz w:val="24"/>
          <w:szCs w:val="24"/>
          <w:lang w:bidi="dv-MV"/>
        </w:rPr>
        <w:t xml:space="preserve">). </w:t>
      </w:r>
    </w:p>
    <w:p w:rsidR="006E2F6A" w:rsidRDefault="0002012A" w:rsidP="00386DD1">
      <w:pPr>
        <w:spacing w:before="100" w:beforeAutospacing="1" w:afterLines="100" w:line="360" w:lineRule="auto"/>
        <w:jc w:val="both"/>
        <w:rPr>
          <w:rFonts w:asciiTheme="majorBidi" w:hAnsiTheme="majorBidi" w:cstheme="majorBidi"/>
          <w:sz w:val="24"/>
          <w:szCs w:val="24"/>
          <w:lang w:bidi="dv-MV"/>
        </w:rPr>
      </w:pPr>
      <w:r>
        <w:rPr>
          <w:rFonts w:asciiTheme="majorBidi" w:hAnsiTheme="majorBidi" w:cstheme="majorBidi"/>
          <w:sz w:val="24"/>
          <w:szCs w:val="24"/>
          <w:lang w:bidi="dv-MV"/>
        </w:rPr>
        <w:lastRenderedPageBreak/>
        <w:t>In the shark industry w</w:t>
      </w:r>
      <w:r w:rsidR="005F641F">
        <w:rPr>
          <w:rFonts w:asciiTheme="majorBidi" w:hAnsiTheme="majorBidi" w:cstheme="majorBidi"/>
          <w:sz w:val="24"/>
          <w:szCs w:val="24"/>
          <w:lang w:bidi="dv-MV"/>
        </w:rPr>
        <w:t>idespread m</w:t>
      </w:r>
      <w:r w:rsidR="005F641F" w:rsidRPr="009D0601">
        <w:rPr>
          <w:rFonts w:asciiTheme="majorBidi" w:hAnsiTheme="majorBidi" w:cstheme="majorBidi"/>
          <w:sz w:val="24"/>
          <w:szCs w:val="24"/>
          <w:lang w:bidi="dv-MV"/>
        </w:rPr>
        <w:t xml:space="preserve">otorization of </w:t>
      </w:r>
      <w:r w:rsidR="005F641F">
        <w:rPr>
          <w:rFonts w:asciiTheme="majorBidi" w:hAnsiTheme="majorBidi" w:cstheme="majorBidi"/>
          <w:sz w:val="24"/>
          <w:szCs w:val="24"/>
          <w:lang w:bidi="dv-MV"/>
        </w:rPr>
        <w:t xml:space="preserve">fishing </w:t>
      </w:r>
      <w:r w:rsidR="00255607" w:rsidRPr="009D0601">
        <w:rPr>
          <w:rFonts w:asciiTheme="majorBidi" w:hAnsiTheme="majorBidi" w:cstheme="majorBidi"/>
          <w:sz w:val="24"/>
          <w:szCs w:val="24"/>
          <w:lang w:bidi="dv-MV"/>
        </w:rPr>
        <w:t>vessels began in the 1970s</w:t>
      </w:r>
      <w:r w:rsidR="00255607">
        <w:rPr>
          <w:rFonts w:asciiTheme="majorBidi" w:hAnsiTheme="majorBidi" w:cstheme="majorBidi"/>
          <w:sz w:val="24"/>
          <w:szCs w:val="24"/>
          <w:lang w:bidi="dv-MV"/>
        </w:rPr>
        <w:t xml:space="preserve"> and gillnet was</w:t>
      </w:r>
      <w:r>
        <w:rPr>
          <w:rFonts w:asciiTheme="majorBidi" w:hAnsiTheme="majorBidi" w:cstheme="majorBidi"/>
          <w:sz w:val="24"/>
          <w:szCs w:val="24"/>
          <w:lang w:bidi="dv-MV"/>
        </w:rPr>
        <w:t xml:space="preserve"> also introduced to The Maldives around the same time</w:t>
      </w:r>
      <w:r w:rsidR="00255607">
        <w:rPr>
          <w:rFonts w:asciiTheme="majorBidi" w:hAnsiTheme="majorBidi" w:cstheme="majorBidi"/>
          <w:sz w:val="24"/>
          <w:szCs w:val="24"/>
          <w:lang w:bidi="dv-MV"/>
        </w:rPr>
        <w:t xml:space="preserve">. In the mid </w:t>
      </w:r>
      <w:r w:rsidR="005F641F">
        <w:rPr>
          <w:rFonts w:asciiTheme="majorBidi" w:hAnsiTheme="majorBidi" w:cstheme="majorBidi"/>
          <w:sz w:val="24"/>
          <w:szCs w:val="24"/>
          <w:lang w:bidi="dv-MV"/>
        </w:rPr>
        <w:t>1970s, trade</w:t>
      </w:r>
      <w:r w:rsidR="005F641F" w:rsidRPr="009D0601">
        <w:rPr>
          <w:rFonts w:asciiTheme="majorBidi" w:hAnsiTheme="majorBidi" w:cstheme="majorBidi"/>
          <w:sz w:val="24"/>
          <w:szCs w:val="24"/>
          <w:lang w:bidi="dv-MV"/>
        </w:rPr>
        <w:t xml:space="preserve"> development</w:t>
      </w:r>
      <w:r w:rsidR="005F641F">
        <w:rPr>
          <w:rFonts w:asciiTheme="majorBidi" w:hAnsiTheme="majorBidi" w:cstheme="majorBidi"/>
          <w:sz w:val="24"/>
          <w:szCs w:val="24"/>
          <w:lang w:bidi="dv-MV"/>
        </w:rPr>
        <w:t>s led to the opening of</w:t>
      </w:r>
      <w:r w:rsidR="005F641F" w:rsidRPr="009D0601">
        <w:rPr>
          <w:rFonts w:asciiTheme="majorBidi" w:hAnsiTheme="majorBidi" w:cstheme="majorBidi"/>
          <w:sz w:val="24"/>
          <w:szCs w:val="24"/>
          <w:lang w:bidi="dv-MV"/>
        </w:rPr>
        <w:t xml:space="preserve"> wider market opportunities </w:t>
      </w:r>
      <w:r w:rsidR="005F641F">
        <w:rPr>
          <w:rFonts w:asciiTheme="majorBidi" w:hAnsiTheme="majorBidi" w:cstheme="majorBidi"/>
          <w:sz w:val="24"/>
          <w:szCs w:val="24"/>
          <w:lang w:bidi="dv-MV"/>
        </w:rPr>
        <w:t>for</w:t>
      </w:r>
      <w:r w:rsidR="005F641F" w:rsidRPr="009D0601">
        <w:rPr>
          <w:rFonts w:asciiTheme="majorBidi" w:hAnsiTheme="majorBidi" w:cstheme="majorBidi"/>
          <w:sz w:val="24"/>
          <w:szCs w:val="24"/>
          <w:lang w:bidi="dv-MV"/>
        </w:rPr>
        <w:t xml:space="preserve"> shark </w:t>
      </w:r>
      <w:r w:rsidR="005F641F">
        <w:rPr>
          <w:rFonts w:asciiTheme="majorBidi" w:hAnsiTheme="majorBidi" w:cstheme="majorBidi"/>
          <w:sz w:val="24"/>
          <w:szCs w:val="24"/>
          <w:lang w:bidi="dv-MV"/>
        </w:rPr>
        <w:t>products, and higher</w:t>
      </w:r>
      <w:r w:rsidR="005F641F" w:rsidRPr="009D0601">
        <w:rPr>
          <w:rFonts w:asciiTheme="majorBidi" w:hAnsiTheme="majorBidi" w:cstheme="majorBidi"/>
          <w:sz w:val="24"/>
          <w:szCs w:val="24"/>
          <w:lang w:bidi="dv-MV"/>
        </w:rPr>
        <w:t xml:space="preserve"> prices for exports </w:t>
      </w:r>
      <w:r w:rsidR="00BE431B" w:rsidRPr="009D0601">
        <w:rPr>
          <w:rFonts w:asciiTheme="majorBidi" w:hAnsiTheme="majorBidi" w:cstheme="majorBidi"/>
          <w:sz w:val="24"/>
          <w:szCs w:val="24"/>
          <w:lang w:bidi="dv-MV"/>
        </w:rPr>
        <w:fldChar w:fldCharType="begin"/>
      </w:r>
      <w:r w:rsidR="00A1073C">
        <w:rPr>
          <w:rFonts w:asciiTheme="majorBidi" w:hAnsiTheme="majorBidi" w:cstheme="majorBidi"/>
          <w:sz w:val="24"/>
          <w:szCs w:val="24"/>
          <w:lang w:bidi="dv-MV"/>
        </w:rPr>
        <w:instrText xml:space="preserve"> ADDIN EN.CITE &lt;EndNote&gt;&lt;Cite&gt;&lt;Author&gt;Anderson&lt;/Author&gt;&lt;Year&gt;1993&lt;/Year&gt;&lt;RecNum&gt;3&lt;/RecNum&gt;&lt;DisplayText&gt;(Anderson and Ahmed, 1993)&lt;/DisplayText&gt;&lt;record&gt;&lt;rec-number&gt;3&lt;/rec-number&gt;&lt;foreign-keys&gt;&lt;key app="EN" db-id="5ves5epa4txzake9zrnp5ep559rfrp2r9ezs"&gt;3&lt;/key&gt;&lt;/foreign-keys&gt;&lt;ref-type name="Journal Article"&gt;17&lt;/ref-type&gt;&lt;contributors&gt;&lt;authors&gt;&lt;author&gt;Anderson, RC&lt;/author&gt;&lt;author&gt;Ahmed, H&lt;/author&gt;&lt;/authors&gt;&lt;/contributors&gt;&lt;titles&gt;&lt;title&gt;The shark fisheries of the Maldives&lt;/title&gt;&lt;secondary-title&gt;MOFA, Malé and FAO, Rome. 73pp&lt;/secondary-title&gt;&lt;/titles&gt;&lt;dates&gt;&lt;year&gt;1993&lt;/year&gt;&lt;/dates&gt;&lt;urls&gt;&lt;/urls&gt;&lt;/record&gt;&lt;/Cite&gt;&lt;/EndNote&gt;</w:instrText>
      </w:r>
      <w:r w:rsidR="00BE431B" w:rsidRPr="009D0601">
        <w:rPr>
          <w:rFonts w:asciiTheme="majorBidi" w:hAnsiTheme="majorBidi" w:cstheme="majorBidi"/>
          <w:sz w:val="24"/>
          <w:szCs w:val="24"/>
          <w:lang w:bidi="dv-MV"/>
        </w:rPr>
        <w:fldChar w:fldCharType="separate"/>
      </w:r>
      <w:r w:rsidR="005F641F" w:rsidRPr="009D0601">
        <w:rPr>
          <w:rFonts w:asciiTheme="majorBidi" w:hAnsiTheme="majorBidi" w:cstheme="majorBidi"/>
          <w:noProof/>
          <w:sz w:val="24"/>
          <w:szCs w:val="24"/>
          <w:lang w:bidi="dv-MV"/>
        </w:rPr>
        <w:t>(</w:t>
      </w:r>
      <w:hyperlink w:anchor="_ENREF_4" w:tooltip="Anderson, 1993 #3" w:history="1">
        <w:r w:rsidR="000B3008" w:rsidRPr="009D0601">
          <w:rPr>
            <w:rFonts w:asciiTheme="majorBidi" w:hAnsiTheme="majorBidi" w:cstheme="majorBidi"/>
            <w:noProof/>
            <w:sz w:val="24"/>
            <w:szCs w:val="24"/>
            <w:lang w:bidi="dv-MV"/>
          </w:rPr>
          <w:t>Anderson and Ahmed, 1993</w:t>
        </w:r>
      </w:hyperlink>
      <w:r w:rsidR="005F641F" w:rsidRPr="009D0601">
        <w:rPr>
          <w:rFonts w:asciiTheme="majorBidi" w:hAnsiTheme="majorBidi" w:cstheme="majorBidi"/>
          <w:noProof/>
          <w:sz w:val="24"/>
          <w:szCs w:val="24"/>
          <w:lang w:bidi="dv-MV"/>
        </w:rPr>
        <w:t>)</w:t>
      </w:r>
      <w:r w:rsidR="00BE431B" w:rsidRPr="009D0601">
        <w:rPr>
          <w:rFonts w:asciiTheme="majorBidi" w:hAnsiTheme="majorBidi" w:cstheme="majorBidi"/>
          <w:sz w:val="24"/>
          <w:szCs w:val="24"/>
          <w:lang w:bidi="dv-MV"/>
        </w:rPr>
        <w:fldChar w:fldCharType="end"/>
      </w:r>
      <w:r w:rsidR="005F641F" w:rsidRPr="009D0601">
        <w:rPr>
          <w:rFonts w:asciiTheme="majorBidi" w:hAnsiTheme="majorBidi" w:cstheme="majorBidi"/>
          <w:sz w:val="24"/>
          <w:szCs w:val="24"/>
          <w:lang w:bidi="dv-MV"/>
        </w:rPr>
        <w:t xml:space="preserve">. </w:t>
      </w:r>
      <w:r w:rsidR="005F641F">
        <w:rPr>
          <w:rFonts w:asciiTheme="majorBidi" w:hAnsiTheme="majorBidi" w:cstheme="majorBidi"/>
          <w:sz w:val="24"/>
          <w:szCs w:val="24"/>
          <w:lang w:bidi="dv-MV"/>
        </w:rPr>
        <w:t>This in turn encouraged</w:t>
      </w:r>
      <w:r w:rsidR="005F641F" w:rsidRPr="009D0601">
        <w:rPr>
          <w:rFonts w:asciiTheme="majorBidi" w:hAnsiTheme="majorBidi" w:cstheme="majorBidi"/>
          <w:sz w:val="24"/>
          <w:szCs w:val="24"/>
          <w:lang w:bidi="dv-MV"/>
        </w:rPr>
        <w:t xml:space="preserve"> product diversification</w:t>
      </w:r>
      <w:r w:rsidR="00255607">
        <w:rPr>
          <w:rFonts w:asciiTheme="majorBidi" w:hAnsiTheme="majorBidi" w:cstheme="majorBidi"/>
          <w:sz w:val="24"/>
          <w:szCs w:val="24"/>
          <w:lang w:bidi="dv-MV"/>
        </w:rPr>
        <w:t xml:space="preserve"> and t</w:t>
      </w:r>
      <w:r w:rsidR="005F641F" w:rsidRPr="009D0601">
        <w:rPr>
          <w:rFonts w:asciiTheme="majorBidi" w:hAnsiTheme="majorBidi" w:cstheme="majorBidi"/>
          <w:sz w:val="24"/>
          <w:szCs w:val="24"/>
          <w:lang w:bidi="dv-MV"/>
        </w:rPr>
        <w:t xml:space="preserve">he </w:t>
      </w:r>
      <w:r w:rsidR="00255607">
        <w:rPr>
          <w:rFonts w:asciiTheme="majorBidi" w:hAnsiTheme="majorBidi" w:cstheme="majorBidi"/>
          <w:sz w:val="24"/>
          <w:szCs w:val="24"/>
          <w:lang w:bidi="dv-MV"/>
        </w:rPr>
        <w:t xml:space="preserve">shark </w:t>
      </w:r>
      <w:r w:rsidR="005F641F">
        <w:rPr>
          <w:rFonts w:asciiTheme="majorBidi" w:hAnsiTheme="majorBidi" w:cstheme="majorBidi"/>
          <w:sz w:val="24"/>
          <w:szCs w:val="24"/>
          <w:lang w:bidi="dv-MV"/>
        </w:rPr>
        <w:t xml:space="preserve">fishery </w:t>
      </w:r>
      <w:r w:rsidR="00255607">
        <w:rPr>
          <w:rFonts w:asciiTheme="majorBidi" w:hAnsiTheme="majorBidi" w:cstheme="majorBidi"/>
          <w:sz w:val="24"/>
          <w:szCs w:val="24"/>
          <w:lang w:bidi="dv-MV"/>
        </w:rPr>
        <w:t xml:space="preserve">shifted </w:t>
      </w:r>
      <w:r w:rsidR="005F641F">
        <w:rPr>
          <w:rFonts w:asciiTheme="majorBidi" w:hAnsiTheme="majorBidi" w:cstheme="majorBidi"/>
          <w:sz w:val="24"/>
          <w:szCs w:val="24"/>
          <w:lang w:bidi="dv-MV"/>
        </w:rPr>
        <w:t xml:space="preserve">from producing </w:t>
      </w:r>
      <w:r w:rsidR="005F641F" w:rsidRPr="009D0601">
        <w:rPr>
          <w:rFonts w:asciiTheme="majorBidi" w:hAnsiTheme="majorBidi" w:cstheme="majorBidi"/>
          <w:sz w:val="24"/>
          <w:szCs w:val="24"/>
          <w:lang w:bidi="dv-MV"/>
        </w:rPr>
        <w:t>shark liver oil</w:t>
      </w:r>
      <w:r w:rsidR="005F641F">
        <w:rPr>
          <w:rFonts w:asciiTheme="majorBidi" w:hAnsiTheme="majorBidi" w:cstheme="majorBidi"/>
          <w:sz w:val="24"/>
          <w:szCs w:val="24"/>
          <w:lang w:bidi="dv-MV"/>
        </w:rPr>
        <w:t xml:space="preserve"> for domestic consumption</w:t>
      </w:r>
      <w:r w:rsidR="00255607">
        <w:rPr>
          <w:rFonts w:asciiTheme="majorBidi" w:hAnsiTheme="majorBidi" w:cstheme="majorBidi"/>
          <w:sz w:val="24"/>
          <w:szCs w:val="24"/>
          <w:lang w:bidi="dv-MV"/>
        </w:rPr>
        <w:t xml:space="preserve"> </w:t>
      </w:r>
      <w:r w:rsidR="005F641F">
        <w:rPr>
          <w:rFonts w:asciiTheme="majorBidi" w:hAnsiTheme="majorBidi" w:cstheme="majorBidi"/>
          <w:sz w:val="24"/>
          <w:szCs w:val="24"/>
          <w:lang w:bidi="dv-MV"/>
        </w:rPr>
        <w:t xml:space="preserve">with some minor trade in shark fins, to </w:t>
      </w:r>
      <w:r w:rsidR="00255607">
        <w:rPr>
          <w:rFonts w:asciiTheme="majorBidi" w:hAnsiTheme="majorBidi" w:cstheme="majorBidi"/>
          <w:sz w:val="24"/>
          <w:szCs w:val="24"/>
          <w:lang w:bidi="dv-MV"/>
        </w:rPr>
        <w:t xml:space="preserve">the </w:t>
      </w:r>
      <w:r w:rsidR="005F641F">
        <w:rPr>
          <w:rFonts w:asciiTheme="majorBidi" w:hAnsiTheme="majorBidi" w:cstheme="majorBidi"/>
          <w:sz w:val="24"/>
          <w:szCs w:val="24"/>
          <w:lang w:bidi="dv-MV"/>
        </w:rPr>
        <w:t>one in which the main product was shark fins for export</w:t>
      </w:r>
      <w:r w:rsidR="00577E6F">
        <w:rPr>
          <w:rFonts w:asciiTheme="majorBidi" w:hAnsiTheme="majorBidi" w:cstheme="majorBidi"/>
          <w:sz w:val="24"/>
          <w:szCs w:val="24"/>
          <w:lang w:bidi="dv-MV"/>
        </w:rPr>
        <w:t xml:space="preserve">. In addition, there is also </w:t>
      </w:r>
      <w:r w:rsidR="005F641F">
        <w:rPr>
          <w:rFonts w:asciiTheme="majorBidi" w:hAnsiTheme="majorBidi" w:cstheme="majorBidi"/>
          <w:sz w:val="24"/>
          <w:szCs w:val="24"/>
          <w:lang w:bidi="dv-MV"/>
        </w:rPr>
        <w:t xml:space="preserve">export of </w:t>
      </w:r>
      <w:r w:rsidR="005F641F" w:rsidRPr="009D0601">
        <w:rPr>
          <w:rFonts w:asciiTheme="majorBidi" w:hAnsiTheme="majorBidi" w:cstheme="majorBidi"/>
          <w:sz w:val="24"/>
          <w:szCs w:val="24"/>
          <w:lang w:bidi="dv-MV"/>
        </w:rPr>
        <w:t xml:space="preserve">salted dried shark meat and </w:t>
      </w:r>
      <w:r w:rsidR="005F641F">
        <w:rPr>
          <w:rFonts w:asciiTheme="majorBidi" w:hAnsiTheme="majorBidi" w:cstheme="majorBidi"/>
          <w:sz w:val="24"/>
          <w:szCs w:val="24"/>
          <w:lang w:bidi="dv-MV"/>
        </w:rPr>
        <w:t xml:space="preserve">high-value </w:t>
      </w:r>
      <w:r w:rsidR="005F641F" w:rsidRPr="009D0601">
        <w:rPr>
          <w:rFonts w:asciiTheme="majorBidi" w:hAnsiTheme="majorBidi" w:cstheme="majorBidi"/>
          <w:sz w:val="24"/>
          <w:szCs w:val="24"/>
          <w:lang w:bidi="dv-MV"/>
        </w:rPr>
        <w:t>shark liver oil</w:t>
      </w:r>
      <w:r w:rsidR="005F641F">
        <w:rPr>
          <w:rFonts w:asciiTheme="majorBidi" w:hAnsiTheme="majorBidi" w:cstheme="majorBidi"/>
          <w:sz w:val="24"/>
          <w:szCs w:val="24"/>
          <w:lang w:bidi="dv-MV"/>
        </w:rPr>
        <w:t xml:space="preserve"> plus continued consumption of low-value shark liver oil</w:t>
      </w:r>
      <w:r w:rsidR="005F641F" w:rsidRPr="009D0601">
        <w:rPr>
          <w:rFonts w:asciiTheme="majorBidi" w:hAnsiTheme="majorBidi" w:cstheme="majorBidi"/>
          <w:sz w:val="24"/>
          <w:szCs w:val="24"/>
          <w:lang w:bidi="dv-MV"/>
        </w:rPr>
        <w:t>.</w:t>
      </w:r>
      <w:r w:rsidR="005F641F">
        <w:rPr>
          <w:rFonts w:asciiTheme="majorBidi" w:hAnsiTheme="majorBidi" w:cstheme="majorBidi"/>
          <w:sz w:val="24"/>
          <w:szCs w:val="24"/>
          <w:lang w:bidi="dv-MV"/>
        </w:rPr>
        <w:t xml:space="preserve"> The demand for </w:t>
      </w:r>
      <w:r w:rsidR="005F641F" w:rsidRPr="009D0601">
        <w:rPr>
          <w:rFonts w:asciiTheme="majorBidi" w:hAnsiTheme="majorBidi" w:cstheme="majorBidi"/>
          <w:sz w:val="24"/>
          <w:szCs w:val="24"/>
          <w:lang w:bidi="dv-MV"/>
        </w:rPr>
        <w:t xml:space="preserve">high-value </w:t>
      </w:r>
      <w:r w:rsidR="005F641F">
        <w:rPr>
          <w:rFonts w:asciiTheme="majorBidi" w:hAnsiTheme="majorBidi" w:cstheme="majorBidi"/>
          <w:sz w:val="24"/>
          <w:szCs w:val="24"/>
          <w:lang w:bidi="dv-MV"/>
        </w:rPr>
        <w:t xml:space="preserve">squalene-rich </w:t>
      </w:r>
      <w:r w:rsidR="005F641F" w:rsidRPr="009D0601">
        <w:rPr>
          <w:rFonts w:asciiTheme="majorBidi" w:hAnsiTheme="majorBidi" w:cstheme="majorBidi"/>
          <w:sz w:val="24"/>
          <w:szCs w:val="24"/>
          <w:lang w:bidi="dv-MV"/>
        </w:rPr>
        <w:t>shark liver oil</w:t>
      </w:r>
      <w:r w:rsidR="005F641F">
        <w:rPr>
          <w:rFonts w:asciiTheme="majorBidi" w:hAnsiTheme="majorBidi" w:cstheme="majorBidi"/>
          <w:sz w:val="24"/>
          <w:szCs w:val="24"/>
          <w:lang w:bidi="dv-MV"/>
        </w:rPr>
        <w:t xml:space="preserve"> greatly increased in the </w:t>
      </w:r>
      <w:r w:rsidR="005F641F" w:rsidRPr="009D0601">
        <w:rPr>
          <w:rFonts w:asciiTheme="majorBidi" w:hAnsiTheme="majorBidi" w:cstheme="majorBidi"/>
          <w:sz w:val="24"/>
          <w:szCs w:val="24"/>
          <w:lang w:bidi="dv-MV"/>
        </w:rPr>
        <w:t xml:space="preserve">1980s, </w:t>
      </w:r>
      <w:r w:rsidR="005F641F">
        <w:rPr>
          <w:rFonts w:asciiTheme="majorBidi" w:hAnsiTheme="majorBidi" w:cstheme="majorBidi"/>
          <w:sz w:val="24"/>
          <w:szCs w:val="24"/>
          <w:lang w:bidi="dv-MV"/>
        </w:rPr>
        <w:t xml:space="preserve">when </w:t>
      </w:r>
      <w:r w:rsidR="005F641F" w:rsidRPr="009D0601">
        <w:rPr>
          <w:rFonts w:asciiTheme="majorBidi" w:hAnsiTheme="majorBidi" w:cstheme="majorBidi"/>
          <w:sz w:val="24"/>
          <w:szCs w:val="24"/>
          <w:lang w:bidi="dv-MV"/>
        </w:rPr>
        <w:t>Japanese buyers visited</w:t>
      </w:r>
      <w:r w:rsidR="005F641F">
        <w:rPr>
          <w:rFonts w:asciiTheme="majorBidi" w:hAnsiTheme="majorBidi" w:cstheme="majorBidi"/>
          <w:sz w:val="24"/>
          <w:szCs w:val="24"/>
          <w:lang w:bidi="dv-MV"/>
        </w:rPr>
        <w:t xml:space="preserve"> the Maldives looking for supplies. </w:t>
      </w:r>
      <w:r w:rsidR="005F641F" w:rsidRPr="009D0601">
        <w:rPr>
          <w:rFonts w:asciiTheme="majorBidi" w:hAnsiTheme="majorBidi" w:cstheme="majorBidi"/>
          <w:sz w:val="24"/>
          <w:szCs w:val="24"/>
          <w:lang w:bidi="dv-MV"/>
        </w:rPr>
        <w:t>A small multi-hook handline (vertical longline) fishery soon developed for the de</w:t>
      </w:r>
      <w:r w:rsidR="005F641F">
        <w:rPr>
          <w:rFonts w:asciiTheme="majorBidi" w:hAnsiTheme="majorBidi" w:cstheme="majorBidi"/>
          <w:sz w:val="24"/>
          <w:szCs w:val="24"/>
          <w:lang w:bidi="dv-MV"/>
        </w:rPr>
        <w:t>epwater gulper shark (</w:t>
      </w:r>
      <w:r w:rsidR="005F641F" w:rsidRPr="00DB6F32">
        <w:rPr>
          <w:rFonts w:asciiTheme="majorBidi" w:hAnsiTheme="majorBidi" w:cstheme="majorBidi"/>
          <w:i/>
          <w:sz w:val="24"/>
          <w:szCs w:val="24"/>
          <w:lang w:bidi="dv-MV"/>
        </w:rPr>
        <w:t>Centrophorus</w:t>
      </w:r>
      <w:r w:rsidR="005F641F">
        <w:rPr>
          <w:rFonts w:asciiTheme="majorBidi" w:hAnsiTheme="majorBidi" w:cstheme="majorBidi"/>
          <w:sz w:val="24"/>
          <w:szCs w:val="24"/>
          <w:lang w:bidi="dv-MV"/>
        </w:rPr>
        <w:t xml:space="preserve"> spp.) to meet this</w:t>
      </w:r>
      <w:r w:rsidR="005F641F" w:rsidRPr="009D0601">
        <w:rPr>
          <w:rFonts w:asciiTheme="majorBidi" w:hAnsiTheme="majorBidi" w:cstheme="majorBidi"/>
          <w:sz w:val="24"/>
          <w:szCs w:val="24"/>
          <w:lang w:bidi="dv-MV"/>
        </w:rPr>
        <w:t xml:space="preserve"> demand. Thus by the end of </w:t>
      </w:r>
      <w:r w:rsidR="005F641F">
        <w:rPr>
          <w:rFonts w:asciiTheme="majorBidi" w:hAnsiTheme="majorBidi" w:cstheme="majorBidi"/>
          <w:sz w:val="24"/>
          <w:szCs w:val="24"/>
          <w:lang w:bidi="dv-MV"/>
        </w:rPr>
        <w:t xml:space="preserve">the </w:t>
      </w:r>
      <w:r w:rsidR="005F641F" w:rsidRPr="009D0601">
        <w:rPr>
          <w:rFonts w:asciiTheme="majorBidi" w:hAnsiTheme="majorBidi" w:cstheme="majorBidi"/>
          <w:sz w:val="24"/>
          <w:szCs w:val="24"/>
          <w:lang w:bidi="dv-MV"/>
        </w:rPr>
        <w:t xml:space="preserve">1980s, there </w:t>
      </w:r>
      <w:r w:rsidR="005F641F">
        <w:rPr>
          <w:rFonts w:asciiTheme="majorBidi" w:hAnsiTheme="majorBidi" w:cstheme="majorBidi"/>
          <w:sz w:val="24"/>
          <w:szCs w:val="24"/>
          <w:lang w:bidi="dv-MV"/>
        </w:rPr>
        <w:t>were three main shark fisheries</w:t>
      </w:r>
      <w:r w:rsidR="00577E6F">
        <w:rPr>
          <w:rFonts w:asciiTheme="majorBidi" w:hAnsiTheme="majorBidi" w:cstheme="majorBidi"/>
          <w:sz w:val="24"/>
          <w:szCs w:val="24"/>
          <w:lang w:bidi="dv-MV"/>
        </w:rPr>
        <w:t xml:space="preserve"> namely </w:t>
      </w:r>
      <w:r w:rsidR="005F641F" w:rsidRPr="009D0601">
        <w:rPr>
          <w:rFonts w:asciiTheme="majorBidi" w:hAnsiTheme="majorBidi" w:cstheme="majorBidi"/>
          <w:sz w:val="24"/>
          <w:szCs w:val="24"/>
          <w:lang w:bidi="dv-MV"/>
        </w:rPr>
        <w:t>oceanic shark</w:t>
      </w:r>
      <w:r w:rsidR="005F641F">
        <w:rPr>
          <w:rFonts w:asciiTheme="majorBidi" w:hAnsiTheme="majorBidi" w:cstheme="majorBidi"/>
          <w:sz w:val="24"/>
          <w:szCs w:val="24"/>
          <w:lang w:bidi="dv-MV"/>
        </w:rPr>
        <w:t>s</w:t>
      </w:r>
      <w:r w:rsidR="00577E6F">
        <w:rPr>
          <w:rFonts w:asciiTheme="majorBidi" w:hAnsiTheme="majorBidi" w:cstheme="majorBidi"/>
          <w:sz w:val="24"/>
          <w:szCs w:val="24"/>
          <w:lang w:bidi="dv-MV"/>
        </w:rPr>
        <w:t>,</w:t>
      </w:r>
      <w:r w:rsidR="005F641F" w:rsidRPr="009D0601">
        <w:rPr>
          <w:rFonts w:asciiTheme="majorBidi" w:hAnsiTheme="majorBidi" w:cstheme="majorBidi"/>
          <w:sz w:val="24"/>
          <w:szCs w:val="24"/>
          <w:lang w:bidi="dv-MV"/>
        </w:rPr>
        <w:t xml:space="preserve"> reef shark</w:t>
      </w:r>
      <w:r w:rsidR="005F641F">
        <w:rPr>
          <w:rFonts w:asciiTheme="majorBidi" w:hAnsiTheme="majorBidi" w:cstheme="majorBidi"/>
          <w:sz w:val="24"/>
          <w:szCs w:val="24"/>
          <w:lang w:bidi="dv-MV"/>
        </w:rPr>
        <w:t>s</w:t>
      </w:r>
      <w:r w:rsidR="00577E6F">
        <w:rPr>
          <w:rFonts w:asciiTheme="majorBidi" w:hAnsiTheme="majorBidi" w:cstheme="majorBidi"/>
          <w:sz w:val="24"/>
          <w:szCs w:val="24"/>
          <w:lang w:bidi="dv-MV"/>
        </w:rPr>
        <w:t xml:space="preserve">, </w:t>
      </w:r>
      <w:r w:rsidR="005F641F" w:rsidRPr="009D0601">
        <w:rPr>
          <w:rFonts w:asciiTheme="majorBidi" w:hAnsiTheme="majorBidi" w:cstheme="majorBidi"/>
          <w:sz w:val="24"/>
          <w:szCs w:val="24"/>
          <w:lang w:bidi="dv-MV"/>
        </w:rPr>
        <w:t xml:space="preserve">and </w:t>
      </w:r>
      <w:r w:rsidR="005F641F">
        <w:rPr>
          <w:rFonts w:asciiTheme="majorBidi" w:hAnsiTheme="majorBidi" w:cstheme="majorBidi"/>
          <w:sz w:val="24"/>
          <w:szCs w:val="24"/>
          <w:lang w:bidi="dv-MV"/>
        </w:rPr>
        <w:t xml:space="preserve"> deepwater gulper s</w:t>
      </w:r>
      <w:r w:rsidR="005F641F" w:rsidRPr="009D0601">
        <w:rPr>
          <w:rFonts w:asciiTheme="majorBidi" w:hAnsiTheme="majorBidi" w:cstheme="majorBidi"/>
          <w:sz w:val="24"/>
          <w:szCs w:val="24"/>
          <w:lang w:bidi="dv-MV"/>
        </w:rPr>
        <w:t>hark</w:t>
      </w:r>
      <w:r w:rsidR="005F641F">
        <w:rPr>
          <w:rFonts w:asciiTheme="majorBidi" w:hAnsiTheme="majorBidi" w:cstheme="majorBidi"/>
          <w:sz w:val="24"/>
          <w:szCs w:val="24"/>
          <w:lang w:bidi="dv-MV"/>
        </w:rPr>
        <w:t>s</w:t>
      </w:r>
      <w:r w:rsidR="00EE1BC1">
        <w:rPr>
          <w:rFonts w:asciiTheme="majorBidi" w:hAnsiTheme="majorBidi" w:cstheme="majorBidi"/>
          <w:sz w:val="24"/>
          <w:szCs w:val="24"/>
          <w:lang w:bidi="dv-MV"/>
        </w:rPr>
        <w:t xml:space="preserve"> </w:t>
      </w:r>
      <w:r w:rsidR="00BE431B" w:rsidRPr="009D0601">
        <w:rPr>
          <w:rFonts w:asciiTheme="majorBidi" w:hAnsiTheme="majorBidi" w:cstheme="majorBidi"/>
          <w:sz w:val="24"/>
          <w:szCs w:val="24"/>
          <w:lang w:bidi="dv-MV"/>
        </w:rPr>
        <w:fldChar w:fldCharType="begin"/>
      </w:r>
      <w:r w:rsidR="00A1073C">
        <w:rPr>
          <w:rFonts w:asciiTheme="majorBidi" w:hAnsiTheme="majorBidi" w:cstheme="majorBidi"/>
          <w:sz w:val="24"/>
          <w:szCs w:val="24"/>
          <w:lang w:bidi="dv-MV"/>
        </w:rPr>
        <w:instrText xml:space="preserve"> ADDIN EN.CITE &lt;EndNote&gt;&lt;Cite&gt;&lt;Author&gt;Anderson&lt;/Author&gt;&lt;Year&gt;1993&lt;/Year&gt;&lt;RecNum&gt;3&lt;/RecNum&gt;&lt;DisplayText&gt;(Anderson and Ahmed, 1993)&lt;/DisplayText&gt;&lt;record&gt;&lt;rec-number&gt;3&lt;/rec-number&gt;&lt;foreign-keys&gt;&lt;key app="EN" db-id="5ves5epa4txzake9zrnp5ep559rfrp2r9ezs"&gt;3&lt;/key&gt;&lt;/foreign-keys&gt;&lt;ref-type name="Journal Article"&gt;17&lt;/ref-type&gt;&lt;contributors&gt;&lt;authors&gt;&lt;author&gt;Anderson, RC&lt;/author&gt;&lt;author&gt;Ahmed, H&lt;/author&gt;&lt;/authors&gt;&lt;/contributors&gt;&lt;titles&gt;&lt;title&gt;The shark fisheries of the Maldives&lt;/title&gt;&lt;secondary-title&gt;MOFA, Malé and FAO, Rome. 73pp&lt;/secondary-title&gt;&lt;/titles&gt;&lt;dates&gt;&lt;year&gt;1993&lt;/year&gt;&lt;/dates&gt;&lt;urls&gt;&lt;/urls&gt;&lt;/record&gt;&lt;/Cite&gt;&lt;/EndNote&gt;</w:instrText>
      </w:r>
      <w:r w:rsidR="00BE431B" w:rsidRPr="009D0601">
        <w:rPr>
          <w:rFonts w:asciiTheme="majorBidi" w:hAnsiTheme="majorBidi" w:cstheme="majorBidi"/>
          <w:sz w:val="24"/>
          <w:szCs w:val="24"/>
          <w:lang w:bidi="dv-MV"/>
        </w:rPr>
        <w:fldChar w:fldCharType="separate"/>
      </w:r>
      <w:r w:rsidR="005F641F" w:rsidRPr="009D0601">
        <w:rPr>
          <w:rFonts w:asciiTheme="majorBidi" w:hAnsiTheme="majorBidi" w:cstheme="majorBidi"/>
          <w:noProof/>
          <w:sz w:val="24"/>
          <w:szCs w:val="24"/>
          <w:lang w:bidi="dv-MV"/>
        </w:rPr>
        <w:t>(</w:t>
      </w:r>
      <w:hyperlink w:anchor="_ENREF_4" w:tooltip="Anderson, 1993 #3" w:history="1">
        <w:r w:rsidR="000B3008" w:rsidRPr="009D0601">
          <w:rPr>
            <w:rFonts w:asciiTheme="majorBidi" w:hAnsiTheme="majorBidi" w:cstheme="majorBidi"/>
            <w:noProof/>
            <w:sz w:val="24"/>
            <w:szCs w:val="24"/>
            <w:lang w:bidi="dv-MV"/>
          </w:rPr>
          <w:t>Anderson and Ahmed, 1993</w:t>
        </w:r>
      </w:hyperlink>
      <w:r w:rsidR="005F641F" w:rsidRPr="009D0601">
        <w:rPr>
          <w:rFonts w:asciiTheme="majorBidi" w:hAnsiTheme="majorBidi" w:cstheme="majorBidi"/>
          <w:noProof/>
          <w:sz w:val="24"/>
          <w:szCs w:val="24"/>
          <w:lang w:bidi="dv-MV"/>
        </w:rPr>
        <w:t>)</w:t>
      </w:r>
      <w:r w:rsidR="00BE431B" w:rsidRPr="009D0601">
        <w:rPr>
          <w:rFonts w:asciiTheme="majorBidi" w:hAnsiTheme="majorBidi" w:cstheme="majorBidi"/>
          <w:sz w:val="24"/>
          <w:szCs w:val="24"/>
          <w:lang w:bidi="dv-MV"/>
        </w:rPr>
        <w:fldChar w:fldCharType="end"/>
      </w:r>
      <w:r w:rsidR="00577E6F">
        <w:rPr>
          <w:rFonts w:asciiTheme="majorBidi" w:hAnsiTheme="majorBidi" w:cstheme="majorBidi"/>
          <w:sz w:val="24"/>
          <w:szCs w:val="24"/>
          <w:lang w:bidi="dv-MV"/>
        </w:rPr>
        <w:t>.</w:t>
      </w:r>
      <w:r w:rsidR="00B27D42">
        <w:rPr>
          <w:rFonts w:asciiTheme="majorBidi" w:hAnsiTheme="majorBidi" w:cstheme="majorBidi"/>
          <w:sz w:val="24"/>
          <w:szCs w:val="24"/>
          <w:lang w:bidi="dv-MV"/>
        </w:rPr>
        <w:t xml:space="preserve"> Table 2 indicates the different shark species caught in the Maldivian waters and the level of catch for each fishery type. </w:t>
      </w:r>
    </w:p>
    <w:p w:rsidR="00B27D42" w:rsidRDefault="00EE1BC1" w:rsidP="00B27D42">
      <w:pPr>
        <w:pStyle w:val="Caption"/>
        <w:keepNext/>
        <w:spacing w:after="0"/>
        <w:rPr>
          <w:rFonts w:asciiTheme="majorBidi" w:hAnsiTheme="majorBidi" w:cstheme="majorBidi"/>
          <w:bCs w:val="0"/>
          <w:iCs/>
          <w:color w:val="auto"/>
          <w:sz w:val="22"/>
          <w:szCs w:val="22"/>
        </w:rPr>
      </w:pPr>
      <w:r w:rsidRPr="00EE1BC1">
        <w:rPr>
          <w:rFonts w:asciiTheme="majorBidi" w:hAnsiTheme="majorBidi" w:cstheme="majorBidi"/>
          <w:bCs w:val="0"/>
          <w:iCs/>
          <w:color w:val="auto"/>
          <w:sz w:val="22"/>
          <w:szCs w:val="22"/>
        </w:rPr>
        <w:t xml:space="preserve">Table </w:t>
      </w:r>
      <w:r w:rsidR="00BE431B" w:rsidRPr="00EE1BC1">
        <w:rPr>
          <w:rFonts w:asciiTheme="majorBidi" w:hAnsiTheme="majorBidi" w:cstheme="majorBidi"/>
          <w:bCs w:val="0"/>
          <w:iCs/>
          <w:color w:val="auto"/>
          <w:sz w:val="22"/>
          <w:szCs w:val="22"/>
        </w:rPr>
        <w:fldChar w:fldCharType="begin"/>
      </w:r>
      <w:r w:rsidRPr="00EE1BC1">
        <w:rPr>
          <w:rFonts w:asciiTheme="majorBidi" w:hAnsiTheme="majorBidi" w:cstheme="majorBidi"/>
          <w:bCs w:val="0"/>
          <w:iCs/>
          <w:color w:val="auto"/>
          <w:sz w:val="22"/>
          <w:szCs w:val="22"/>
        </w:rPr>
        <w:instrText xml:space="preserve"> SEQ Table \* ARABIC </w:instrText>
      </w:r>
      <w:r w:rsidR="00BE431B" w:rsidRPr="00EE1BC1">
        <w:rPr>
          <w:rFonts w:asciiTheme="majorBidi" w:hAnsiTheme="majorBidi" w:cstheme="majorBidi"/>
          <w:bCs w:val="0"/>
          <w:iCs/>
          <w:color w:val="auto"/>
          <w:sz w:val="22"/>
          <w:szCs w:val="22"/>
        </w:rPr>
        <w:fldChar w:fldCharType="separate"/>
      </w:r>
      <w:r w:rsidR="00074611">
        <w:rPr>
          <w:rFonts w:asciiTheme="majorBidi" w:hAnsiTheme="majorBidi" w:cstheme="majorBidi"/>
          <w:bCs w:val="0"/>
          <w:iCs/>
          <w:noProof/>
          <w:color w:val="auto"/>
          <w:sz w:val="22"/>
          <w:szCs w:val="22"/>
        </w:rPr>
        <w:t>2</w:t>
      </w:r>
      <w:r w:rsidR="00BE431B" w:rsidRPr="00EE1BC1">
        <w:rPr>
          <w:rFonts w:asciiTheme="majorBidi" w:hAnsiTheme="majorBidi" w:cstheme="majorBidi"/>
          <w:bCs w:val="0"/>
          <w:iCs/>
          <w:color w:val="auto"/>
          <w:sz w:val="22"/>
          <w:szCs w:val="22"/>
        </w:rPr>
        <w:fldChar w:fldCharType="end"/>
      </w:r>
      <w:r w:rsidR="005F641F" w:rsidRPr="00EE1BC1">
        <w:rPr>
          <w:rFonts w:asciiTheme="majorBidi" w:hAnsiTheme="majorBidi" w:cstheme="majorBidi"/>
          <w:bCs w:val="0"/>
          <w:iCs/>
          <w:color w:val="auto"/>
          <w:sz w:val="22"/>
          <w:szCs w:val="22"/>
        </w:rPr>
        <w:t>: Shark spe</w:t>
      </w:r>
      <w:r w:rsidR="00B55298">
        <w:rPr>
          <w:rFonts w:asciiTheme="majorBidi" w:hAnsiTheme="majorBidi" w:cstheme="majorBidi"/>
          <w:bCs w:val="0"/>
          <w:iCs/>
          <w:color w:val="auto"/>
          <w:sz w:val="22"/>
          <w:szCs w:val="22"/>
        </w:rPr>
        <w:t xml:space="preserve">cies caught in </w:t>
      </w:r>
      <w:r w:rsidR="00B27D42">
        <w:rPr>
          <w:rFonts w:asciiTheme="majorBidi" w:hAnsiTheme="majorBidi" w:cstheme="majorBidi"/>
          <w:bCs w:val="0"/>
          <w:iCs/>
          <w:color w:val="auto"/>
          <w:sz w:val="22"/>
          <w:szCs w:val="22"/>
        </w:rPr>
        <w:t xml:space="preserve">the </w:t>
      </w:r>
      <w:r w:rsidR="00B55298">
        <w:rPr>
          <w:rFonts w:asciiTheme="majorBidi" w:hAnsiTheme="majorBidi" w:cstheme="majorBidi"/>
          <w:bCs w:val="0"/>
          <w:iCs/>
          <w:color w:val="auto"/>
          <w:sz w:val="22"/>
          <w:szCs w:val="22"/>
        </w:rPr>
        <w:t xml:space="preserve">Maldivian water and the </w:t>
      </w:r>
      <w:r>
        <w:rPr>
          <w:rFonts w:asciiTheme="majorBidi" w:hAnsiTheme="majorBidi" w:cstheme="majorBidi"/>
          <w:bCs w:val="0"/>
          <w:iCs/>
          <w:color w:val="auto"/>
          <w:sz w:val="22"/>
          <w:szCs w:val="22"/>
        </w:rPr>
        <w:t>level of catch by fishery</w:t>
      </w:r>
      <w:r w:rsidR="00B55298">
        <w:rPr>
          <w:rFonts w:asciiTheme="majorBidi" w:hAnsiTheme="majorBidi" w:cstheme="majorBidi"/>
          <w:bCs w:val="0"/>
          <w:iCs/>
          <w:color w:val="auto"/>
          <w:sz w:val="22"/>
          <w:szCs w:val="22"/>
        </w:rPr>
        <w:t xml:space="preserve"> type</w:t>
      </w:r>
      <w:r w:rsidR="00B27D42">
        <w:rPr>
          <w:rFonts w:asciiTheme="majorBidi" w:hAnsiTheme="majorBidi" w:cstheme="majorBidi"/>
          <w:bCs w:val="0"/>
          <w:iCs/>
          <w:color w:val="auto"/>
          <w:sz w:val="22"/>
          <w:szCs w:val="22"/>
        </w:rPr>
        <w:t xml:space="preserve">  </w:t>
      </w:r>
    </w:p>
    <w:p w:rsidR="00B27D42" w:rsidRPr="00B23BD8" w:rsidRDefault="00B55298" w:rsidP="00B23BD8">
      <w:pPr>
        <w:pStyle w:val="Caption"/>
        <w:keepNext/>
        <w:spacing w:after="0"/>
        <w:rPr>
          <w:rFonts w:asciiTheme="majorBidi" w:hAnsiTheme="majorBidi" w:cstheme="majorBidi"/>
          <w:bCs w:val="0"/>
          <w:iCs/>
          <w:color w:val="auto"/>
          <w:sz w:val="22"/>
          <w:szCs w:val="22"/>
        </w:rPr>
      </w:pPr>
      <w:r>
        <w:rPr>
          <w:rFonts w:asciiTheme="majorBidi" w:hAnsiTheme="majorBidi" w:cstheme="majorBidi"/>
          <w:bCs w:val="0"/>
          <w:iCs/>
          <w:color w:val="auto"/>
          <w:sz w:val="22"/>
          <w:szCs w:val="22"/>
        </w:rPr>
        <w:t xml:space="preserve"> </w:t>
      </w:r>
      <w:r w:rsidR="00EE1BC1">
        <w:rPr>
          <w:rFonts w:asciiTheme="majorBidi" w:hAnsiTheme="majorBidi" w:cstheme="majorBidi"/>
          <w:bCs w:val="0"/>
          <w:iCs/>
          <w:color w:val="auto"/>
          <w:sz w:val="22"/>
          <w:szCs w:val="22"/>
        </w:rPr>
        <w:t xml:space="preserve">Sources: </w:t>
      </w:r>
      <w:r w:rsidR="005F641F" w:rsidRPr="00EE1BC1">
        <w:rPr>
          <w:rFonts w:asciiTheme="majorBidi" w:hAnsiTheme="majorBidi" w:cstheme="majorBidi"/>
          <w:bCs w:val="0"/>
          <w:iCs/>
          <w:color w:val="auto"/>
          <w:sz w:val="22"/>
          <w:szCs w:val="22"/>
        </w:rPr>
        <w:t>Anderson and Ahmed, 1993, Anderson and Waheed, 1999</w:t>
      </w:r>
    </w:p>
    <w:tbl>
      <w:tblPr>
        <w:tblStyle w:val="LightShading1"/>
        <w:tblW w:w="9468" w:type="dxa"/>
        <w:tblLook w:val="06A0"/>
      </w:tblPr>
      <w:tblGrid>
        <w:gridCol w:w="2376"/>
        <w:gridCol w:w="2694"/>
        <w:gridCol w:w="2022"/>
        <w:gridCol w:w="808"/>
        <w:gridCol w:w="807"/>
        <w:gridCol w:w="761"/>
      </w:tblGrid>
      <w:tr w:rsidR="005F641F" w:rsidRPr="00B144C6" w:rsidTr="00B45A8C">
        <w:trPr>
          <w:cnfStyle w:val="100000000000"/>
        </w:trPr>
        <w:tc>
          <w:tcPr>
            <w:cnfStyle w:val="001000000000"/>
            <w:tcW w:w="2376" w:type="dxa"/>
            <w:vMerge w:val="restart"/>
          </w:tcPr>
          <w:p w:rsidR="005F641F" w:rsidRPr="00B144C6" w:rsidRDefault="005F641F" w:rsidP="005F641F">
            <w:pPr>
              <w:spacing w:before="120" w:after="0" w:line="360" w:lineRule="auto"/>
              <w:rPr>
                <w:rFonts w:asciiTheme="majorBidi" w:hAnsiTheme="majorBidi" w:cstheme="majorBidi"/>
                <w:sz w:val="20"/>
                <w:szCs w:val="20"/>
              </w:rPr>
            </w:pPr>
            <w:r w:rsidRPr="00B144C6">
              <w:rPr>
                <w:rFonts w:asciiTheme="majorBidi" w:hAnsiTheme="majorBidi" w:cstheme="majorBidi"/>
                <w:sz w:val="20"/>
                <w:szCs w:val="20"/>
              </w:rPr>
              <w:t>English Name</w:t>
            </w:r>
          </w:p>
        </w:tc>
        <w:tc>
          <w:tcPr>
            <w:tcW w:w="2694" w:type="dxa"/>
            <w:vMerge w:val="restart"/>
          </w:tcPr>
          <w:p w:rsidR="005F641F" w:rsidRPr="00B144C6" w:rsidRDefault="005F641F" w:rsidP="005F641F">
            <w:pPr>
              <w:spacing w:before="120" w:after="0" w:line="360" w:lineRule="auto"/>
              <w:cnfStyle w:val="100000000000"/>
              <w:rPr>
                <w:rFonts w:asciiTheme="majorBidi" w:hAnsiTheme="majorBidi" w:cstheme="majorBidi"/>
                <w:sz w:val="20"/>
                <w:szCs w:val="20"/>
              </w:rPr>
            </w:pPr>
            <w:r w:rsidRPr="00B144C6">
              <w:rPr>
                <w:rFonts w:asciiTheme="majorBidi" w:hAnsiTheme="majorBidi" w:cstheme="majorBidi"/>
                <w:sz w:val="20"/>
                <w:szCs w:val="20"/>
              </w:rPr>
              <w:t>Scientific Name</w:t>
            </w:r>
          </w:p>
        </w:tc>
        <w:tc>
          <w:tcPr>
            <w:tcW w:w="2022" w:type="dxa"/>
            <w:vMerge w:val="restart"/>
          </w:tcPr>
          <w:p w:rsidR="005F641F" w:rsidRPr="00B144C6" w:rsidRDefault="005F641F" w:rsidP="005F641F">
            <w:pPr>
              <w:spacing w:before="120" w:after="0" w:line="360" w:lineRule="auto"/>
              <w:cnfStyle w:val="100000000000"/>
              <w:rPr>
                <w:rFonts w:asciiTheme="majorBidi" w:hAnsiTheme="majorBidi" w:cstheme="majorBidi"/>
                <w:sz w:val="20"/>
                <w:szCs w:val="20"/>
              </w:rPr>
            </w:pPr>
            <w:r w:rsidRPr="00B144C6">
              <w:rPr>
                <w:rFonts w:asciiTheme="majorBidi" w:hAnsiTheme="majorBidi" w:cstheme="majorBidi"/>
                <w:sz w:val="20"/>
                <w:szCs w:val="20"/>
              </w:rPr>
              <w:t>Maldivian Name</w:t>
            </w:r>
          </w:p>
        </w:tc>
        <w:tc>
          <w:tcPr>
            <w:tcW w:w="2376" w:type="dxa"/>
            <w:gridSpan w:val="3"/>
          </w:tcPr>
          <w:p w:rsidR="005F641F" w:rsidRPr="00B144C6" w:rsidRDefault="005F641F" w:rsidP="005F641F">
            <w:pPr>
              <w:spacing w:before="120" w:after="0" w:line="360" w:lineRule="auto"/>
              <w:jc w:val="center"/>
              <w:cnfStyle w:val="100000000000"/>
              <w:rPr>
                <w:rFonts w:asciiTheme="majorBidi" w:hAnsiTheme="majorBidi" w:cstheme="majorBidi"/>
                <w:sz w:val="20"/>
                <w:szCs w:val="20"/>
              </w:rPr>
            </w:pPr>
            <w:r w:rsidRPr="00B144C6">
              <w:rPr>
                <w:rFonts w:asciiTheme="majorBidi" w:hAnsiTheme="majorBidi" w:cstheme="majorBidi"/>
                <w:sz w:val="20"/>
                <w:szCs w:val="20"/>
              </w:rPr>
              <w:t>Fishery Type</w:t>
            </w:r>
          </w:p>
        </w:tc>
      </w:tr>
      <w:tr w:rsidR="005F641F" w:rsidRPr="00B144C6" w:rsidTr="00B45A8C">
        <w:tc>
          <w:tcPr>
            <w:cnfStyle w:val="001000000000"/>
            <w:tcW w:w="2376" w:type="dxa"/>
            <w:vMerge/>
            <w:tcBorders>
              <w:bottom w:val="single" w:sz="4" w:space="0" w:color="auto"/>
            </w:tcBorders>
          </w:tcPr>
          <w:p w:rsidR="005F641F" w:rsidRPr="00B144C6" w:rsidRDefault="005F641F" w:rsidP="005F641F">
            <w:pPr>
              <w:spacing w:after="0" w:line="360" w:lineRule="auto"/>
              <w:jc w:val="center"/>
              <w:rPr>
                <w:rFonts w:asciiTheme="majorBidi" w:hAnsiTheme="majorBidi" w:cstheme="majorBidi"/>
                <w:b w:val="0"/>
                <w:sz w:val="20"/>
                <w:szCs w:val="20"/>
              </w:rPr>
            </w:pPr>
          </w:p>
        </w:tc>
        <w:tc>
          <w:tcPr>
            <w:tcW w:w="2694" w:type="dxa"/>
            <w:vMerge/>
            <w:tcBorders>
              <w:bottom w:val="single" w:sz="4" w:space="0" w:color="auto"/>
            </w:tcBorders>
          </w:tcPr>
          <w:p w:rsidR="005F641F" w:rsidRPr="00B144C6" w:rsidRDefault="005F641F" w:rsidP="005F641F">
            <w:pPr>
              <w:spacing w:after="0" w:line="360" w:lineRule="auto"/>
              <w:jc w:val="center"/>
              <w:cnfStyle w:val="000000000000"/>
              <w:rPr>
                <w:rFonts w:asciiTheme="majorBidi" w:hAnsiTheme="majorBidi" w:cstheme="majorBidi"/>
                <w:b/>
                <w:bCs/>
                <w:sz w:val="20"/>
                <w:szCs w:val="20"/>
              </w:rPr>
            </w:pPr>
          </w:p>
        </w:tc>
        <w:tc>
          <w:tcPr>
            <w:tcW w:w="2022" w:type="dxa"/>
            <w:vMerge/>
            <w:tcBorders>
              <w:bottom w:val="single" w:sz="4" w:space="0" w:color="auto"/>
            </w:tcBorders>
          </w:tcPr>
          <w:p w:rsidR="005F641F" w:rsidRPr="00B144C6" w:rsidRDefault="005F641F" w:rsidP="005F641F">
            <w:pPr>
              <w:spacing w:after="0" w:line="360" w:lineRule="auto"/>
              <w:jc w:val="center"/>
              <w:cnfStyle w:val="000000000000"/>
              <w:rPr>
                <w:rFonts w:asciiTheme="majorBidi" w:hAnsiTheme="majorBidi" w:cstheme="majorBidi"/>
                <w:b/>
                <w:bCs/>
                <w:sz w:val="20"/>
                <w:szCs w:val="20"/>
              </w:rPr>
            </w:pPr>
          </w:p>
        </w:tc>
        <w:tc>
          <w:tcPr>
            <w:tcW w:w="808" w:type="dxa"/>
            <w:tcBorders>
              <w:bottom w:val="single" w:sz="4" w:space="0" w:color="auto"/>
            </w:tcBorders>
          </w:tcPr>
          <w:p w:rsidR="005F641F" w:rsidRPr="00B144C6" w:rsidRDefault="005F641F" w:rsidP="005F641F">
            <w:pPr>
              <w:spacing w:after="0" w:line="360" w:lineRule="auto"/>
              <w:jc w:val="center"/>
              <w:cnfStyle w:val="000000000000"/>
              <w:rPr>
                <w:rFonts w:asciiTheme="majorBidi" w:hAnsiTheme="majorBidi" w:cstheme="majorBidi"/>
                <w:b/>
                <w:bCs/>
                <w:sz w:val="20"/>
                <w:szCs w:val="20"/>
              </w:rPr>
            </w:pPr>
            <w:r w:rsidRPr="00B144C6">
              <w:rPr>
                <w:rFonts w:asciiTheme="majorBidi" w:hAnsiTheme="majorBidi" w:cstheme="majorBidi"/>
                <w:b/>
                <w:bCs/>
                <w:sz w:val="20"/>
                <w:szCs w:val="20"/>
              </w:rPr>
              <w:t>Deep</w:t>
            </w:r>
          </w:p>
        </w:tc>
        <w:tc>
          <w:tcPr>
            <w:tcW w:w="807" w:type="dxa"/>
            <w:tcBorders>
              <w:bottom w:val="single" w:sz="4" w:space="0" w:color="auto"/>
            </w:tcBorders>
          </w:tcPr>
          <w:p w:rsidR="005F641F" w:rsidRPr="00B144C6" w:rsidRDefault="005F641F" w:rsidP="005F641F">
            <w:pPr>
              <w:spacing w:after="0" w:line="360" w:lineRule="auto"/>
              <w:jc w:val="center"/>
              <w:cnfStyle w:val="000000000000"/>
              <w:rPr>
                <w:rFonts w:asciiTheme="majorBidi" w:hAnsiTheme="majorBidi" w:cstheme="majorBidi"/>
                <w:b/>
                <w:bCs/>
                <w:sz w:val="20"/>
                <w:szCs w:val="20"/>
              </w:rPr>
            </w:pPr>
            <w:r w:rsidRPr="00B144C6">
              <w:rPr>
                <w:rFonts w:asciiTheme="majorBidi" w:hAnsiTheme="majorBidi" w:cstheme="majorBidi"/>
                <w:b/>
                <w:bCs/>
                <w:sz w:val="20"/>
                <w:szCs w:val="20"/>
              </w:rPr>
              <w:t>Reef</w:t>
            </w:r>
          </w:p>
        </w:tc>
        <w:tc>
          <w:tcPr>
            <w:tcW w:w="761" w:type="dxa"/>
            <w:tcBorders>
              <w:bottom w:val="single" w:sz="4" w:space="0" w:color="auto"/>
            </w:tcBorders>
          </w:tcPr>
          <w:p w:rsidR="005F641F" w:rsidRPr="00B144C6" w:rsidRDefault="005F641F" w:rsidP="005F641F">
            <w:pPr>
              <w:spacing w:after="0" w:line="360" w:lineRule="auto"/>
              <w:jc w:val="center"/>
              <w:cnfStyle w:val="000000000000"/>
              <w:rPr>
                <w:rFonts w:asciiTheme="majorBidi" w:hAnsiTheme="majorBidi" w:cstheme="majorBidi"/>
                <w:b/>
                <w:bCs/>
                <w:sz w:val="20"/>
                <w:szCs w:val="20"/>
              </w:rPr>
            </w:pPr>
            <w:r w:rsidRPr="00B144C6">
              <w:rPr>
                <w:rFonts w:asciiTheme="majorBidi" w:hAnsiTheme="majorBidi" w:cstheme="majorBidi"/>
                <w:b/>
                <w:bCs/>
                <w:sz w:val="20"/>
                <w:szCs w:val="20"/>
              </w:rPr>
              <w:t>Ocean</w:t>
            </w:r>
          </w:p>
        </w:tc>
      </w:tr>
      <w:tr w:rsidR="005F641F" w:rsidRPr="00B144C6" w:rsidTr="00B45A8C">
        <w:tc>
          <w:tcPr>
            <w:cnfStyle w:val="001000000000"/>
            <w:tcW w:w="2376" w:type="dxa"/>
            <w:tcBorders>
              <w:top w:val="single" w:sz="4" w:space="0" w:color="auto"/>
            </w:tcBorders>
          </w:tcPr>
          <w:p w:rsidR="005F641F" w:rsidRPr="00B144C6" w:rsidRDefault="005F641F" w:rsidP="005F641F">
            <w:pPr>
              <w:spacing w:after="0" w:line="360" w:lineRule="auto"/>
              <w:rPr>
                <w:rFonts w:asciiTheme="majorBidi" w:hAnsiTheme="majorBidi" w:cstheme="majorBidi"/>
                <w:b w:val="0"/>
                <w:bCs w:val="0"/>
                <w:sz w:val="20"/>
                <w:szCs w:val="20"/>
              </w:rPr>
            </w:pPr>
          </w:p>
        </w:tc>
        <w:tc>
          <w:tcPr>
            <w:tcW w:w="2694" w:type="dxa"/>
            <w:tcBorders>
              <w:top w:val="single" w:sz="4" w:space="0" w:color="auto"/>
            </w:tcBorders>
          </w:tcPr>
          <w:p w:rsidR="005F641F" w:rsidRPr="00B144C6" w:rsidRDefault="005F641F" w:rsidP="005F641F">
            <w:pPr>
              <w:spacing w:after="0" w:line="360" w:lineRule="auto"/>
              <w:cnfStyle w:val="000000000000"/>
              <w:rPr>
                <w:rFonts w:asciiTheme="majorBidi" w:hAnsiTheme="majorBidi" w:cstheme="majorBidi"/>
                <w:sz w:val="20"/>
                <w:szCs w:val="20"/>
              </w:rPr>
            </w:pPr>
          </w:p>
        </w:tc>
        <w:tc>
          <w:tcPr>
            <w:tcW w:w="2022" w:type="dxa"/>
            <w:tcBorders>
              <w:top w:val="single" w:sz="4" w:space="0" w:color="auto"/>
            </w:tcBorders>
          </w:tcPr>
          <w:p w:rsidR="005F641F" w:rsidRPr="00B144C6" w:rsidRDefault="005F641F" w:rsidP="005F641F">
            <w:pPr>
              <w:spacing w:after="0" w:line="360" w:lineRule="auto"/>
              <w:cnfStyle w:val="000000000000"/>
              <w:rPr>
                <w:rFonts w:asciiTheme="majorBidi" w:hAnsiTheme="majorBidi" w:cstheme="majorBidi"/>
                <w:sz w:val="20"/>
                <w:szCs w:val="20"/>
              </w:rPr>
            </w:pPr>
          </w:p>
        </w:tc>
        <w:tc>
          <w:tcPr>
            <w:tcW w:w="808" w:type="dxa"/>
            <w:tcBorders>
              <w:top w:val="single" w:sz="4" w:space="0" w:color="auto"/>
            </w:tcBorders>
          </w:tcPr>
          <w:p w:rsidR="005F641F" w:rsidRPr="00B144C6" w:rsidRDefault="005F641F" w:rsidP="005F641F">
            <w:pPr>
              <w:spacing w:after="0" w:line="360" w:lineRule="auto"/>
              <w:jc w:val="center"/>
              <w:cnfStyle w:val="000000000000"/>
              <w:rPr>
                <w:rFonts w:asciiTheme="majorBidi" w:hAnsiTheme="majorBidi" w:cstheme="majorBidi"/>
                <w:b/>
                <w:sz w:val="20"/>
                <w:szCs w:val="20"/>
              </w:rPr>
            </w:pPr>
          </w:p>
        </w:tc>
        <w:tc>
          <w:tcPr>
            <w:tcW w:w="807" w:type="dxa"/>
            <w:tcBorders>
              <w:top w:val="single" w:sz="4" w:space="0" w:color="auto"/>
            </w:tcBorders>
          </w:tcPr>
          <w:p w:rsidR="005F641F" w:rsidRPr="00B144C6" w:rsidRDefault="005F641F" w:rsidP="005F641F">
            <w:pPr>
              <w:spacing w:after="0" w:line="360" w:lineRule="auto"/>
              <w:jc w:val="center"/>
              <w:cnfStyle w:val="000000000000"/>
              <w:rPr>
                <w:rFonts w:asciiTheme="majorBidi" w:hAnsiTheme="majorBidi" w:cstheme="majorBidi"/>
                <w:b/>
                <w:sz w:val="20"/>
                <w:szCs w:val="20"/>
              </w:rPr>
            </w:pPr>
          </w:p>
        </w:tc>
        <w:tc>
          <w:tcPr>
            <w:tcW w:w="761" w:type="dxa"/>
            <w:tcBorders>
              <w:top w:val="single" w:sz="4" w:space="0" w:color="auto"/>
            </w:tcBorders>
          </w:tcPr>
          <w:p w:rsidR="005F641F" w:rsidRPr="00B144C6" w:rsidRDefault="005F641F" w:rsidP="005F641F">
            <w:pPr>
              <w:spacing w:after="0" w:line="360" w:lineRule="auto"/>
              <w:jc w:val="center"/>
              <w:cnfStyle w:val="000000000000"/>
              <w:rPr>
                <w:rFonts w:asciiTheme="majorBidi" w:hAnsiTheme="majorBidi" w:cstheme="majorBidi"/>
                <w:b/>
                <w:sz w:val="20"/>
                <w:szCs w:val="20"/>
              </w:rPr>
            </w:pPr>
          </w:p>
        </w:tc>
      </w:tr>
      <w:tr w:rsidR="005F641F" w:rsidRPr="00B144C6" w:rsidTr="00B45A8C">
        <w:tc>
          <w:tcPr>
            <w:cnfStyle w:val="001000000000"/>
            <w:tcW w:w="2376" w:type="dxa"/>
          </w:tcPr>
          <w:p w:rsidR="005F641F" w:rsidRPr="00B144C6" w:rsidRDefault="005F641F" w:rsidP="005F641F">
            <w:pPr>
              <w:spacing w:after="0" w:line="360" w:lineRule="auto"/>
              <w:jc w:val="both"/>
              <w:rPr>
                <w:rFonts w:asciiTheme="majorBidi" w:eastAsia="Times New Roman" w:hAnsiTheme="majorBidi" w:cstheme="majorBidi"/>
                <w:b w:val="0"/>
                <w:bCs w:val="0"/>
                <w:sz w:val="20"/>
                <w:szCs w:val="20"/>
              </w:rPr>
            </w:pPr>
            <w:r w:rsidRPr="00B144C6">
              <w:rPr>
                <w:rFonts w:asciiTheme="majorBidi" w:eastAsia="Times New Roman" w:hAnsiTheme="majorBidi" w:cstheme="majorBidi"/>
                <w:b w:val="0"/>
                <w:sz w:val="20"/>
                <w:szCs w:val="20"/>
              </w:rPr>
              <w:t>Bluntnose sixgill shark</w:t>
            </w:r>
          </w:p>
        </w:tc>
        <w:tc>
          <w:tcPr>
            <w:tcW w:w="2694" w:type="dxa"/>
          </w:tcPr>
          <w:p w:rsidR="005F641F" w:rsidRPr="00B144C6" w:rsidRDefault="005F641F" w:rsidP="005F641F">
            <w:pPr>
              <w:spacing w:after="0" w:line="360" w:lineRule="auto"/>
              <w:jc w:val="both"/>
              <w:cnfStyle w:val="000000000000"/>
              <w:rPr>
                <w:rFonts w:asciiTheme="majorBidi" w:eastAsia="Times New Roman" w:hAnsiTheme="majorBidi" w:cstheme="majorBidi"/>
                <w:sz w:val="20"/>
                <w:szCs w:val="20"/>
              </w:rPr>
            </w:pPr>
            <w:r w:rsidRPr="00B144C6">
              <w:rPr>
                <w:rFonts w:asciiTheme="majorBidi" w:eastAsia="Times New Roman" w:hAnsiTheme="majorBidi" w:cstheme="majorBidi"/>
                <w:i/>
                <w:iCs/>
                <w:sz w:val="20"/>
                <w:szCs w:val="20"/>
              </w:rPr>
              <w:t>Hexanchus griseus</w:t>
            </w:r>
          </w:p>
        </w:tc>
        <w:tc>
          <w:tcPr>
            <w:tcW w:w="2022" w:type="dxa"/>
          </w:tcPr>
          <w:p w:rsidR="005F641F" w:rsidRPr="00B144C6" w:rsidRDefault="005F641F" w:rsidP="005F641F">
            <w:pPr>
              <w:spacing w:after="0" w:line="360" w:lineRule="auto"/>
              <w:cnfStyle w:val="000000000000"/>
              <w:rPr>
                <w:rFonts w:asciiTheme="majorBidi" w:eastAsia="Times New Roman" w:hAnsiTheme="majorBidi" w:cstheme="majorBidi"/>
                <w:sz w:val="20"/>
                <w:szCs w:val="20"/>
              </w:rPr>
            </w:pPr>
            <w:r w:rsidRPr="00B144C6">
              <w:rPr>
                <w:rFonts w:asciiTheme="majorBidi" w:eastAsia="Times New Roman" w:hAnsiTheme="majorBidi" w:cstheme="majorBidi"/>
                <w:sz w:val="20"/>
                <w:szCs w:val="20"/>
              </w:rPr>
              <w:t>Madu mayaru</w:t>
            </w:r>
          </w:p>
        </w:tc>
        <w:tc>
          <w:tcPr>
            <w:tcW w:w="808" w:type="dxa"/>
          </w:tcPr>
          <w:p w:rsidR="005F641F" w:rsidRPr="00B144C6" w:rsidRDefault="00BE431B" w:rsidP="005F641F">
            <w:pPr>
              <w:spacing w:after="0" w:line="360" w:lineRule="auto"/>
              <w:jc w:val="center"/>
              <w:cnfStyle w:val="000000000000"/>
              <w:rPr>
                <w:rFonts w:asciiTheme="majorBidi" w:eastAsia="Times New Roman" w:hAnsiTheme="majorBidi" w:cstheme="majorBidi"/>
                <w:b/>
                <w:sz w:val="20"/>
                <w:szCs w:val="20"/>
              </w:rPr>
            </w:pPr>
            <w:hyperlink r:id="rId17" w:anchor="note1**" w:history="1">
              <w:r w:rsidR="005F641F" w:rsidRPr="00B144C6">
                <w:rPr>
                  <w:rFonts w:asciiTheme="majorBidi" w:eastAsia="Times New Roman" w:hAnsiTheme="majorBidi" w:cstheme="majorBidi"/>
                  <w:b/>
                  <w:sz w:val="20"/>
                  <w:szCs w:val="20"/>
                </w:rPr>
                <w:t>**</w:t>
              </w:r>
            </w:hyperlink>
          </w:p>
        </w:tc>
        <w:tc>
          <w:tcPr>
            <w:tcW w:w="807"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p>
        </w:tc>
        <w:tc>
          <w:tcPr>
            <w:tcW w:w="761"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p>
        </w:tc>
      </w:tr>
      <w:tr w:rsidR="005F641F" w:rsidRPr="00B144C6" w:rsidTr="00B45A8C">
        <w:tc>
          <w:tcPr>
            <w:cnfStyle w:val="001000000000"/>
            <w:tcW w:w="2376" w:type="dxa"/>
          </w:tcPr>
          <w:p w:rsidR="005F641F" w:rsidRPr="00B144C6" w:rsidRDefault="005F641F" w:rsidP="005F641F">
            <w:pPr>
              <w:spacing w:after="0" w:line="360" w:lineRule="auto"/>
              <w:jc w:val="both"/>
              <w:rPr>
                <w:rFonts w:asciiTheme="majorBidi" w:eastAsia="Times New Roman" w:hAnsiTheme="majorBidi" w:cstheme="majorBidi"/>
                <w:b w:val="0"/>
                <w:bCs w:val="0"/>
                <w:sz w:val="20"/>
                <w:szCs w:val="20"/>
              </w:rPr>
            </w:pPr>
            <w:r w:rsidRPr="00B144C6">
              <w:rPr>
                <w:rFonts w:asciiTheme="majorBidi" w:eastAsia="Times New Roman" w:hAnsiTheme="majorBidi" w:cstheme="majorBidi"/>
                <w:b w:val="0"/>
                <w:sz w:val="20"/>
                <w:szCs w:val="20"/>
              </w:rPr>
              <w:t>Taiwan gulper shark</w:t>
            </w:r>
          </w:p>
        </w:tc>
        <w:tc>
          <w:tcPr>
            <w:tcW w:w="2694" w:type="dxa"/>
          </w:tcPr>
          <w:p w:rsidR="005F641F" w:rsidRPr="00B144C6" w:rsidRDefault="005F641F" w:rsidP="005F641F">
            <w:pPr>
              <w:spacing w:after="0" w:line="360" w:lineRule="auto"/>
              <w:jc w:val="both"/>
              <w:cnfStyle w:val="000000000000"/>
              <w:rPr>
                <w:rFonts w:asciiTheme="majorBidi" w:eastAsia="Times New Roman" w:hAnsiTheme="majorBidi" w:cstheme="majorBidi"/>
                <w:sz w:val="20"/>
                <w:szCs w:val="20"/>
              </w:rPr>
            </w:pPr>
            <w:r w:rsidRPr="00B144C6">
              <w:rPr>
                <w:rFonts w:asciiTheme="majorBidi" w:eastAsia="Times New Roman" w:hAnsiTheme="majorBidi" w:cstheme="majorBidi"/>
                <w:i/>
                <w:iCs/>
                <w:sz w:val="20"/>
                <w:szCs w:val="20"/>
              </w:rPr>
              <w:t>Centrophorus niaukang</w:t>
            </w:r>
          </w:p>
        </w:tc>
        <w:tc>
          <w:tcPr>
            <w:tcW w:w="2022" w:type="dxa"/>
          </w:tcPr>
          <w:p w:rsidR="005F641F" w:rsidRPr="00B144C6" w:rsidRDefault="005F641F" w:rsidP="005F641F">
            <w:pPr>
              <w:spacing w:after="0" w:line="360" w:lineRule="auto"/>
              <w:cnfStyle w:val="000000000000"/>
              <w:rPr>
                <w:rFonts w:asciiTheme="majorBidi" w:eastAsia="Times New Roman" w:hAnsiTheme="majorBidi" w:cstheme="majorBidi"/>
                <w:sz w:val="20"/>
                <w:szCs w:val="20"/>
              </w:rPr>
            </w:pPr>
            <w:r w:rsidRPr="00B144C6">
              <w:rPr>
                <w:rFonts w:asciiTheme="majorBidi" w:eastAsia="Times New Roman" w:hAnsiTheme="majorBidi" w:cstheme="majorBidi"/>
                <w:sz w:val="20"/>
                <w:szCs w:val="20"/>
              </w:rPr>
              <w:t>Kashimiyaru</w:t>
            </w:r>
          </w:p>
        </w:tc>
        <w:tc>
          <w:tcPr>
            <w:tcW w:w="808" w:type="dxa"/>
          </w:tcPr>
          <w:p w:rsidR="005F641F" w:rsidRPr="00B144C6" w:rsidRDefault="00BE431B" w:rsidP="005F641F">
            <w:pPr>
              <w:spacing w:after="0" w:line="360" w:lineRule="auto"/>
              <w:jc w:val="center"/>
              <w:cnfStyle w:val="000000000000"/>
              <w:rPr>
                <w:rFonts w:asciiTheme="majorBidi" w:eastAsia="Times New Roman" w:hAnsiTheme="majorBidi" w:cstheme="majorBidi"/>
                <w:b/>
                <w:sz w:val="20"/>
                <w:szCs w:val="20"/>
              </w:rPr>
            </w:pPr>
            <w:hyperlink r:id="rId18" w:anchor="note1***" w:history="1">
              <w:r w:rsidR="005F641F" w:rsidRPr="00B144C6">
                <w:rPr>
                  <w:rFonts w:asciiTheme="majorBidi" w:eastAsia="Times New Roman" w:hAnsiTheme="majorBidi" w:cstheme="majorBidi"/>
                  <w:b/>
                  <w:sz w:val="20"/>
                  <w:szCs w:val="20"/>
                </w:rPr>
                <w:t>***</w:t>
              </w:r>
            </w:hyperlink>
          </w:p>
        </w:tc>
        <w:tc>
          <w:tcPr>
            <w:tcW w:w="807"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p>
        </w:tc>
        <w:tc>
          <w:tcPr>
            <w:tcW w:w="761"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p>
        </w:tc>
      </w:tr>
      <w:tr w:rsidR="005F641F" w:rsidRPr="00B144C6" w:rsidTr="00B45A8C">
        <w:tc>
          <w:tcPr>
            <w:cnfStyle w:val="001000000000"/>
            <w:tcW w:w="2376" w:type="dxa"/>
          </w:tcPr>
          <w:p w:rsidR="005F641F" w:rsidRPr="00B144C6" w:rsidRDefault="005F641F" w:rsidP="005F641F">
            <w:pPr>
              <w:spacing w:after="0" w:line="360" w:lineRule="auto"/>
              <w:jc w:val="both"/>
              <w:rPr>
                <w:rFonts w:asciiTheme="majorBidi" w:eastAsia="Times New Roman" w:hAnsiTheme="majorBidi" w:cstheme="majorBidi"/>
                <w:b w:val="0"/>
                <w:bCs w:val="0"/>
                <w:sz w:val="20"/>
                <w:szCs w:val="20"/>
              </w:rPr>
            </w:pPr>
            <w:r w:rsidRPr="00B144C6">
              <w:rPr>
                <w:rFonts w:asciiTheme="majorBidi" w:eastAsia="Times New Roman" w:hAnsiTheme="majorBidi" w:cstheme="majorBidi"/>
                <w:b w:val="0"/>
                <w:sz w:val="20"/>
                <w:szCs w:val="20"/>
              </w:rPr>
              <w:t>Leafscale gulper shark</w:t>
            </w:r>
          </w:p>
        </w:tc>
        <w:tc>
          <w:tcPr>
            <w:tcW w:w="2694" w:type="dxa"/>
          </w:tcPr>
          <w:p w:rsidR="005F641F" w:rsidRPr="00B144C6" w:rsidRDefault="005F641F" w:rsidP="005F641F">
            <w:pPr>
              <w:spacing w:after="0" w:line="360" w:lineRule="auto"/>
              <w:jc w:val="both"/>
              <w:cnfStyle w:val="000000000000"/>
              <w:rPr>
                <w:rFonts w:asciiTheme="majorBidi" w:eastAsia="Times New Roman" w:hAnsiTheme="majorBidi" w:cstheme="majorBidi"/>
                <w:sz w:val="20"/>
                <w:szCs w:val="20"/>
              </w:rPr>
            </w:pPr>
            <w:r w:rsidRPr="00B144C6">
              <w:rPr>
                <w:rFonts w:asciiTheme="majorBidi" w:eastAsia="Times New Roman" w:hAnsiTheme="majorBidi" w:cstheme="majorBidi"/>
                <w:i/>
                <w:iCs/>
                <w:sz w:val="20"/>
                <w:szCs w:val="20"/>
              </w:rPr>
              <w:t>Centrophorus squamosus</w:t>
            </w:r>
          </w:p>
        </w:tc>
        <w:tc>
          <w:tcPr>
            <w:tcW w:w="2022" w:type="dxa"/>
          </w:tcPr>
          <w:p w:rsidR="005F641F" w:rsidRPr="00B144C6" w:rsidRDefault="005F641F" w:rsidP="005F641F">
            <w:pPr>
              <w:spacing w:after="0" w:line="360" w:lineRule="auto"/>
              <w:cnfStyle w:val="000000000000"/>
              <w:rPr>
                <w:rFonts w:asciiTheme="majorBidi" w:eastAsia="Times New Roman" w:hAnsiTheme="majorBidi" w:cstheme="majorBidi"/>
                <w:sz w:val="20"/>
                <w:szCs w:val="20"/>
              </w:rPr>
            </w:pPr>
            <w:r w:rsidRPr="00B144C6">
              <w:rPr>
                <w:rFonts w:asciiTheme="majorBidi" w:eastAsia="Times New Roman" w:hAnsiTheme="majorBidi" w:cstheme="majorBidi"/>
                <w:sz w:val="20"/>
                <w:szCs w:val="20"/>
              </w:rPr>
              <w:t>Kashimiyaru</w:t>
            </w:r>
          </w:p>
        </w:tc>
        <w:tc>
          <w:tcPr>
            <w:tcW w:w="808" w:type="dxa"/>
          </w:tcPr>
          <w:p w:rsidR="005F641F" w:rsidRPr="00B144C6" w:rsidRDefault="00BE431B" w:rsidP="005F641F">
            <w:pPr>
              <w:spacing w:after="0" w:line="360" w:lineRule="auto"/>
              <w:jc w:val="center"/>
              <w:cnfStyle w:val="000000000000"/>
              <w:rPr>
                <w:rFonts w:asciiTheme="majorBidi" w:eastAsia="Times New Roman" w:hAnsiTheme="majorBidi" w:cstheme="majorBidi"/>
                <w:b/>
                <w:sz w:val="20"/>
                <w:szCs w:val="20"/>
              </w:rPr>
            </w:pPr>
            <w:hyperlink r:id="rId19" w:anchor="note1***" w:history="1">
              <w:r w:rsidR="005F641F" w:rsidRPr="00B144C6">
                <w:rPr>
                  <w:rFonts w:asciiTheme="majorBidi" w:eastAsia="Times New Roman" w:hAnsiTheme="majorBidi" w:cstheme="majorBidi"/>
                  <w:b/>
                  <w:sz w:val="20"/>
                  <w:szCs w:val="20"/>
                </w:rPr>
                <w:t>***</w:t>
              </w:r>
            </w:hyperlink>
          </w:p>
        </w:tc>
        <w:tc>
          <w:tcPr>
            <w:tcW w:w="807"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p>
        </w:tc>
        <w:tc>
          <w:tcPr>
            <w:tcW w:w="761"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p>
        </w:tc>
      </w:tr>
      <w:tr w:rsidR="005F641F" w:rsidRPr="00B144C6" w:rsidTr="00B45A8C">
        <w:tc>
          <w:tcPr>
            <w:cnfStyle w:val="001000000000"/>
            <w:tcW w:w="2376" w:type="dxa"/>
          </w:tcPr>
          <w:p w:rsidR="005F641F" w:rsidRPr="00B144C6" w:rsidRDefault="005F641F" w:rsidP="005F641F">
            <w:pPr>
              <w:spacing w:after="0" w:line="360" w:lineRule="auto"/>
              <w:jc w:val="both"/>
              <w:rPr>
                <w:rFonts w:asciiTheme="majorBidi" w:eastAsia="Times New Roman" w:hAnsiTheme="majorBidi" w:cstheme="majorBidi"/>
                <w:b w:val="0"/>
                <w:bCs w:val="0"/>
                <w:sz w:val="20"/>
                <w:szCs w:val="20"/>
              </w:rPr>
            </w:pPr>
            <w:r w:rsidRPr="00B144C6">
              <w:rPr>
                <w:rFonts w:asciiTheme="majorBidi" w:eastAsia="Times New Roman" w:hAnsiTheme="majorBidi" w:cstheme="majorBidi"/>
                <w:b w:val="0"/>
                <w:sz w:val="20"/>
                <w:szCs w:val="20"/>
              </w:rPr>
              <w:t>Mosaic gulper shark</w:t>
            </w:r>
          </w:p>
        </w:tc>
        <w:tc>
          <w:tcPr>
            <w:tcW w:w="2694" w:type="dxa"/>
          </w:tcPr>
          <w:p w:rsidR="005F641F" w:rsidRPr="00B144C6" w:rsidRDefault="005F641F" w:rsidP="005F641F">
            <w:pPr>
              <w:spacing w:after="0" w:line="360" w:lineRule="auto"/>
              <w:jc w:val="both"/>
              <w:cnfStyle w:val="000000000000"/>
              <w:rPr>
                <w:rFonts w:asciiTheme="majorBidi" w:eastAsia="Times New Roman" w:hAnsiTheme="majorBidi" w:cstheme="majorBidi"/>
                <w:sz w:val="20"/>
                <w:szCs w:val="20"/>
              </w:rPr>
            </w:pPr>
            <w:r w:rsidRPr="00B144C6">
              <w:rPr>
                <w:rFonts w:asciiTheme="majorBidi" w:eastAsia="Times New Roman" w:hAnsiTheme="majorBidi" w:cstheme="majorBidi"/>
                <w:i/>
                <w:iCs/>
                <w:sz w:val="20"/>
                <w:szCs w:val="20"/>
              </w:rPr>
              <w:t>Centrophorus tessellatus</w:t>
            </w:r>
          </w:p>
        </w:tc>
        <w:tc>
          <w:tcPr>
            <w:tcW w:w="2022" w:type="dxa"/>
          </w:tcPr>
          <w:p w:rsidR="005F641F" w:rsidRPr="00B144C6" w:rsidRDefault="005F641F" w:rsidP="005F641F">
            <w:pPr>
              <w:spacing w:after="0" w:line="360" w:lineRule="auto"/>
              <w:cnfStyle w:val="000000000000"/>
              <w:rPr>
                <w:rFonts w:asciiTheme="majorBidi" w:eastAsia="Times New Roman" w:hAnsiTheme="majorBidi" w:cstheme="majorBidi"/>
                <w:sz w:val="20"/>
                <w:szCs w:val="20"/>
              </w:rPr>
            </w:pPr>
            <w:r w:rsidRPr="00B144C6">
              <w:rPr>
                <w:rFonts w:asciiTheme="majorBidi" w:eastAsia="Times New Roman" w:hAnsiTheme="majorBidi" w:cstheme="majorBidi"/>
                <w:sz w:val="20"/>
                <w:szCs w:val="20"/>
              </w:rPr>
              <w:t>Kashimiyaru</w:t>
            </w:r>
          </w:p>
        </w:tc>
        <w:tc>
          <w:tcPr>
            <w:tcW w:w="808" w:type="dxa"/>
          </w:tcPr>
          <w:p w:rsidR="005F641F" w:rsidRPr="00B144C6" w:rsidRDefault="00BE431B" w:rsidP="005F641F">
            <w:pPr>
              <w:spacing w:after="0" w:line="360" w:lineRule="auto"/>
              <w:jc w:val="center"/>
              <w:cnfStyle w:val="000000000000"/>
              <w:rPr>
                <w:rFonts w:asciiTheme="majorBidi" w:eastAsia="Times New Roman" w:hAnsiTheme="majorBidi" w:cstheme="majorBidi"/>
                <w:b/>
                <w:sz w:val="20"/>
                <w:szCs w:val="20"/>
              </w:rPr>
            </w:pPr>
            <w:hyperlink r:id="rId20" w:anchor="note1***" w:history="1">
              <w:r w:rsidR="005F641F" w:rsidRPr="00B144C6">
                <w:rPr>
                  <w:rFonts w:asciiTheme="majorBidi" w:eastAsia="Times New Roman" w:hAnsiTheme="majorBidi" w:cstheme="majorBidi"/>
                  <w:b/>
                  <w:sz w:val="20"/>
                  <w:szCs w:val="20"/>
                </w:rPr>
                <w:t>***</w:t>
              </w:r>
            </w:hyperlink>
          </w:p>
        </w:tc>
        <w:tc>
          <w:tcPr>
            <w:tcW w:w="807"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p>
        </w:tc>
        <w:tc>
          <w:tcPr>
            <w:tcW w:w="761"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p>
        </w:tc>
      </w:tr>
      <w:tr w:rsidR="005F641F" w:rsidRPr="00B144C6" w:rsidTr="00B45A8C">
        <w:tc>
          <w:tcPr>
            <w:cnfStyle w:val="001000000000"/>
            <w:tcW w:w="2376" w:type="dxa"/>
          </w:tcPr>
          <w:p w:rsidR="005F641F" w:rsidRPr="00B144C6" w:rsidRDefault="005F641F" w:rsidP="005F641F">
            <w:pPr>
              <w:spacing w:after="0" w:line="360" w:lineRule="auto"/>
              <w:jc w:val="both"/>
              <w:rPr>
                <w:rFonts w:asciiTheme="majorBidi" w:eastAsia="Times New Roman" w:hAnsiTheme="majorBidi" w:cstheme="majorBidi"/>
                <w:b w:val="0"/>
                <w:bCs w:val="0"/>
                <w:sz w:val="20"/>
                <w:szCs w:val="20"/>
              </w:rPr>
            </w:pPr>
            <w:r w:rsidRPr="00B144C6">
              <w:rPr>
                <w:rFonts w:asciiTheme="majorBidi" w:eastAsia="Times New Roman" w:hAnsiTheme="majorBidi" w:cstheme="majorBidi"/>
                <w:b w:val="0"/>
                <w:sz w:val="20"/>
                <w:szCs w:val="20"/>
              </w:rPr>
              <w:t>Zebra shark</w:t>
            </w:r>
          </w:p>
        </w:tc>
        <w:tc>
          <w:tcPr>
            <w:tcW w:w="2694" w:type="dxa"/>
          </w:tcPr>
          <w:p w:rsidR="005F641F" w:rsidRPr="00B144C6" w:rsidRDefault="005F641F" w:rsidP="005F641F">
            <w:pPr>
              <w:spacing w:after="0" w:line="360" w:lineRule="auto"/>
              <w:jc w:val="both"/>
              <w:cnfStyle w:val="000000000000"/>
              <w:rPr>
                <w:rFonts w:asciiTheme="majorBidi" w:eastAsia="Times New Roman" w:hAnsiTheme="majorBidi" w:cstheme="majorBidi"/>
                <w:sz w:val="20"/>
                <w:szCs w:val="20"/>
              </w:rPr>
            </w:pPr>
            <w:r w:rsidRPr="00B144C6">
              <w:rPr>
                <w:rFonts w:asciiTheme="majorBidi" w:eastAsia="Times New Roman" w:hAnsiTheme="majorBidi" w:cstheme="majorBidi"/>
                <w:i/>
                <w:iCs/>
                <w:sz w:val="20"/>
                <w:szCs w:val="20"/>
              </w:rPr>
              <w:t>Stegostoma fasciatum</w:t>
            </w:r>
          </w:p>
        </w:tc>
        <w:tc>
          <w:tcPr>
            <w:tcW w:w="2022" w:type="dxa"/>
          </w:tcPr>
          <w:p w:rsidR="005F641F" w:rsidRPr="00B144C6" w:rsidRDefault="005F641F" w:rsidP="005F641F">
            <w:pPr>
              <w:spacing w:after="0" w:line="360" w:lineRule="auto"/>
              <w:cnfStyle w:val="000000000000"/>
              <w:rPr>
                <w:rFonts w:asciiTheme="majorBidi" w:eastAsia="Times New Roman" w:hAnsiTheme="majorBidi" w:cstheme="majorBidi"/>
                <w:sz w:val="20"/>
                <w:szCs w:val="20"/>
              </w:rPr>
            </w:pPr>
            <w:r w:rsidRPr="00B144C6">
              <w:rPr>
                <w:rFonts w:asciiTheme="majorBidi" w:eastAsia="Times New Roman" w:hAnsiTheme="majorBidi" w:cstheme="majorBidi"/>
                <w:sz w:val="20"/>
                <w:szCs w:val="20"/>
              </w:rPr>
              <w:t>Hitha miyaru</w:t>
            </w:r>
          </w:p>
        </w:tc>
        <w:tc>
          <w:tcPr>
            <w:tcW w:w="808"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p>
        </w:tc>
        <w:tc>
          <w:tcPr>
            <w:tcW w:w="807" w:type="dxa"/>
          </w:tcPr>
          <w:p w:rsidR="005F641F" w:rsidRPr="00B144C6" w:rsidRDefault="00BE431B" w:rsidP="005F641F">
            <w:pPr>
              <w:spacing w:after="0" w:line="360" w:lineRule="auto"/>
              <w:jc w:val="center"/>
              <w:cnfStyle w:val="000000000000"/>
              <w:rPr>
                <w:rFonts w:asciiTheme="majorBidi" w:eastAsia="Times New Roman" w:hAnsiTheme="majorBidi" w:cstheme="majorBidi"/>
                <w:b/>
                <w:sz w:val="20"/>
                <w:szCs w:val="20"/>
              </w:rPr>
            </w:pPr>
            <w:hyperlink r:id="rId21" w:anchor="note1*" w:history="1">
              <w:r w:rsidR="005F641F" w:rsidRPr="00B144C6">
                <w:rPr>
                  <w:rFonts w:asciiTheme="majorBidi" w:eastAsia="Times New Roman" w:hAnsiTheme="majorBidi" w:cstheme="majorBidi"/>
                  <w:b/>
                  <w:sz w:val="20"/>
                  <w:szCs w:val="20"/>
                </w:rPr>
                <w:t>*</w:t>
              </w:r>
            </w:hyperlink>
          </w:p>
        </w:tc>
        <w:tc>
          <w:tcPr>
            <w:tcW w:w="761"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p>
        </w:tc>
      </w:tr>
      <w:tr w:rsidR="005F641F" w:rsidRPr="00B144C6" w:rsidTr="00B45A8C">
        <w:tc>
          <w:tcPr>
            <w:cnfStyle w:val="001000000000"/>
            <w:tcW w:w="2376" w:type="dxa"/>
          </w:tcPr>
          <w:p w:rsidR="005F641F" w:rsidRPr="00B144C6" w:rsidRDefault="005F641F" w:rsidP="005F641F">
            <w:pPr>
              <w:spacing w:after="0" w:line="360" w:lineRule="auto"/>
              <w:jc w:val="both"/>
              <w:rPr>
                <w:rFonts w:asciiTheme="majorBidi" w:eastAsia="Times New Roman" w:hAnsiTheme="majorBidi" w:cstheme="majorBidi"/>
                <w:b w:val="0"/>
                <w:bCs w:val="0"/>
                <w:sz w:val="20"/>
                <w:szCs w:val="20"/>
              </w:rPr>
            </w:pPr>
            <w:r w:rsidRPr="00B144C6">
              <w:rPr>
                <w:rFonts w:asciiTheme="majorBidi" w:eastAsia="Times New Roman" w:hAnsiTheme="majorBidi" w:cstheme="majorBidi"/>
                <w:b w:val="0"/>
                <w:sz w:val="20"/>
                <w:szCs w:val="20"/>
              </w:rPr>
              <w:t>Tawny nurse shark</w:t>
            </w:r>
          </w:p>
        </w:tc>
        <w:tc>
          <w:tcPr>
            <w:tcW w:w="2694" w:type="dxa"/>
          </w:tcPr>
          <w:p w:rsidR="005F641F" w:rsidRPr="00B144C6" w:rsidRDefault="005F641F" w:rsidP="005F641F">
            <w:pPr>
              <w:spacing w:after="0" w:line="360" w:lineRule="auto"/>
              <w:jc w:val="both"/>
              <w:cnfStyle w:val="000000000000"/>
              <w:rPr>
                <w:rFonts w:asciiTheme="majorBidi" w:eastAsia="Times New Roman" w:hAnsiTheme="majorBidi" w:cstheme="majorBidi"/>
                <w:sz w:val="20"/>
                <w:szCs w:val="20"/>
              </w:rPr>
            </w:pPr>
            <w:r w:rsidRPr="00B144C6">
              <w:rPr>
                <w:rFonts w:asciiTheme="majorBidi" w:eastAsia="Times New Roman" w:hAnsiTheme="majorBidi" w:cstheme="majorBidi"/>
                <w:i/>
                <w:iCs/>
                <w:sz w:val="20"/>
                <w:szCs w:val="20"/>
              </w:rPr>
              <w:t>Nebrius ferrugineus</w:t>
            </w:r>
          </w:p>
        </w:tc>
        <w:tc>
          <w:tcPr>
            <w:tcW w:w="2022" w:type="dxa"/>
          </w:tcPr>
          <w:p w:rsidR="005F641F" w:rsidRPr="00B144C6" w:rsidRDefault="005F641F" w:rsidP="005F641F">
            <w:pPr>
              <w:spacing w:after="0" w:line="360" w:lineRule="auto"/>
              <w:cnfStyle w:val="000000000000"/>
              <w:rPr>
                <w:rFonts w:asciiTheme="majorBidi" w:eastAsia="Times New Roman" w:hAnsiTheme="majorBidi" w:cstheme="majorBidi"/>
                <w:sz w:val="20"/>
                <w:szCs w:val="20"/>
              </w:rPr>
            </w:pPr>
            <w:r w:rsidRPr="00B144C6">
              <w:rPr>
                <w:rFonts w:asciiTheme="majorBidi" w:eastAsia="Times New Roman" w:hAnsiTheme="majorBidi" w:cstheme="majorBidi"/>
                <w:sz w:val="20"/>
                <w:szCs w:val="20"/>
              </w:rPr>
              <w:t>Nidhan miyaru</w:t>
            </w:r>
          </w:p>
        </w:tc>
        <w:tc>
          <w:tcPr>
            <w:tcW w:w="808"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p>
        </w:tc>
        <w:tc>
          <w:tcPr>
            <w:tcW w:w="807" w:type="dxa"/>
          </w:tcPr>
          <w:p w:rsidR="005F641F" w:rsidRPr="00B144C6" w:rsidRDefault="00BE431B" w:rsidP="005F641F">
            <w:pPr>
              <w:spacing w:after="0" w:line="360" w:lineRule="auto"/>
              <w:jc w:val="center"/>
              <w:cnfStyle w:val="000000000000"/>
              <w:rPr>
                <w:rFonts w:asciiTheme="majorBidi" w:eastAsia="Times New Roman" w:hAnsiTheme="majorBidi" w:cstheme="majorBidi"/>
                <w:b/>
                <w:sz w:val="20"/>
                <w:szCs w:val="20"/>
              </w:rPr>
            </w:pPr>
            <w:hyperlink r:id="rId22" w:anchor="note1*" w:history="1">
              <w:r w:rsidR="005F641F" w:rsidRPr="00B144C6">
                <w:rPr>
                  <w:rFonts w:asciiTheme="majorBidi" w:eastAsia="Times New Roman" w:hAnsiTheme="majorBidi" w:cstheme="majorBidi"/>
                  <w:b/>
                  <w:sz w:val="20"/>
                  <w:szCs w:val="20"/>
                </w:rPr>
                <w:t>*</w:t>
              </w:r>
            </w:hyperlink>
          </w:p>
        </w:tc>
        <w:tc>
          <w:tcPr>
            <w:tcW w:w="761"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p>
        </w:tc>
      </w:tr>
      <w:tr w:rsidR="005F641F" w:rsidRPr="00B144C6" w:rsidTr="00B45A8C">
        <w:tc>
          <w:tcPr>
            <w:cnfStyle w:val="001000000000"/>
            <w:tcW w:w="2376" w:type="dxa"/>
          </w:tcPr>
          <w:p w:rsidR="005F641F" w:rsidRPr="00B144C6" w:rsidRDefault="005F641F" w:rsidP="005F641F">
            <w:pPr>
              <w:spacing w:after="0" w:line="360" w:lineRule="auto"/>
              <w:jc w:val="both"/>
              <w:rPr>
                <w:rFonts w:asciiTheme="majorBidi" w:eastAsia="Times New Roman" w:hAnsiTheme="majorBidi" w:cstheme="majorBidi"/>
                <w:b w:val="0"/>
                <w:bCs w:val="0"/>
                <w:sz w:val="20"/>
                <w:szCs w:val="20"/>
              </w:rPr>
            </w:pPr>
            <w:r w:rsidRPr="00B144C6">
              <w:rPr>
                <w:rFonts w:asciiTheme="majorBidi" w:eastAsia="Times New Roman" w:hAnsiTheme="majorBidi" w:cstheme="majorBidi"/>
                <w:b w:val="0"/>
                <w:sz w:val="20"/>
                <w:szCs w:val="20"/>
              </w:rPr>
              <w:t>Whale shark</w:t>
            </w:r>
          </w:p>
        </w:tc>
        <w:tc>
          <w:tcPr>
            <w:tcW w:w="2694" w:type="dxa"/>
          </w:tcPr>
          <w:p w:rsidR="005F641F" w:rsidRPr="00B144C6" w:rsidRDefault="005F641F" w:rsidP="005F641F">
            <w:pPr>
              <w:spacing w:after="0" w:line="360" w:lineRule="auto"/>
              <w:jc w:val="both"/>
              <w:cnfStyle w:val="000000000000"/>
              <w:rPr>
                <w:rFonts w:asciiTheme="majorBidi" w:eastAsia="Times New Roman" w:hAnsiTheme="majorBidi" w:cstheme="majorBidi"/>
                <w:sz w:val="20"/>
                <w:szCs w:val="20"/>
              </w:rPr>
            </w:pPr>
            <w:r w:rsidRPr="00B144C6">
              <w:rPr>
                <w:rFonts w:asciiTheme="majorBidi" w:eastAsia="Times New Roman" w:hAnsiTheme="majorBidi" w:cstheme="majorBidi"/>
                <w:i/>
                <w:iCs/>
                <w:sz w:val="20"/>
                <w:szCs w:val="20"/>
              </w:rPr>
              <w:t>Rhincodon typus</w:t>
            </w:r>
          </w:p>
        </w:tc>
        <w:tc>
          <w:tcPr>
            <w:tcW w:w="2022" w:type="dxa"/>
          </w:tcPr>
          <w:p w:rsidR="005F641F" w:rsidRPr="00B144C6" w:rsidRDefault="005F641F" w:rsidP="005F641F">
            <w:pPr>
              <w:spacing w:after="0" w:line="360" w:lineRule="auto"/>
              <w:cnfStyle w:val="000000000000"/>
              <w:rPr>
                <w:rFonts w:asciiTheme="majorBidi" w:eastAsia="Times New Roman" w:hAnsiTheme="majorBidi" w:cstheme="majorBidi"/>
                <w:sz w:val="20"/>
                <w:szCs w:val="20"/>
              </w:rPr>
            </w:pPr>
            <w:r w:rsidRPr="00B144C6">
              <w:rPr>
                <w:rFonts w:asciiTheme="majorBidi" w:eastAsia="Times New Roman" w:hAnsiTheme="majorBidi" w:cstheme="majorBidi"/>
                <w:sz w:val="20"/>
                <w:szCs w:val="20"/>
              </w:rPr>
              <w:t>Fehurihi</w:t>
            </w:r>
          </w:p>
        </w:tc>
        <w:tc>
          <w:tcPr>
            <w:tcW w:w="808"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p>
        </w:tc>
        <w:tc>
          <w:tcPr>
            <w:tcW w:w="807"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r w:rsidRPr="00B144C6">
              <w:rPr>
                <w:rFonts w:asciiTheme="majorBidi" w:eastAsia="Times New Roman" w:hAnsiTheme="majorBidi" w:cstheme="majorBidi"/>
                <w:sz w:val="20"/>
                <w:szCs w:val="20"/>
              </w:rPr>
              <w:t>P</w:t>
            </w:r>
          </w:p>
        </w:tc>
        <w:tc>
          <w:tcPr>
            <w:tcW w:w="761"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r w:rsidRPr="00B144C6">
              <w:rPr>
                <w:rFonts w:asciiTheme="majorBidi" w:eastAsia="Times New Roman" w:hAnsiTheme="majorBidi" w:cstheme="majorBidi"/>
                <w:sz w:val="20"/>
                <w:szCs w:val="20"/>
              </w:rPr>
              <w:t>P</w:t>
            </w:r>
          </w:p>
        </w:tc>
      </w:tr>
      <w:tr w:rsidR="005F641F" w:rsidRPr="00B144C6" w:rsidTr="00B45A8C">
        <w:tc>
          <w:tcPr>
            <w:cnfStyle w:val="001000000000"/>
            <w:tcW w:w="2376" w:type="dxa"/>
          </w:tcPr>
          <w:p w:rsidR="005F641F" w:rsidRPr="00B144C6" w:rsidRDefault="005F641F" w:rsidP="005F641F">
            <w:pPr>
              <w:spacing w:after="0" w:line="360" w:lineRule="auto"/>
              <w:jc w:val="both"/>
              <w:rPr>
                <w:rFonts w:asciiTheme="majorBidi" w:eastAsia="Times New Roman" w:hAnsiTheme="majorBidi" w:cstheme="majorBidi"/>
                <w:b w:val="0"/>
                <w:bCs w:val="0"/>
                <w:sz w:val="20"/>
                <w:szCs w:val="20"/>
              </w:rPr>
            </w:pPr>
            <w:r w:rsidRPr="00B144C6">
              <w:rPr>
                <w:rFonts w:asciiTheme="majorBidi" w:eastAsia="Times New Roman" w:hAnsiTheme="majorBidi" w:cstheme="majorBidi"/>
                <w:b w:val="0"/>
                <w:sz w:val="20"/>
                <w:szCs w:val="20"/>
              </w:rPr>
              <w:t>Smalltooth sand tiger</w:t>
            </w:r>
          </w:p>
        </w:tc>
        <w:tc>
          <w:tcPr>
            <w:tcW w:w="2694" w:type="dxa"/>
          </w:tcPr>
          <w:p w:rsidR="005F641F" w:rsidRPr="00B144C6" w:rsidRDefault="005F641F" w:rsidP="005F641F">
            <w:pPr>
              <w:spacing w:after="0" w:line="360" w:lineRule="auto"/>
              <w:jc w:val="both"/>
              <w:cnfStyle w:val="000000000000"/>
              <w:rPr>
                <w:rFonts w:asciiTheme="majorBidi" w:eastAsia="Times New Roman" w:hAnsiTheme="majorBidi" w:cstheme="majorBidi"/>
                <w:sz w:val="20"/>
                <w:szCs w:val="20"/>
              </w:rPr>
            </w:pPr>
            <w:r w:rsidRPr="00B144C6">
              <w:rPr>
                <w:rFonts w:asciiTheme="majorBidi" w:eastAsia="Times New Roman" w:hAnsiTheme="majorBidi" w:cstheme="majorBidi"/>
                <w:i/>
                <w:iCs/>
                <w:sz w:val="20"/>
                <w:szCs w:val="20"/>
              </w:rPr>
              <w:t>Odontaspis ferox</w:t>
            </w:r>
          </w:p>
        </w:tc>
        <w:tc>
          <w:tcPr>
            <w:tcW w:w="2022" w:type="dxa"/>
          </w:tcPr>
          <w:p w:rsidR="005F641F" w:rsidRPr="00B144C6" w:rsidRDefault="005F641F" w:rsidP="005F641F">
            <w:pPr>
              <w:spacing w:after="0" w:line="360" w:lineRule="auto"/>
              <w:cnfStyle w:val="000000000000"/>
              <w:rPr>
                <w:rFonts w:asciiTheme="majorBidi" w:eastAsia="Times New Roman" w:hAnsiTheme="majorBidi" w:cstheme="majorBidi"/>
                <w:sz w:val="20"/>
                <w:szCs w:val="20"/>
              </w:rPr>
            </w:pPr>
            <w:r w:rsidRPr="00B144C6">
              <w:rPr>
                <w:rFonts w:asciiTheme="majorBidi" w:eastAsia="Times New Roman" w:hAnsiTheme="majorBidi" w:cstheme="majorBidi"/>
                <w:sz w:val="20"/>
                <w:szCs w:val="20"/>
              </w:rPr>
              <w:t>Daiydhigu miyaru</w:t>
            </w:r>
          </w:p>
        </w:tc>
        <w:tc>
          <w:tcPr>
            <w:tcW w:w="808" w:type="dxa"/>
          </w:tcPr>
          <w:p w:rsidR="005F641F" w:rsidRPr="00B144C6" w:rsidRDefault="00BE431B" w:rsidP="005F641F">
            <w:pPr>
              <w:spacing w:after="0" w:line="360" w:lineRule="auto"/>
              <w:jc w:val="center"/>
              <w:cnfStyle w:val="000000000000"/>
              <w:rPr>
                <w:rFonts w:asciiTheme="majorBidi" w:eastAsia="Times New Roman" w:hAnsiTheme="majorBidi" w:cstheme="majorBidi"/>
                <w:b/>
                <w:sz w:val="20"/>
                <w:szCs w:val="20"/>
              </w:rPr>
            </w:pPr>
            <w:hyperlink r:id="rId23" w:anchor="note1*" w:history="1">
              <w:r w:rsidR="005F641F" w:rsidRPr="00B144C6">
                <w:rPr>
                  <w:rFonts w:asciiTheme="majorBidi" w:eastAsia="Times New Roman" w:hAnsiTheme="majorBidi" w:cstheme="majorBidi"/>
                  <w:b/>
                  <w:sz w:val="20"/>
                  <w:szCs w:val="20"/>
                </w:rPr>
                <w:t>*</w:t>
              </w:r>
            </w:hyperlink>
          </w:p>
        </w:tc>
        <w:tc>
          <w:tcPr>
            <w:tcW w:w="807" w:type="dxa"/>
          </w:tcPr>
          <w:p w:rsidR="005F641F" w:rsidRPr="00B144C6" w:rsidRDefault="00BE431B" w:rsidP="005F641F">
            <w:pPr>
              <w:spacing w:after="0" w:line="360" w:lineRule="auto"/>
              <w:jc w:val="center"/>
              <w:cnfStyle w:val="000000000000"/>
              <w:rPr>
                <w:rFonts w:asciiTheme="majorBidi" w:eastAsia="Times New Roman" w:hAnsiTheme="majorBidi" w:cstheme="majorBidi"/>
                <w:b/>
                <w:sz w:val="20"/>
                <w:szCs w:val="20"/>
              </w:rPr>
            </w:pPr>
            <w:hyperlink r:id="rId24" w:anchor="note1*" w:history="1">
              <w:r w:rsidR="005F641F" w:rsidRPr="00B144C6">
                <w:rPr>
                  <w:rFonts w:asciiTheme="majorBidi" w:eastAsia="Times New Roman" w:hAnsiTheme="majorBidi" w:cstheme="majorBidi"/>
                  <w:b/>
                  <w:sz w:val="20"/>
                  <w:szCs w:val="20"/>
                </w:rPr>
                <w:t>*</w:t>
              </w:r>
            </w:hyperlink>
          </w:p>
        </w:tc>
        <w:tc>
          <w:tcPr>
            <w:tcW w:w="761"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p>
        </w:tc>
      </w:tr>
      <w:tr w:rsidR="005F641F" w:rsidRPr="00B144C6" w:rsidTr="00B45A8C">
        <w:tc>
          <w:tcPr>
            <w:cnfStyle w:val="001000000000"/>
            <w:tcW w:w="2376" w:type="dxa"/>
          </w:tcPr>
          <w:p w:rsidR="005F641F" w:rsidRPr="00B144C6" w:rsidRDefault="005F641F" w:rsidP="005F641F">
            <w:pPr>
              <w:spacing w:after="0" w:line="360" w:lineRule="auto"/>
              <w:jc w:val="both"/>
              <w:rPr>
                <w:rFonts w:asciiTheme="majorBidi" w:eastAsia="Times New Roman" w:hAnsiTheme="majorBidi" w:cstheme="majorBidi"/>
                <w:b w:val="0"/>
                <w:bCs w:val="0"/>
                <w:sz w:val="20"/>
                <w:szCs w:val="20"/>
              </w:rPr>
            </w:pPr>
            <w:r w:rsidRPr="00B144C6">
              <w:rPr>
                <w:rFonts w:asciiTheme="majorBidi" w:eastAsia="Times New Roman" w:hAnsiTheme="majorBidi" w:cstheme="majorBidi"/>
                <w:b w:val="0"/>
                <w:sz w:val="20"/>
                <w:szCs w:val="20"/>
              </w:rPr>
              <w:t>Crocodile shark</w:t>
            </w:r>
          </w:p>
        </w:tc>
        <w:tc>
          <w:tcPr>
            <w:tcW w:w="2694" w:type="dxa"/>
          </w:tcPr>
          <w:p w:rsidR="005F641F" w:rsidRPr="00B144C6" w:rsidRDefault="005F641F" w:rsidP="005F641F">
            <w:pPr>
              <w:spacing w:after="0" w:line="360" w:lineRule="auto"/>
              <w:jc w:val="both"/>
              <w:cnfStyle w:val="000000000000"/>
              <w:rPr>
                <w:rFonts w:asciiTheme="majorBidi" w:eastAsia="Times New Roman" w:hAnsiTheme="majorBidi" w:cstheme="majorBidi"/>
                <w:sz w:val="20"/>
                <w:szCs w:val="20"/>
              </w:rPr>
            </w:pPr>
            <w:r w:rsidRPr="00B144C6">
              <w:rPr>
                <w:rFonts w:asciiTheme="majorBidi" w:eastAsia="Times New Roman" w:hAnsiTheme="majorBidi" w:cstheme="majorBidi"/>
                <w:i/>
                <w:iCs/>
                <w:sz w:val="20"/>
                <w:szCs w:val="20"/>
              </w:rPr>
              <w:t>Pseudocarcharias kamoharai</w:t>
            </w:r>
          </w:p>
        </w:tc>
        <w:tc>
          <w:tcPr>
            <w:tcW w:w="2022" w:type="dxa"/>
          </w:tcPr>
          <w:p w:rsidR="005F641F" w:rsidRPr="00B144C6" w:rsidRDefault="005F641F" w:rsidP="005F641F">
            <w:pPr>
              <w:spacing w:after="0" w:line="360" w:lineRule="auto"/>
              <w:cnfStyle w:val="000000000000"/>
              <w:rPr>
                <w:rFonts w:asciiTheme="majorBidi" w:eastAsia="Times New Roman" w:hAnsiTheme="majorBidi" w:cstheme="majorBidi"/>
                <w:sz w:val="20"/>
                <w:szCs w:val="20"/>
              </w:rPr>
            </w:pPr>
            <w:r w:rsidRPr="00B144C6">
              <w:rPr>
                <w:rFonts w:asciiTheme="majorBidi" w:eastAsia="Times New Roman" w:hAnsiTheme="majorBidi" w:cstheme="majorBidi"/>
                <w:sz w:val="20"/>
                <w:szCs w:val="20"/>
              </w:rPr>
              <w:t>Miyaru</w:t>
            </w:r>
          </w:p>
        </w:tc>
        <w:tc>
          <w:tcPr>
            <w:tcW w:w="808"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p>
        </w:tc>
        <w:tc>
          <w:tcPr>
            <w:tcW w:w="807"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p>
        </w:tc>
        <w:tc>
          <w:tcPr>
            <w:tcW w:w="761" w:type="dxa"/>
          </w:tcPr>
          <w:p w:rsidR="005F641F" w:rsidRPr="00B144C6" w:rsidRDefault="00BE431B" w:rsidP="005F641F">
            <w:pPr>
              <w:spacing w:after="0" w:line="360" w:lineRule="auto"/>
              <w:jc w:val="center"/>
              <w:cnfStyle w:val="000000000000"/>
              <w:rPr>
                <w:rFonts w:asciiTheme="majorBidi" w:eastAsia="Times New Roman" w:hAnsiTheme="majorBidi" w:cstheme="majorBidi"/>
                <w:b/>
                <w:sz w:val="20"/>
                <w:szCs w:val="20"/>
              </w:rPr>
            </w:pPr>
            <w:hyperlink r:id="rId25" w:anchor="note1*" w:history="1">
              <w:r w:rsidR="005F641F" w:rsidRPr="00B144C6">
                <w:rPr>
                  <w:rFonts w:asciiTheme="majorBidi" w:eastAsia="Times New Roman" w:hAnsiTheme="majorBidi" w:cstheme="majorBidi"/>
                  <w:b/>
                  <w:sz w:val="20"/>
                  <w:szCs w:val="20"/>
                </w:rPr>
                <w:t>*</w:t>
              </w:r>
            </w:hyperlink>
          </w:p>
        </w:tc>
      </w:tr>
      <w:tr w:rsidR="005F641F" w:rsidRPr="00B144C6" w:rsidTr="00B45A8C">
        <w:tc>
          <w:tcPr>
            <w:cnfStyle w:val="001000000000"/>
            <w:tcW w:w="2376" w:type="dxa"/>
          </w:tcPr>
          <w:p w:rsidR="005F641F" w:rsidRPr="00B144C6" w:rsidRDefault="005F641F" w:rsidP="005F641F">
            <w:pPr>
              <w:spacing w:after="0" w:line="360" w:lineRule="auto"/>
              <w:jc w:val="both"/>
              <w:rPr>
                <w:rFonts w:asciiTheme="majorBidi" w:eastAsia="Times New Roman" w:hAnsiTheme="majorBidi" w:cstheme="majorBidi"/>
                <w:b w:val="0"/>
                <w:bCs w:val="0"/>
                <w:sz w:val="20"/>
                <w:szCs w:val="20"/>
              </w:rPr>
            </w:pPr>
            <w:r w:rsidRPr="00B144C6">
              <w:rPr>
                <w:rFonts w:asciiTheme="majorBidi" w:eastAsia="Times New Roman" w:hAnsiTheme="majorBidi" w:cstheme="majorBidi"/>
                <w:b w:val="0"/>
                <w:sz w:val="20"/>
                <w:szCs w:val="20"/>
              </w:rPr>
              <w:t>Pelagic thresher shark</w:t>
            </w:r>
          </w:p>
        </w:tc>
        <w:tc>
          <w:tcPr>
            <w:tcW w:w="2694" w:type="dxa"/>
          </w:tcPr>
          <w:p w:rsidR="005F641F" w:rsidRPr="00B144C6" w:rsidRDefault="005F641F" w:rsidP="005F641F">
            <w:pPr>
              <w:spacing w:after="0" w:line="360" w:lineRule="auto"/>
              <w:jc w:val="both"/>
              <w:cnfStyle w:val="000000000000"/>
              <w:rPr>
                <w:rFonts w:asciiTheme="majorBidi" w:eastAsia="Times New Roman" w:hAnsiTheme="majorBidi" w:cstheme="majorBidi"/>
                <w:sz w:val="20"/>
                <w:szCs w:val="20"/>
              </w:rPr>
            </w:pPr>
            <w:r w:rsidRPr="00B144C6">
              <w:rPr>
                <w:rFonts w:asciiTheme="majorBidi" w:eastAsia="Times New Roman" w:hAnsiTheme="majorBidi" w:cstheme="majorBidi"/>
                <w:i/>
                <w:iCs/>
                <w:sz w:val="20"/>
                <w:szCs w:val="20"/>
              </w:rPr>
              <w:t>Alopias pelagicus</w:t>
            </w:r>
          </w:p>
        </w:tc>
        <w:tc>
          <w:tcPr>
            <w:tcW w:w="2022" w:type="dxa"/>
          </w:tcPr>
          <w:p w:rsidR="005F641F" w:rsidRPr="00B144C6" w:rsidRDefault="005F641F" w:rsidP="005F641F">
            <w:pPr>
              <w:spacing w:after="0" w:line="360" w:lineRule="auto"/>
              <w:cnfStyle w:val="000000000000"/>
              <w:rPr>
                <w:rFonts w:asciiTheme="majorBidi" w:eastAsia="Times New Roman" w:hAnsiTheme="majorBidi" w:cstheme="majorBidi"/>
                <w:sz w:val="20"/>
                <w:szCs w:val="20"/>
              </w:rPr>
            </w:pPr>
            <w:r w:rsidRPr="00B144C6">
              <w:rPr>
                <w:rFonts w:asciiTheme="majorBidi" w:eastAsia="Times New Roman" w:hAnsiTheme="majorBidi" w:cstheme="majorBidi"/>
                <w:sz w:val="20"/>
                <w:szCs w:val="20"/>
              </w:rPr>
              <w:t>Kandi miyaru</w:t>
            </w:r>
          </w:p>
        </w:tc>
        <w:tc>
          <w:tcPr>
            <w:tcW w:w="808"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p>
        </w:tc>
        <w:tc>
          <w:tcPr>
            <w:tcW w:w="807"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p>
        </w:tc>
        <w:tc>
          <w:tcPr>
            <w:tcW w:w="761" w:type="dxa"/>
          </w:tcPr>
          <w:p w:rsidR="005F641F" w:rsidRPr="00B144C6" w:rsidRDefault="00BE431B" w:rsidP="005F641F">
            <w:pPr>
              <w:spacing w:after="0" w:line="360" w:lineRule="auto"/>
              <w:jc w:val="center"/>
              <w:cnfStyle w:val="000000000000"/>
              <w:rPr>
                <w:rFonts w:asciiTheme="majorBidi" w:eastAsia="Times New Roman" w:hAnsiTheme="majorBidi" w:cstheme="majorBidi"/>
                <w:b/>
                <w:sz w:val="20"/>
                <w:szCs w:val="20"/>
              </w:rPr>
            </w:pPr>
            <w:hyperlink r:id="rId26" w:anchor="note1*" w:history="1">
              <w:r w:rsidR="005F641F" w:rsidRPr="00B144C6">
                <w:rPr>
                  <w:rFonts w:asciiTheme="majorBidi" w:eastAsia="Times New Roman" w:hAnsiTheme="majorBidi" w:cstheme="majorBidi"/>
                  <w:b/>
                  <w:sz w:val="20"/>
                  <w:szCs w:val="20"/>
                </w:rPr>
                <w:t>*</w:t>
              </w:r>
            </w:hyperlink>
          </w:p>
        </w:tc>
      </w:tr>
      <w:tr w:rsidR="005F641F" w:rsidRPr="00B144C6" w:rsidTr="00B45A8C">
        <w:tc>
          <w:tcPr>
            <w:cnfStyle w:val="001000000000"/>
            <w:tcW w:w="2376" w:type="dxa"/>
          </w:tcPr>
          <w:p w:rsidR="005F641F" w:rsidRPr="00B144C6" w:rsidRDefault="005F641F" w:rsidP="005F641F">
            <w:pPr>
              <w:spacing w:after="0" w:line="360" w:lineRule="auto"/>
              <w:jc w:val="both"/>
              <w:rPr>
                <w:rFonts w:asciiTheme="majorBidi" w:eastAsia="Times New Roman" w:hAnsiTheme="majorBidi" w:cstheme="majorBidi"/>
                <w:b w:val="0"/>
                <w:bCs w:val="0"/>
                <w:sz w:val="20"/>
                <w:szCs w:val="20"/>
              </w:rPr>
            </w:pPr>
            <w:r w:rsidRPr="00B144C6">
              <w:rPr>
                <w:rFonts w:asciiTheme="majorBidi" w:eastAsia="Times New Roman" w:hAnsiTheme="majorBidi" w:cstheme="majorBidi"/>
                <w:b w:val="0"/>
                <w:sz w:val="20"/>
                <w:szCs w:val="20"/>
              </w:rPr>
              <w:t>Bigeye thresher shark</w:t>
            </w:r>
          </w:p>
        </w:tc>
        <w:tc>
          <w:tcPr>
            <w:tcW w:w="2694" w:type="dxa"/>
          </w:tcPr>
          <w:p w:rsidR="005F641F" w:rsidRPr="00B144C6" w:rsidRDefault="005F641F" w:rsidP="005F641F">
            <w:pPr>
              <w:spacing w:after="0" w:line="360" w:lineRule="auto"/>
              <w:jc w:val="both"/>
              <w:cnfStyle w:val="000000000000"/>
              <w:rPr>
                <w:rFonts w:asciiTheme="majorBidi" w:eastAsia="Times New Roman" w:hAnsiTheme="majorBidi" w:cstheme="majorBidi"/>
                <w:sz w:val="20"/>
                <w:szCs w:val="20"/>
              </w:rPr>
            </w:pPr>
            <w:r w:rsidRPr="00B144C6">
              <w:rPr>
                <w:rFonts w:asciiTheme="majorBidi" w:eastAsia="Times New Roman" w:hAnsiTheme="majorBidi" w:cstheme="majorBidi"/>
                <w:i/>
                <w:iCs/>
                <w:sz w:val="20"/>
                <w:szCs w:val="20"/>
              </w:rPr>
              <w:t>Alopias superciliosus</w:t>
            </w:r>
          </w:p>
        </w:tc>
        <w:tc>
          <w:tcPr>
            <w:tcW w:w="2022" w:type="dxa"/>
          </w:tcPr>
          <w:p w:rsidR="005F641F" w:rsidRPr="00B144C6" w:rsidRDefault="005F641F" w:rsidP="005F641F">
            <w:pPr>
              <w:spacing w:after="0" w:line="360" w:lineRule="auto"/>
              <w:cnfStyle w:val="000000000000"/>
              <w:rPr>
                <w:rFonts w:asciiTheme="majorBidi" w:eastAsia="Times New Roman" w:hAnsiTheme="majorBidi" w:cstheme="majorBidi"/>
                <w:sz w:val="20"/>
                <w:szCs w:val="20"/>
              </w:rPr>
            </w:pPr>
            <w:r w:rsidRPr="00B144C6">
              <w:rPr>
                <w:rFonts w:asciiTheme="majorBidi" w:eastAsia="Times New Roman" w:hAnsiTheme="majorBidi" w:cstheme="majorBidi"/>
                <w:sz w:val="20"/>
                <w:szCs w:val="20"/>
              </w:rPr>
              <w:t>Kandi miyaru</w:t>
            </w:r>
          </w:p>
        </w:tc>
        <w:tc>
          <w:tcPr>
            <w:tcW w:w="808"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p>
        </w:tc>
        <w:tc>
          <w:tcPr>
            <w:tcW w:w="807"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p>
        </w:tc>
        <w:tc>
          <w:tcPr>
            <w:tcW w:w="761" w:type="dxa"/>
          </w:tcPr>
          <w:p w:rsidR="005F641F" w:rsidRPr="00B144C6" w:rsidRDefault="00BE431B" w:rsidP="005F641F">
            <w:pPr>
              <w:spacing w:after="0" w:line="360" w:lineRule="auto"/>
              <w:jc w:val="center"/>
              <w:cnfStyle w:val="000000000000"/>
              <w:rPr>
                <w:rFonts w:asciiTheme="majorBidi" w:eastAsia="Times New Roman" w:hAnsiTheme="majorBidi" w:cstheme="majorBidi"/>
                <w:b/>
                <w:sz w:val="20"/>
                <w:szCs w:val="20"/>
              </w:rPr>
            </w:pPr>
            <w:hyperlink r:id="rId27" w:anchor="note1*" w:history="1">
              <w:r w:rsidR="005F641F" w:rsidRPr="00B144C6">
                <w:rPr>
                  <w:rFonts w:asciiTheme="majorBidi" w:eastAsia="Times New Roman" w:hAnsiTheme="majorBidi" w:cstheme="majorBidi"/>
                  <w:b/>
                  <w:sz w:val="20"/>
                  <w:szCs w:val="20"/>
                </w:rPr>
                <w:t>*</w:t>
              </w:r>
            </w:hyperlink>
          </w:p>
        </w:tc>
      </w:tr>
      <w:tr w:rsidR="005F641F" w:rsidRPr="00B144C6" w:rsidTr="00B45A8C">
        <w:tc>
          <w:tcPr>
            <w:cnfStyle w:val="001000000000"/>
            <w:tcW w:w="2376" w:type="dxa"/>
          </w:tcPr>
          <w:p w:rsidR="005F641F" w:rsidRPr="00B144C6" w:rsidRDefault="005F641F" w:rsidP="005F641F">
            <w:pPr>
              <w:spacing w:after="0" w:line="360" w:lineRule="auto"/>
              <w:jc w:val="both"/>
              <w:rPr>
                <w:rFonts w:asciiTheme="majorBidi" w:eastAsia="Times New Roman" w:hAnsiTheme="majorBidi" w:cstheme="majorBidi"/>
                <w:b w:val="0"/>
                <w:bCs w:val="0"/>
                <w:sz w:val="20"/>
                <w:szCs w:val="20"/>
              </w:rPr>
            </w:pPr>
            <w:r w:rsidRPr="00B144C6">
              <w:rPr>
                <w:rFonts w:asciiTheme="majorBidi" w:eastAsia="Times New Roman" w:hAnsiTheme="majorBidi" w:cstheme="majorBidi"/>
                <w:b w:val="0"/>
                <w:sz w:val="20"/>
                <w:szCs w:val="20"/>
              </w:rPr>
              <w:t>Thresher shark?</w:t>
            </w:r>
          </w:p>
        </w:tc>
        <w:tc>
          <w:tcPr>
            <w:tcW w:w="2694" w:type="dxa"/>
          </w:tcPr>
          <w:p w:rsidR="005F641F" w:rsidRPr="00B144C6" w:rsidRDefault="005F641F" w:rsidP="005F641F">
            <w:pPr>
              <w:spacing w:after="0" w:line="360" w:lineRule="auto"/>
              <w:jc w:val="both"/>
              <w:cnfStyle w:val="000000000000"/>
              <w:rPr>
                <w:rFonts w:asciiTheme="majorBidi" w:eastAsia="Times New Roman" w:hAnsiTheme="majorBidi" w:cstheme="majorBidi"/>
                <w:sz w:val="20"/>
                <w:szCs w:val="20"/>
              </w:rPr>
            </w:pPr>
            <w:r w:rsidRPr="00B144C6">
              <w:rPr>
                <w:rFonts w:asciiTheme="majorBidi" w:eastAsia="Times New Roman" w:hAnsiTheme="majorBidi" w:cstheme="majorBidi"/>
                <w:i/>
                <w:iCs/>
                <w:sz w:val="20"/>
                <w:szCs w:val="20"/>
              </w:rPr>
              <w:t>Alopias vulpinus</w:t>
            </w:r>
          </w:p>
        </w:tc>
        <w:tc>
          <w:tcPr>
            <w:tcW w:w="2022" w:type="dxa"/>
          </w:tcPr>
          <w:p w:rsidR="005F641F" w:rsidRPr="00B144C6" w:rsidRDefault="005F641F" w:rsidP="005F641F">
            <w:pPr>
              <w:spacing w:after="0" w:line="360" w:lineRule="auto"/>
              <w:cnfStyle w:val="000000000000"/>
              <w:rPr>
                <w:rFonts w:asciiTheme="majorBidi" w:eastAsia="Times New Roman" w:hAnsiTheme="majorBidi" w:cstheme="majorBidi"/>
                <w:sz w:val="20"/>
                <w:szCs w:val="20"/>
              </w:rPr>
            </w:pPr>
            <w:r w:rsidRPr="00B144C6">
              <w:rPr>
                <w:rFonts w:asciiTheme="majorBidi" w:eastAsia="Times New Roman" w:hAnsiTheme="majorBidi" w:cstheme="majorBidi"/>
                <w:sz w:val="20"/>
                <w:szCs w:val="20"/>
              </w:rPr>
              <w:t>Kandi miyaru</w:t>
            </w:r>
          </w:p>
        </w:tc>
        <w:tc>
          <w:tcPr>
            <w:tcW w:w="808"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p>
        </w:tc>
        <w:tc>
          <w:tcPr>
            <w:tcW w:w="807"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p>
        </w:tc>
        <w:tc>
          <w:tcPr>
            <w:tcW w:w="761" w:type="dxa"/>
          </w:tcPr>
          <w:p w:rsidR="005F641F" w:rsidRPr="00B144C6" w:rsidRDefault="00BE431B" w:rsidP="005F641F">
            <w:pPr>
              <w:spacing w:after="0" w:line="360" w:lineRule="auto"/>
              <w:jc w:val="center"/>
              <w:cnfStyle w:val="000000000000"/>
              <w:rPr>
                <w:rFonts w:asciiTheme="majorBidi" w:eastAsia="Times New Roman" w:hAnsiTheme="majorBidi" w:cstheme="majorBidi"/>
                <w:b/>
                <w:sz w:val="20"/>
                <w:szCs w:val="20"/>
              </w:rPr>
            </w:pPr>
            <w:hyperlink r:id="rId28" w:anchor="note1*" w:history="1">
              <w:r w:rsidR="005F641F" w:rsidRPr="00B144C6">
                <w:rPr>
                  <w:rFonts w:asciiTheme="majorBidi" w:eastAsia="Times New Roman" w:hAnsiTheme="majorBidi" w:cstheme="majorBidi"/>
                  <w:b/>
                  <w:sz w:val="20"/>
                  <w:szCs w:val="20"/>
                </w:rPr>
                <w:t>*</w:t>
              </w:r>
            </w:hyperlink>
          </w:p>
        </w:tc>
      </w:tr>
      <w:tr w:rsidR="005F641F" w:rsidRPr="00B144C6" w:rsidTr="00B45A8C">
        <w:tc>
          <w:tcPr>
            <w:cnfStyle w:val="001000000000"/>
            <w:tcW w:w="2376" w:type="dxa"/>
          </w:tcPr>
          <w:p w:rsidR="005F641F" w:rsidRPr="00B144C6" w:rsidRDefault="005F641F" w:rsidP="005F641F">
            <w:pPr>
              <w:spacing w:after="0" w:line="360" w:lineRule="auto"/>
              <w:jc w:val="both"/>
              <w:rPr>
                <w:rFonts w:asciiTheme="majorBidi" w:eastAsia="Times New Roman" w:hAnsiTheme="majorBidi" w:cstheme="majorBidi"/>
                <w:b w:val="0"/>
                <w:bCs w:val="0"/>
                <w:sz w:val="20"/>
                <w:szCs w:val="20"/>
              </w:rPr>
            </w:pPr>
            <w:r w:rsidRPr="00B144C6">
              <w:rPr>
                <w:rFonts w:asciiTheme="majorBidi" w:eastAsia="Times New Roman" w:hAnsiTheme="majorBidi" w:cstheme="majorBidi"/>
                <w:b w:val="0"/>
                <w:sz w:val="20"/>
                <w:szCs w:val="20"/>
              </w:rPr>
              <w:t>Shortfinmako shark</w:t>
            </w:r>
          </w:p>
        </w:tc>
        <w:tc>
          <w:tcPr>
            <w:tcW w:w="2694" w:type="dxa"/>
          </w:tcPr>
          <w:p w:rsidR="005F641F" w:rsidRPr="00B144C6" w:rsidRDefault="005F641F" w:rsidP="005F641F">
            <w:pPr>
              <w:spacing w:after="0" w:line="360" w:lineRule="auto"/>
              <w:jc w:val="both"/>
              <w:cnfStyle w:val="000000000000"/>
              <w:rPr>
                <w:rFonts w:asciiTheme="majorBidi" w:eastAsia="Times New Roman" w:hAnsiTheme="majorBidi" w:cstheme="majorBidi"/>
                <w:sz w:val="20"/>
                <w:szCs w:val="20"/>
              </w:rPr>
            </w:pPr>
            <w:r w:rsidRPr="00B144C6">
              <w:rPr>
                <w:rFonts w:asciiTheme="majorBidi" w:eastAsia="Times New Roman" w:hAnsiTheme="majorBidi" w:cstheme="majorBidi"/>
                <w:i/>
                <w:iCs/>
                <w:sz w:val="20"/>
                <w:szCs w:val="20"/>
              </w:rPr>
              <w:t>Isurus oxyrinchus</w:t>
            </w:r>
          </w:p>
        </w:tc>
        <w:tc>
          <w:tcPr>
            <w:tcW w:w="2022" w:type="dxa"/>
          </w:tcPr>
          <w:p w:rsidR="005F641F" w:rsidRPr="00B144C6" w:rsidRDefault="005F641F" w:rsidP="005F641F">
            <w:pPr>
              <w:spacing w:after="0" w:line="360" w:lineRule="auto"/>
              <w:cnfStyle w:val="000000000000"/>
              <w:rPr>
                <w:rFonts w:asciiTheme="majorBidi" w:eastAsia="Times New Roman" w:hAnsiTheme="majorBidi" w:cstheme="majorBidi"/>
                <w:sz w:val="20"/>
                <w:szCs w:val="20"/>
              </w:rPr>
            </w:pPr>
            <w:r w:rsidRPr="00B144C6">
              <w:rPr>
                <w:rFonts w:asciiTheme="majorBidi" w:eastAsia="Times New Roman" w:hAnsiTheme="majorBidi" w:cstheme="majorBidi"/>
                <w:sz w:val="20"/>
                <w:szCs w:val="20"/>
              </w:rPr>
              <w:t>Woshimas miyaru</w:t>
            </w:r>
          </w:p>
        </w:tc>
        <w:tc>
          <w:tcPr>
            <w:tcW w:w="808"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p>
        </w:tc>
        <w:tc>
          <w:tcPr>
            <w:tcW w:w="807"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p>
        </w:tc>
        <w:tc>
          <w:tcPr>
            <w:tcW w:w="761" w:type="dxa"/>
          </w:tcPr>
          <w:p w:rsidR="005F641F" w:rsidRPr="00B144C6" w:rsidRDefault="00BE431B" w:rsidP="005F641F">
            <w:pPr>
              <w:spacing w:after="0" w:line="360" w:lineRule="auto"/>
              <w:jc w:val="center"/>
              <w:cnfStyle w:val="000000000000"/>
              <w:rPr>
                <w:rFonts w:asciiTheme="majorBidi" w:eastAsia="Times New Roman" w:hAnsiTheme="majorBidi" w:cstheme="majorBidi"/>
                <w:b/>
                <w:sz w:val="20"/>
                <w:szCs w:val="20"/>
              </w:rPr>
            </w:pPr>
            <w:hyperlink r:id="rId29" w:anchor="note1*" w:history="1">
              <w:r w:rsidR="005F641F" w:rsidRPr="00B144C6">
                <w:rPr>
                  <w:rFonts w:asciiTheme="majorBidi" w:eastAsia="Times New Roman" w:hAnsiTheme="majorBidi" w:cstheme="majorBidi"/>
                  <w:b/>
                  <w:sz w:val="20"/>
                  <w:szCs w:val="20"/>
                </w:rPr>
                <w:t>*</w:t>
              </w:r>
            </w:hyperlink>
          </w:p>
        </w:tc>
      </w:tr>
      <w:tr w:rsidR="005F641F" w:rsidRPr="00B144C6" w:rsidTr="00B45A8C">
        <w:tc>
          <w:tcPr>
            <w:cnfStyle w:val="001000000000"/>
            <w:tcW w:w="2376" w:type="dxa"/>
          </w:tcPr>
          <w:p w:rsidR="005F641F" w:rsidRPr="00B144C6" w:rsidRDefault="005F641F" w:rsidP="005F641F">
            <w:pPr>
              <w:spacing w:after="0" w:line="360" w:lineRule="auto"/>
              <w:jc w:val="both"/>
              <w:rPr>
                <w:rFonts w:asciiTheme="majorBidi" w:eastAsia="Times New Roman" w:hAnsiTheme="majorBidi" w:cstheme="majorBidi"/>
                <w:b w:val="0"/>
                <w:bCs w:val="0"/>
                <w:sz w:val="20"/>
                <w:szCs w:val="20"/>
              </w:rPr>
            </w:pPr>
            <w:r w:rsidRPr="00B144C6">
              <w:rPr>
                <w:rFonts w:asciiTheme="majorBidi" w:eastAsia="Times New Roman" w:hAnsiTheme="majorBidi" w:cstheme="majorBidi"/>
                <w:b w:val="0"/>
                <w:sz w:val="20"/>
                <w:szCs w:val="20"/>
              </w:rPr>
              <w:t>Longfinmako shark</w:t>
            </w:r>
          </w:p>
        </w:tc>
        <w:tc>
          <w:tcPr>
            <w:tcW w:w="2694" w:type="dxa"/>
          </w:tcPr>
          <w:p w:rsidR="005F641F" w:rsidRPr="00B144C6" w:rsidRDefault="005F641F" w:rsidP="005F641F">
            <w:pPr>
              <w:spacing w:after="0" w:line="360" w:lineRule="auto"/>
              <w:jc w:val="both"/>
              <w:cnfStyle w:val="000000000000"/>
              <w:rPr>
                <w:rFonts w:asciiTheme="majorBidi" w:eastAsia="Times New Roman" w:hAnsiTheme="majorBidi" w:cstheme="majorBidi"/>
                <w:i/>
                <w:iCs/>
                <w:sz w:val="20"/>
                <w:szCs w:val="20"/>
              </w:rPr>
            </w:pPr>
            <w:r w:rsidRPr="00B144C6">
              <w:rPr>
                <w:rFonts w:asciiTheme="majorBidi" w:eastAsia="Times New Roman" w:hAnsiTheme="majorBidi" w:cstheme="majorBidi"/>
                <w:i/>
                <w:iCs/>
                <w:sz w:val="20"/>
                <w:szCs w:val="20"/>
              </w:rPr>
              <w:t>Isurus paucus</w:t>
            </w:r>
          </w:p>
        </w:tc>
        <w:tc>
          <w:tcPr>
            <w:tcW w:w="2022" w:type="dxa"/>
          </w:tcPr>
          <w:p w:rsidR="005F641F" w:rsidRPr="00B144C6" w:rsidRDefault="005F641F" w:rsidP="005F641F">
            <w:pPr>
              <w:spacing w:after="0" w:line="360" w:lineRule="auto"/>
              <w:cnfStyle w:val="000000000000"/>
              <w:rPr>
                <w:rFonts w:asciiTheme="majorBidi" w:eastAsia="Times New Roman" w:hAnsiTheme="majorBidi" w:cstheme="majorBidi"/>
                <w:sz w:val="20"/>
                <w:szCs w:val="20"/>
              </w:rPr>
            </w:pPr>
            <w:r w:rsidRPr="00B144C6">
              <w:rPr>
                <w:rFonts w:asciiTheme="majorBidi" w:eastAsia="Times New Roman" w:hAnsiTheme="majorBidi" w:cstheme="majorBidi"/>
                <w:sz w:val="20"/>
                <w:szCs w:val="20"/>
              </w:rPr>
              <w:t>Woshimas miyaru</w:t>
            </w:r>
          </w:p>
        </w:tc>
        <w:tc>
          <w:tcPr>
            <w:tcW w:w="808" w:type="dxa"/>
          </w:tcPr>
          <w:p w:rsidR="005F641F" w:rsidRPr="00B144C6" w:rsidRDefault="005F641F" w:rsidP="005F641F">
            <w:pPr>
              <w:spacing w:after="0" w:line="360" w:lineRule="auto"/>
              <w:jc w:val="center"/>
              <w:cnfStyle w:val="000000000000"/>
              <w:rPr>
                <w:rFonts w:asciiTheme="majorBidi" w:hAnsiTheme="majorBidi" w:cstheme="majorBidi"/>
                <w:b/>
                <w:sz w:val="20"/>
                <w:szCs w:val="20"/>
              </w:rPr>
            </w:pPr>
          </w:p>
        </w:tc>
        <w:tc>
          <w:tcPr>
            <w:tcW w:w="807"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p>
        </w:tc>
        <w:tc>
          <w:tcPr>
            <w:tcW w:w="761" w:type="dxa"/>
          </w:tcPr>
          <w:p w:rsidR="005F641F" w:rsidRPr="00B144C6" w:rsidRDefault="00BE431B" w:rsidP="005F641F">
            <w:pPr>
              <w:spacing w:after="0" w:line="360" w:lineRule="auto"/>
              <w:jc w:val="center"/>
              <w:cnfStyle w:val="000000000000"/>
              <w:rPr>
                <w:rFonts w:asciiTheme="majorBidi" w:eastAsia="Times New Roman" w:hAnsiTheme="majorBidi" w:cstheme="majorBidi"/>
                <w:b/>
                <w:sz w:val="20"/>
                <w:szCs w:val="20"/>
              </w:rPr>
            </w:pPr>
            <w:hyperlink r:id="rId30" w:anchor="note1*" w:history="1">
              <w:r w:rsidR="005F641F" w:rsidRPr="00B144C6">
                <w:rPr>
                  <w:rFonts w:asciiTheme="majorBidi" w:eastAsia="Times New Roman" w:hAnsiTheme="majorBidi" w:cstheme="majorBidi"/>
                  <w:b/>
                  <w:sz w:val="20"/>
                  <w:szCs w:val="20"/>
                </w:rPr>
                <w:t>*</w:t>
              </w:r>
            </w:hyperlink>
          </w:p>
        </w:tc>
      </w:tr>
      <w:tr w:rsidR="005F641F" w:rsidRPr="00B144C6" w:rsidTr="00B45A8C">
        <w:tc>
          <w:tcPr>
            <w:cnfStyle w:val="001000000000"/>
            <w:tcW w:w="2376" w:type="dxa"/>
          </w:tcPr>
          <w:p w:rsidR="005F641F" w:rsidRPr="00B144C6" w:rsidRDefault="005F641F" w:rsidP="005F641F">
            <w:pPr>
              <w:spacing w:after="0" w:line="360" w:lineRule="auto"/>
              <w:jc w:val="both"/>
              <w:rPr>
                <w:rFonts w:asciiTheme="majorBidi" w:eastAsia="Times New Roman" w:hAnsiTheme="majorBidi" w:cstheme="majorBidi"/>
                <w:b w:val="0"/>
                <w:bCs w:val="0"/>
                <w:sz w:val="20"/>
                <w:szCs w:val="20"/>
              </w:rPr>
            </w:pPr>
            <w:r w:rsidRPr="00B144C6">
              <w:rPr>
                <w:rFonts w:asciiTheme="majorBidi" w:eastAsia="Times New Roman" w:hAnsiTheme="majorBidi" w:cstheme="majorBidi"/>
                <w:b w:val="0"/>
                <w:sz w:val="20"/>
                <w:szCs w:val="20"/>
              </w:rPr>
              <w:t>False catshark</w:t>
            </w:r>
          </w:p>
        </w:tc>
        <w:tc>
          <w:tcPr>
            <w:tcW w:w="2694" w:type="dxa"/>
          </w:tcPr>
          <w:p w:rsidR="005F641F" w:rsidRPr="00B144C6" w:rsidRDefault="005F641F" w:rsidP="005F641F">
            <w:pPr>
              <w:spacing w:after="0" w:line="360" w:lineRule="auto"/>
              <w:jc w:val="both"/>
              <w:cnfStyle w:val="000000000000"/>
              <w:rPr>
                <w:rFonts w:asciiTheme="majorBidi" w:eastAsia="Times New Roman" w:hAnsiTheme="majorBidi" w:cstheme="majorBidi"/>
                <w:sz w:val="20"/>
                <w:szCs w:val="20"/>
              </w:rPr>
            </w:pPr>
            <w:r w:rsidRPr="00B144C6">
              <w:rPr>
                <w:rFonts w:asciiTheme="majorBidi" w:eastAsia="Times New Roman" w:hAnsiTheme="majorBidi" w:cstheme="majorBidi"/>
                <w:i/>
                <w:iCs/>
                <w:sz w:val="20"/>
                <w:szCs w:val="20"/>
              </w:rPr>
              <w:t>Pseudotriakis microdon</w:t>
            </w:r>
          </w:p>
        </w:tc>
        <w:tc>
          <w:tcPr>
            <w:tcW w:w="2022" w:type="dxa"/>
          </w:tcPr>
          <w:p w:rsidR="005F641F" w:rsidRPr="00B144C6" w:rsidRDefault="005F641F" w:rsidP="005F641F">
            <w:pPr>
              <w:spacing w:after="0" w:line="360" w:lineRule="auto"/>
              <w:cnfStyle w:val="000000000000"/>
              <w:rPr>
                <w:rFonts w:asciiTheme="majorBidi" w:eastAsia="Times New Roman" w:hAnsiTheme="majorBidi" w:cstheme="majorBidi"/>
                <w:sz w:val="20"/>
                <w:szCs w:val="20"/>
              </w:rPr>
            </w:pPr>
            <w:r w:rsidRPr="00B144C6">
              <w:rPr>
                <w:rFonts w:asciiTheme="majorBidi" w:eastAsia="Times New Roman" w:hAnsiTheme="majorBidi" w:cstheme="majorBidi"/>
                <w:sz w:val="20"/>
                <w:szCs w:val="20"/>
              </w:rPr>
              <w:t>Hikandhithun miyaru</w:t>
            </w:r>
          </w:p>
        </w:tc>
        <w:tc>
          <w:tcPr>
            <w:tcW w:w="808" w:type="dxa"/>
          </w:tcPr>
          <w:p w:rsidR="005F641F" w:rsidRPr="00B144C6" w:rsidRDefault="00BE431B" w:rsidP="005F641F">
            <w:pPr>
              <w:spacing w:after="0" w:line="360" w:lineRule="auto"/>
              <w:jc w:val="center"/>
              <w:cnfStyle w:val="000000000000"/>
              <w:rPr>
                <w:rFonts w:asciiTheme="majorBidi" w:eastAsia="Times New Roman" w:hAnsiTheme="majorBidi" w:cstheme="majorBidi"/>
                <w:b/>
                <w:sz w:val="20"/>
                <w:szCs w:val="20"/>
              </w:rPr>
            </w:pPr>
            <w:hyperlink r:id="rId31" w:anchor="note1*" w:history="1">
              <w:r w:rsidR="005F641F" w:rsidRPr="00B144C6">
                <w:rPr>
                  <w:rFonts w:asciiTheme="majorBidi" w:eastAsia="Times New Roman" w:hAnsiTheme="majorBidi" w:cstheme="majorBidi"/>
                  <w:b/>
                  <w:sz w:val="20"/>
                  <w:szCs w:val="20"/>
                </w:rPr>
                <w:t>*</w:t>
              </w:r>
            </w:hyperlink>
          </w:p>
        </w:tc>
        <w:tc>
          <w:tcPr>
            <w:tcW w:w="807"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p>
        </w:tc>
        <w:tc>
          <w:tcPr>
            <w:tcW w:w="761"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p>
        </w:tc>
      </w:tr>
      <w:tr w:rsidR="005F641F" w:rsidRPr="00B144C6" w:rsidTr="00B45A8C">
        <w:tc>
          <w:tcPr>
            <w:cnfStyle w:val="001000000000"/>
            <w:tcW w:w="2376" w:type="dxa"/>
          </w:tcPr>
          <w:p w:rsidR="005F641F" w:rsidRPr="00B144C6" w:rsidRDefault="005F641F" w:rsidP="005F641F">
            <w:pPr>
              <w:spacing w:after="0" w:line="360" w:lineRule="auto"/>
              <w:jc w:val="both"/>
              <w:rPr>
                <w:rFonts w:asciiTheme="majorBidi" w:eastAsia="Times New Roman" w:hAnsiTheme="majorBidi" w:cstheme="majorBidi"/>
                <w:b w:val="0"/>
                <w:bCs w:val="0"/>
                <w:sz w:val="20"/>
                <w:szCs w:val="20"/>
              </w:rPr>
            </w:pPr>
            <w:r w:rsidRPr="00B144C6">
              <w:rPr>
                <w:rFonts w:asciiTheme="majorBidi" w:eastAsia="Times New Roman" w:hAnsiTheme="majorBidi" w:cstheme="majorBidi"/>
                <w:b w:val="0"/>
                <w:sz w:val="20"/>
                <w:szCs w:val="20"/>
              </w:rPr>
              <w:lastRenderedPageBreak/>
              <w:t>Silvertip shark</w:t>
            </w:r>
          </w:p>
        </w:tc>
        <w:tc>
          <w:tcPr>
            <w:tcW w:w="2694" w:type="dxa"/>
          </w:tcPr>
          <w:p w:rsidR="005F641F" w:rsidRPr="00B144C6" w:rsidRDefault="005F641F" w:rsidP="005F641F">
            <w:pPr>
              <w:spacing w:after="0" w:line="360" w:lineRule="auto"/>
              <w:jc w:val="both"/>
              <w:cnfStyle w:val="000000000000"/>
              <w:rPr>
                <w:rFonts w:asciiTheme="majorBidi" w:eastAsia="Times New Roman" w:hAnsiTheme="majorBidi" w:cstheme="majorBidi"/>
                <w:sz w:val="20"/>
                <w:szCs w:val="20"/>
              </w:rPr>
            </w:pPr>
            <w:r w:rsidRPr="00B144C6">
              <w:rPr>
                <w:rFonts w:asciiTheme="majorBidi" w:eastAsia="Times New Roman" w:hAnsiTheme="majorBidi" w:cstheme="majorBidi"/>
                <w:i/>
                <w:iCs/>
                <w:sz w:val="20"/>
                <w:szCs w:val="20"/>
              </w:rPr>
              <w:t>Carcharhinus albimarginatus</w:t>
            </w:r>
          </w:p>
        </w:tc>
        <w:tc>
          <w:tcPr>
            <w:tcW w:w="2022" w:type="dxa"/>
          </w:tcPr>
          <w:p w:rsidR="005F641F" w:rsidRPr="00B144C6" w:rsidRDefault="005F641F" w:rsidP="005F641F">
            <w:pPr>
              <w:spacing w:after="0" w:line="360" w:lineRule="auto"/>
              <w:cnfStyle w:val="000000000000"/>
              <w:rPr>
                <w:rFonts w:asciiTheme="majorBidi" w:eastAsia="Times New Roman" w:hAnsiTheme="majorBidi" w:cstheme="majorBidi"/>
                <w:sz w:val="20"/>
                <w:szCs w:val="20"/>
              </w:rPr>
            </w:pPr>
            <w:r w:rsidRPr="00B144C6">
              <w:rPr>
                <w:rFonts w:asciiTheme="majorBidi" w:eastAsia="Times New Roman" w:hAnsiTheme="majorBidi" w:cstheme="majorBidi"/>
                <w:sz w:val="20"/>
                <w:szCs w:val="20"/>
              </w:rPr>
              <w:t>Kattafulhi miyaru</w:t>
            </w:r>
          </w:p>
        </w:tc>
        <w:tc>
          <w:tcPr>
            <w:tcW w:w="808"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p>
        </w:tc>
        <w:tc>
          <w:tcPr>
            <w:tcW w:w="807" w:type="dxa"/>
          </w:tcPr>
          <w:p w:rsidR="005F641F" w:rsidRPr="00B144C6" w:rsidRDefault="00BE431B" w:rsidP="005F641F">
            <w:pPr>
              <w:spacing w:after="0" w:line="360" w:lineRule="auto"/>
              <w:jc w:val="center"/>
              <w:cnfStyle w:val="000000000000"/>
              <w:rPr>
                <w:rFonts w:asciiTheme="majorBidi" w:eastAsia="Times New Roman" w:hAnsiTheme="majorBidi" w:cstheme="majorBidi"/>
                <w:b/>
                <w:sz w:val="20"/>
                <w:szCs w:val="20"/>
              </w:rPr>
            </w:pPr>
            <w:hyperlink r:id="rId32" w:anchor="note1**" w:history="1">
              <w:r w:rsidR="005F641F" w:rsidRPr="00B144C6">
                <w:rPr>
                  <w:rFonts w:asciiTheme="majorBidi" w:eastAsia="Times New Roman" w:hAnsiTheme="majorBidi" w:cstheme="majorBidi"/>
                  <w:b/>
                  <w:sz w:val="20"/>
                  <w:szCs w:val="20"/>
                </w:rPr>
                <w:t>**</w:t>
              </w:r>
            </w:hyperlink>
          </w:p>
        </w:tc>
        <w:tc>
          <w:tcPr>
            <w:tcW w:w="761" w:type="dxa"/>
          </w:tcPr>
          <w:p w:rsidR="005F641F" w:rsidRPr="00B144C6" w:rsidRDefault="00BE431B" w:rsidP="005F641F">
            <w:pPr>
              <w:spacing w:after="0" w:line="360" w:lineRule="auto"/>
              <w:jc w:val="center"/>
              <w:cnfStyle w:val="000000000000"/>
              <w:rPr>
                <w:rFonts w:asciiTheme="majorBidi" w:eastAsia="Times New Roman" w:hAnsiTheme="majorBidi" w:cstheme="majorBidi"/>
                <w:b/>
                <w:sz w:val="20"/>
                <w:szCs w:val="20"/>
              </w:rPr>
            </w:pPr>
            <w:hyperlink r:id="rId33" w:anchor="note1*" w:history="1">
              <w:r w:rsidR="005F641F" w:rsidRPr="00B144C6">
                <w:rPr>
                  <w:rFonts w:asciiTheme="majorBidi" w:eastAsia="Times New Roman" w:hAnsiTheme="majorBidi" w:cstheme="majorBidi"/>
                  <w:b/>
                  <w:sz w:val="20"/>
                  <w:szCs w:val="20"/>
                </w:rPr>
                <w:t>*</w:t>
              </w:r>
            </w:hyperlink>
          </w:p>
        </w:tc>
      </w:tr>
      <w:tr w:rsidR="005F641F" w:rsidRPr="00B144C6" w:rsidTr="00B45A8C">
        <w:tc>
          <w:tcPr>
            <w:cnfStyle w:val="001000000000"/>
            <w:tcW w:w="2376" w:type="dxa"/>
          </w:tcPr>
          <w:p w:rsidR="005F641F" w:rsidRPr="00B144C6" w:rsidRDefault="005F641F" w:rsidP="005F641F">
            <w:pPr>
              <w:spacing w:after="0" w:line="360" w:lineRule="auto"/>
              <w:jc w:val="both"/>
              <w:rPr>
                <w:rFonts w:asciiTheme="majorBidi" w:eastAsia="Times New Roman" w:hAnsiTheme="majorBidi" w:cstheme="majorBidi"/>
                <w:b w:val="0"/>
                <w:bCs w:val="0"/>
                <w:sz w:val="20"/>
                <w:szCs w:val="20"/>
              </w:rPr>
            </w:pPr>
            <w:r w:rsidRPr="00B144C6">
              <w:rPr>
                <w:rFonts w:asciiTheme="majorBidi" w:eastAsia="Times New Roman" w:hAnsiTheme="majorBidi" w:cstheme="majorBidi"/>
                <w:b w:val="0"/>
                <w:sz w:val="20"/>
                <w:szCs w:val="20"/>
              </w:rPr>
              <w:t>Bignose shark</w:t>
            </w:r>
          </w:p>
        </w:tc>
        <w:tc>
          <w:tcPr>
            <w:tcW w:w="2694" w:type="dxa"/>
          </w:tcPr>
          <w:p w:rsidR="005F641F" w:rsidRPr="00B144C6" w:rsidRDefault="005F641F" w:rsidP="005F641F">
            <w:pPr>
              <w:spacing w:after="0" w:line="360" w:lineRule="auto"/>
              <w:jc w:val="both"/>
              <w:cnfStyle w:val="000000000000"/>
              <w:rPr>
                <w:rFonts w:asciiTheme="majorBidi" w:eastAsia="Times New Roman" w:hAnsiTheme="majorBidi" w:cstheme="majorBidi"/>
                <w:sz w:val="20"/>
                <w:szCs w:val="20"/>
              </w:rPr>
            </w:pPr>
            <w:r w:rsidRPr="00B144C6">
              <w:rPr>
                <w:rFonts w:asciiTheme="majorBidi" w:eastAsia="Times New Roman" w:hAnsiTheme="majorBidi" w:cstheme="majorBidi"/>
                <w:i/>
                <w:iCs/>
                <w:sz w:val="20"/>
                <w:szCs w:val="20"/>
              </w:rPr>
              <w:t>Carcharhinus altimus</w:t>
            </w:r>
          </w:p>
        </w:tc>
        <w:tc>
          <w:tcPr>
            <w:tcW w:w="2022" w:type="dxa"/>
          </w:tcPr>
          <w:p w:rsidR="005F641F" w:rsidRPr="00B144C6" w:rsidRDefault="005F641F" w:rsidP="005F641F">
            <w:pPr>
              <w:spacing w:after="0" w:line="360" w:lineRule="auto"/>
              <w:cnfStyle w:val="000000000000"/>
              <w:rPr>
                <w:rFonts w:asciiTheme="majorBidi" w:eastAsia="Times New Roman" w:hAnsiTheme="majorBidi" w:cstheme="majorBidi"/>
                <w:sz w:val="20"/>
                <w:szCs w:val="20"/>
              </w:rPr>
            </w:pPr>
            <w:r w:rsidRPr="00B144C6">
              <w:rPr>
                <w:rFonts w:asciiTheme="majorBidi" w:eastAsia="Times New Roman" w:hAnsiTheme="majorBidi" w:cstheme="majorBidi"/>
                <w:sz w:val="20"/>
                <w:szCs w:val="20"/>
              </w:rPr>
              <w:t>Mendhan miyaru</w:t>
            </w:r>
          </w:p>
        </w:tc>
        <w:tc>
          <w:tcPr>
            <w:tcW w:w="808"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p>
        </w:tc>
        <w:tc>
          <w:tcPr>
            <w:tcW w:w="807"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p>
        </w:tc>
        <w:tc>
          <w:tcPr>
            <w:tcW w:w="761" w:type="dxa"/>
          </w:tcPr>
          <w:p w:rsidR="005F641F" w:rsidRPr="00B144C6" w:rsidRDefault="00BE431B" w:rsidP="005F641F">
            <w:pPr>
              <w:spacing w:after="0" w:line="360" w:lineRule="auto"/>
              <w:jc w:val="center"/>
              <w:cnfStyle w:val="000000000000"/>
              <w:rPr>
                <w:rFonts w:asciiTheme="majorBidi" w:eastAsia="Times New Roman" w:hAnsiTheme="majorBidi" w:cstheme="majorBidi"/>
                <w:b/>
                <w:sz w:val="20"/>
                <w:szCs w:val="20"/>
              </w:rPr>
            </w:pPr>
            <w:hyperlink r:id="rId34" w:anchor="note1**" w:history="1">
              <w:r w:rsidR="005F641F" w:rsidRPr="00B144C6">
                <w:rPr>
                  <w:rFonts w:asciiTheme="majorBidi" w:eastAsia="Times New Roman" w:hAnsiTheme="majorBidi" w:cstheme="majorBidi"/>
                  <w:b/>
                  <w:sz w:val="20"/>
                  <w:szCs w:val="20"/>
                </w:rPr>
                <w:t>**</w:t>
              </w:r>
            </w:hyperlink>
          </w:p>
        </w:tc>
      </w:tr>
      <w:tr w:rsidR="005F641F" w:rsidRPr="00B144C6" w:rsidTr="00B45A8C">
        <w:tc>
          <w:tcPr>
            <w:cnfStyle w:val="001000000000"/>
            <w:tcW w:w="2376" w:type="dxa"/>
          </w:tcPr>
          <w:p w:rsidR="005F641F" w:rsidRPr="00B144C6" w:rsidRDefault="005F641F" w:rsidP="005F641F">
            <w:pPr>
              <w:spacing w:after="0" w:line="360" w:lineRule="auto"/>
              <w:jc w:val="both"/>
              <w:rPr>
                <w:rFonts w:asciiTheme="majorBidi" w:eastAsia="Times New Roman" w:hAnsiTheme="majorBidi" w:cstheme="majorBidi"/>
                <w:b w:val="0"/>
                <w:bCs w:val="0"/>
                <w:sz w:val="20"/>
                <w:szCs w:val="20"/>
              </w:rPr>
            </w:pPr>
            <w:r w:rsidRPr="00B144C6">
              <w:rPr>
                <w:rFonts w:asciiTheme="majorBidi" w:eastAsia="Times New Roman" w:hAnsiTheme="majorBidi" w:cstheme="majorBidi"/>
                <w:b w:val="0"/>
                <w:sz w:val="20"/>
                <w:szCs w:val="20"/>
              </w:rPr>
              <w:t>Grey reef shark</w:t>
            </w:r>
          </w:p>
        </w:tc>
        <w:tc>
          <w:tcPr>
            <w:tcW w:w="2694" w:type="dxa"/>
          </w:tcPr>
          <w:p w:rsidR="005F641F" w:rsidRPr="00B144C6" w:rsidRDefault="005F641F" w:rsidP="005F641F">
            <w:pPr>
              <w:spacing w:after="0" w:line="360" w:lineRule="auto"/>
              <w:jc w:val="both"/>
              <w:cnfStyle w:val="000000000000"/>
              <w:rPr>
                <w:rFonts w:asciiTheme="majorBidi" w:eastAsia="Times New Roman" w:hAnsiTheme="majorBidi" w:cstheme="majorBidi"/>
                <w:sz w:val="20"/>
                <w:szCs w:val="20"/>
              </w:rPr>
            </w:pPr>
            <w:r w:rsidRPr="00B144C6">
              <w:rPr>
                <w:rFonts w:asciiTheme="majorBidi" w:eastAsia="Times New Roman" w:hAnsiTheme="majorBidi" w:cstheme="majorBidi"/>
                <w:i/>
                <w:iCs/>
                <w:sz w:val="20"/>
                <w:szCs w:val="20"/>
              </w:rPr>
              <w:t>Carcharhinus amblyrhynchos</w:t>
            </w:r>
          </w:p>
        </w:tc>
        <w:tc>
          <w:tcPr>
            <w:tcW w:w="2022" w:type="dxa"/>
          </w:tcPr>
          <w:p w:rsidR="005F641F" w:rsidRPr="00B144C6" w:rsidRDefault="005F641F" w:rsidP="005F641F">
            <w:pPr>
              <w:spacing w:after="0" w:line="360" w:lineRule="auto"/>
              <w:cnfStyle w:val="000000000000"/>
              <w:rPr>
                <w:rFonts w:asciiTheme="majorBidi" w:eastAsia="Times New Roman" w:hAnsiTheme="majorBidi" w:cstheme="majorBidi"/>
                <w:sz w:val="20"/>
                <w:szCs w:val="20"/>
              </w:rPr>
            </w:pPr>
            <w:r w:rsidRPr="00B144C6">
              <w:rPr>
                <w:rFonts w:asciiTheme="majorBidi" w:eastAsia="Times New Roman" w:hAnsiTheme="majorBidi" w:cstheme="majorBidi"/>
                <w:sz w:val="20"/>
                <w:szCs w:val="20"/>
              </w:rPr>
              <w:t>Thila miyaru</w:t>
            </w:r>
          </w:p>
        </w:tc>
        <w:tc>
          <w:tcPr>
            <w:tcW w:w="808"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p>
        </w:tc>
        <w:tc>
          <w:tcPr>
            <w:tcW w:w="807" w:type="dxa"/>
          </w:tcPr>
          <w:p w:rsidR="005F641F" w:rsidRPr="00B144C6" w:rsidRDefault="00BE431B" w:rsidP="005F641F">
            <w:pPr>
              <w:spacing w:after="0" w:line="360" w:lineRule="auto"/>
              <w:jc w:val="center"/>
              <w:cnfStyle w:val="000000000000"/>
              <w:rPr>
                <w:rFonts w:asciiTheme="majorBidi" w:eastAsia="Times New Roman" w:hAnsiTheme="majorBidi" w:cstheme="majorBidi"/>
                <w:b/>
                <w:sz w:val="20"/>
                <w:szCs w:val="20"/>
              </w:rPr>
            </w:pPr>
            <w:hyperlink r:id="rId35" w:anchor="note1*" w:history="1">
              <w:r w:rsidR="005F641F" w:rsidRPr="00B144C6">
                <w:rPr>
                  <w:rFonts w:asciiTheme="majorBidi" w:eastAsia="Times New Roman" w:hAnsiTheme="majorBidi" w:cstheme="majorBidi"/>
                  <w:b/>
                  <w:sz w:val="20"/>
                  <w:szCs w:val="20"/>
                </w:rPr>
                <w:t>*</w:t>
              </w:r>
            </w:hyperlink>
            <w:r w:rsidR="005F641F" w:rsidRPr="00B144C6">
              <w:rPr>
                <w:rFonts w:asciiTheme="majorBidi" w:eastAsia="Times New Roman" w:hAnsiTheme="majorBidi" w:cstheme="majorBidi"/>
                <w:b/>
                <w:sz w:val="20"/>
                <w:szCs w:val="20"/>
              </w:rPr>
              <w:t>*</w:t>
            </w:r>
          </w:p>
        </w:tc>
        <w:tc>
          <w:tcPr>
            <w:tcW w:w="761"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p>
        </w:tc>
      </w:tr>
      <w:tr w:rsidR="005F641F" w:rsidRPr="00B144C6" w:rsidTr="00B45A8C">
        <w:tc>
          <w:tcPr>
            <w:cnfStyle w:val="001000000000"/>
            <w:tcW w:w="2376" w:type="dxa"/>
          </w:tcPr>
          <w:p w:rsidR="005F641F" w:rsidRPr="00B144C6" w:rsidRDefault="005F641F" w:rsidP="005F641F">
            <w:pPr>
              <w:spacing w:after="0" w:line="360" w:lineRule="auto"/>
              <w:jc w:val="both"/>
              <w:rPr>
                <w:rFonts w:asciiTheme="majorBidi" w:eastAsia="Times New Roman" w:hAnsiTheme="majorBidi" w:cstheme="majorBidi"/>
                <w:b w:val="0"/>
                <w:bCs w:val="0"/>
                <w:sz w:val="20"/>
                <w:szCs w:val="20"/>
              </w:rPr>
            </w:pPr>
            <w:r w:rsidRPr="00B144C6">
              <w:rPr>
                <w:rFonts w:asciiTheme="majorBidi" w:eastAsia="Times New Roman" w:hAnsiTheme="majorBidi" w:cstheme="majorBidi"/>
                <w:b w:val="0"/>
                <w:sz w:val="20"/>
                <w:szCs w:val="20"/>
              </w:rPr>
              <w:t>Silky shark</w:t>
            </w:r>
          </w:p>
        </w:tc>
        <w:tc>
          <w:tcPr>
            <w:tcW w:w="2694" w:type="dxa"/>
          </w:tcPr>
          <w:p w:rsidR="005F641F" w:rsidRPr="00B144C6" w:rsidRDefault="005F641F" w:rsidP="005F641F">
            <w:pPr>
              <w:spacing w:after="0" w:line="360" w:lineRule="auto"/>
              <w:jc w:val="both"/>
              <w:cnfStyle w:val="000000000000"/>
              <w:rPr>
                <w:rFonts w:asciiTheme="majorBidi" w:eastAsia="Times New Roman" w:hAnsiTheme="majorBidi" w:cstheme="majorBidi"/>
                <w:sz w:val="20"/>
                <w:szCs w:val="20"/>
              </w:rPr>
            </w:pPr>
            <w:r w:rsidRPr="00B144C6">
              <w:rPr>
                <w:rFonts w:asciiTheme="majorBidi" w:eastAsia="Times New Roman" w:hAnsiTheme="majorBidi" w:cstheme="majorBidi"/>
                <w:i/>
                <w:iCs/>
                <w:sz w:val="20"/>
                <w:szCs w:val="20"/>
              </w:rPr>
              <w:t>Carcharhinus falciformis</w:t>
            </w:r>
          </w:p>
        </w:tc>
        <w:tc>
          <w:tcPr>
            <w:tcW w:w="2022" w:type="dxa"/>
          </w:tcPr>
          <w:p w:rsidR="005F641F" w:rsidRPr="00B144C6" w:rsidRDefault="005F641F" w:rsidP="005F641F">
            <w:pPr>
              <w:spacing w:after="0" w:line="360" w:lineRule="auto"/>
              <w:cnfStyle w:val="000000000000"/>
              <w:rPr>
                <w:rFonts w:asciiTheme="majorBidi" w:eastAsia="Times New Roman" w:hAnsiTheme="majorBidi" w:cstheme="majorBidi"/>
                <w:sz w:val="20"/>
                <w:szCs w:val="20"/>
              </w:rPr>
            </w:pPr>
            <w:r w:rsidRPr="00B144C6">
              <w:rPr>
                <w:rFonts w:asciiTheme="majorBidi" w:eastAsia="Times New Roman" w:hAnsiTheme="majorBidi" w:cstheme="majorBidi"/>
                <w:sz w:val="20"/>
                <w:szCs w:val="20"/>
              </w:rPr>
              <w:t>Ainu miyaru</w:t>
            </w:r>
          </w:p>
        </w:tc>
        <w:tc>
          <w:tcPr>
            <w:tcW w:w="808"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p>
        </w:tc>
        <w:tc>
          <w:tcPr>
            <w:tcW w:w="807"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p>
        </w:tc>
        <w:tc>
          <w:tcPr>
            <w:tcW w:w="761" w:type="dxa"/>
          </w:tcPr>
          <w:p w:rsidR="005F641F" w:rsidRPr="00B144C6" w:rsidRDefault="00BE431B" w:rsidP="005F641F">
            <w:pPr>
              <w:spacing w:after="0" w:line="360" w:lineRule="auto"/>
              <w:jc w:val="center"/>
              <w:cnfStyle w:val="000000000000"/>
              <w:rPr>
                <w:rFonts w:asciiTheme="majorBidi" w:eastAsia="Times New Roman" w:hAnsiTheme="majorBidi" w:cstheme="majorBidi"/>
                <w:b/>
                <w:sz w:val="20"/>
                <w:szCs w:val="20"/>
              </w:rPr>
            </w:pPr>
            <w:hyperlink r:id="rId36" w:anchor="note1***" w:history="1">
              <w:r w:rsidR="005F641F" w:rsidRPr="00B144C6">
                <w:rPr>
                  <w:rFonts w:asciiTheme="majorBidi" w:eastAsia="Times New Roman" w:hAnsiTheme="majorBidi" w:cstheme="majorBidi"/>
                  <w:b/>
                  <w:sz w:val="20"/>
                  <w:szCs w:val="20"/>
                </w:rPr>
                <w:t>***</w:t>
              </w:r>
            </w:hyperlink>
          </w:p>
        </w:tc>
      </w:tr>
      <w:tr w:rsidR="005F641F" w:rsidRPr="00B144C6" w:rsidTr="00B45A8C">
        <w:tc>
          <w:tcPr>
            <w:cnfStyle w:val="001000000000"/>
            <w:tcW w:w="2376" w:type="dxa"/>
          </w:tcPr>
          <w:p w:rsidR="005F641F" w:rsidRPr="00B144C6" w:rsidRDefault="005F641F" w:rsidP="005F641F">
            <w:pPr>
              <w:spacing w:after="0" w:line="360" w:lineRule="auto"/>
              <w:jc w:val="both"/>
              <w:rPr>
                <w:rFonts w:asciiTheme="majorBidi" w:eastAsia="Times New Roman" w:hAnsiTheme="majorBidi" w:cstheme="majorBidi"/>
                <w:b w:val="0"/>
                <w:bCs w:val="0"/>
                <w:sz w:val="20"/>
                <w:szCs w:val="20"/>
              </w:rPr>
            </w:pPr>
            <w:r w:rsidRPr="00B144C6">
              <w:rPr>
                <w:rFonts w:asciiTheme="majorBidi" w:eastAsia="Times New Roman" w:hAnsiTheme="majorBidi" w:cstheme="majorBidi"/>
                <w:b w:val="0"/>
                <w:sz w:val="20"/>
                <w:szCs w:val="20"/>
              </w:rPr>
              <w:t>Blacktip shark</w:t>
            </w:r>
          </w:p>
        </w:tc>
        <w:tc>
          <w:tcPr>
            <w:tcW w:w="2694" w:type="dxa"/>
          </w:tcPr>
          <w:p w:rsidR="005F641F" w:rsidRPr="00B144C6" w:rsidRDefault="005F641F" w:rsidP="005F641F">
            <w:pPr>
              <w:spacing w:after="0" w:line="360" w:lineRule="auto"/>
              <w:jc w:val="both"/>
              <w:cnfStyle w:val="000000000000"/>
              <w:rPr>
                <w:rFonts w:asciiTheme="majorBidi" w:eastAsia="Times New Roman" w:hAnsiTheme="majorBidi" w:cstheme="majorBidi"/>
                <w:sz w:val="20"/>
                <w:szCs w:val="20"/>
              </w:rPr>
            </w:pPr>
            <w:r w:rsidRPr="00B144C6">
              <w:rPr>
                <w:rFonts w:asciiTheme="majorBidi" w:eastAsia="Times New Roman" w:hAnsiTheme="majorBidi" w:cstheme="majorBidi"/>
                <w:i/>
                <w:iCs/>
                <w:sz w:val="20"/>
                <w:szCs w:val="20"/>
              </w:rPr>
              <w:t>Carcharhinus limbatus</w:t>
            </w:r>
          </w:p>
        </w:tc>
        <w:tc>
          <w:tcPr>
            <w:tcW w:w="2022" w:type="dxa"/>
          </w:tcPr>
          <w:p w:rsidR="005F641F" w:rsidRPr="00B144C6" w:rsidRDefault="005F641F" w:rsidP="005F641F">
            <w:pPr>
              <w:spacing w:after="0" w:line="360" w:lineRule="auto"/>
              <w:cnfStyle w:val="000000000000"/>
              <w:rPr>
                <w:rFonts w:asciiTheme="majorBidi" w:eastAsia="Times New Roman" w:hAnsiTheme="majorBidi" w:cstheme="majorBidi"/>
                <w:sz w:val="20"/>
                <w:szCs w:val="20"/>
              </w:rPr>
            </w:pPr>
            <w:r w:rsidRPr="00B144C6">
              <w:rPr>
                <w:rFonts w:asciiTheme="majorBidi" w:eastAsia="Times New Roman" w:hAnsiTheme="majorBidi" w:cstheme="majorBidi"/>
                <w:sz w:val="20"/>
                <w:szCs w:val="20"/>
              </w:rPr>
              <w:t>Miyaru</w:t>
            </w:r>
          </w:p>
        </w:tc>
        <w:tc>
          <w:tcPr>
            <w:tcW w:w="808"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p>
        </w:tc>
        <w:tc>
          <w:tcPr>
            <w:tcW w:w="807" w:type="dxa"/>
          </w:tcPr>
          <w:p w:rsidR="005F641F" w:rsidRPr="00B144C6" w:rsidRDefault="00BE431B" w:rsidP="005F641F">
            <w:pPr>
              <w:spacing w:after="0" w:line="360" w:lineRule="auto"/>
              <w:jc w:val="center"/>
              <w:cnfStyle w:val="000000000000"/>
              <w:rPr>
                <w:rFonts w:asciiTheme="majorBidi" w:eastAsia="Times New Roman" w:hAnsiTheme="majorBidi" w:cstheme="majorBidi"/>
                <w:b/>
                <w:sz w:val="20"/>
                <w:szCs w:val="20"/>
              </w:rPr>
            </w:pPr>
            <w:hyperlink r:id="rId37" w:anchor="note1*" w:history="1">
              <w:r w:rsidR="005F641F" w:rsidRPr="00B144C6">
                <w:rPr>
                  <w:rFonts w:asciiTheme="majorBidi" w:eastAsia="Times New Roman" w:hAnsiTheme="majorBidi" w:cstheme="majorBidi"/>
                  <w:b/>
                  <w:sz w:val="20"/>
                  <w:szCs w:val="20"/>
                </w:rPr>
                <w:t>*</w:t>
              </w:r>
            </w:hyperlink>
          </w:p>
        </w:tc>
        <w:tc>
          <w:tcPr>
            <w:tcW w:w="761"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p>
        </w:tc>
      </w:tr>
      <w:tr w:rsidR="005F641F" w:rsidRPr="00B144C6" w:rsidTr="00B45A8C">
        <w:tc>
          <w:tcPr>
            <w:cnfStyle w:val="001000000000"/>
            <w:tcW w:w="2376" w:type="dxa"/>
          </w:tcPr>
          <w:p w:rsidR="005F641F" w:rsidRPr="00B144C6" w:rsidRDefault="005F641F" w:rsidP="005F641F">
            <w:pPr>
              <w:spacing w:after="0" w:line="360" w:lineRule="auto"/>
              <w:jc w:val="both"/>
              <w:rPr>
                <w:rFonts w:asciiTheme="majorBidi" w:eastAsia="Times New Roman" w:hAnsiTheme="majorBidi" w:cstheme="majorBidi"/>
                <w:b w:val="0"/>
                <w:bCs w:val="0"/>
                <w:sz w:val="20"/>
                <w:szCs w:val="20"/>
              </w:rPr>
            </w:pPr>
            <w:r w:rsidRPr="00B144C6">
              <w:rPr>
                <w:rFonts w:asciiTheme="majorBidi" w:eastAsia="Times New Roman" w:hAnsiTheme="majorBidi" w:cstheme="majorBidi"/>
                <w:b w:val="0"/>
                <w:sz w:val="20"/>
                <w:szCs w:val="20"/>
              </w:rPr>
              <w:t>Oceanic whitetip shark</w:t>
            </w:r>
          </w:p>
        </w:tc>
        <w:tc>
          <w:tcPr>
            <w:tcW w:w="2694" w:type="dxa"/>
          </w:tcPr>
          <w:p w:rsidR="005F641F" w:rsidRPr="00B144C6" w:rsidRDefault="005F641F" w:rsidP="005F641F">
            <w:pPr>
              <w:spacing w:after="0" w:line="360" w:lineRule="auto"/>
              <w:jc w:val="both"/>
              <w:cnfStyle w:val="000000000000"/>
              <w:rPr>
                <w:rFonts w:asciiTheme="majorBidi" w:eastAsia="Times New Roman" w:hAnsiTheme="majorBidi" w:cstheme="majorBidi"/>
                <w:sz w:val="20"/>
                <w:szCs w:val="20"/>
              </w:rPr>
            </w:pPr>
            <w:r w:rsidRPr="00B144C6">
              <w:rPr>
                <w:rFonts w:asciiTheme="majorBidi" w:eastAsia="Times New Roman" w:hAnsiTheme="majorBidi" w:cstheme="majorBidi"/>
                <w:i/>
                <w:iCs/>
                <w:sz w:val="20"/>
                <w:szCs w:val="20"/>
              </w:rPr>
              <w:t>Carcharhinus longimanus</w:t>
            </w:r>
          </w:p>
        </w:tc>
        <w:tc>
          <w:tcPr>
            <w:tcW w:w="2022" w:type="dxa"/>
          </w:tcPr>
          <w:p w:rsidR="005F641F" w:rsidRPr="00B144C6" w:rsidRDefault="005F641F" w:rsidP="005F641F">
            <w:pPr>
              <w:spacing w:after="0" w:line="360" w:lineRule="auto"/>
              <w:cnfStyle w:val="000000000000"/>
              <w:rPr>
                <w:rFonts w:asciiTheme="majorBidi" w:eastAsia="Times New Roman" w:hAnsiTheme="majorBidi" w:cstheme="majorBidi"/>
                <w:sz w:val="20"/>
                <w:szCs w:val="20"/>
              </w:rPr>
            </w:pPr>
            <w:r w:rsidRPr="00B144C6">
              <w:rPr>
                <w:rFonts w:asciiTheme="majorBidi" w:eastAsia="Times New Roman" w:hAnsiTheme="majorBidi" w:cstheme="majorBidi"/>
                <w:sz w:val="20"/>
                <w:szCs w:val="20"/>
              </w:rPr>
              <w:t>Feekanfaiy miyaru</w:t>
            </w:r>
          </w:p>
        </w:tc>
        <w:tc>
          <w:tcPr>
            <w:tcW w:w="808"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p>
        </w:tc>
        <w:tc>
          <w:tcPr>
            <w:tcW w:w="807"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p>
        </w:tc>
        <w:tc>
          <w:tcPr>
            <w:tcW w:w="761" w:type="dxa"/>
          </w:tcPr>
          <w:p w:rsidR="005F641F" w:rsidRPr="00B144C6" w:rsidRDefault="00BE431B" w:rsidP="005F641F">
            <w:pPr>
              <w:spacing w:after="0" w:line="360" w:lineRule="auto"/>
              <w:jc w:val="center"/>
              <w:cnfStyle w:val="000000000000"/>
              <w:rPr>
                <w:rFonts w:asciiTheme="majorBidi" w:eastAsia="Times New Roman" w:hAnsiTheme="majorBidi" w:cstheme="majorBidi"/>
                <w:b/>
                <w:sz w:val="20"/>
                <w:szCs w:val="20"/>
              </w:rPr>
            </w:pPr>
            <w:hyperlink r:id="rId38" w:anchor="note1**" w:history="1">
              <w:r w:rsidR="005F641F" w:rsidRPr="00B144C6">
                <w:rPr>
                  <w:rFonts w:asciiTheme="majorBidi" w:eastAsia="Times New Roman" w:hAnsiTheme="majorBidi" w:cstheme="majorBidi"/>
                  <w:b/>
                  <w:sz w:val="20"/>
                  <w:szCs w:val="20"/>
                </w:rPr>
                <w:t>**</w:t>
              </w:r>
            </w:hyperlink>
          </w:p>
        </w:tc>
      </w:tr>
      <w:tr w:rsidR="005F641F" w:rsidRPr="00B144C6" w:rsidTr="00B45A8C">
        <w:tc>
          <w:tcPr>
            <w:cnfStyle w:val="001000000000"/>
            <w:tcW w:w="2376" w:type="dxa"/>
          </w:tcPr>
          <w:p w:rsidR="005F641F" w:rsidRPr="00B144C6" w:rsidRDefault="005F641F" w:rsidP="005F641F">
            <w:pPr>
              <w:spacing w:after="0" w:line="360" w:lineRule="auto"/>
              <w:jc w:val="both"/>
              <w:rPr>
                <w:rFonts w:asciiTheme="majorBidi" w:eastAsia="Times New Roman" w:hAnsiTheme="majorBidi" w:cstheme="majorBidi"/>
                <w:b w:val="0"/>
                <w:bCs w:val="0"/>
                <w:sz w:val="20"/>
                <w:szCs w:val="20"/>
              </w:rPr>
            </w:pPr>
            <w:r w:rsidRPr="00B144C6">
              <w:rPr>
                <w:rFonts w:asciiTheme="majorBidi" w:eastAsia="Times New Roman" w:hAnsiTheme="majorBidi" w:cstheme="majorBidi"/>
                <w:b w:val="0"/>
                <w:sz w:val="20"/>
                <w:szCs w:val="20"/>
              </w:rPr>
              <w:t>Blacktip reef shark</w:t>
            </w:r>
          </w:p>
        </w:tc>
        <w:tc>
          <w:tcPr>
            <w:tcW w:w="2694" w:type="dxa"/>
          </w:tcPr>
          <w:p w:rsidR="005F641F" w:rsidRPr="00B144C6" w:rsidRDefault="005F641F" w:rsidP="005F641F">
            <w:pPr>
              <w:spacing w:after="0" w:line="360" w:lineRule="auto"/>
              <w:jc w:val="both"/>
              <w:cnfStyle w:val="000000000000"/>
              <w:rPr>
                <w:rFonts w:asciiTheme="majorBidi" w:eastAsia="Times New Roman" w:hAnsiTheme="majorBidi" w:cstheme="majorBidi"/>
                <w:sz w:val="20"/>
                <w:szCs w:val="20"/>
              </w:rPr>
            </w:pPr>
            <w:r w:rsidRPr="00B144C6">
              <w:rPr>
                <w:rFonts w:asciiTheme="majorBidi" w:eastAsia="Times New Roman" w:hAnsiTheme="majorBidi" w:cstheme="majorBidi"/>
                <w:i/>
                <w:iCs/>
                <w:sz w:val="20"/>
                <w:szCs w:val="20"/>
              </w:rPr>
              <w:t>Carcharhinus melanopterus</w:t>
            </w:r>
          </w:p>
        </w:tc>
        <w:tc>
          <w:tcPr>
            <w:tcW w:w="2830" w:type="dxa"/>
            <w:gridSpan w:val="2"/>
          </w:tcPr>
          <w:p w:rsidR="005F641F" w:rsidRPr="00B144C6" w:rsidRDefault="005F641F" w:rsidP="005F641F">
            <w:pPr>
              <w:spacing w:after="0" w:line="360" w:lineRule="auto"/>
              <w:cnfStyle w:val="000000000000"/>
              <w:rPr>
                <w:rFonts w:asciiTheme="majorBidi" w:eastAsia="Times New Roman" w:hAnsiTheme="majorBidi" w:cstheme="majorBidi"/>
                <w:b/>
                <w:sz w:val="20"/>
                <w:szCs w:val="20"/>
              </w:rPr>
            </w:pPr>
            <w:r w:rsidRPr="00B144C6">
              <w:rPr>
                <w:rFonts w:asciiTheme="majorBidi" w:eastAsia="Times New Roman" w:hAnsiTheme="majorBidi" w:cstheme="majorBidi"/>
                <w:sz w:val="20"/>
                <w:szCs w:val="20"/>
              </w:rPr>
              <w:t>Falhumathi dhon miyaru</w:t>
            </w:r>
          </w:p>
        </w:tc>
        <w:tc>
          <w:tcPr>
            <w:tcW w:w="807" w:type="dxa"/>
          </w:tcPr>
          <w:p w:rsidR="005F641F" w:rsidRPr="00B144C6" w:rsidRDefault="00BE431B" w:rsidP="005F641F">
            <w:pPr>
              <w:spacing w:after="0" w:line="360" w:lineRule="auto"/>
              <w:jc w:val="center"/>
              <w:cnfStyle w:val="000000000000"/>
              <w:rPr>
                <w:rFonts w:asciiTheme="majorBidi" w:eastAsia="Times New Roman" w:hAnsiTheme="majorBidi" w:cstheme="majorBidi"/>
                <w:b/>
                <w:sz w:val="20"/>
                <w:szCs w:val="20"/>
              </w:rPr>
            </w:pPr>
            <w:hyperlink r:id="rId39" w:anchor="note1**" w:history="1">
              <w:r w:rsidR="005F641F" w:rsidRPr="00B144C6">
                <w:rPr>
                  <w:rFonts w:asciiTheme="majorBidi" w:eastAsia="Times New Roman" w:hAnsiTheme="majorBidi" w:cstheme="majorBidi"/>
                  <w:b/>
                  <w:sz w:val="20"/>
                  <w:szCs w:val="20"/>
                </w:rPr>
                <w:t>**</w:t>
              </w:r>
            </w:hyperlink>
          </w:p>
        </w:tc>
        <w:tc>
          <w:tcPr>
            <w:tcW w:w="761"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p>
        </w:tc>
      </w:tr>
      <w:tr w:rsidR="005F641F" w:rsidRPr="00B144C6" w:rsidTr="00B45A8C">
        <w:tc>
          <w:tcPr>
            <w:cnfStyle w:val="001000000000"/>
            <w:tcW w:w="2376" w:type="dxa"/>
          </w:tcPr>
          <w:p w:rsidR="005F641F" w:rsidRPr="00B144C6" w:rsidRDefault="005F641F" w:rsidP="005F641F">
            <w:pPr>
              <w:spacing w:after="0" w:line="360" w:lineRule="auto"/>
              <w:jc w:val="both"/>
              <w:rPr>
                <w:rFonts w:asciiTheme="majorBidi" w:eastAsia="Times New Roman" w:hAnsiTheme="majorBidi" w:cstheme="majorBidi"/>
                <w:b w:val="0"/>
                <w:bCs w:val="0"/>
                <w:sz w:val="20"/>
                <w:szCs w:val="20"/>
              </w:rPr>
            </w:pPr>
            <w:r w:rsidRPr="00B144C6">
              <w:rPr>
                <w:rFonts w:asciiTheme="majorBidi" w:eastAsia="Times New Roman" w:hAnsiTheme="majorBidi" w:cstheme="majorBidi"/>
                <w:b w:val="0"/>
                <w:sz w:val="20"/>
                <w:szCs w:val="20"/>
              </w:rPr>
              <w:t>Spottail shark</w:t>
            </w:r>
          </w:p>
        </w:tc>
        <w:tc>
          <w:tcPr>
            <w:tcW w:w="2694" w:type="dxa"/>
          </w:tcPr>
          <w:p w:rsidR="005F641F" w:rsidRPr="00B144C6" w:rsidRDefault="005F641F" w:rsidP="005F641F">
            <w:pPr>
              <w:spacing w:after="0" w:line="360" w:lineRule="auto"/>
              <w:jc w:val="both"/>
              <w:cnfStyle w:val="000000000000"/>
              <w:rPr>
                <w:rFonts w:asciiTheme="majorBidi" w:eastAsia="Times New Roman" w:hAnsiTheme="majorBidi" w:cstheme="majorBidi"/>
                <w:sz w:val="20"/>
                <w:szCs w:val="20"/>
              </w:rPr>
            </w:pPr>
            <w:r w:rsidRPr="00B144C6">
              <w:rPr>
                <w:rFonts w:asciiTheme="majorBidi" w:eastAsia="Times New Roman" w:hAnsiTheme="majorBidi" w:cstheme="majorBidi"/>
                <w:i/>
                <w:iCs/>
                <w:sz w:val="20"/>
                <w:szCs w:val="20"/>
              </w:rPr>
              <w:t>Carcharhinus sorrah</w:t>
            </w:r>
          </w:p>
        </w:tc>
        <w:tc>
          <w:tcPr>
            <w:tcW w:w="2022" w:type="dxa"/>
          </w:tcPr>
          <w:p w:rsidR="005F641F" w:rsidRPr="00B144C6" w:rsidRDefault="005F641F" w:rsidP="005F641F">
            <w:pPr>
              <w:spacing w:after="0" w:line="360" w:lineRule="auto"/>
              <w:cnfStyle w:val="000000000000"/>
              <w:rPr>
                <w:rFonts w:asciiTheme="majorBidi" w:eastAsia="Times New Roman" w:hAnsiTheme="majorBidi" w:cstheme="majorBidi"/>
                <w:sz w:val="20"/>
                <w:szCs w:val="20"/>
              </w:rPr>
            </w:pPr>
            <w:r w:rsidRPr="00B144C6">
              <w:rPr>
                <w:rFonts w:asciiTheme="majorBidi" w:eastAsia="Times New Roman" w:hAnsiTheme="majorBidi" w:cstheme="majorBidi"/>
                <w:sz w:val="20"/>
                <w:szCs w:val="20"/>
              </w:rPr>
              <w:t>Dhon miyaru</w:t>
            </w:r>
          </w:p>
        </w:tc>
        <w:tc>
          <w:tcPr>
            <w:tcW w:w="808"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p>
        </w:tc>
        <w:tc>
          <w:tcPr>
            <w:tcW w:w="807"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r w:rsidRPr="00B144C6">
              <w:rPr>
                <w:rFonts w:asciiTheme="majorBidi" w:eastAsia="Times New Roman" w:hAnsiTheme="majorBidi" w:cstheme="majorBidi"/>
                <w:b/>
                <w:sz w:val="20"/>
                <w:szCs w:val="20"/>
              </w:rPr>
              <w:t>*</w:t>
            </w:r>
          </w:p>
        </w:tc>
        <w:tc>
          <w:tcPr>
            <w:tcW w:w="761"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p>
        </w:tc>
      </w:tr>
      <w:tr w:rsidR="005F641F" w:rsidRPr="00B144C6" w:rsidTr="00B45A8C">
        <w:tc>
          <w:tcPr>
            <w:cnfStyle w:val="001000000000"/>
            <w:tcW w:w="2376" w:type="dxa"/>
          </w:tcPr>
          <w:p w:rsidR="005F641F" w:rsidRPr="00B144C6" w:rsidRDefault="005F641F" w:rsidP="005F641F">
            <w:pPr>
              <w:spacing w:after="0" w:line="360" w:lineRule="auto"/>
              <w:jc w:val="both"/>
              <w:rPr>
                <w:rFonts w:asciiTheme="majorBidi" w:eastAsia="Times New Roman" w:hAnsiTheme="majorBidi" w:cstheme="majorBidi"/>
                <w:b w:val="0"/>
                <w:bCs w:val="0"/>
                <w:sz w:val="20"/>
                <w:szCs w:val="20"/>
              </w:rPr>
            </w:pPr>
            <w:r w:rsidRPr="00B144C6">
              <w:rPr>
                <w:rFonts w:asciiTheme="majorBidi" w:eastAsia="Times New Roman" w:hAnsiTheme="majorBidi" w:cstheme="majorBidi"/>
                <w:b w:val="0"/>
                <w:sz w:val="20"/>
                <w:szCs w:val="20"/>
              </w:rPr>
              <w:t>Tiger shark</w:t>
            </w:r>
          </w:p>
        </w:tc>
        <w:tc>
          <w:tcPr>
            <w:tcW w:w="2694" w:type="dxa"/>
          </w:tcPr>
          <w:p w:rsidR="005F641F" w:rsidRPr="00B144C6" w:rsidRDefault="005F641F" w:rsidP="005F641F">
            <w:pPr>
              <w:spacing w:after="0" w:line="360" w:lineRule="auto"/>
              <w:jc w:val="both"/>
              <w:cnfStyle w:val="000000000000"/>
              <w:rPr>
                <w:rFonts w:asciiTheme="majorBidi" w:eastAsia="Times New Roman" w:hAnsiTheme="majorBidi" w:cstheme="majorBidi"/>
                <w:sz w:val="20"/>
                <w:szCs w:val="20"/>
              </w:rPr>
            </w:pPr>
            <w:r w:rsidRPr="00B144C6">
              <w:rPr>
                <w:rFonts w:asciiTheme="majorBidi" w:eastAsia="Times New Roman" w:hAnsiTheme="majorBidi" w:cstheme="majorBidi"/>
                <w:i/>
                <w:iCs/>
                <w:sz w:val="20"/>
                <w:szCs w:val="20"/>
              </w:rPr>
              <w:t>Galeocerdo cuvier</w:t>
            </w:r>
          </w:p>
        </w:tc>
        <w:tc>
          <w:tcPr>
            <w:tcW w:w="2022" w:type="dxa"/>
          </w:tcPr>
          <w:p w:rsidR="005F641F" w:rsidRPr="00B144C6" w:rsidRDefault="005F641F" w:rsidP="005F641F">
            <w:pPr>
              <w:spacing w:after="0" w:line="360" w:lineRule="auto"/>
              <w:cnfStyle w:val="000000000000"/>
              <w:rPr>
                <w:rFonts w:asciiTheme="majorBidi" w:eastAsia="Times New Roman" w:hAnsiTheme="majorBidi" w:cstheme="majorBidi"/>
                <w:sz w:val="20"/>
                <w:szCs w:val="20"/>
              </w:rPr>
            </w:pPr>
            <w:r w:rsidRPr="00B144C6">
              <w:rPr>
                <w:rFonts w:asciiTheme="majorBidi" w:eastAsia="Times New Roman" w:hAnsiTheme="majorBidi" w:cstheme="majorBidi"/>
                <w:sz w:val="20"/>
                <w:szCs w:val="20"/>
              </w:rPr>
              <w:t>Femunu</w:t>
            </w:r>
          </w:p>
        </w:tc>
        <w:tc>
          <w:tcPr>
            <w:tcW w:w="808"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p>
        </w:tc>
        <w:tc>
          <w:tcPr>
            <w:tcW w:w="807" w:type="dxa"/>
          </w:tcPr>
          <w:p w:rsidR="005F641F" w:rsidRPr="00B144C6" w:rsidRDefault="00BE431B" w:rsidP="005F641F">
            <w:pPr>
              <w:spacing w:after="0" w:line="360" w:lineRule="auto"/>
              <w:jc w:val="center"/>
              <w:cnfStyle w:val="000000000000"/>
              <w:rPr>
                <w:rFonts w:asciiTheme="majorBidi" w:eastAsia="Times New Roman" w:hAnsiTheme="majorBidi" w:cstheme="majorBidi"/>
                <w:b/>
                <w:sz w:val="20"/>
                <w:szCs w:val="20"/>
              </w:rPr>
            </w:pPr>
            <w:hyperlink r:id="rId40" w:anchor="note1*" w:history="1">
              <w:r w:rsidR="005F641F" w:rsidRPr="00B144C6">
                <w:rPr>
                  <w:rFonts w:asciiTheme="majorBidi" w:eastAsia="Times New Roman" w:hAnsiTheme="majorBidi" w:cstheme="majorBidi"/>
                  <w:b/>
                  <w:sz w:val="20"/>
                  <w:szCs w:val="20"/>
                </w:rPr>
                <w:t>*</w:t>
              </w:r>
            </w:hyperlink>
          </w:p>
        </w:tc>
        <w:tc>
          <w:tcPr>
            <w:tcW w:w="761" w:type="dxa"/>
          </w:tcPr>
          <w:p w:rsidR="005F641F" w:rsidRPr="00B144C6" w:rsidRDefault="00BE431B" w:rsidP="005F641F">
            <w:pPr>
              <w:spacing w:after="0" w:line="360" w:lineRule="auto"/>
              <w:jc w:val="center"/>
              <w:cnfStyle w:val="000000000000"/>
              <w:rPr>
                <w:rFonts w:asciiTheme="majorBidi" w:eastAsia="Times New Roman" w:hAnsiTheme="majorBidi" w:cstheme="majorBidi"/>
                <w:b/>
                <w:sz w:val="20"/>
                <w:szCs w:val="20"/>
              </w:rPr>
            </w:pPr>
            <w:hyperlink r:id="rId41" w:anchor="note1*" w:history="1">
              <w:r w:rsidR="005F641F" w:rsidRPr="00B144C6">
                <w:rPr>
                  <w:rFonts w:asciiTheme="majorBidi" w:eastAsia="Times New Roman" w:hAnsiTheme="majorBidi" w:cstheme="majorBidi"/>
                  <w:b/>
                  <w:sz w:val="20"/>
                  <w:szCs w:val="20"/>
                </w:rPr>
                <w:t>*</w:t>
              </w:r>
            </w:hyperlink>
          </w:p>
        </w:tc>
      </w:tr>
      <w:tr w:rsidR="005F641F" w:rsidRPr="00B144C6" w:rsidTr="00B45A8C">
        <w:tc>
          <w:tcPr>
            <w:cnfStyle w:val="001000000000"/>
            <w:tcW w:w="2376" w:type="dxa"/>
          </w:tcPr>
          <w:p w:rsidR="005F641F" w:rsidRPr="00B144C6" w:rsidRDefault="005F641F" w:rsidP="005F641F">
            <w:pPr>
              <w:spacing w:after="0" w:line="360" w:lineRule="auto"/>
              <w:jc w:val="both"/>
              <w:rPr>
                <w:rFonts w:asciiTheme="majorBidi" w:eastAsia="Times New Roman" w:hAnsiTheme="majorBidi" w:cstheme="majorBidi"/>
                <w:b w:val="0"/>
                <w:bCs w:val="0"/>
                <w:sz w:val="20"/>
                <w:szCs w:val="20"/>
              </w:rPr>
            </w:pPr>
            <w:r w:rsidRPr="00B144C6">
              <w:rPr>
                <w:rFonts w:asciiTheme="majorBidi" w:eastAsia="Times New Roman" w:hAnsiTheme="majorBidi" w:cstheme="majorBidi"/>
                <w:b w:val="0"/>
                <w:sz w:val="20"/>
                <w:szCs w:val="20"/>
              </w:rPr>
              <w:t>Sicklefin lemon shark</w:t>
            </w:r>
          </w:p>
        </w:tc>
        <w:tc>
          <w:tcPr>
            <w:tcW w:w="2694" w:type="dxa"/>
          </w:tcPr>
          <w:p w:rsidR="005F641F" w:rsidRPr="00B144C6" w:rsidRDefault="005F641F" w:rsidP="005F641F">
            <w:pPr>
              <w:spacing w:after="0" w:line="360" w:lineRule="auto"/>
              <w:jc w:val="both"/>
              <w:cnfStyle w:val="000000000000"/>
              <w:rPr>
                <w:rFonts w:asciiTheme="majorBidi" w:eastAsia="Times New Roman" w:hAnsiTheme="majorBidi" w:cstheme="majorBidi"/>
                <w:sz w:val="20"/>
                <w:szCs w:val="20"/>
              </w:rPr>
            </w:pPr>
            <w:r w:rsidRPr="00B144C6">
              <w:rPr>
                <w:rFonts w:asciiTheme="majorBidi" w:eastAsia="Times New Roman" w:hAnsiTheme="majorBidi" w:cstheme="majorBidi"/>
                <w:i/>
                <w:iCs/>
                <w:sz w:val="20"/>
                <w:szCs w:val="20"/>
              </w:rPr>
              <w:t>Negaprion acutidens</w:t>
            </w:r>
          </w:p>
        </w:tc>
        <w:tc>
          <w:tcPr>
            <w:tcW w:w="2022" w:type="dxa"/>
          </w:tcPr>
          <w:p w:rsidR="005F641F" w:rsidRPr="00B144C6" w:rsidRDefault="005F641F" w:rsidP="005F641F">
            <w:pPr>
              <w:spacing w:after="0" w:line="360" w:lineRule="auto"/>
              <w:cnfStyle w:val="000000000000"/>
              <w:rPr>
                <w:rFonts w:asciiTheme="majorBidi" w:eastAsia="Times New Roman" w:hAnsiTheme="majorBidi" w:cstheme="majorBidi"/>
                <w:sz w:val="20"/>
                <w:szCs w:val="20"/>
              </w:rPr>
            </w:pPr>
            <w:r w:rsidRPr="00B144C6">
              <w:rPr>
                <w:rFonts w:asciiTheme="majorBidi" w:eastAsia="Times New Roman" w:hAnsiTheme="majorBidi" w:cstheme="majorBidi"/>
                <w:sz w:val="20"/>
                <w:szCs w:val="20"/>
              </w:rPr>
              <w:t>Olhufathi miyaru</w:t>
            </w:r>
          </w:p>
        </w:tc>
        <w:tc>
          <w:tcPr>
            <w:tcW w:w="808"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p>
        </w:tc>
        <w:tc>
          <w:tcPr>
            <w:tcW w:w="807" w:type="dxa"/>
          </w:tcPr>
          <w:p w:rsidR="005F641F" w:rsidRPr="00B144C6" w:rsidRDefault="00BE431B" w:rsidP="005F641F">
            <w:pPr>
              <w:spacing w:after="0" w:line="360" w:lineRule="auto"/>
              <w:jc w:val="center"/>
              <w:cnfStyle w:val="000000000000"/>
              <w:rPr>
                <w:rFonts w:asciiTheme="majorBidi" w:eastAsia="Times New Roman" w:hAnsiTheme="majorBidi" w:cstheme="majorBidi"/>
                <w:b/>
                <w:sz w:val="20"/>
                <w:szCs w:val="20"/>
              </w:rPr>
            </w:pPr>
            <w:hyperlink r:id="rId42" w:anchor="note1*" w:history="1">
              <w:r w:rsidR="005F641F" w:rsidRPr="00B144C6">
                <w:rPr>
                  <w:rFonts w:asciiTheme="majorBidi" w:eastAsia="Times New Roman" w:hAnsiTheme="majorBidi" w:cstheme="majorBidi"/>
                  <w:b/>
                  <w:sz w:val="20"/>
                  <w:szCs w:val="20"/>
                </w:rPr>
                <w:t>*</w:t>
              </w:r>
            </w:hyperlink>
          </w:p>
        </w:tc>
        <w:tc>
          <w:tcPr>
            <w:tcW w:w="761"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p>
        </w:tc>
      </w:tr>
      <w:tr w:rsidR="005F641F" w:rsidRPr="00B144C6" w:rsidTr="00B45A8C">
        <w:tc>
          <w:tcPr>
            <w:cnfStyle w:val="001000000000"/>
            <w:tcW w:w="2376" w:type="dxa"/>
          </w:tcPr>
          <w:p w:rsidR="005F641F" w:rsidRPr="00B144C6" w:rsidRDefault="005F641F" w:rsidP="005F641F">
            <w:pPr>
              <w:spacing w:after="0" w:line="360" w:lineRule="auto"/>
              <w:jc w:val="both"/>
              <w:rPr>
                <w:rFonts w:asciiTheme="majorBidi" w:eastAsia="Times New Roman" w:hAnsiTheme="majorBidi" w:cstheme="majorBidi"/>
                <w:b w:val="0"/>
                <w:bCs w:val="0"/>
                <w:sz w:val="20"/>
                <w:szCs w:val="20"/>
              </w:rPr>
            </w:pPr>
            <w:r w:rsidRPr="00B144C6">
              <w:rPr>
                <w:rFonts w:asciiTheme="majorBidi" w:eastAsia="Times New Roman" w:hAnsiTheme="majorBidi" w:cstheme="majorBidi"/>
                <w:b w:val="0"/>
                <w:sz w:val="20"/>
                <w:szCs w:val="20"/>
              </w:rPr>
              <w:t>Blue shark</w:t>
            </w:r>
          </w:p>
        </w:tc>
        <w:tc>
          <w:tcPr>
            <w:tcW w:w="2694" w:type="dxa"/>
          </w:tcPr>
          <w:p w:rsidR="005F641F" w:rsidRPr="00B144C6" w:rsidRDefault="005F641F" w:rsidP="005F641F">
            <w:pPr>
              <w:spacing w:after="0" w:line="360" w:lineRule="auto"/>
              <w:jc w:val="both"/>
              <w:cnfStyle w:val="000000000000"/>
              <w:rPr>
                <w:rFonts w:asciiTheme="majorBidi" w:eastAsia="Times New Roman" w:hAnsiTheme="majorBidi" w:cstheme="majorBidi"/>
                <w:sz w:val="20"/>
                <w:szCs w:val="20"/>
              </w:rPr>
            </w:pPr>
            <w:r w:rsidRPr="00B144C6">
              <w:rPr>
                <w:rFonts w:asciiTheme="majorBidi" w:eastAsia="Times New Roman" w:hAnsiTheme="majorBidi" w:cstheme="majorBidi"/>
                <w:i/>
                <w:iCs/>
                <w:sz w:val="20"/>
                <w:szCs w:val="20"/>
              </w:rPr>
              <w:t>Prionace glauca</w:t>
            </w:r>
          </w:p>
        </w:tc>
        <w:tc>
          <w:tcPr>
            <w:tcW w:w="2022" w:type="dxa"/>
          </w:tcPr>
          <w:p w:rsidR="005F641F" w:rsidRPr="00B144C6" w:rsidRDefault="005F641F" w:rsidP="005F641F">
            <w:pPr>
              <w:spacing w:after="0" w:line="360" w:lineRule="auto"/>
              <w:cnfStyle w:val="000000000000"/>
              <w:rPr>
                <w:rFonts w:asciiTheme="majorBidi" w:eastAsia="Times New Roman" w:hAnsiTheme="majorBidi" w:cstheme="majorBidi"/>
                <w:sz w:val="20"/>
                <w:szCs w:val="20"/>
              </w:rPr>
            </w:pPr>
            <w:r w:rsidRPr="00B144C6">
              <w:rPr>
                <w:rFonts w:asciiTheme="majorBidi" w:eastAsia="Times New Roman" w:hAnsiTheme="majorBidi" w:cstheme="majorBidi"/>
                <w:sz w:val="20"/>
                <w:szCs w:val="20"/>
              </w:rPr>
              <w:t>Andhun miyaru</w:t>
            </w:r>
          </w:p>
        </w:tc>
        <w:tc>
          <w:tcPr>
            <w:tcW w:w="808"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p>
        </w:tc>
        <w:tc>
          <w:tcPr>
            <w:tcW w:w="807"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p>
        </w:tc>
        <w:tc>
          <w:tcPr>
            <w:tcW w:w="761" w:type="dxa"/>
          </w:tcPr>
          <w:p w:rsidR="005F641F" w:rsidRPr="00B144C6" w:rsidRDefault="00BE431B" w:rsidP="005F641F">
            <w:pPr>
              <w:spacing w:after="0" w:line="360" w:lineRule="auto"/>
              <w:jc w:val="center"/>
              <w:cnfStyle w:val="000000000000"/>
              <w:rPr>
                <w:rFonts w:asciiTheme="majorBidi" w:eastAsia="Times New Roman" w:hAnsiTheme="majorBidi" w:cstheme="majorBidi"/>
                <w:b/>
                <w:sz w:val="20"/>
                <w:szCs w:val="20"/>
              </w:rPr>
            </w:pPr>
            <w:hyperlink r:id="rId43" w:anchor="note1*" w:history="1">
              <w:r w:rsidR="005F641F" w:rsidRPr="00B144C6">
                <w:rPr>
                  <w:rFonts w:asciiTheme="majorBidi" w:eastAsia="Times New Roman" w:hAnsiTheme="majorBidi" w:cstheme="majorBidi"/>
                  <w:b/>
                  <w:sz w:val="20"/>
                  <w:szCs w:val="20"/>
                </w:rPr>
                <w:t>*</w:t>
              </w:r>
            </w:hyperlink>
          </w:p>
        </w:tc>
      </w:tr>
      <w:tr w:rsidR="005F641F" w:rsidRPr="00B144C6" w:rsidTr="00B45A8C">
        <w:tc>
          <w:tcPr>
            <w:cnfStyle w:val="001000000000"/>
            <w:tcW w:w="2376" w:type="dxa"/>
          </w:tcPr>
          <w:p w:rsidR="005F641F" w:rsidRPr="00B144C6" w:rsidRDefault="005F641F" w:rsidP="005F641F">
            <w:pPr>
              <w:spacing w:after="0" w:line="360" w:lineRule="auto"/>
              <w:jc w:val="both"/>
              <w:rPr>
                <w:rFonts w:asciiTheme="majorBidi" w:eastAsia="Times New Roman" w:hAnsiTheme="majorBidi" w:cstheme="majorBidi"/>
                <w:b w:val="0"/>
                <w:bCs w:val="0"/>
                <w:sz w:val="20"/>
                <w:szCs w:val="20"/>
              </w:rPr>
            </w:pPr>
            <w:r w:rsidRPr="00B144C6">
              <w:rPr>
                <w:rFonts w:asciiTheme="majorBidi" w:eastAsia="Times New Roman" w:hAnsiTheme="majorBidi" w:cstheme="majorBidi"/>
                <w:b w:val="0"/>
                <w:sz w:val="20"/>
                <w:szCs w:val="20"/>
              </w:rPr>
              <w:t>Whitetip reef shark</w:t>
            </w:r>
          </w:p>
        </w:tc>
        <w:tc>
          <w:tcPr>
            <w:tcW w:w="2694" w:type="dxa"/>
          </w:tcPr>
          <w:p w:rsidR="005F641F" w:rsidRPr="00B144C6" w:rsidRDefault="005F641F" w:rsidP="005F641F">
            <w:pPr>
              <w:spacing w:after="0" w:line="360" w:lineRule="auto"/>
              <w:jc w:val="both"/>
              <w:cnfStyle w:val="000000000000"/>
              <w:rPr>
                <w:rFonts w:asciiTheme="majorBidi" w:eastAsia="Times New Roman" w:hAnsiTheme="majorBidi" w:cstheme="majorBidi"/>
                <w:sz w:val="20"/>
                <w:szCs w:val="20"/>
              </w:rPr>
            </w:pPr>
            <w:r w:rsidRPr="00B144C6">
              <w:rPr>
                <w:rFonts w:asciiTheme="majorBidi" w:eastAsia="Times New Roman" w:hAnsiTheme="majorBidi" w:cstheme="majorBidi"/>
                <w:i/>
                <w:iCs/>
                <w:sz w:val="20"/>
                <w:szCs w:val="20"/>
              </w:rPr>
              <w:t>Triaenodon obesus</w:t>
            </w:r>
          </w:p>
        </w:tc>
        <w:tc>
          <w:tcPr>
            <w:tcW w:w="2022" w:type="dxa"/>
          </w:tcPr>
          <w:p w:rsidR="005F641F" w:rsidRPr="00B144C6" w:rsidRDefault="005F641F" w:rsidP="005F641F">
            <w:pPr>
              <w:spacing w:after="0" w:line="360" w:lineRule="auto"/>
              <w:cnfStyle w:val="000000000000"/>
              <w:rPr>
                <w:rFonts w:asciiTheme="majorBidi" w:eastAsia="Times New Roman" w:hAnsiTheme="majorBidi" w:cstheme="majorBidi"/>
                <w:sz w:val="20"/>
                <w:szCs w:val="20"/>
              </w:rPr>
            </w:pPr>
            <w:r w:rsidRPr="00B144C6">
              <w:rPr>
                <w:rFonts w:asciiTheme="majorBidi" w:eastAsia="Times New Roman" w:hAnsiTheme="majorBidi" w:cstheme="majorBidi"/>
                <w:sz w:val="20"/>
                <w:szCs w:val="20"/>
              </w:rPr>
              <w:t>Faana miyaru</w:t>
            </w:r>
          </w:p>
        </w:tc>
        <w:tc>
          <w:tcPr>
            <w:tcW w:w="808"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p>
        </w:tc>
        <w:tc>
          <w:tcPr>
            <w:tcW w:w="807" w:type="dxa"/>
          </w:tcPr>
          <w:p w:rsidR="005F641F" w:rsidRPr="00B144C6" w:rsidRDefault="00BE431B" w:rsidP="005F641F">
            <w:pPr>
              <w:spacing w:after="0" w:line="360" w:lineRule="auto"/>
              <w:jc w:val="center"/>
              <w:cnfStyle w:val="000000000000"/>
              <w:rPr>
                <w:rFonts w:asciiTheme="majorBidi" w:eastAsia="Times New Roman" w:hAnsiTheme="majorBidi" w:cstheme="majorBidi"/>
                <w:b/>
                <w:sz w:val="20"/>
                <w:szCs w:val="20"/>
              </w:rPr>
            </w:pPr>
            <w:hyperlink r:id="rId44" w:anchor="note1**" w:history="1">
              <w:r w:rsidR="005F641F" w:rsidRPr="00B144C6">
                <w:rPr>
                  <w:rFonts w:asciiTheme="majorBidi" w:eastAsia="Times New Roman" w:hAnsiTheme="majorBidi" w:cstheme="majorBidi"/>
                  <w:b/>
                  <w:sz w:val="20"/>
                  <w:szCs w:val="20"/>
                </w:rPr>
                <w:t>**</w:t>
              </w:r>
            </w:hyperlink>
          </w:p>
        </w:tc>
        <w:tc>
          <w:tcPr>
            <w:tcW w:w="761"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p>
        </w:tc>
      </w:tr>
      <w:tr w:rsidR="005F641F" w:rsidRPr="00B144C6" w:rsidTr="00B45A8C">
        <w:tc>
          <w:tcPr>
            <w:cnfStyle w:val="001000000000"/>
            <w:tcW w:w="2376" w:type="dxa"/>
          </w:tcPr>
          <w:p w:rsidR="005F641F" w:rsidRPr="00B144C6" w:rsidRDefault="005F641F" w:rsidP="005F641F">
            <w:pPr>
              <w:spacing w:after="0" w:line="360" w:lineRule="auto"/>
              <w:jc w:val="both"/>
              <w:rPr>
                <w:rFonts w:asciiTheme="majorBidi" w:eastAsia="Times New Roman" w:hAnsiTheme="majorBidi" w:cstheme="majorBidi"/>
                <w:b w:val="0"/>
                <w:bCs w:val="0"/>
                <w:sz w:val="20"/>
                <w:szCs w:val="20"/>
              </w:rPr>
            </w:pPr>
            <w:r w:rsidRPr="00B144C6">
              <w:rPr>
                <w:rFonts w:asciiTheme="majorBidi" w:eastAsia="Times New Roman" w:hAnsiTheme="majorBidi" w:cstheme="majorBidi"/>
                <w:b w:val="0"/>
                <w:sz w:val="20"/>
                <w:szCs w:val="20"/>
              </w:rPr>
              <w:t xml:space="preserve">Scalloped hammerhead </w:t>
            </w:r>
          </w:p>
        </w:tc>
        <w:tc>
          <w:tcPr>
            <w:tcW w:w="2694" w:type="dxa"/>
          </w:tcPr>
          <w:p w:rsidR="005F641F" w:rsidRPr="00B144C6" w:rsidRDefault="005F641F" w:rsidP="005F641F">
            <w:pPr>
              <w:spacing w:after="0" w:line="360" w:lineRule="auto"/>
              <w:jc w:val="both"/>
              <w:cnfStyle w:val="000000000000"/>
              <w:rPr>
                <w:rFonts w:asciiTheme="majorBidi" w:eastAsia="Times New Roman" w:hAnsiTheme="majorBidi" w:cstheme="majorBidi"/>
                <w:sz w:val="20"/>
                <w:szCs w:val="20"/>
              </w:rPr>
            </w:pPr>
            <w:r w:rsidRPr="00B144C6">
              <w:rPr>
                <w:rFonts w:asciiTheme="majorBidi" w:eastAsia="Times New Roman" w:hAnsiTheme="majorBidi" w:cstheme="majorBidi"/>
                <w:i/>
                <w:iCs/>
                <w:sz w:val="20"/>
                <w:szCs w:val="20"/>
              </w:rPr>
              <w:t>Sphyrna leweni</w:t>
            </w:r>
          </w:p>
        </w:tc>
        <w:tc>
          <w:tcPr>
            <w:tcW w:w="2022" w:type="dxa"/>
          </w:tcPr>
          <w:p w:rsidR="005F641F" w:rsidRPr="00B144C6" w:rsidRDefault="005F641F" w:rsidP="005F641F">
            <w:pPr>
              <w:spacing w:after="0" w:line="360" w:lineRule="auto"/>
              <w:cnfStyle w:val="000000000000"/>
              <w:rPr>
                <w:rFonts w:asciiTheme="majorBidi" w:eastAsia="Times New Roman" w:hAnsiTheme="majorBidi" w:cstheme="majorBidi"/>
                <w:sz w:val="20"/>
                <w:szCs w:val="20"/>
              </w:rPr>
            </w:pPr>
            <w:r w:rsidRPr="00B144C6">
              <w:rPr>
                <w:rFonts w:asciiTheme="majorBidi" w:eastAsia="Times New Roman" w:hAnsiTheme="majorBidi" w:cstheme="majorBidi"/>
                <w:sz w:val="20"/>
                <w:szCs w:val="20"/>
              </w:rPr>
              <w:t>Kaaligandu miyaru</w:t>
            </w:r>
          </w:p>
        </w:tc>
        <w:tc>
          <w:tcPr>
            <w:tcW w:w="808"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p>
        </w:tc>
        <w:tc>
          <w:tcPr>
            <w:tcW w:w="807" w:type="dxa"/>
          </w:tcPr>
          <w:p w:rsidR="005F641F" w:rsidRPr="00B144C6" w:rsidRDefault="00BE431B" w:rsidP="005F641F">
            <w:pPr>
              <w:spacing w:after="0" w:line="360" w:lineRule="auto"/>
              <w:jc w:val="center"/>
              <w:cnfStyle w:val="000000000000"/>
              <w:rPr>
                <w:rFonts w:asciiTheme="majorBidi" w:eastAsia="Times New Roman" w:hAnsiTheme="majorBidi" w:cstheme="majorBidi"/>
                <w:b/>
                <w:sz w:val="20"/>
                <w:szCs w:val="20"/>
              </w:rPr>
            </w:pPr>
            <w:hyperlink r:id="rId45" w:anchor="note1*" w:history="1">
              <w:r w:rsidR="005F641F" w:rsidRPr="00B144C6">
                <w:rPr>
                  <w:rFonts w:asciiTheme="majorBidi" w:eastAsia="Times New Roman" w:hAnsiTheme="majorBidi" w:cstheme="majorBidi"/>
                  <w:b/>
                  <w:sz w:val="20"/>
                  <w:szCs w:val="20"/>
                </w:rPr>
                <w:t>*</w:t>
              </w:r>
            </w:hyperlink>
          </w:p>
        </w:tc>
        <w:tc>
          <w:tcPr>
            <w:tcW w:w="761" w:type="dxa"/>
          </w:tcPr>
          <w:p w:rsidR="005F641F" w:rsidRPr="00B144C6" w:rsidRDefault="00BE431B" w:rsidP="005F641F">
            <w:pPr>
              <w:keepNext/>
              <w:spacing w:after="0" w:line="360" w:lineRule="auto"/>
              <w:jc w:val="center"/>
              <w:cnfStyle w:val="000000000000"/>
              <w:rPr>
                <w:rFonts w:asciiTheme="majorBidi" w:eastAsia="Times New Roman" w:hAnsiTheme="majorBidi" w:cstheme="majorBidi"/>
                <w:b/>
                <w:sz w:val="20"/>
                <w:szCs w:val="20"/>
              </w:rPr>
            </w:pPr>
            <w:hyperlink r:id="rId46" w:anchor="note1*" w:history="1">
              <w:r w:rsidR="005F641F" w:rsidRPr="00B144C6">
                <w:rPr>
                  <w:rFonts w:asciiTheme="majorBidi" w:eastAsia="Times New Roman" w:hAnsiTheme="majorBidi" w:cstheme="majorBidi"/>
                  <w:b/>
                  <w:sz w:val="20"/>
                  <w:szCs w:val="20"/>
                </w:rPr>
                <w:t>*</w:t>
              </w:r>
            </w:hyperlink>
          </w:p>
        </w:tc>
      </w:tr>
      <w:tr w:rsidR="005F641F" w:rsidRPr="00B144C6" w:rsidTr="00B45A8C">
        <w:tc>
          <w:tcPr>
            <w:cnfStyle w:val="001000000000"/>
            <w:tcW w:w="2376" w:type="dxa"/>
          </w:tcPr>
          <w:p w:rsidR="005F641F" w:rsidRPr="00B144C6" w:rsidRDefault="005F641F" w:rsidP="005F641F">
            <w:pPr>
              <w:spacing w:after="0" w:line="360" w:lineRule="auto"/>
              <w:jc w:val="both"/>
              <w:rPr>
                <w:rFonts w:asciiTheme="majorBidi" w:eastAsia="Times New Roman" w:hAnsiTheme="majorBidi" w:cstheme="majorBidi"/>
                <w:b w:val="0"/>
                <w:bCs w:val="0"/>
                <w:sz w:val="20"/>
                <w:szCs w:val="20"/>
              </w:rPr>
            </w:pPr>
            <w:r w:rsidRPr="00B144C6">
              <w:rPr>
                <w:rFonts w:asciiTheme="majorBidi" w:eastAsia="Times New Roman" w:hAnsiTheme="majorBidi" w:cstheme="majorBidi"/>
                <w:b w:val="0"/>
                <w:sz w:val="20"/>
                <w:szCs w:val="20"/>
              </w:rPr>
              <w:t xml:space="preserve">Smooth hammerhead </w:t>
            </w:r>
          </w:p>
        </w:tc>
        <w:tc>
          <w:tcPr>
            <w:tcW w:w="2694" w:type="dxa"/>
          </w:tcPr>
          <w:p w:rsidR="005F641F" w:rsidRPr="00B144C6" w:rsidRDefault="005F641F" w:rsidP="005F641F">
            <w:pPr>
              <w:spacing w:after="0" w:line="360" w:lineRule="auto"/>
              <w:jc w:val="both"/>
              <w:cnfStyle w:val="000000000000"/>
              <w:rPr>
                <w:rFonts w:asciiTheme="majorBidi" w:eastAsia="Times New Roman" w:hAnsiTheme="majorBidi" w:cstheme="majorBidi"/>
                <w:i/>
                <w:iCs/>
                <w:sz w:val="20"/>
                <w:szCs w:val="20"/>
              </w:rPr>
            </w:pPr>
            <w:r w:rsidRPr="00B144C6">
              <w:rPr>
                <w:rFonts w:asciiTheme="majorBidi" w:eastAsia="Times New Roman" w:hAnsiTheme="majorBidi" w:cstheme="majorBidi"/>
                <w:i/>
                <w:iCs/>
                <w:sz w:val="20"/>
                <w:szCs w:val="20"/>
              </w:rPr>
              <w:t>Sphyrna zygaena</w:t>
            </w:r>
          </w:p>
        </w:tc>
        <w:tc>
          <w:tcPr>
            <w:tcW w:w="2022" w:type="dxa"/>
          </w:tcPr>
          <w:p w:rsidR="005F641F" w:rsidRPr="00B144C6" w:rsidRDefault="005F641F" w:rsidP="005F641F">
            <w:pPr>
              <w:spacing w:after="0" w:line="360" w:lineRule="auto"/>
              <w:cnfStyle w:val="000000000000"/>
              <w:rPr>
                <w:rFonts w:asciiTheme="majorBidi" w:eastAsia="Times New Roman" w:hAnsiTheme="majorBidi" w:cstheme="majorBidi"/>
                <w:sz w:val="20"/>
                <w:szCs w:val="20"/>
              </w:rPr>
            </w:pPr>
            <w:r w:rsidRPr="00B144C6">
              <w:rPr>
                <w:rFonts w:asciiTheme="majorBidi" w:eastAsia="Times New Roman" w:hAnsiTheme="majorBidi" w:cstheme="majorBidi"/>
                <w:sz w:val="20"/>
                <w:szCs w:val="20"/>
              </w:rPr>
              <w:t>Kaaligandu miyaru</w:t>
            </w:r>
          </w:p>
        </w:tc>
        <w:tc>
          <w:tcPr>
            <w:tcW w:w="808" w:type="dxa"/>
          </w:tcPr>
          <w:p w:rsidR="005F641F" w:rsidRPr="00B144C6" w:rsidRDefault="005F641F" w:rsidP="005F641F">
            <w:pPr>
              <w:spacing w:after="0" w:line="360" w:lineRule="auto"/>
              <w:jc w:val="center"/>
              <w:cnfStyle w:val="000000000000"/>
              <w:rPr>
                <w:rFonts w:asciiTheme="majorBidi" w:eastAsia="Times New Roman" w:hAnsiTheme="majorBidi" w:cstheme="majorBidi"/>
                <w:b/>
                <w:sz w:val="20"/>
                <w:szCs w:val="20"/>
              </w:rPr>
            </w:pPr>
          </w:p>
        </w:tc>
        <w:tc>
          <w:tcPr>
            <w:tcW w:w="807" w:type="dxa"/>
          </w:tcPr>
          <w:p w:rsidR="005F641F" w:rsidRPr="00B144C6" w:rsidRDefault="005F641F" w:rsidP="005F641F">
            <w:pPr>
              <w:spacing w:after="0" w:line="360" w:lineRule="auto"/>
              <w:jc w:val="center"/>
              <w:cnfStyle w:val="000000000000"/>
              <w:rPr>
                <w:rFonts w:asciiTheme="majorBidi" w:hAnsiTheme="majorBidi" w:cstheme="majorBidi"/>
                <w:b/>
                <w:sz w:val="20"/>
                <w:szCs w:val="20"/>
              </w:rPr>
            </w:pPr>
          </w:p>
        </w:tc>
        <w:tc>
          <w:tcPr>
            <w:tcW w:w="761" w:type="dxa"/>
          </w:tcPr>
          <w:p w:rsidR="005F641F" w:rsidRPr="00B144C6" w:rsidRDefault="00BE431B" w:rsidP="005F641F">
            <w:pPr>
              <w:keepNext/>
              <w:spacing w:after="0" w:line="360" w:lineRule="auto"/>
              <w:jc w:val="center"/>
              <w:cnfStyle w:val="000000000000"/>
              <w:rPr>
                <w:rFonts w:asciiTheme="majorBidi" w:eastAsia="Times New Roman" w:hAnsiTheme="majorBidi" w:cstheme="majorBidi"/>
                <w:b/>
                <w:sz w:val="20"/>
                <w:szCs w:val="20"/>
              </w:rPr>
            </w:pPr>
            <w:hyperlink r:id="rId47" w:anchor="note1*" w:history="1">
              <w:r w:rsidR="005F641F" w:rsidRPr="00B144C6">
                <w:rPr>
                  <w:rFonts w:asciiTheme="majorBidi" w:eastAsia="Times New Roman" w:hAnsiTheme="majorBidi" w:cstheme="majorBidi"/>
                  <w:b/>
                  <w:sz w:val="20"/>
                  <w:szCs w:val="20"/>
                </w:rPr>
                <w:t>*</w:t>
              </w:r>
            </w:hyperlink>
          </w:p>
        </w:tc>
      </w:tr>
    </w:tbl>
    <w:p w:rsidR="005F641F" w:rsidRPr="00B55298" w:rsidRDefault="005F641F" w:rsidP="005F641F">
      <w:pPr>
        <w:pStyle w:val="Caption"/>
        <w:spacing w:after="0" w:line="360" w:lineRule="auto"/>
        <w:rPr>
          <w:rFonts w:asciiTheme="majorBidi" w:hAnsiTheme="majorBidi" w:cstheme="majorBidi"/>
          <w:b w:val="0"/>
          <w:bCs w:val="0"/>
          <w:i/>
          <w:iCs/>
          <w:color w:val="auto"/>
          <w:lang w:val="en-US"/>
        </w:rPr>
      </w:pPr>
      <w:r w:rsidRPr="00B55298">
        <w:rPr>
          <w:rFonts w:asciiTheme="majorBidi" w:hAnsiTheme="majorBidi" w:cstheme="majorBidi"/>
          <w:b w:val="0"/>
          <w:bCs w:val="0"/>
          <w:i/>
          <w:iCs/>
          <w:color w:val="auto"/>
          <w:lang w:val="en-US"/>
        </w:rPr>
        <w:t xml:space="preserve">Key: *** major target species, ** regularly taken, *occasionally taken, </w:t>
      </w:r>
      <w:r w:rsidRPr="00B55298">
        <w:rPr>
          <w:rFonts w:asciiTheme="majorBidi" w:hAnsiTheme="majorBidi" w:cstheme="majorBidi"/>
          <w:b w:val="0"/>
          <w:bCs w:val="0"/>
          <w:iCs/>
          <w:color w:val="auto"/>
          <w:lang w:val="en-US"/>
        </w:rPr>
        <w:t>P</w:t>
      </w:r>
      <w:r w:rsidRPr="00B55298">
        <w:rPr>
          <w:rFonts w:asciiTheme="majorBidi" w:hAnsiTheme="majorBidi" w:cstheme="majorBidi"/>
          <w:b w:val="0"/>
          <w:bCs w:val="0"/>
          <w:i/>
          <w:iCs/>
          <w:color w:val="auto"/>
          <w:lang w:val="en-US"/>
        </w:rPr>
        <w:t xml:space="preserve"> = protected species under Environment Law.</w:t>
      </w:r>
    </w:p>
    <w:p w:rsidR="00431001" w:rsidRDefault="00A14214" w:rsidP="00386DD1">
      <w:pPr>
        <w:spacing w:before="100" w:beforeAutospacing="1" w:afterLines="100" w:line="360" w:lineRule="auto"/>
        <w:jc w:val="both"/>
        <w:rPr>
          <w:rFonts w:asciiTheme="majorBidi" w:hAnsiTheme="majorBidi" w:cstheme="majorBidi"/>
          <w:sz w:val="24"/>
          <w:szCs w:val="24"/>
          <w:lang w:bidi="dv-MV"/>
        </w:rPr>
      </w:pPr>
      <w:r>
        <w:rPr>
          <w:rFonts w:asciiTheme="majorBidi" w:hAnsiTheme="majorBidi" w:cstheme="majorBidi"/>
          <w:sz w:val="24"/>
          <w:szCs w:val="24"/>
          <w:lang w:bidi="dv-MV"/>
        </w:rPr>
        <w:t xml:space="preserve">Shark fins are obtained from both reef sharks and oceanic sharks, and the two types are not differentiated in </w:t>
      </w:r>
      <w:r w:rsidR="00D70224">
        <w:rPr>
          <w:rFonts w:asciiTheme="majorBidi" w:hAnsiTheme="majorBidi" w:cstheme="majorBidi"/>
          <w:sz w:val="24"/>
          <w:szCs w:val="24"/>
          <w:lang w:bidi="dv-MV"/>
        </w:rPr>
        <w:t xml:space="preserve">the </w:t>
      </w:r>
      <w:r>
        <w:rPr>
          <w:rFonts w:asciiTheme="majorBidi" w:hAnsiTheme="majorBidi" w:cstheme="majorBidi"/>
          <w:sz w:val="24"/>
          <w:szCs w:val="24"/>
          <w:lang w:bidi="dv-MV"/>
        </w:rPr>
        <w:t>export statistics</w:t>
      </w:r>
      <w:r w:rsidR="00D70224">
        <w:rPr>
          <w:rFonts w:asciiTheme="majorBidi" w:hAnsiTheme="majorBidi" w:cstheme="majorBidi"/>
          <w:sz w:val="24"/>
          <w:szCs w:val="24"/>
          <w:lang w:bidi="dv-MV"/>
        </w:rPr>
        <w:t xml:space="preserve"> of the country</w:t>
      </w:r>
      <w:r w:rsidR="00B91130">
        <w:rPr>
          <w:rFonts w:asciiTheme="majorBidi" w:hAnsiTheme="majorBidi" w:cstheme="majorBidi"/>
          <w:sz w:val="24"/>
          <w:szCs w:val="24"/>
          <w:lang w:bidi="dv-MV"/>
        </w:rPr>
        <w:t>- see figure 10</w:t>
      </w:r>
      <w:r>
        <w:rPr>
          <w:rFonts w:asciiTheme="majorBidi" w:hAnsiTheme="majorBidi" w:cstheme="majorBidi"/>
          <w:sz w:val="24"/>
          <w:szCs w:val="24"/>
          <w:lang w:bidi="dv-MV"/>
        </w:rPr>
        <w:t xml:space="preserve">. In the 1960s and early 1970s, </w:t>
      </w:r>
      <w:r w:rsidR="00B55298">
        <w:rPr>
          <w:rFonts w:asciiTheme="majorBidi" w:hAnsiTheme="majorBidi" w:cstheme="majorBidi"/>
          <w:sz w:val="24"/>
          <w:szCs w:val="24"/>
          <w:lang w:bidi="dv-MV"/>
        </w:rPr>
        <w:t xml:space="preserve">the </w:t>
      </w:r>
      <w:r>
        <w:rPr>
          <w:rFonts w:asciiTheme="majorBidi" w:hAnsiTheme="majorBidi" w:cstheme="majorBidi"/>
          <w:sz w:val="24"/>
          <w:szCs w:val="24"/>
          <w:lang w:bidi="dv-MV"/>
        </w:rPr>
        <w:t xml:space="preserve">Maldivian shark catches </w:t>
      </w:r>
      <w:r w:rsidR="00B55298">
        <w:rPr>
          <w:rFonts w:asciiTheme="majorBidi" w:hAnsiTheme="majorBidi" w:cstheme="majorBidi"/>
          <w:sz w:val="24"/>
          <w:szCs w:val="24"/>
          <w:lang w:bidi="dv-MV"/>
        </w:rPr>
        <w:t>was</w:t>
      </w:r>
      <w:r>
        <w:rPr>
          <w:rFonts w:asciiTheme="majorBidi" w:hAnsiTheme="majorBidi" w:cstheme="majorBidi"/>
          <w:sz w:val="24"/>
          <w:szCs w:val="24"/>
          <w:lang w:bidi="dv-MV"/>
        </w:rPr>
        <w:t xml:space="preserve"> low however, an expansion of shark fishing effort </w:t>
      </w:r>
      <w:r w:rsidR="00D70224">
        <w:rPr>
          <w:rFonts w:asciiTheme="majorBidi" w:hAnsiTheme="majorBidi" w:cstheme="majorBidi"/>
          <w:sz w:val="24"/>
          <w:szCs w:val="24"/>
          <w:lang w:bidi="dv-MV"/>
        </w:rPr>
        <w:t xml:space="preserve">was made </w:t>
      </w:r>
      <w:r>
        <w:rPr>
          <w:rFonts w:asciiTheme="majorBidi" w:hAnsiTheme="majorBidi" w:cstheme="majorBidi"/>
          <w:sz w:val="24"/>
          <w:szCs w:val="24"/>
          <w:lang w:bidi="dv-MV"/>
        </w:rPr>
        <w:t>(pa</w:t>
      </w:r>
      <w:r w:rsidR="00D70224">
        <w:rPr>
          <w:rFonts w:asciiTheme="majorBidi" w:hAnsiTheme="majorBidi" w:cstheme="majorBidi"/>
          <w:sz w:val="24"/>
          <w:szCs w:val="24"/>
          <w:lang w:bidi="dv-MV"/>
        </w:rPr>
        <w:t>rticularly on reef sharks) since 1976-77 (Anderson and Ahmed, 1993)</w:t>
      </w:r>
      <w:r w:rsidR="00B91130">
        <w:rPr>
          <w:rFonts w:asciiTheme="majorBidi" w:hAnsiTheme="majorBidi" w:cstheme="majorBidi"/>
          <w:sz w:val="24"/>
          <w:szCs w:val="24"/>
          <w:lang w:bidi="dv-MV"/>
        </w:rPr>
        <w:t>-refer to figure 10</w:t>
      </w:r>
      <w:r w:rsidR="00D70224">
        <w:rPr>
          <w:rFonts w:asciiTheme="majorBidi" w:hAnsiTheme="majorBidi" w:cstheme="majorBidi"/>
          <w:sz w:val="24"/>
          <w:szCs w:val="24"/>
          <w:lang w:bidi="dv-MV"/>
        </w:rPr>
        <w:t>. Thus, in 1977-2006 the average estimated reef and oceanic shark catch was around 1440 tone/year.</w:t>
      </w:r>
      <w:r w:rsidR="00966E86">
        <w:rPr>
          <w:rFonts w:asciiTheme="majorBidi" w:hAnsiTheme="majorBidi" w:cstheme="majorBidi"/>
          <w:sz w:val="24"/>
          <w:szCs w:val="24"/>
          <w:lang w:bidi="dv-MV"/>
        </w:rPr>
        <w:t xml:space="preserve"> In the late 1970s and 1980s reef shark was probably the dominant catch however, reef shark was overfished and in the 1990’s oceanic shark dominated the industry. </w:t>
      </w:r>
      <w:r w:rsidR="00431001">
        <w:rPr>
          <w:rFonts w:asciiTheme="majorBidi" w:hAnsiTheme="majorBidi" w:cstheme="majorBidi"/>
          <w:sz w:val="24"/>
          <w:szCs w:val="24"/>
          <w:lang w:bidi="dv-MV"/>
        </w:rPr>
        <w:t>Since the peak in 2004, estimated catches of shark have declined dramatically-see figure 10. This is mainly due to the overexploitation and partly due to withdrawal of fishers from the shark fisheries for a variety of socio-economic factors.</w:t>
      </w:r>
      <w:r w:rsidR="00431001" w:rsidRPr="00431001">
        <w:rPr>
          <w:rFonts w:asciiTheme="majorBidi" w:hAnsiTheme="majorBidi" w:cstheme="majorBidi"/>
          <w:sz w:val="24"/>
          <w:szCs w:val="24"/>
          <w:lang w:bidi="dv-MV"/>
        </w:rPr>
        <w:t xml:space="preserve"> </w:t>
      </w:r>
      <w:r w:rsidR="00431001">
        <w:rPr>
          <w:rFonts w:asciiTheme="majorBidi" w:hAnsiTheme="majorBidi" w:cstheme="majorBidi"/>
          <w:sz w:val="24"/>
          <w:szCs w:val="24"/>
          <w:lang w:bidi="dv-MV"/>
        </w:rPr>
        <w:t xml:space="preserve">In addition to concerns about over-exploitation of shark stocks, two </w:t>
      </w:r>
      <w:r w:rsidR="00431001" w:rsidRPr="009D0601">
        <w:rPr>
          <w:rFonts w:asciiTheme="majorBidi" w:hAnsiTheme="majorBidi" w:cstheme="majorBidi"/>
          <w:sz w:val="24"/>
          <w:szCs w:val="24"/>
          <w:lang w:bidi="dv-MV"/>
        </w:rPr>
        <w:t xml:space="preserve">conflicts </w:t>
      </w:r>
      <w:r w:rsidR="00431001">
        <w:rPr>
          <w:rFonts w:asciiTheme="majorBidi" w:hAnsiTheme="majorBidi" w:cstheme="majorBidi"/>
          <w:sz w:val="24"/>
          <w:szCs w:val="24"/>
          <w:lang w:bidi="dv-MV"/>
        </w:rPr>
        <w:t xml:space="preserve">of interest have driven shark fisheries management in recent decades. </w:t>
      </w:r>
    </w:p>
    <w:p w:rsidR="00D70224" w:rsidRDefault="00D70224" w:rsidP="00386DD1">
      <w:pPr>
        <w:spacing w:before="100" w:beforeAutospacing="1" w:afterLines="100" w:line="360" w:lineRule="auto"/>
        <w:jc w:val="both"/>
        <w:rPr>
          <w:rFonts w:asciiTheme="majorBidi" w:hAnsiTheme="majorBidi" w:cstheme="majorBidi"/>
          <w:sz w:val="24"/>
          <w:szCs w:val="24"/>
          <w:lang w:bidi="dv-MV"/>
        </w:rPr>
      </w:pPr>
    </w:p>
    <w:p w:rsidR="00EA514E" w:rsidRDefault="00EA514E" w:rsidP="00386DD1">
      <w:pPr>
        <w:spacing w:before="100" w:beforeAutospacing="1" w:afterLines="100" w:line="360" w:lineRule="auto"/>
        <w:jc w:val="both"/>
        <w:rPr>
          <w:rFonts w:asciiTheme="majorBidi" w:hAnsiTheme="majorBidi" w:cstheme="majorBidi"/>
          <w:sz w:val="24"/>
          <w:szCs w:val="24"/>
          <w:lang w:bidi="dv-MV"/>
        </w:rPr>
      </w:pPr>
      <w:r w:rsidRPr="00EA514E">
        <w:rPr>
          <w:rFonts w:asciiTheme="majorBidi" w:hAnsiTheme="majorBidi" w:cstheme="majorBidi"/>
          <w:noProof/>
          <w:sz w:val="24"/>
          <w:szCs w:val="24"/>
          <w:lang w:val="en-US"/>
        </w:rPr>
        <w:lastRenderedPageBreak/>
        <w:drawing>
          <wp:inline distT="0" distB="0" distL="0" distR="0">
            <wp:extent cx="5676900" cy="2343150"/>
            <wp:effectExtent l="19050" t="0" r="19050" b="0"/>
            <wp:docPr id="1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8C7370" w:rsidRDefault="008C7370" w:rsidP="008C7370">
      <w:pPr>
        <w:pStyle w:val="Caption"/>
        <w:jc w:val="both"/>
        <w:rPr>
          <w:rFonts w:asciiTheme="majorBidi" w:hAnsiTheme="majorBidi" w:cstheme="majorBidi"/>
          <w:bCs w:val="0"/>
          <w:iCs/>
          <w:color w:val="auto"/>
          <w:sz w:val="22"/>
          <w:szCs w:val="22"/>
        </w:rPr>
      </w:pPr>
      <w:r w:rsidRPr="00A32042">
        <w:rPr>
          <w:rFonts w:asciiTheme="majorBidi" w:hAnsiTheme="majorBidi" w:cstheme="majorBidi"/>
          <w:bCs w:val="0"/>
          <w:iCs/>
          <w:color w:val="auto"/>
          <w:sz w:val="22"/>
          <w:szCs w:val="22"/>
        </w:rPr>
        <w:t xml:space="preserve">Figure </w:t>
      </w:r>
      <w:r w:rsidR="00BE431B" w:rsidRPr="00A32042">
        <w:rPr>
          <w:rFonts w:asciiTheme="majorBidi" w:hAnsiTheme="majorBidi" w:cstheme="majorBidi"/>
          <w:bCs w:val="0"/>
          <w:iCs/>
          <w:color w:val="auto"/>
          <w:sz w:val="22"/>
          <w:szCs w:val="22"/>
        </w:rPr>
        <w:fldChar w:fldCharType="begin"/>
      </w:r>
      <w:r w:rsidRPr="00A32042">
        <w:rPr>
          <w:rFonts w:asciiTheme="majorBidi" w:hAnsiTheme="majorBidi" w:cstheme="majorBidi"/>
          <w:bCs w:val="0"/>
          <w:iCs/>
          <w:color w:val="auto"/>
          <w:sz w:val="22"/>
          <w:szCs w:val="22"/>
        </w:rPr>
        <w:instrText xml:space="preserve"> SEQ Figure \* ARABIC </w:instrText>
      </w:r>
      <w:r w:rsidR="00BE431B" w:rsidRPr="00A32042">
        <w:rPr>
          <w:rFonts w:asciiTheme="majorBidi" w:hAnsiTheme="majorBidi" w:cstheme="majorBidi"/>
          <w:bCs w:val="0"/>
          <w:iCs/>
          <w:color w:val="auto"/>
          <w:sz w:val="22"/>
          <w:szCs w:val="22"/>
        </w:rPr>
        <w:fldChar w:fldCharType="separate"/>
      </w:r>
      <w:r w:rsidRPr="00A32042">
        <w:rPr>
          <w:rFonts w:asciiTheme="majorBidi" w:hAnsiTheme="majorBidi" w:cstheme="majorBidi"/>
          <w:bCs w:val="0"/>
          <w:iCs/>
          <w:color w:val="auto"/>
          <w:sz w:val="22"/>
          <w:szCs w:val="22"/>
        </w:rPr>
        <w:t>10</w:t>
      </w:r>
      <w:r w:rsidR="00BE431B" w:rsidRPr="00A32042">
        <w:rPr>
          <w:rFonts w:asciiTheme="majorBidi" w:hAnsiTheme="majorBidi" w:cstheme="majorBidi"/>
          <w:bCs w:val="0"/>
          <w:iCs/>
          <w:color w:val="auto"/>
          <w:sz w:val="22"/>
          <w:szCs w:val="22"/>
        </w:rPr>
        <w:fldChar w:fldCharType="end"/>
      </w:r>
      <w:r w:rsidRPr="00A32042">
        <w:rPr>
          <w:rFonts w:asciiTheme="majorBidi" w:hAnsiTheme="majorBidi" w:cstheme="majorBidi"/>
          <w:bCs w:val="0"/>
          <w:iCs/>
          <w:color w:val="auto"/>
          <w:sz w:val="22"/>
          <w:szCs w:val="22"/>
        </w:rPr>
        <w:t xml:space="preserve">: Estimated annual catches of reef and oceanic shark species combined, 1963-2010, calculated from fin export data. </w:t>
      </w:r>
    </w:p>
    <w:p w:rsidR="00EA514E" w:rsidRPr="008C7370" w:rsidRDefault="008C7370" w:rsidP="008C7370">
      <w:pPr>
        <w:pStyle w:val="Caption"/>
        <w:jc w:val="both"/>
        <w:rPr>
          <w:rFonts w:asciiTheme="majorBidi" w:hAnsiTheme="majorBidi" w:cstheme="majorBidi"/>
          <w:bCs w:val="0"/>
          <w:iCs/>
          <w:color w:val="auto"/>
          <w:sz w:val="22"/>
          <w:szCs w:val="22"/>
        </w:rPr>
      </w:pPr>
      <w:r w:rsidRPr="00A32042">
        <w:rPr>
          <w:rFonts w:asciiTheme="majorBidi" w:hAnsiTheme="majorBidi" w:cstheme="majorBidi"/>
          <w:bCs w:val="0"/>
          <w:iCs/>
          <w:color w:val="auto"/>
          <w:sz w:val="22"/>
          <w:szCs w:val="22"/>
        </w:rPr>
        <w:t>Sources: Anderson and Ahmed (1993), Anderson and Waheed (1999), MRC (2009), Customs data compiled by MOFA.</w:t>
      </w:r>
    </w:p>
    <w:p w:rsidR="00A14214" w:rsidRPr="008C7370" w:rsidRDefault="00081558" w:rsidP="00386DD1">
      <w:pPr>
        <w:spacing w:before="100" w:beforeAutospacing="1" w:afterLines="100" w:line="360" w:lineRule="auto"/>
        <w:jc w:val="both"/>
        <w:rPr>
          <w:rFonts w:asciiTheme="majorBidi" w:hAnsiTheme="majorBidi" w:cstheme="majorBidi"/>
          <w:sz w:val="24"/>
          <w:szCs w:val="24"/>
          <w:lang w:bidi="dv-MV"/>
        </w:rPr>
      </w:pPr>
      <w:r>
        <w:rPr>
          <w:rFonts w:asciiTheme="majorBidi" w:hAnsiTheme="majorBidi" w:cstheme="majorBidi"/>
          <w:sz w:val="24"/>
          <w:szCs w:val="24"/>
          <w:lang w:bidi="dv-MV"/>
        </w:rPr>
        <w:t xml:space="preserve">One conflict of interest was between reef shark fishers and the tourism industry. </w:t>
      </w:r>
      <w:r w:rsidRPr="009D0601">
        <w:rPr>
          <w:rFonts w:asciiTheme="majorBidi" w:hAnsiTheme="majorBidi" w:cstheme="majorBidi"/>
          <w:sz w:val="24"/>
          <w:szCs w:val="24"/>
          <w:lang w:bidi="dv-MV"/>
        </w:rPr>
        <w:t xml:space="preserve">Sharks in the Maldives do not have exaggerated man-eating reputation </w:t>
      </w:r>
      <w:r>
        <w:rPr>
          <w:rFonts w:asciiTheme="majorBidi" w:hAnsiTheme="majorBidi" w:cstheme="majorBidi"/>
          <w:sz w:val="24"/>
          <w:szCs w:val="24"/>
          <w:lang w:bidi="dv-MV"/>
        </w:rPr>
        <w:t xml:space="preserve">like in </w:t>
      </w:r>
      <w:r w:rsidRPr="009D0601">
        <w:rPr>
          <w:rFonts w:asciiTheme="majorBidi" w:hAnsiTheme="majorBidi" w:cstheme="majorBidi"/>
          <w:sz w:val="24"/>
          <w:szCs w:val="24"/>
          <w:lang w:bidi="dv-MV"/>
        </w:rPr>
        <w:t xml:space="preserve">some other countries. As a result </w:t>
      </w:r>
      <w:r>
        <w:rPr>
          <w:rFonts w:asciiTheme="majorBidi" w:hAnsiTheme="majorBidi" w:cstheme="majorBidi"/>
          <w:sz w:val="24"/>
          <w:szCs w:val="24"/>
          <w:lang w:bidi="dv-MV"/>
        </w:rPr>
        <w:t xml:space="preserve">reef </w:t>
      </w:r>
      <w:r w:rsidRPr="009D0601">
        <w:rPr>
          <w:rFonts w:asciiTheme="majorBidi" w:hAnsiTheme="majorBidi" w:cstheme="majorBidi"/>
          <w:sz w:val="24"/>
          <w:szCs w:val="24"/>
          <w:lang w:bidi="dv-MV"/>
        </w:rPr>
        <w:t>shark</w:t>
      </w:r>
      <w:r>
        <w:rPr>
          <w:rFonts w:asciiTheme="majorBidi" w:hAnsiTheme="majorBidi" w:cstheme="majorBidi"/>
          <w:sz w:val="24"/>
          <w:szCs w:val="24"/>
          <w:lang w:bidi="dv-MV"/>
        </w:rPr>
        <w:t xml:space="preserve"> </w:t>
      </w:r>
      <w:r w:rsidRPr="009D0601">
        <w:rPr>
          <w:rFonts w:asciiTheme="majorBidi" w:hAnsiTheme="majorBidi" w:cstheme="majorBidi"/>
          <w:sz w:val="24"/>
          <w:szCs w:val="24"/>
          <w:lang w:bidi="dv-MV"/>
        </w:rPr>
        <w:t xml:space="preserve">watching by divers is one of the main attractions </w:t>
      </w:r>
      <w:r>
        <w:rPr>
          <w:rFonts w:asciiTheme="majorBidi" w:hAnsiTheme="majorBidi" w:cstheme="majorBidi"/>
          <w:sz w:val="24"/>
          <w:szCs w:val="24"/>
          <w:lang w:bidi="dv-MV"/>
        </w:rPr>
        <w:t>for tourists.</w:t>
      </w:r>
      <w:r w:rsidRPr="009D0601">
        <w:rPr>
          <w:rFonts w:asciiTheme="majorBidi" w:hAnsiTheme="majorBidi" w:cstheme="majorBidi"/>
          <w:sz w:val="24"/>
          <w:szCs w:val="24"/>
          <w:lang w:bidi="dv-MV"/>
        </w:rPr>
        <w:t xml:space="preserve"> </w:t>
      </w:r>
      <w:r>
        <w:rPr>
          <w:rFonts w:asciiTheme="majorBidi" w:hAnsiTheme="majorBidi" w:cstheme="majorBidi"/>
          <w:sz w:val="24"/>
          <w:szCs w:val="24"/>
          <w:lang w:bidi="dv-MV"/>
        </w:rPr>
        <w:t xml:space="preserve">It was </w:t>
      </w:r>
      <w:r w:rsidRPr="009D0601">
        <w:rPr>
          <w:rFonts w:asciiTheme="majorBidi" w:hAnsiTheme="majorBidi" w:cstheme="majorBidi"/>
          <w:sz w:val="24"/>
          <w:szCs w:val="24"/>
          <w:lang w:bidi="dv-MV"/>
        </w:rPr>
        <w:t>estimated in 1992</w:t>
      </w:r>
      <w:r>
        <w:rPr>
          <w:rFonts w:asciiTheme="majorBidi" w:hAnsiTheme="majorBidi" w:cstheme="majorBidi"/>
          <w:sz w:val="24"/>
          <w:szCs w:val="24"/>
          <w:lang w:bidi="dv-MV"/>
        </w:rPr>
        <w:t xml:space="preserve"> that</w:t>
      </w:r>
      <w:r w:rsidRPr="009D0601">
        <w:rPr>
          <w:rFonts w:asciiTheme="majorBidi" w:hAnsiTheme="majorBidi" w:cstheme="majorBidi"/>
          <w:sz w:val="24"/>
          <w:szCs w:val="24"/>
          <w:lang w:bidi="dv-MV"/>
        </w:rPr>
        <w:t xml:space="preserve"> divers spent around US$2.3 million to watch the sharks in the Maldives</w:t>
      </w:r>
      <w:r>
        <w:rPr>
          <w:rFonts w:asciiTheme="majorBidi" w:hAnsiTheme="majorBidi" w:cstheme="majorBidi"/>
          <w:sz w:val="24"/>
          <w:szCs w:val="24"/>
          <w:lang w:bidi="dv-MV"/>
        </w:rPr>
        <w:t>; in</w:t>
      </w:r>
      <w:r w:rsidRPr="009D0601">
        <w:rPr>
          <w:rFonts w:asciiTheme="majorBidi" w:hAnsiTheme="majorBidi" w:cstheme="majorBidi"/>
          <w:sz w:val="24"/>
          <w:szCs w:val="24"/>
          <w:lang w:bidi="dv-MV"/>
        </w:rPr>
        <w:t xml:space="preserve"> contras</w:t>
      </w:r>
      <w:r>
        <w:rPr>
          <w:rFonts w:asciiTheme="majorBidi" w:hAnsiTheme="majorBidi" w:cstheme="majorBidi"/>
          <w:sz w:val="24"/>
          <w:szCs w:val="24"/>
          <w:lang w:bidi="dv-MV"/>
        </w:rPr>
        <w:t>t the export of all shark</w:t>
      </w:r>
      <w:r w:rsidRPr="009D0601">
        <w:rPr>
          <w:rFonts w:asciiTheme="majorBidi" w:hAnsiTheme="majorBidi" w:cstheme="majorBidi"/>
          <w:sz w:val="24"/>
          <w:szCs w:val="24"/>
          <w:lang w:bidi="dv-MV"/>
        </w:rPr>
        <w:t xml:space="preserve"> products earned around US$0.7 million in </w:t>
      </w:r>
      <w:r>
        <w:rPr>
          <w:rFonts w:asciiTheme="majorBidi" w:hAnsiTheme="majorBidi" w:cstheme="majorBidi"/>
          <w:sz w:val="24"/>
          <w:szCs w:val="24"/>
          <w:lang w:bidi="dv-MV"/>
        </w:rPr>
        <w:t xml:space="preserve">the same year </w:t>
      </w:r>
      <w:r w:rsidRPr="009D0601">
        <w:rPr>
          <w:rFonts w:asciiTheme="majorBidi" w:hAnsiTheme="majorBidi" w:cstheme="majorBidi"/>
          <w:noProof/>
          <w:sz w:val="24"/>
          <w:szCs w:val="24"/>
          <w:lang w:bidi="dv-MV"/>
        </w:rPr>
        <w:t>(</w:t>
      </w:r>
      <w:hyperlink w:anchor="_ENREF_1" w:tooltip="Anderson, 1993 #3" w:history="1">
        <w:r w:rsidRPr="009D0601">
          <w:rPr>
            <w:rFonts w:asciiTheme="majorBidi" w:hAnsiTheme="majorBidi" w:cstheme="majorBidi"/>
            <w:noProof/>
            <w:sz w:val="24"/>
            <w:szCs w:val="24"/>
            <w:lang w:bidi="dv-MV"/>
          </w:rPr>
          <w:t>Anderson and Ahmed, 1993</w:t>
        </w:r>
      </w:hyperlink>
      <w:r>
        <w:rPr>
          <w:rFonts w:asciiTheme="majorBidi" w:hAnsiTheme="majorBidi" w:cstheme="majorBidi"/>
          <w:noProof/>
          <w:sz w:val="24"/>
          <w:szCs w:val="24"/>
          <w:lang w:bidi="dv-MV"/>
        </w:rPr>
        <w:t xml:space="preserve">). </w:t>
      </w:r>
      <w:r>
        <w:rPr>
          <w:rFonts w:asciiTheme="majorBidi" w:hAnsiTheme="majorBidi" w:cstheme="majorBidi"/>
          <w:sz w:val="24"/>
          <w:szCs w:val="24"/>
          <w:lang w:bidi="dv-MV"/>
        </w:rPr>
        <w:t xml:space="preserve">Tourism is vital to the Maldivian economy, and </w:t>
      </w:r>
      <w:r w:rsidR="00D85C59">
        <w:rPr>
          <w:rFonts w:asciiTheme="majorBidi" w:hAnsiTheme="majorBidi" w:cstheme="majorBidi"/>
          <w:sz w:val="24"/>
          <w:szCs w:val="24"/>
          <w:lang w:bidi="dv-MV"/>
        </w:rPr>
        <w:t xml:space="preserve">it </w:t>
      </w:r>
      <w:r>
        <w:rPr>
          <w:rFonts w:asciiTheme="majorBidi" w:hAnsiTheme="majorBidi" w:cstheme="majorBidi"/>
          <w:sz w:val="24"/>
          <w:szCs w:val="24"/>
          <w:lang w:bidi="dv-MV"/>
        </w:rPr>
        <w:t xml:space="preserve">has been the largest sector of the economy for over two decades. Tourism is heavily dependent on the attractiveness of the marine environment, </w:t>
      </w:r>
      <w:r w:rsidR="00D85C59">
        <w:rPr>
          <w:rFonts w:asciiTheme="majorBidi" w:hAnsiTheme="majorBidi" w:cstheme="majorBidi"/>
          <w:sz w:val="24"/>
          <w:szCs w:val="24"/>
          <w:lang w:bidi="dv-MV"/>
        </w:rPr>
        <w:t xml:space="preserve">where one </w:t>
      </w:r>
      <w:r>
        <w:rPr>
          <w:rFonts w:asciiTheme="majorBidi" w:hAnsiTheme="majorBidi" w:cstheme="majorBidi"/>
          <w:sz w:val="24"/>
          <w:szCs w:val="24"/>
          <w:lang w:bidi="dv-MV"/>
        </w:rPr>
        <w:t xml:space="preserve">survey in the early 1990s estimated the contribution of the marine environment to over  </w:t>
      </w:r>
      <w:r w:rsidRPr="009D0601">
        <w:rPr>
          <w:rFonts w:asciiTheme="majorBidi" w:hAnsiTheme="majorBidi" w:cstheme="majorBidi"/>
          <w:sz w:val="24"/>
          <w:szCs w:val="24"/>
          <w:lang w:bidi="dv-MV"/>
        </w:rPr>
        <w:t xml:space="preserve">70% of tourists’ enjoyment during their stay </w:t>
      </w:r>
      <w:r w:rsidR="00BE431B" w:rsidRPr="009D0601">
        <w:rPr>
          <w:rFonts w:asciiTheme="majorBidi" w:hAnsiTheme="majorBidi" w:cstheme="majorBidi"/>
          <w:sz w:val="24"/>
          <w:szCs w:val="24"/>
          <w:lang w:bidi="dv-MV"/>
        </w:rPr>
        <w:fldChar w:fldCharType="begin"/>
      </w:r>
      <w:r>
        <w:rPr>
          <w:rFonts w:asciiTheme="majorBidi" w:hAnsiTheme="majorBidi" w:cstheme="majorBidi"/>
          <w:sz w:val="24"/>
          <w:szCs w:val="24"/>
          <w:lang w:bidi="dv-MV"/>
        </w:rPr>
        <w:instrText xml:space="preserve"> ADDIN EN.CITE &lt;EndNote&gt;&lt;Cite&gt;&lt;Author&gt;MOT&lt;/Author&gt;&lt;Year&gt;1994&lt;/Year&gt;&lt;RecNum&gt;8&lt;/RecNum&gt;&lt;DisplayText&gt;(MOT, 1994)&lt;/DisplayText&gt;&lt;record&gt;&lt;rec-number&gt;8&lt;/rec-number&gt;&lt;foreign-keys&gt;&lt;key app="EN" db-id="5ves5epa4txzake9zrnp5ep559rfrp2r9ezs"&gt;8&lt;/key&gt;&lt;/foreign-keys&gt;&lt;ref-type name="Electronic Article"&gt;43&lt;/ref-type&gt;&lt;contributors&gt;&lt;authors&gt;&lt;author&gt;MOT&lt;/author&gt;&lt;/authors&gt;&lt;/contributors&gt;&lt;titles&gt;&lt;title&gt;Tourist Opinion Survey Report&lt;/title&gt;&lt;/titles&gt;&lt;dates&gt;&lt;year&gt;1994&lt;/year&gt;&lt;/dates&gt;&lt;publisher&gt;Ministry of Tourism&lt;/publisher&gt;&lt;urls&gt;&lt;/urls&gt;&lt;/record&gt;&lt;/Cite&gt;&lt;/EndNote&gt;</w:instrText>
      </w:r>
      <w:r w:rsidR="00BE431B" w:rsidRPr="009D0601">
        <w:rPr>
          <w:rFonts w:asciiTheme="majorBidi" w:hAnsiTheme="majorBidi" w:cstheme="majorBidi"/>
          <w:sz w:val="24"/>
          <w:szCs w:val="24"/>
          <w:lang w:bidi="dv-MV"/>
        </w:rPr>
        <w:fldChar w:fldCharType="separate"/>
      </w:r>
      <w:r w:rsidRPr="009D0601">
        <w:rPr>
          <w:rFonts w:asciiTheme="majorBidi" w:hAnsiTheme="majorBidi" w:cstheme="majorBidi"/>
          <w:noProof/>
          <w:sz w:val="24"/>
          <w:szCs w:val="24"/>
          <w:lang w:bidi="dv-MV"/>
        </w:rPr>
        <w:t>(</w:t>
      </w:r>
      <w:hyperlink w:anchor="_ENREF_16" w:tooltip="MOT, 1994 #8" w:history="1">
        <w:r w:rsidRPr="009D0601">
          <w:rPr>
            <w:rFonts w:asciiTheme="majorBidi" w:hAnsiTheme="majorBidi" w:cstheme="majorBidi"/>
            <w:noProof/>
            <w:sz w:val="24"/>
            <w:szCs w:val="24"/>
            <w:lang w:bidi="dv-MV"/>
          </w:rPr>
          <w:t>MOT, 1994</w:t>
        </w:r>
      </w:hyperlink>
      <w:r w:rsidRPr="009D0601">
        <w:rPr>
          <w:rFonts w:asciiTheme="majorBidi" w:hAnsiTheme="majorBidi" w:cstheme="majorBidi"/>
          <w:noProof/>
          <w:sz w:val="24"/>
          <w:szCs w:val="24"/>
          <w:lang w:bidi="dv-MV"/>
        </w:rPr>
        <w:t>)</w:t>
      </w:r>
      <w:r w:rsidR="00BE431B" w:rsidRPr="009D0601">
        <w:rPr>
          <w:rFonts w:asciiTheme="majorBidi" w:hAnsiTheme="majorBidi" w:cstheme="majorBidi"/>
          <w:sz w:val="24"/>
          <w:szCs w:val="24"/>
          <w:lang w:bidi="dv-MV"/>
        </w:rPr>
        <w:fldChar w:fldCharType="end"/>
      </w:r>
      <w:r w:rsidRPr="009D0601">
        <w:rPr>
          <w:rFonts w:asciiTheme="majorBidi" w:hAnsiTheme="majorBidi" w:cstheme="majorBidi"/>
          <w:sz w:val="24"/>
          <w:szCs w:val="24"/>
          <w:lang w:bidi="dv-MV"/>
        </w:rPr>
        <w:t xml:space="preserve">. </w:t>
      </w:r>
      <w:r w:rsidR="00B11F6C">
        <w:rPr>
          <w:rFonts w:asciiTheme="majorBidi" w:hAnsiTheme="majorBidi" w:cstheme="majorBidi"/>
          <w:sz w:val="24"/>
          <w:szCs w:val="24"/>
          <w:lang w:bidi="dv-MV"/>
        </w:rPr>
        <w:t xml:space="preserve"> The study also  indicated </w:t>
      </w:r>
      <w:r>
        <w:rPr>
          <w:rFonts w:asciiTheme="majorBidi" w:hAnsiTheme="majorBidi" w:cstheme="majorBidi"/>
          <w:sz w:val="24"/>
          <w:szCs w:val="24"/>
          <w:lang w:bidi="dv-MV"/>
        </w:rPr>
        <w:t xml:space="preserve"> a</w:t>
      </w:r>
      <w:r w:rsidRPr="009D0601">
        <w:rPr>
          <w:rFonts w:asciiTheme="majorBidi" w:hAnsiTheme="majorBidi" w:cstheme="majorBidi"/>
          <w:sz w:val="24"/>
          <w:szCs w:val="24"/>
          <w:lang w:bidi="dv-MV"/>
        </w:rPr>
        <w:t xml:space="preserve">round 38% of tourists </w:t>
      </w:r>
      <w:r>
        <w:rPr>
          <w:rFonts w:asciiTheme="majorBidi" w:hAnsiTheme="majorBidi" w:cstheme="majorBidi"/>
          <w:sz w:val="24"/>
          <w:szCs w:val="24"/>
          <w:lang w:bidi="dv-MV"/>
        </w:rPr>
        <w:t>went</w:t>
      </w:r>
      <w:r w:rsidRPr="009D0601">
        <w:rPr>
          <w:rFonts w:asciiTheme="majorBidi" w:hAnsiTheme="majorBidi" w:cstheme="majorBidi"/>
          <w:sz w:val="24"/>
          <w:szCs w:val="24"/>
          <w:lang w:bidi="dv-MV"/>
        </w:rPr>
        <w:t xml:space="preserve"> snorke</w:t>
      </w:r>
      <w:r>
        <w:rPr>
          <w:rFonts w:asciiTheme="majorBidi" w:hAnsiTheme="majorBidi" w:cstheme="majorBidi"/>
          <w:sz w:val="24"/>
          <w:szCs w:val="24"/>
          <w:lang w:bidi="dv-MV"/>
        </w:rPr>
        <w:t>l</w:t>
      </w:r>
      <w:r w:rsidRPr="009D0601">
        <w:rPr>
          <w:rFonts w:asciiTheme="majorBidi" w:hAnsiTheme="majorBidi" w:cstheme="majorBidi"/>
          <w:sz w:val="24"/>
          <w:szCs w:val="24"/>
          <w:lang w:bidi="dv-MV"/>
        </w:rPr>
        <w:t xml:space="preserve">ling, while </w:t>
      </w:r>
      <w:r>
        <w:rPr>
          <w:rFonts w:asciiTheme="majorBidi" w:hAnsiTheme="majorBidi" w:cstheme="majorBidi"/>
          <w:sz w:val="24"/>
          <w:szCs w:val="24"/>
          <w:lang w:bidi="dv-MV"/>
        </w:rPr>
        <w:t xml:space="preserve"> </w:t>
      </w:r>
      <w:r w:rsidRPr="009D0601">
        <w:rPr>
          <w:rFonts w:asciiTheme="majorBidi" w:hAnsiTheme="majorBidi" w:cstheme="majorBidi"/>
          <w:sz w:val="24"/>
          <w:szCs w:val="24"/>
          <w:lang w:bidi="dv-MV"/>
        </w:rPr>
        <w:t xml:space="preserve">around 18% </w:t>
      </w:r>
      <w:r w:rsidR="00B11F6C">
        <w:rPr>
          <w:rFonts w:asciiTheme="majorBidi" w:hAnsiTheme="majorBidi" w:cstheme="majorBidi"/>
          <w:sz w:val="24"/>
          <w:szCs w:val="24"/>
          <w:lang w:bidi="dv-MV"/>
        </w:rPr>
        <w:t>were</w:t>
      </w:r>
      <w:r w:rsidRPr="009D0601">
        <w:rPr>
          <w:rFonts w:asciiTheme="majorBidi" w:hAnsiTheme="majorBidi" w:cstheme="majorBidi"/>
          <w:sz w:val="24"/>
          <w:szCs w:val="24"/>
          <w:lang w:bidi="dv-MV"/>
        </w:rPr>
        <w:t xml:space="preserve"> diving </w:t>
      </w:r>
      <w:r w:rsidR="00BE431B" w:rsidRPr="009D0601">
        <w:rPr>
          <w:rFonts w:asciiTheme="majorBidi" w:hAnsiTheme="majorBidi" w:cstheme="majorBidi"/>
          <w:sz w:val="24"/>
          <w:szCs w:val="24"/>
          <w:lang w:bidi="dv-MV"/>
        </w:rPr>
        <w:fldChar w:fldCharType="begin"/>
      </w:r>
      <w:r>
        <w:rPr>
          <w:rFonts w:asciiTheme="majorBidi" w:hAnsiTheme="majorBidi" w:cstheme="majorBidi"/>
          <w:sz w:val="24"/>
          <w:szCs w:val="24"/>
          <w:lang w:bidi="dv-MV"/>
        </w:rPr>
        <w:instrText xml:space="preserve"> ADDIN EN.CITE &lt;EndNote&gt;&lt;Cite&gt;&lt;Author&gt;MOT&lt;/Author&gt;&lt;Year&gt;1994&lt;/Year&gt;&lt;RecNum&gt;8&lt;/RecNum&gt;&lt;DisplayText&gt;(MOT, 1994)&lt;/DisplayText&gt;&lt;record&gt;&lt;rec-number&gt;8&lt;/rec-number&gt;&lt;foreign-keys&gt;&lt;key app="EN" db-id="5ves5epa4txzake9zrnp5ep559rfrp2r9ezs"&gt;8&lt;/key&gt;&lt;/foreign-keys&gt;&lt;ref-type name="Electronic Article"&gt;43&lt;/ref-type&gt;&lt;contributors&gt;&lt;authors&gt;&lt;author&gt;MOT&lt;/author&gt;&lt;/authors&gt;&lt;/contributors&gt;&lt;titles&gt;&lt;title&gt;Tourist Opinion Survey Report&lt;/title&gt;&lt;/titles&gt;&lt;dates&gt;&lt;year&gt;1994&lt;/year&gt;&lt;/dates&gt;&lt;publisher&gt;Ministry of Tourism&lt;/publisher&gt;&lt;urls&gt;&lt;/urls&gt;&lt;/record&gt;&lt;/Cite&gt;&lt;/EndNote&gt;</w:instrText>
      </w:r>
      <w:r w:rsidR="00BE431B" w:rsidRPr="009D0601">
        <w:rPr>
          <w:rFonts w:asciiTheme="majorBidi" w:hAnsiTheme="majorBidi" w:cstheme="majorBidi"/>
          <w:sz w:val="24"/>
          <w:szCs w:val="24"/>
          <w:lang w:bidi="dv-MV"/>
        </w:rPr>
        <w:fldChar w:fldCharType="separate"/>
      </w:r>
      <w:r w:rsidRPr="009D0601">
        <w:rPr>
          <w:rFonts w:asciiTheme="majorBidi" w:hAnsiTheme="majorBidi" w:cstheme="majorBidi"/>
          <w:noProof/>
          <w:sz w:val="24"/>
          <w:szCs w:val="24"/>
          <w:lang w:bidi="dv-MV"/>
        </w:rPr>
        <w:t>(</w:t>
      </w:r>
      <w:hyperlink w:anchor="_ENREF_16" w:tooltip="MOT, 1994 #8" w:history="1">
        <w:r w:rsidRPr="009D0601">
          <w:rPr>
            <w:rFonts w:asciiTheme="majorBidi" w:hAnsiTheme="majorBidi" w:cstheme="majorBidi"/>
            <w:noProof/>
            <w:sz w:val="24"/>
            <w:szCs w:val="24"/>
            <w:lang w:bidi="dv-MV"/>
          </w:rPr>
          <w:t>MOT, 1994</w:t>
        </w:r>
      </w:hyperlink>
      <w:r w:rsidRPr="009D0601">
        <w:rPr>
          <w:rFonts w:asciiTheme="majorBidi" w:hAnsiTheme="majorBidi" w:cstheme="majorBidi"/>
          <w:noProof/>
          <w:sz w:val="24"/>
          <w:szCs w:val="24"/>
          <w:lang w:bidi="dv-MV"/>
        </w:rPr>
        <w:t>)</w:t>
      </w:r>
      <w:r w:rsidR="00BE431B" w:rsidRPr="009D0601">
        <w:rPr>
          <w:rFonts w:asciiTheme="majorBidi" w:hAnsiTheme="majorBidi" w:cstheme="majorBidi"/>
          <w:sz w:val="24"/>
          <w:szCs w:val="24"/>
          <w:lang w:bidi="dv-MV"/>
        </w:rPr>
        <w:fldChar w:fldCharType="end"/>
      </w:r>
      <w:r w:rsidRPr="009D0601">
        <w:rPr>
          <w:rFonts w:asciiTheme="majorBidi" w:hAnsiTheme="majorBidi" w:cstheme="majorBidi"/>
          <w:sz w:val="24"/>
          <w:szCs w:val="24"/>
          <w:lang w:bidi="dv-MV"/>
        </w:rPr>
        <w:t>.</w:t>
      </w:r>
      <w:r>
        <w:rPr>
          <w:rFonts w:asciiTheme="majorBidi" w:hAnsiTheme="majorBidi" w:cstheme="majorBidi"/>
          <w:sz w:val="24"/>
          <w:szCs w:val="24"/>
          <w:lang w:bidi="dv-MV"/>
        </w:rPr>
        <w:t>The recognition of the economic importance of reef shark watching was of key importance in the introduction of increasingly wide-ranging restrictions of reef shark fishing, l</w:t>
      </w:r>
      <w:r w:rsidR="00B11F6C">
        <w:rPr>
          <w:rFonts w:asciiTheme="majorBidi" w:hAnsiTheme="majorBidi" w:cstheme="majorBidi"/>
          <w:sz w:val="24"/>
          <w:szCs w:val="24"/>
          <w:lang w:bidi="dv-MV"/>
        </w:rPr>
        <w:t>eading up to the complete ban in</w:t>
      </w:r>
      <w:r w:rsidR="008C7370">
        <w:rPr>
          <w:rFonts w:asciiTheme="majorBidi" w:hAnsiTheme="majorBidi" w:cstheme="majorBidi"/>
          <w:sz w:val="24"/>
          <w:szCs w:val="24"/>
          <w:lang w:bidi="dv-MV"/>
        </w:rPr>
        <w:t xml:space="preserve"> all shark fishing in 2010.</w:t>
      </w:r>
    </w:p>
    <w:p w:rsidR="005F641F" w:rsidRDefault="005F641F" w:rsidP="000B3008">
      <w:pPr>
        <w:spacing w:before="100" w:beforeAutospacing="1" w:after="0" w:line="360" w:lineRule="auto"/>
        <w:jc w:val="both"/>
        <w:rPr>
          <w:rFonts w:asciiTheme="majorBidi" w:hAnsiTheme="majorBidi" w:cstheme="majorBidi"/>
          <w:sz w:val="24"/>
          <w:szCs w:val="24"/>
          <w:lang w:bidi="dv-MV"/>
        </w:rPr>
      </w:pPr>
      <w:r>
        <w:rPr>
          <w:rFonts w:asciiTheme="majorBidi" w:hAnsiTheme="majorBidi" w:cstheme="majorBidi"/>
          <w:sz w:val="24"/>
          <w:szCs w:val="24"/>
          <w:lang w:bidi="dv-MV"/>
        </w:rPr>
        <w:t>The second major conflict of interest was between oceanic s</w:t>
      </w:r>
      <w:r w:rsidRPr="009D0601">
        <w:rPr>
          <w:rFonts w:asciiTheme="majorBidi" w:hAnsiTheme="majorBidi" w:cstheme="majorBidi"/>
          <w:sz w:val="24"/>
          <w:szCs w:val="24"/>
          <w:lang w:bidi="dv-MV"/>
        </w:rPr>
        <w:t xml:space="preserve">hark </w:t>
      </w:r>
      <w:r w:rsidR="008C7370">
        <w:rPr>
          <w:rFonts w:asciiTheme="majorBidi" w:hAnsiTheme="majorBidi" w:cstheme="majorBidi"/>
          <w:sz w:val="24"/>
          <w:szCs w:val="24"/>
          <w:lang w:bidi="dv-MV"/>
        </w:rPr>
        <w:t xml:space="preserve">and tuna </w:t>
      </w:r>
      <w:r w:rsidR="006F45D0">
        <w:rPr>
          <w:rFonts w:asciiTheme="majorBidi" w:hAnsiTheme="majorBidi" w:cstheme="majorBidi"/>
          <w:sz w:val="24"/>
          <w:szCs w:val="24"/>
          <w:lang w:bidi="dv-MV"/>
        </w:rPr>
        <w:t>fishers</w:t>
      </w:r>
      <w:r w:rsidR="008C7370">
        <w:rPr>
          <w:rFonts w:asciiTheme="majorBidi" w:hAnsiTheme="majorBidi" w:cstheme="majorBidi"/>
          <w:sz w:val="24"/>
          <w:szCs w:val="24"/>
          <w:lang w:bidi="dv-MV"/>
        </w:rPr>
        <w:t xml:space="preserve">. </w:t>
      </w:r>
      <w:r w:rsidRPr="009D0601">
        <w:rPr>
          <w:rFonts w:asciiTheme="majorBidi" w:hAnsiTheme="majorBidi" w:cstheme="majorBidi"/>
          <w:sz w:val="24"/>
          <w:szCs w:val="24"/>
          <w:lang w:bidi="dv-MV"/>
        </w:rPr>
        <w:t xml:space="preserve">Maldivian </w:t>
      </w:r>
      <w:r w:rsidR="006F45D0">
        <w:rPr>
          <w:rFonts w:asciiTheme="majorBidi" w:hAnsiTheme="majorBidi" w:cstheme="majorBidi"/>
          <w:sz w:val="24"/>
          <w:szCs w:val="24"/>
          <w:lang w:bidi="dv-MV"/>
        </w:rPr>
        <w:t>fishers</w:t>
      </w:r>
      <w:r>
        <w:rPr>
          <w:rFonts w:asciiTheme="majorBidi" w:hAnsiTheme="majorBidi" w:cstheme="majorBidi"/>
          <w:sz w:val="24"/>
          <w:szCs w:val="24"/>
          <w:lang w:bidi="dv-MV"/>
        </w:rPr>
        <w:t xml:space="preserve"> have traditionally targeted surface-swimming </w:t>
      </w:r>
      <w:r w:rsidRPr="009D0601">
        <w:rPr>
          <w:rFonts w:asciiTheme="majorBidi" w:hAnsiTheme="majorBidi" w:cstheme="majorBidi"/>
          <w:sz w:val="24"/>
          <w:szCs w:val="24"/>
          <w:lang w:bidi="dv-MV"/>
        </w:rPr>
        <w:t>skipjack and yellowfin tuna</w:t>
      </w:r>
      <w:r>
        <w:rPr>
          <w:rFonts w:asciiTheme="majorBidi" w:hAnsiTheme="majorBidi" w:cstheme="majorBidi"/>
          <w:sz w:val="24"/>
          <w:szCs w:val="24"/>
          <w:lang w:bidi="dv-MV"/>
        </w:rPr>
        <w:t>, using pole and line</w:t>
      </w:r>
      <w:r w:rsidRPr="009D0601">
        <w:rPr>
          <w:rFonts w:asciiTheme="majorBidi" w:hAnsiTheme="majorBidi" w:cstheme="majorBidi"/>
          <w:sz w:val="24"/>
          <w:szCs w:val="24"/>
          <w:lang w:bidi="dv-MV"/>
        </w:rPr>
        <w:t xml:space="preserve">. </w:t>
      </w:r>
      <w:r>
        <w:rPr>
          <w:rFonts w:asciiTheme="majorBidi" w:hAnsiTheme="majorBidi" w:cstheme="majorBidi"/>
          <w:sz w:val="24"/>
          <w:szCs w:val="24"/>
          <w:lang w:bidi="dv-MV"/>
        </w:rPr>
        <w:t xml:space="preserve">The </w:t>
      </w:r>
      <w:r w:rsidR="006F45D0">
        <w:rPr>
          <w:rFonts w:asciiTheme="majorBidi" w:hAnsiTheme="majorBidi" w:cstheme="majorBidi"/>
          <w:sz w:val="24"/>
          <w:szCs w:val="24"/>
          <w:lang w:bidi="dv-MV"/>
        </w:rPr>
        <w:t>fishers</w:t>
      </w:r>
      <w:r>
        <w:rPr>
          <w:rFonts w:asciiTheme="majorBidi" w:hAnsiTheme="majorBidi" w:cstheme="majorBidi"/>
          <w:sz w:val="24"/>
          <w:szCs w:val="24"/>
          <w:lang w:bidi="dv-MV"/>
        </w:rPr>
        <w:t xml:space="preserve"> are well aware of the</w:t>
      </w:r>
      <w:r w:rsidRPr="009D0601">
        <w:rPr>
          <w:rFonts w:asciiTheme="majorBidi" w:hAnsiTheme="majorBidi" w:cstheme="majorBidi"/>
          <w:sz w:val="24"/>
          <w:szCs w:val="24"/>
          <w:lang w:bidi="dv-MV"/>
        </w:rPr>
        <w:t xml:space="preserve"> close relation </w:t>
      </w:r>
      <w:r>
        <w:rPr>
          <w:rFonts w:asciiTheme="majorBidi" w:hAnsiTheme="majorBidi" w:cstheme="majorBidi"/>
          <w:sz w:val="24"/>
          <w:szCs w:val="24"/>
          <w:lang w:bidi="dv-MV"/>
        </w:rPr>
        <w:t>between these t</w:t>
      </w:r>
      <w:r w:rsidRPr="009D0601">
        <w:rPr>
          <w:rFonts w:asciiTheme="majorBidi" w:hAnsiTheme="majorBidi" w:cstheme="majorBidi"/>
          <w:sz w:val="24"/>
          <w:szCs w:val="24"/>
          <w:lang w:bidi="dv-MV"/>
        </w:rPr>
        <w:t>una schools and shark</w:t>
      </w:r>
      <w:r>
        <w:rPr>
          <w:rFonts w:asciiTheme="majorBidi" w:hAnsiTheme="majorBidi" w:cstheme="majorBidi"/>
          <w:sz w:val="24"/>
          <w:szCs w:val="24"/>
          <w:lang w:bidi="dv-MV"/>
        </w:rPr>
        <w:t>s,</w:t>
      </w:r>
      <w:r w:rsidRPr="009D0601">
        <w:rPr>
          <w:rFonts w:asciiTheme="majorBidi" w:hAnsiTheme="majorBidi" w:cstheme="majorBidi"/>
          <w:sz w:val="24"/>
          <w:szCs w:val="24"/>
          <w:lang w:bidi="dv-MV"/>
        </w:rPr>
        <w:t xml:space="preserve"> especially silky sharks </w:t>
      </w:r>
      <w:r w:rsidR="00BE431B" w:rsidRPr="009D0601">
        <w:rPr>
          <w:rFonts w:asciiTheme="majorBidi" w:hAnsiTheme="majorBidi" w:cstheme="majorBidi"/>
          <w:sz w:val="24"/>
          <w:szCs w:val="24"/>
          <w:lang w:bidi="dv-MV"/>
        </w:rPr>
        <w:fldChar w:fldCharType="begin"/>
      </w:r>
      <w:r w:rsidR="00A1073C">
        <w:rPr>
          <w:rFonts w:asciiTheme="majorBidi" w:hAnsiTheme="majorBidi" w:cstheme="majorBidi"/>
          <w:sz w:val="24"/>
          <w:szCs w:val="24"/>
          <w:lang w:bidi="dv-MV"/>
        </w:rPr>
        <w:instrText xml:space="preserve"> ADDIN EN.CITE &lt;EndNote&gt;&lt;Cite&gt;&lt;Author&gt;Anderson&lt;/Author&gt;&lt;Year&gt;1993&lt;/Year&gt;&lt;RecNum&gt;3&lt;/RecNum&gt;&lt;DisplayText&gt;(Anderson and Ahmed, 1993)&lt;/DisplayText&gt;&lt;record&gt;&lt;rec-number&gt;3&lt;/rec-number&gt;&lt;foreign-keys&gt;&lt;key app="EN" db-id="5ves5epa4txzake9zrnp5ep559rfrp2r9ezs"&gt;3&lt;/key&gt;&lt;/foreign-keys&gt;&lt;ref-type name="Journal Article"&gt;17&lt;/ref-type&gt;&lt;contributors&gt;&lt;authors&gt;&lt;author&gt;Anderson, RC&lt;/author&gt;&lt;author&gt;Ahmed, H&lt;/author&gt;&lt;/authors&gt;&lt;/contributors&gt;&lt;titles&gt;&lt;title&gt;The shark fisheries of the Maldives&lt;/title&gt;&lt;secondary-title&gt;MOFA, Malé and FAO, Rome. 73pp&lt;/secondary-title&gt;&lt;/titles&gt;&lt;dates&gt;&lt;year&gt;1993&lt;/year&gt;&lt;/dates&gt;&lt;urls&gt;&lt;/urls&gt;&lt;/record&gt;&lt;/Cite&gt;&lt;/EndNote&gt;</w:instrText>
      </w:r>
      <w:r w:rsidR="00BE431B" w:rsidRPr="009D0601">
        <w:rPr>
          <w:rFonts w:asciiTheme="majorBidi" w:hAnsiTheme="majorBidi" w:cstheme="majorBidi"/>
          <w:sz w:val="24"/>
          <w:szCs w:val="24"/>
          <w:lang w:bidi="dv-MV"/>
        </w:rPr>
        <w:fldChar w:fldCharType="separate"/>
      </w:r>
      <w:r w:rsidRPr="009D0601">
        <w:rPr>
          <w:rFonts w:asciiTheme="majorBidi" w:hAnsiTheme="majorBidi" w:cstheme="majorBidi"/>
          <w:noProof/>
          <w:sz w:val="24"/>
          <w:szCs w:val="24"/>
          <w:lang w:bidi="dv-MV"/>
        </w:rPr>
        <w:t>(</w:t>
      </w:r>
      <w:hyperlink w:anchor="_ENREF_4" w:tooltip="Anderson, 1993 #3" w:history="1">
        <w:r w:rsidR="000B3008" w:rsidRPr="009D0601">
          <w:rPr>
            <w:rFonts w:asciiTheme="majorBidi" w:hAnsiTheme="majorBidi" w:cstheme="majorBidi"/>
            <w:noProof/>
            <w:sz w:val="24"/>
            <w:szCs w:val="24"/>
            <w:lang w:bidi="dv-MV"/>
          </w:rPr>
          <w:t>Anderson and Ahmed, 1993</w:t>
        </w:r>
      </w:hyperlink>
      <w:r w:rsidRPr="009D0601">
        <w:rPr>
          <w:rFonts w:asciiTheme="majorBidi" w:hAnsiTheme="majorBidi" w:cstheme="majorBidi"/>
          <w:noProof/>
          <w:sz w:val="24"/>
          <w:szCs w:val="24"/>
          <w:lang w:bidi="dv-MV"/>
        </w:rPr>
        <w:t>)</w:t>
      </w:r>
      <w:r w:rsidR="00BE431B" w:rsidRPr="009D0601">
        <w:rPr>
          <w:rFonts w:asciiTheme="majorBidi" w:hAnsiTheme="majorBidi" w:cstheme="majorBidi"/>
          <w:sz w:val="24"/>
          <w:szCs w:val="24"/>
          <w:lang w:bidi="dv-MV"/>
        </w:rPr>
        <w:fldChar w:fldCharType="end"/>
      </w:r>
      <w:r w:rsidRPr="009D0601">
        <w:rPr>
          <w:rFonts w:asciiTheme="majorBidi" w:hAnsiTheme="majorBidi" w:cstheme="majorBidi"/>
          <w:sz w:val="24"/>
          <w:szCs w:val="24"/>
          <w:lang w:bidi="dv-MV"/>
        </w:rPr>
        <w:t xml:space="preserve">. Most </w:t>
      </w:r>
      <w:r w:rsidR="006F45D0">
        <w:rPr>
          <w:rFonts w:asciiTheme="majorBidi" w:hAnsiTheme="majorBidi" w:cstheme="majorBidi"/>
          <w:sz w:val="24"/>
          <w:szCs w:val="24"/>
          <w:lang w:bidi="dv-MV"/>
        </w:rPr>
        <w:t>fishers</w:t>
      </w:r>
      <w:r w:rsidRPr="009D0601">
        <w:rPr>
          <w:rFonts w:asciiTheme="majorBidi" w:hAnsiTheme="majorBidi" w:cstheme="majorBidi"/>
          <w:sz w:val="24"/>
          <w:szCs w:val="24"/>
          <w:lang w:bidi="dv-MV"/>
        </w:rPr>
        <w:t xml:space="preserve"> believe that the harvesting of </w:t>
      </w:r>
      <w:r w:rsidRPr="009D0601">
        <w:rPr>
          <w:rFonts w:asciiTheme="majorBidi" w:hAnsiTheme="majorBidi" w:cstheme="majorBidi"/>
          <w:sz w:val="24"/>
          <w:szCs w:val="24"/>
          <w:lang w:bidi="dv-MV"/>
        </w:rPr>
        <w:lastRenderedPageBreak/>
        <w:t xml:space="preserve">silky sharks and other sharks associated with tuna </w:t>
      </w:r>
      <w:r w:rsidR="008C7370">
        <w:rPr>
          <w:rFonts w:asciiTheme="majorBidi" w:hAnsiTheme="majorBidi" w:cstheme="majorBidi"/>
          <w:sz w:val="24"/>
          <w:szCs w:val="24"/>
          <w:lang w:bidi="dv-MV"/>
        </w:rPr>
        <w:t>schools have</w:t>
      </w:r>
      <w:r w:rsidRPr="009D0601">
        <w:rPr>
          <w:rFonts w:asciiTheme="majorBidi" w:hAnsiTheme="majorBidi" w:cstheme="majorBidi"/>
          <w:sz w:val="24"/>
          <w:szCs w:val="24"/>
          <w:lang w:bidi="dv-MV"/>
        </w:rPr>
        <w:t xml:space="preserve"> a</w:t>
      </w:r>
      <w:r w:rsidR="008C7370">
        <w:rPr>
          <w:rFonts w:asciiTheme="majorBidi" w:hAnsiTheme="majorBidi" w:cstheme="majorBidi"/>
          <w:sz w:val="24"/>
          <w:szCs w:val="24"/>
          <w:lang w:bidi="dv-MV"/>
        </w:rPr>
        <w:t xml:space="preserve"> huge</w:t>
      </w:r>
      <w:r>
        <w:rPr>
          <w:rFonts w:asciiTheme="majorBidi" w:hAnsiTheme="majorBidi" w:cstheme="majorBidi"/>
          <w:sz w:val="24"/>
          <w:szCs w:val="24"/>
          <w:lang w:bidi="dv-MV"/>
        </w:rPr>
        <w:t xml:space="preserve"> negative</w:t>
      </w:r>
      <w:r w:rsidRPr="009D0601">
        <w:rPr>
          <w:rFonts w:asciiTheme="majorBidi" w:hAnsiTheme="majorBidi" w:cstheme="majorBidi"/>
          <w:sz w:val="24"/>
          <w:szCs w:val="24"/>
          <w:lang w:bidi="dv-MV"/>
        </w:rPr>
        <w:t xml:space="preserve"> impact on tuna availability</w:t>
      </w:r>
      <w:r>
        <w:rPr>
          <w:rFonts w:asciiTheme="majorBidi" w:hAnsiTheme="majorBidi" w:cstheme="majorBidi"/>
          <w:sz w:val="24"/>
          <w:szCs w:val="24"/>
          <w:lang w:bidi="dv-MV"/>
        </w:rPr>
        <w:t xml:space="preserve">. Pressure from the large tuna fishing industry led to restrictions on shark fishing in the vicinity of tuna schools, and around seamounts and FADS where tuna aggregate. </w:t>
      </w:r>
    </w:p>
    <w:p w:rsidR="006E2F6A" w:rsidRDefault="005F641F" w:rsidP="003D01D3">
      <w:pPr>
        <w:spacing w:before="100" w:beforeAutospacing="1" w:after="0" w:line="360" w:lineRule="auto"/>
        <w:jc w:val="both"/>
        <w:rPr>
          <w:rFonts w:asciiTheme="majorBidi" w:hAnsiTheme="majorBidi" w:cstheme="majorBidi"/>
          <w:sz w:val="24"/>
          <w:szCs w:val="24"/>
          <w:lang w:bidi="dv-MV"/>
        </w:rPr>
      </w:pPr>
      <w:r>
        <w:rPr>
          <w:rFonts w:asciiTheme="majorBidi" w:hAnsiTheme="majorBidi" w:cstheme="majorBidi"/>
          <w:sz w:val="24"/>
          <w:szCs w:val="24"/>
          <w:lang w:bidi="dv-MV"/>
        </w:rPr>
        <w:t xml:space="preserve">The </w:t>
      </w:r>
      <w:r w:rsidRPr="009D0601">
        <w:rPr>
          <w:rFonts w:asciiTheme="majorBidi" w:hAnsiTheme="majorBidi" w:cstheme="majorBidi"/>
          <w:sz w:val="24"/>
          <w:szCs w:val="24"/>
          <w:lang w:bidi="dv-MV"/>
        </w:rPr>
        <w:t xml:space="preserve">Ministry of Fisheries and Agriculture </w:t>
      </w:r>
      <w:r w:rsidR="00D35540">
        <w:rPr>
          <w:rFonts w:asciiTheme="majorBidi" w:hAnsiTheme="majorBidi" w:cstheme="majorBidi"/>
          <w:sz w:val="24"/>
          <w:szCs w:val="24"/>
          <w:lang w:bidi="dv-MV"/>
        </w:rPr>
        <w:t>in</w:t>
      </w:r>
      <w:r>
        <w:rPr>
          <w:rFonts w:asciiTheme="majorBidi" w:hAnsiTheme="majorBidi" w:cstheme="majorBidi"/>
          <w:sz w:val="24"/>
          <w:szCs w:val="24"/>
          <w:lang w:bidi="dv-MV"/>
        </w:rPr>
        <w:t>troduced various shark fishery</w:t>
      </w:r>
      <w:r w:rsidRPr="009D0601">
        <w:rPr>
          <w:rFonts w:asciiTheme="majorBidi" w:hAnsiTheme="majorBidi" w:cstheme="majorBidi"/>
          <w:sz w:val="24"/>
          <w:szCs w:val="24"/>
          <w:lang w:bidi="dv-MV"/>
        </w:rPr>
        <w:t xml:space="preserve"> management measures </w:t>
      </w:r>
      <w:r>
        <w:rPr>
          <w:rFonts w:asciiTheme="majorBidi" w:hAnsiTheme="majorBidi" w:cstheme="majorBidi"/>
          <w:sz w:val="24"/>
          <w:szCs w:val="24"/>
          <w:lang w:bidi="dv-MV"/>
        </w:rPr>
        <w:t xml:space="preserve">since </w:t>
      </w:r>
      <w:r w:rsidR="00D35540">
        <w:rPr>
          <w:rFonts w:asciiTheme="majorBidi" w:hAnsiTheme="majorBidi" w:cstheme="majorBidi"/>
          <w:sz w:val="24"/>
          <w:szCs w:val="24"/>
          <w:lang w:bidi="dv-MV"/>
        </w:rPr>
        <w:t xml:space="preserve">1981- </w:t>
      </w:r>
      <w:r w:rsidR="00BC7232">
        <w:rPr>
          <w:rFonts w:asciiTheme="majorBidi" w:hAnsiTheme="majorBidi" w:cstheme="majorBidi"/>
          <w:sz w:val="24"/>
          <w:szCs w:val="24"/>
          <w:lang w:bidi="dv-MV"/>
        </w:rPr>
        <w:t>see t</w:t>
      </w:r>
      <w:r w:rsidRPr="003D01D3">
        <w:rPr>
          <w:rFonts w:asciiTheme="majorBidi" w:hAnsiTheme="majorBidi" w:cstheme="majorBidi"/>
          <w:sz w:val="24"/>
          <w:szCs w:val="24"/>
          <w:lang w:bidi="dv-MV"/>
        </w:rPr>
        <w:t>able 3.</w:t>
      </w:r>
      <w:r>
        <w:rPr>
          <w:rFonts w:asciiTheme="majorBidi" w:hAnsiTheme="majorBidi" w:cstheme="majorBidi"/>
          <w:sz w:val="24"/>
          <w:szCs w:val="24"/>
          <w:lang w:bidi="dv-MV"/>
        </w:rPr>
        <w:t xml:space="preserve"> None of these, however, was entirely successful in halting the decline in shark abundance, or the conflicts of interest between different users of the resource. It gradually became clear that nothing short of complete bans on shark fishing and on shark product exports would be effective</w:t>
      </w:r>
      <w:r w:rsidRPr="00C74772">
        <w:rPr>
          <w:rFonts w:asciiTheme="majorBidi" w:hAnsiTheme="majorBidi" w:cstheme="majorBidi"/>
          <w:sz w:val="24"/>
          <w:szCs w:val="24"/>
          <w:lang w:bidi="dv-MV"/>
        </w:rPr>
        <w:t>. After due consideration</w:t>
      </w:r>
      <w:r w:rsidR="00C74772" w:rsidRPr="00C74772">
        <w:rPr>
          <w:rFonts w:asciiTheme="majorBidi" w:hAnsiTheme="majorBidi" w:cstheme="majorBidi"/>
          <w:sz w:val="24"/>
          <w:szCs w:val="24"/>
          <w:lang w:bidi="dv-MV"/>
        </w:rPr>
        <w:t xml:space="preserve"> </w:t>
      </w:r>
      <w:r w:rsidR="00A14214" w:rsidRPr="00C74772">
        <w:rPr>
          <w:rFonts w:asciiTheme="majorBidi" w:hAnsiTheme="majorBidi" w:cstheme="majorBidi"/>
          <w:sz w:val="24"/>
          <w:szCs w:val="24"/>
          <w:lang w:bidi="dv-MV"/>
        </w:rPr>
        <w:t xml:space="preserve">mostly </w:t>
      </w:r>
      <w:r w:rsidR="00C74772" w:rsidRPr="00C74772">
        <w:rPr>
          <w:rFonts w:asciiTheme="majorBidi" w:hAnsiTheme="majorBidi" w:cstheme="majorBidi"/>
          <w:sz w:val="24"/>
          <w:szCs w:val="24"/>
          <w:lang w:bidi="dv-MV"/>
        </w:rPr>
        <w:t xml:space="preserve">based </w:t>
      </w:r>
      <w:r w:rsidR="00A14214" w:rsidRPr="00C74772">
        <w:rPr>
          <w:rFonts w:asciiTheme="majorBidi" w:hAnsiTheme="majorBidi" w:cstheme="majorBidi"/>
          <w:sz w:val="24"/>
          <w:szCs w:val="24"/>
          <w:lang w:bidi="dv-MV"/>
        </w:rPr>
        <w:t xml:space="preserve">on the </w:t>
      </w:r>
      <w:r w:rsidR="00C74772" w:rsidRPr="00C74772">
        <w:rPr>
          <w:rFonts w:asciiTheme="majorBidi" w:hAnsiTheme="majorBidi" w:cstheme="majorBidi"/>
          <w:sz w:val="24"/>
          <w:szCs w:val="24"/>
          <w:lang w:bidi="dv-MV"/>
        </w:rPr>
        <w:t xml:space="preserve">contribution of shark fishery and tourism to the </w:t>
      </w:r>
      <w:r w:rsidR="00A14214" w:rsidRPr="00C74772">
        <w:rPr>
          <w:rFonts w:asciiTheme="majorBidi" w:hAnsiTheme="majorBidi" w:cstheme="majorBidi"/>
          <w:sz w:val="24"/>
          <w:szCs w:val="24"/>
          <w:lang w:bidi="dv-MV"/>
        </w:rPr>
        <w:t>econom</w:t>
      </w:r>
      <w:r w:rsidR="00074611" w:rsidRPr="00C74772">
        <w:rPr>
          <w:rFonts w:asciiTheme="majorBidi" w:hAnsiTheme="majorBidi" w:cstheme="majorBidi"/>
          <w:sz w:val="24"/>
          <w:szCs w:val="24"/>
          <w:lang w:bidi="dv-MV"/>
        </w:rPr>
        <w:t>y</w:t>
      </w:r>
      <w:r w:rsidR="00C74772" w:rsidRPr="00C74772">
        <w:rPr>
          <w:rFonts w:asciiTheme="majorBidi" w:hAnsiTheme="majorBidi" w:cstheme="majorBidi"/>
          <w:sz w:val="24"/>
          <w:szCs w:val="24"/>
          <w:lang w:bidi="dv-MV"/>
        </w:rPr>
        <w:t>,</w:t>
      </w:r>
      <w:r w:rsidRPr="00C74772">
        <w:rPr>
          <w:rFonts w:asciiTheme="majorBidi" w:hAnsiTheme="majorBidi" w:cstheme="majorBidi"/>
          <w:sz w:val="24"/>
          <w:szCs w:val="24"/>
          <w:lang w:bidi="dv-MV"/>
        </w:rPr>
        <w:t xml:space="preserve"> the Fisheries</w:t>
      </w:r>
      <w:r w:rsidRPr="009D0601">
        <w:rPr>
          <w:rFonts w:asciiTheme="majorBidi" w:hAnsiTheme="majorBidi" w:cstheme="majorBidi"/>
          <w:sz w:val="24"/>
          <w:szCs w:val="24"/>
          <w:lang w:bidi="dv-MV"/>
        </w:rPr>
        <w:t xml:space="preserve"> Advisory Board</w:t>
      </w:r>
      <w:r w:rsidR="00B45A8C">
        <w:rPr>
          <w:rFonts w:asciiTheme="majorBidi" w:hAnsiTheme="majorBidi" w:cstheme="majorBidi"/>
          <w:sz w:val="24"/>
          <w:szCs w:val="24"/>
          <w:lang w:bidi="dv-MV"/>
        </w:rPr>
        <w:t xml:space="preserve"> (FAB)</w:t>
      </w:r>
      <w:r w:rsidR="00C74772">
        <w:rPr>
          <w:rFonts w:asciiTheme="majorBidi" w:hAnsiTheme="majorBidi" w:cstheme="majorBidi"/>
          <w:sz w:val="24"/>
          <w:szCs w:val="24"/>
          <w:lang w:bidi="dv-MV"/>
        </w:rPr>
        <w:t xml:space="preserve"> </w:t>
      </w:r>
      <w:r w:rsidR="00C74772" w:rsidRPr="00B45A8C">
        <w:rPr>
          <w:rFonts w:asciiTheme="majorBidi" w:hAnsiTheme="majorBidi" w:cstheme="majorBidi"/>
          <w:sz w:val="24"/>
          <w:szCs w:val="24"/>
          <w:lang w:bidi="dv-MV"/>
        </w:rPr>
        <w:t>ban</w:t>
      </w:r>
      <w:r w:rsidR="00C74772">
        <w:rPr>
          <w:rFonts w:asciiTheme="majorBidi" w:hAnsiTheme="majorBidi" w:cstheme="majorBidi"/>
          <w:sz w:val="24"/>
          <w:szCs w:val="24"/>
          <w:lang w:bidi="dv-MV"/>
        </w:rPr>
        <w:t>ned</w:t>
      </w:r>
      <w:r w:rsidR="00C74772" w:rsidRPr="00C74772">
        <w:rPr>
          <w:rFonts w:asciiTheme="majorBidi" w:hAnsiTheme="majorBidi" w:cstheme="majorBidi"/>
          <w:sz w:val="24"/>
          <w:szCs w:val="24"/>
          <w:lang w:bidi="dv-MV"/>
        </w:rPr>
        <w:t xml:space="preserve"> </w:t>
      </w:r>
      <w:r w:rsidR="00C74772">
        <w:rPr>
          <w:rFonts w:asciiTheme="majorBidi" w:hAnsiTheme="majorBidi" w:cstheme="majorBidi"/>
          <w:sz w:val="24"/>
          <w:szCs w:val="24"/>
          <w:lang w:bidi="dv-MV"/>
        </w:rPr>
        <w:t xml:space="preserve">the </w:t>
      </w:r>
      <w:r w:rsidR="00C74772" w:rsidRPr="00B45A8C">
        <w:rPr>
          <w:rFonts w:asciiTheme="majorBidi" w:hAnsiTheme="majorBidi" w:cstheme="majorBidi"/>
          <w:sz w:val="24"/>
          <w:szCs w:val="24"/>
          <w:lang w:bidi="dv-MV"/>
        </w:rPr>
        <w:t>harves</w:t>
      </w:r>
      <w:r w:rsidR="00C74772">
        <w:rPr>
          <w:rFonts w:asciiTheme="majorBidi" w:hAnsiTheme="majorBidi" w:cstheme="majorBidi"/>
          <w:sz w:val="24"/>
          <w:szCs w:val="24"/>
          <w:lang w:bidi="dv-MV"/>
        </w:rPr>
        <w:t xml:space="preserve">t </w:t>
      </w:r>
      <w:r w:rsidR="00C74772" w:rsidRPr="00B45A8C">
        <w:rPr>
          <w:rFonts w:asciiTheme="majorBidi" w:hAnsiTheme="majorBidi" w:cstheme="majorBidi"/>
          <w:sz w:val="24"/>
          <w:szCs w:val="24"/>
          <w:lang w:bidi="dv-MV"/>
        </w:rPr>
        <w:t>of any shark species within 12 mile radius from the rim of the Atolls in the Maldives</w:t>
      </w:r>
      <w:r w:rsidR="00C74772">
        <w:rPr>
          <w:rFonts w:asciiTheme="majorBidi" w:hAnsiTheme="majorBidi" w:cstheme="majorBidi"/>
          <w:sz w:val="24"/>
          <w:szCs w:val="24"/>
          <w:lang w:bidi="dv-MV"/>
        </w:rPr>
        <w:t xml:space="preserve"> effective from March 1, 2009</w:t>
      </w:r>
      <w:r w:rsidRPr="00B45A8C">
        <w:rPr>
          <w:rFonts w:asciiTheme="majorBidi" w:hAnsiTheme="majorBidi" w:cstheme="majorBidi"/>
          <w:sz w:val="24"/>
          <w:szCs w:val="24"/>
          <w:lang w:bidi="dv-MV"/>
        </w:rPr>
        <w:t>.</w:t>
      </w:r>
      <w:r w:rsidR="00B45A8C">
        <w:rPr>
          <w:rFonts w:asciiTheme="majorBidi" w:hAnsiTheme="majorBidi" w:cstheme="majorBidi"/>
          <w:sz w:val="24"/>
          <w:szCs w:val="24"/>
          <w:lang w:bidi="dv-MV"/>
        </w:rPr>
        <w:t xml:space="preserve"> </w:t>
      </w:r>
      <w:r>
        <w:rPr>
          <w:rFonts w:asciiTheme="majorBidi" w:hAnsiTheme="majorBidi" w:cstheme="majorBidi"/>
          <w:sz w:val="24"/>
          <w:szCs w:val="24"/>
          <w:lang w:bidi="dv-MV"/>
        </w:rPr>
        <w:t>This</w:t>
      </w:r>
      <w:r w:rsidRPr="009D0601">
        <w:rPr>
          <w:rFonts w:asciiTheme="majorBidi" w:hAnsiTheme="majorBidi" w:cstheme="majorBidi"/>
          <w:sz w:val="24"/>
          <w:szCs w:val="24"/>
          <w:lang w:bidi="dv-MV"/>
        </w:rPr>
        <w:t xml:space="preserve"> decision was </w:t>
      </w:r>
      <w:r>
        <w:rPr>
          <w:rFonts w:asciiTheme="majorBidi" w:hAnsiTheme="majorBidi" w:cstheme="majorBidi"/>
          <w:sz w:val="24"/>
          <w:szCs w:val="24"/>
          <w:lang w:bidi="dv-MV"/>
        </w:rPr>
        <w:t xml:space="preserve">further </w:t>
      </w:r>
      <w:r w:rsidRPr="009D0601">
        <w:rPr>
          <w:rFonts w:asciiTheme="majorBidi" w:hAnsiTheme="majorBidi" w:cstheme="majorBidi"/>
          <w:sz w:val="24"/>
          <w:szCs w:val="24"/>
          <w:lang w:bidi="dv-MV"/>
        </w:rPr>
        <w:t xml:space="preserve">discussed in the cabinet and on </w:t>
      </w:r>
      <w:r w:rsidR="00B45A8C">
        <w:rPr>
          <w:rFonts w:asciiTheme="majorBidi" w:hAnsiTheme="majorBidi" w:cstheme="majorBidi"/>
          <w:sz w:val="24"/>
          <w:szCs w:val="24"/>
          <w:lang w:bidi="dv-MV"/>
        </w:rPr>
        <w:t>March 11,</w:t>
      </w:r>
      <w:r w:rsidRPr="009D0601">
        <w:rPr>
          <w:rFonts w:asciiTheme="majorBidi" w:hAnsiTheme="majorBidi" w:cstheme="majorBidi"/>
          <w:sz w:val="24"/>
          <w:szCs w:val="24"/>
          <w:lang w:bidi="dv-MV"/>
        </w:rPr>
        <w:t xml:space="preserve"> 2010, the Ministry of Fisheries and Agriculture announced </w:t>
      </w:r>
      <w:r>
        <w:rPr>
          <w:rFonts w:asciiTheme="majorBidi" w:hAnsiTheme="majorBidi" w:cstheme="majorBidi"/>
          <w:sz w:val="24"/>
          <w:szCs w:val="24"/>
          <w:lang w:bidi="dv-MV"/>
        </w:rPr>
        <w:t>a</w:t>
      </w:r>
      <w:r w:rsidRPr="009D0601">
        <w:rPr>
          <w:rFonts w:asciiTheme="majorBidi" w:hAnsiTheme="majorBidi" w:cstheme="majorBidi"/>
          <w:sz w:val="24"/>
          <w:szCs w:val="24"/>
          <w:lang w:bidi="dv-MV"/>
        </w:rPr>
        <w:t xml:space="preserve"> ban </w:t>
      </w:r>
      <w:r>
        <w:rPr>
          <w:rFonts w:asciiTheme="majorBidi" w:hAnsiTheme="majorBidi" w:cstheme="majorBidi"/>
          <w:sz w:val="24"/>
          <w:szCs w:val="24"/>
          <w:lang w:bidi="dv-MV"/>
        </w:rPr>
        <w:t xml:space="preserve">on </w:t>
      </w:r>
      <w:r w:rsidRPr="009D0601">
        <w:rPr>
          <w:rFonts w:asciiTheme="majorBidi" w:hAnsiTheme="majorBidi" w:cstheme="majorBidi"/>
          <w:sz w:val="24"/>
          <w:szCs w:val="24"/>
          <w:lang w:bidi="dv-MV"/>
        </w:rPr>
        <w:t>any fishery targeted at killing,</w:t>
      </w:r>
      <w:r w:rsidR="00E00D68">
        <w:rPr>
          <w:rFonts w:asciiTheme="majorBidi" w:hAnsiTheme="majorBidi" w:cstheme="majorBidi"/>
          <w:sz w:val="24"/>
          <w:szCs w:val="24"/>
          <w:lang w:bidi="dv-MV"/>
        </w:rPr>
        <w:t xml:space="preserve"> capturing or extraction of </w:t>
      </w:r>
      <w:r w:rsidRPr="009D0601">
        <w:rPr>
          <w:rFonts w:asciiTheme="majorBidi" w:hAnsiTheme="majorBidi" w:cstheme="majorBidi"/>
          <w:sz w:val="24"/>
          <w:szCs w:val="24"/>
          <w:lang w:bidi="dv-MV"/>
        </w:rPr>
        <w:t>shark species within the Maldivian waters</w:t>
      </w:r>
      <w:r w:rsidR="00E00D68">
        <w:rPr>
          <w:rFonts w:asciiTheme="majorBidi" w:hAnsiTheme="majorBidi" w:cstheme="majorBidi"/>
          <w:sz w:val="24"/>
          <w:szCs w:val="24"/>
          <w:lang w:bidi="dv-MV"/>
        </w:rPr>
        <w:t xml:space="preserve">. The ban was made practical since </w:t>
      </w:r>
      <w:r w:rsidR="00B45A8C">
        <w:rPr>
          <w:rFonts w:asciiTheme="majorBidi" w:hAnsiTheme="majorBidi" w:cstheme="majorBidi"/>
          <w:sz w:val="24"/>
          <w:szCs w:val="24"/>
          <w:lang w:bidi="dv-MV"/>
        </w:rPr>
        <w:t>March 15, 2010</w:t>
      </w:r>
      <w:r w:rsidR="006D274D">
        <w:rPr>
          <w:rFonts w:asciiTheme="majorBidi" w:hAnsiTheme="majorBidi" w:cstheme="majorBidi"/>
          <w:sz w:val="24"/>
          <w:szCs w:val="24"/>
          <w:lang w:bidi="dv-MV"/>
        </w:rPr>
        <w:t xml:space="preserve"> </w:t>
      </w:r>
      <w:r w:rsidR="00BE431B">
        <w:rPr>
          <w:rFonts w:asciiTheme="majorBidi" w:hAnsiTheme="majorBidi" w:cstheme="majorBidi"/>
          <w:sz w:val="24"/>
          <w:szCs w:val="24"/>
          <w:lang w:bidi="dv-MV"/>
        </w:rPr>
        <w:fldChar w:fldCharType="begin"/>
      </w:r>
      <w:r w:rsidR="006D274D">
        <w:rPr>
          <w:rFonts w:asciiTheme="majorBidi" w:hAnsiTheme="majorBidi" w:cstheme="majorBidi"/>
          <w:sz w:val="24"/>
          <w:szCs w:val="24"/>
          <w:lang w:bidi="dv-MV"/>
        </w:rPr>
        <w:instrText xml:space="preserve"> ADDIN EN.CITE &lt;EndNote&gt;&lt;Cite&gt;&lt;Author&gt;Sinan&lt;/Author&gt;&lt;Year&gt;2011&lt;/Year&gt;&lt;RecNum&gt;34&lt;/RecNum&gt;&lt;DisplayText&gt;(Sinan et al., 2011)&lt;/DisplayText&gt;&lt;record&gt;&lt;rec-number&gt;34&lt;/rec-number&gt;&lt;foreign-keys&gt;&lt;key app="EN" db-id="05fdrsrfmpvfzlefvvfxap0uddwtedf0pass"&gt;34&lt;/key&gt;&lt;/foreign-keys&gt;&lt;ref-type name="Conference Paper"&gt;47&lt;/ref-type&gt;&lt;contributors&gt;&lt;authors&gt;&lt;author&gt;Sinan, H&lt;/author&gt;&lt;author&gt;Adam, M.S&lt;/author&gt;&lt;author&gt;Anderson, R.C&lt;/author&gt;&lt;/authors&gt;&lt;/contributors&gt;&lt;titles&gt;&lt;title&gt;Status of shark fisheries in the Maldives&lt;/title&gt;&lt;secondary-title&gt;Seventh Session of IOTC Working Party on Ecosystem and Bycatch&lt;/secondary-title&gt;&lt;/titles&gt;&lt;dates&gt;&lt;year&gt;2011&lt;/year&gt;&lt;pub-dates&gt;&lt;date&gt;24 - 27 October 2011&lt;/date&gt;&lt;/pub-dates&gt;&lt;/dates&gt;&lt;pub-location&gt;Lankanfinolhu, North Male&amp;apos; Atoll, Republic of Maldives&lt;/pub-location&gt;&lt;publisher&gt;Indian Ocean Tuna Commission&lt;/publisher&gt;&lt;urls&gt;&lt;/urls&gt;&lt;/record&gt;&lt;/Cite&gt;&lt;/EndNote&gt;</w:instrText>
      </w:r>
      <w:r w:rsidR="00BE431B">
        <w:rPr>
          <w:rFonts w:asciiTheme="majorBidi" w:hAnsiTheme="majorBidi" w:cstheme="majorBidi"/>
          <w:sz w:val="24"/>
          <w:szCs w:val="24"/>
          <w:lang w:bidi="dv-MV"/>
        </w:rPr>
        <w:fldChar w:fldCharType="separate"/>
      </w:r>
      <w:r w:rsidR="006D274D">
        <w:rPr>
          <w:rFonts w:asciiTheme="majorBidi" w:hAnsiTheme="majorBidi" w:cstheme="majorBidi"/>
          <w:noProof/>
          <w:sz w:val="24"/>
          <w:szCs w:val="24"/>
          <w:lang w:bidi="dv-MV"/>
        </w:rPr>
        <w:t>(</w:t>
      </w:r>
      <w:hyperlink w:anchor="_ENREF_26" w:tooltip="Sinan, 2011 #34" w:history="1">
        <w:r w:rsidR="006D274D">
          <w:rPr>
            <w:rFonts w:asciiTheme="majorBidi" w:hAnsiTheme="majorBidi" w:cstheme="majorBidi"/>
            <w:noProof/>
            <w:sz w:val="24"/>
            <w:szCs w:val="24"/>
            <w:lang w:bidi="dv-MV"/>
          </w:rPr>
          <w:t>Sinan et al., 2011</w:t>
        </w:r>
      </w:hyperlink>
      <w:r w:rsidR="006D274D">
        <w:rPr>
          <w:rFonts w:asciiTheme="majorBidi" w:hAnsiTheme="majorBidi" w:cstheme="majorBidi"/>
          <w:noProof/>
          <w:sz w:val="24"/>
          <w:szCs w:val="24"/>
          <w:lang w:bidi="dv-MV"/>
        </w:rPr>
        <w:t>)</w:t>
      </w:r>
      <w:r w:rsidR="00BE431B">
        <w:rPr>
          <w:rFonts w:asciiTheme="majorBidi" w:hAnsiTheme="majorBidi" w:cstheme="majorBidi"/>
          <w:sz w:val="24"/>
          <w:szCs w:val="24"/>
          <w:lang w:bidi="dv-MV"/>
        </w:rPr>
        <w:fldChar w:fldCharType="end"/>
      </w:r>
      <w:r w:rsidR="00F66C55">
        <w:rPr>
          <w:rFonts w:asciiTheme="majorBidi" w:hAnsiTheme="majorBidi" w:cstheme="majorBidi"/>
          <w:sz w:val="24"/>
          <w:szCs w:val="24"/>
          <w:lang w:bidi="dv-MV"/>
        </w:rPr>
        <w:t>- refer to table 3 for detailed time line development in the shark fishery.</w:t>
      </w:r>
    </w:p>
    <w:p w:rsidR="005F641F" w:rsidRPr="00074611" w:rsidRDefault="00074611" w:rsidP="00074611">
      <w:pPr>
        <w:pStyle w:val="Caption"/>
        <w:rPr>
          <w:rFonts w:asciiTheme="majorBidi" w:hAnsiTheme="majorBidi" w:cstheme="majorBidi"/>
          <w:bCs w:val="0"/>
          <w:iCs/>
          <w:color w:val="auto"/>
          <w:sz w:val="22"/>
          <w:szCs w:val="22"/>
        </w:rPr>
      </w:pPr>
      <w:r w:rsidRPr="00074611">
        <w:rPr>
          <w:rFonts w:asciiTheme="majorBidi" w:hAnsiTheme="majorBidi" w:cstheme="majorBidi"/>
          <w:bCs w:val="0"/>
          <w:iCs/>
          <w:color w:val="auto"/>
          <w:sz w:val="22"/>
          <w:szCs w:val="22"/>
        </w:rPr>
        <w:t xml:space="preserve">Table </w:t>
      </w:r>
      <w:r w:rsidR="00BE431B" w:rsidRPr="00074611">
        <w:rPr>
          <w:rFonts w:asciiTheme="majorBidi" w:hAnsiTheme="majorBidi" w:cstheme="majorBidi"/>
          <w:bCs w:val="0"/>
          <w:iCs/>
          <w:color w:val="auto"/>
          <w:sz w:val="22"/>
          <w:szCs w:val="22"/>
        </w:rPr>
        <w:fldChar w:fldCharType="begin"/>
      </w:r>
      <w:r w:rsidRPr="00074611">
        <w:rPr>
          <w:rFonts w:asciiTheme="majorBidi" w:hAnsiTheme="majorBidi" w:cstheme="majorBidi"/>
          <w:bCs w:val="0"/>
          <w:iCs/>
          <w:color w:val="auto"/>
          <w:sz w:val="22"/>
          <w:szCs w:val="22"/>
        </w:rPr>
        <w:instrText xml:space="preserve"> SEQ Table \* ARABIC </w:instrText>
      </w:r>
      <w:r w:rsidR="00BE431B" w:rsidRPr="00074611">
        <w:rPr>
          <w:rFonts w:asciiTheme="majorBidi" w:hAnsiTheme="majorBidi" w:cstheme="majorBidi"/>
          <w:bCs w:val="0"/>
          <w:iCs/>
          <w:color w:val="auto"/>
          <w:sz w:val="22"/>
          <w:szCs w:val="22"/>
        </w:rPr>
        <w:fldChar w:fldCharType="separate"/>
      </w:r>
      <w:r w:rsidRPr="00074611">
        <w:rPr>
          <w:rFonts w:asciiTheme="majorBidi" w:hAnsiTheme="majorBidi" w:cstheme="majorBidi"/>
          <w:bCs w:val="0"/>
          <w:iCs/>
          <w:color w:val="auto"/>
          <w:sz w:val="22"/>
          <w:szCs w:val="22"/>
        </w:rPr>
        <w:t>3</w:t>
      </w:r>
      <w:r w:rsidR="00BE431B" w:rsidRPr="00074611">
        <w:rPr>
          <w:rFonts w:asciiTheme="majorBidi" w:hAnsiTheme="majorBidi" w:cstheme="majorBidi"/>
          <w:bCs w:val="0"/>
          <w:iCs/>
          <w:color w:val="auto"/>
          <w:sz w:val="22"/>
          <w:szCs w:val="22"/>
        </w:rPr>
        <w:fldChar w:fldCharType="end"/>
      </w:r>
      <w:r w:rsidRPr="00074611">
        <w:rPr>
          <w:rFonts w:asciiTheme="majorBidi" w:hAnsiTheme="majorBidi" w:cstheme="majorBidi"/>
          <w:bCs w:val="0"/>
          <w:iCs/>
          <w:color w:val="auto"/>
          <w:sz w:val="22"/>
          <w:szCs w:val="22"/>
        </w:rPr>
        <w:t>:</w:t>
      </w:r>
      <w:r w:rsidR="00B45A8C" w:rsidRPr="00074611">
        <w:rPr>
          <w:rFonts w:asciiTheme="majorBidi" w:hAnsiTheme="majorBidi" w:cstheme="majorBidi"/>
          <w:bCs w:val="0"/>
          <w:iCs/>
          <w:color w:val="auto"/>
          <w:sz w:val="22"/>
          <w:szCs w:val="22"/>
        </w:rPr>
        <w:t>Time-line of developments in shark fisheries and management</w:t>
      </w:r>
      <w:r w:rsidR="00AA7F6C" w:rsidRPr="00074611">
        <w:rPr>
          <w:rFonts w:asciiTheme="majorBidi" w:hAnsiTheme="majorBidi" w:cstheme="majorBidi"/>
          <w:bCs w:val="0"/>
          <w:iCs/>
          <w:color w:val="auto"/>
          <w:sz w:val="22"/>
          <w:szCs w:val="22"/>
        </w:rPr>
        <w:t xml:space="preserve"> </w:t>
      </w:r>
      <w:r w:rsidR="00BE431B" w:rsidRPr="00074611">
        <w:rPr>
          <w:rFonts w:asciiTheme="majorBidi" w:hAnsiTheme="majorBidi" w:cstheme="majorBidi"/>
          <w:bCs w:val="0"/>
          <w:iCs/>
          <w:color w:val="auto"/>
          <w:sz w:val="22"/>
          <w:szCs w:val="22"/>
        </w:rPr>
        <w:fldChar w:fldCharType="begin"/>
      </w:r>
      <w:r w:rsidR="00AA7F6C" w:rsidRPr="00074611">
        <w:rPr>
          <w:rFonts w:asciiTheme="majorBidi" w:hAnsiTheme="majorBidi" w:cstheme="majorBidi"/>
          <w:bCs w:val="0"/>
          <w:iCs/>
          <w:color w:val="auto"/>
          <w:sz w:val="22"/>
          <w:szCs w:val="22"/>
        </w:rPr>
        <w:instrText xml:space="preserve"> ADDIN EN.CITE &lt;EndNote&gt;&lt;Cite&gt;&lt;Author&gt;Sinan&lt;/Author&gt;&lt;Year&gt;2011&lt;/Year&gt;&lt;RecNum&gt;34&lt;/RecNum&gt;&lt;DisplayText&gt;(Sinan et al., 2011)&lt;/DisplayText&gt;&lt;record&gt;&lt;rec-number&gt;34&lt;/rec-number&gt;&lt;foreign-keys&gt;&lt;key app="EN" db-id="05fdrsrfmpvfzlefvvfxap0uddwtedf0pass"&gt;34&lt;/key&gt;&lt;/foreign-keys&gt;&lt;ref-type name="Conference Paper"&gt;47&lt;/ref-type&gt;&lt;contributors&gt;&lt;authors&gt;&lt;author&gt;Sinan, H&lt;/author&gt;&lt;author&gt;Adam, M.S&lt;/author&gt;&lt;author&gt;Anderson, R.C&lt;/author&gt;&lt;/authors&gt;&lt;/contributors&gt;&lt;titles&gt;&lt;title&gt;Status of shark fisheries in the Maldives&lt;/title&gt;&lt;secondary-title&gt;Seventh Session of IOTC Working Party on Ecosystem and Bycatch&lt;/secondary-title&gt;&lt;/titles&gt;&lt;dates&gt;&lt;year&gt;2011&lt;/year&gt;&lt;pub-dates&gt;&lt;date&gt;24 - 27 October 2011&lt;/date&gt;&lt;/pub-dates&gt;&lt;/dates&gt;&lt;pub-location&gt;Lankanfinolhu, North Male&amp;apos; Atoll, Republic of Maldives&lt;/pub-location&gt;&lt;publisher&gt;Indian Ocean Tuna Commission&lt;/publisher&gt;&lt;urls&gt;&lt;/urls&gt;&lt;/record&gt;&lt;/Cite&gt;&lt;/EndNote&gt;</w:instrText>
      </w:r>
      <w:r w:rsidR="00BE431B" w:rsidRPr="00074611">
        <w:rPr>
          <w:rFonts w:asciiTheme="majorBidi" w:hAnsiTheme="majorBidi" w:cstheme="majorBidi"/>
          <w:bCs w:val="0"/>
          <w:iCs/>
          <w:color w:val="auto"/>
          <w:sz w:val="22"/>
          <w:szCs w:val="22"/>
        </w:rPr>
        <w:fldChar w:fldCharType="separate"/>
      </w:r>
      <w:r w:rsidR="00AA7F6C" w:rsidRPr="00074611">
        <w:rPr>
          <w:rFonts w:asciiTheme="majorBidi" w:hAnsiTheme="majorBidi" w:cstheme="majorBidi"/>
          <w:bCs w:val="0"/>
          <w:iCs/>
          <w:color w:val="auto"/>
          <w:sz w:val="22"/>
          <w:szCs w:val="22"/>
        </w:rPr>
        <w:t>(</w:t>
      </w:r>
      <w:hyperlink w:anchor="_ENREF_26" w:tooltip="Sinan, 2011 #34" w:history="1">
        <w:r w:rsidR="000B3008" w:rsidRPr="00074611">
          <w:rPr>
            <w:rFonts w:asciiTheme="majorBidi" w:hAnsiTheme="majorBidi" w:cstheme="majorBidi"/>
            <w:bCs w:val="0"/>
            <w:iCs/>
            <w:color w:val="auto"/>
            <w:sz w:val="22"/>
            <w:szCs w:val="22"/>
          </w:rPr>
          <w:t>Sinan et al., 2011</w:t>
        </w:r>
      </w:hyperlink>
      <w:r w:rsidR="00AA7F6C" w:rsidRPr="00074611">
        <w:rPr>
          <w:rFonts w:asciiTheme="majorBidi" w:hAnsiTheme="majorBidi" w:cstheme="majorBidi"/>
          <w:bCs w:val="0"/>
          <w:iCs/>
          <w:color w:val="auto"/>
          <w:sz w:val="22"/>
          <w:szCs w:val="22"/>
        </w:rPr>
        <w:t>)</w:t>
      </w:r>
      <w:r w:rsidR="00BE431B" w:rsidRPr="00074611">
        <w:rPr>
          <w:rFonts w:asciiTheme="majorBidi" w:hAnsiTheme="majorBidi" w:cstheme="majorBidi"/>
          <w:bCs w:val="0"/>
          <w:iCs/>
          <w:color w:val="auto"/>
          <w:sz w:val="22"/>
          <w:szCs w:val="22"/>
        </w:rPr>
        <w:fldChar w:fldCharType="end"/>
      </w:r>
    </w:p>
    <w:tbl>
      <w:tblPr>
        <w:tblStyle w:val="LightShading2"/>
        <w:tblW w:w="0" w:type="auto"/>
        <w:tblLook w:val="04A0"/>
      </w:tblPr>
      <w:tblGrid>
        <w:gridCol w:w="1809"/>
        <w:gridCol w:w="7767"/>
      </w:tblGrid>
      <w:tr w:rsidR="00E27574" w:rsidRPr="00E27574" w:rsidTr="006735E4">
        <w:trPr>
          <w:cnfStyle w:val="100000000000"/>
        </w:trPr>
        <w:tc>
          <w:tcPr>
            <w:cnfStyle w:val="001000000000"/>
            <w:tcW w:w="1809" w:type="dxa"/>
            <w:shd w:val="clear" w:color="auto" w:fill="auto"/>
          </w:tcPr>
          <w:p w:rsidR="00E27574" w:rsidRPr="00E27574" w:rsidRDefault="00E27574" w:rsidP="005F641F">
            <w:pPr>
              <w:spacing w:after="0" w:line="360" w:lineRule="auto"/>
              <w:jc w:val="both"/>
              <w:rPr>
                <w:rFonts w:asciiTheme="majorBidi" w:hAnsiTheme="majorBidi" w:cstheme="majorBidi"/>
                <w:lang w:bidi="dv-MV"/>
              </w:rPr>
            </w:pPr>
            <w:r w:rsidRPr="00E27574">
              <w:rPr>
                <w:rFonts w:asciiTheme="majorBidi" w:hAnsiTheme="majorBidi" w:cstheme="majorBidi"/>
                <w:lang w:bidi="dv-MV"/>
              </w:rPr>
              <w:t xml:space="preserve">Year </w:t>
            </w:r>
          </w:p>
        </w:tc>
        <w:tc>
          <w:tcPr>
            <w:tcW w:w="7767" w:type="dxa"/>
            <w:shd w:val="clear" w:color="auto" w:fill="auto"/>
          </w:tcPr>
          <w:p w:rsidR="00E27574" w:rsidRPr="00E27574" w:rsidRDefault="00E27574" w:rsidP="005F641F">
            <w:pPr>
              <w:spacing w:after="0" w:line="360" w:lineRule="auto"/>
              <w:jc w:val="both"/>
              <w:cnfStyle w:val="100000000000"/>
              <w:rPr>
                <w:rFonts w:asciiTheme="majorBidi" w:hAnsiTheme="majorBidi" w:cstheme="majorBidi"/>
                <w:lang w:bidi="dv-MV"/>
              </w:rPr>
            </w:pPr>
            <w:r w:rsidRPr="00E27574">
              <w:rPr>
                <w:rFonts w:asciiTheme="majorBidi" w:hAnsiTheme="majorBidi" w:cstheme="majorBidi"/>
                <w:lang w:bidi="dv-MV"/>
              </w:rPr>
              <w:t xml:space="preserve">Development in the shark fishery </w:t>
            </w:r>
            <w:r w:rsidR="003E0CC4">
              <w:rPr>
                <w:rFonts w:asciiTheme="majorBidi" w:hAnsiTheme="majorBidi" w:cstheme="majorBidi"/>
                <w:lang w:bidi="dv-MV"/>
              </w:rPr>
              <w:t xml:space="preserve">and management </w:t>
            </w:r>
          </w:p>
        </w:tc>
      </w:tr>
      <w:tr w:rsidR="005F641F" w:rsidRPr="00E27574" w:rsidTr="006735E4">
        <w:trPr>
          <w:cnfStyle w:val="000000100000"/>
        </w:trPr>
        <w:tc>
          <w:tcPr>
            <w:cnfStyle w:val="001000000000"/>
            <w:tcW w:w="1809" w:type="dxa"/>
            <w:shd w:val="clear" w:color="auto" w:fill="auto"/>
          </w:tcPr>
          <w:p w:rsidR="005F641F" w:rsidRPr="00E27574" w:rsidRDefault="005F641F" w:rsidP="005F641F">
            <w:pPr>
              <w:spacing w:after="0" w:line="360" w:lineRule="auto"/>
              <w:jc w:val="both"/>
              <w:rPr>
                <w:rFonts w:asciiTheme="majorBidi" w:hAnsiTheme="majorBidi" w:cstheme="majorBidi"/>
                <w:sz w:val="20"/>
                <w:szCs w:val="20"/>
                <w:lang w:bidi="dv-MV"/>
              </w:rPr>
            </w:pPr>
            <w:r w:rsidRPr="00E27574">
              <w:rPr>
                <w:rFonts w:asciiTheme="majorBidi" w:hAnsiTheme="majorBidi" w:cstheme="majorBidi"/>
                <w:sz w:val="20"/>
                <w:szCs w:val="20"/>
                <w:lang w:bidi="dv-MV"/>
              </w:rPr>
              <w:t>1960s</w:t>
            </w:r>
          </w:p>
        </w:tc>
        <w:tc>
          <w:tcPr>
            <w:tcW w:w="7767" w:type="dxa"/>
            <w:shd w:val="clear" w:color="auto" w:fill="auto"/>
          </w:tcPr>
          <w:p w:rsidR="005F641F" w:rsidRPr="00E27574" w:rsidRDefault="005F641F" w:rsidP="005F641F">
            <w:pPr>
              <w:spacing w:after="0" w:line="360" w:lineRule="auto"/>
              <w:jc w:val="both"/>
              <w:cnfStyle w:val="000000100000"/>
              <w:rPr>
                <w:rFonts w:asciiTheme="majorBidi" w:hAnsiTheme="majorBidi" w:cstheme="majorBidi"/>
                <w:sz w:val="20"/>
                <w:szCs w:val="20"/>
                <w:lang w:bidi="dv-MV"/>
              </w:rPr>
            </w:pPr>
            <w:r w:rsidRPr="00E27574">
              <w:rPr>
                <w:rFonts w:asciiTheme="majorBidi" w:hAnsiTheme="majorBidi" w:cstheme="majorBidi"/>
                <w:sz w:val="20"/>
                <w:szCs w:val="20"/>
                <w:lang w:bidi="dv-MV"/>
              </w:rPr>
              <w:t xml:space="preserve">Introduction of longlining, which was soon adapted for sharks </w:t>
            </w:r>
          </w:p>
        </w:tc>
      </w:tr>
      <w:tr w:rsidR="005F641F" w:rsidRPr="00E27574" w:rsidTr="006735E4">
        <w:tc>
          <w:tcPr>
            <w:cnfStyle w:val="001000000000"/>
            <w:tcW w:w="1809" w:type="dxa"/>
            <w:shd w:val="clear" w:color="auto" w:fill="auto"/>
          </w:tcPr>
          <w:p w:rsidR="005F641F" w:rsidRPr="00E27574" w:rsidRDefault="005F641F" w:rsidP="005F641F">
            <w:pPr>
              <w:spacing w:after="0" w:line="360" w:lineRule="auto"/>
              <w:jc w:val="both"/>
              <w:rPr>
                <w:rFonts w:asciiTheme="majorBidi" w:hAnsiTheme="majorBidi" w:cstheme="majorBidi"/>
                <w:sz w:val="20"/>
                <w:szCs w:val="20"/>
                <w:lang w:bidi="dv-MV"/>
              </w:rPr>
            </w:pPr>
            <w:r w:rsidRPr="00E27574">
              <w:rPr>
                <w:rFonts w:asciiTheme="majorBidi" w:hAnsiTheme="majorBidi" w:cstheme="majorBidi"/>
                <w:sz w:val="20"/>
                <w:szCs w:val="20"/>
                <w:lang w:bidi="dv-MV"/>
              </w:rPr>
              <w:t>Mid-1970s</w:t>
            </w:r>
          </w:p>
        </w:tc>
        <w:tc>
          <w:tcPr>
            <w:tcW w:w="7767" w:type="dxa"/>
            <w:shd w:val="clear" w:color="auto" w:fill="auto"/>
          </w:tcPr>
          <w:p w:rsidR="005F641F" w:rsidRPr="00E27574" w:rsidRDefault="005F641F" w:rsidP="005F641F">
            <w:pPr>
              <w:spacing w:after="0" w:line="360" w:lineRule="auto"/>
              <w:jc w:val="both"/>
              <w:cnfStyle w:val="000000000000"/>
              <w:rPr>
                <w:rFonts w:asciiTheme="majorBidi" w:hAnsiTheme="majorBidi" w:cstheme="majorBidi"/>
                <w:sz w:val="20"/>
                <w:szCs w:val="20"/>
                <w:lang w:bidi="dv-MV"/>
              </w:rPr>
            </w:pPr>
            <w:r w:rsidRPr="00E27574">
              <w:rPr>
                <w:rFonts w:asciiTheme="majorBidi" w:hAnsiTheme="majorBidi" w:cstheme="majorBidi"/>
                <w:sz w:val="20"/>
                <w:szCs w:val="20"/>
                <w:lang w:bidi="dv-MV"/>
              </w:rPr>
              <w:t>Rapid expansion of shark fisheries in Maldives</w:t>
            </w:r>
          </w:p>
        </w:tc>
      </w:tr>
      <w:tr w:rsidR="005F641F" w:rsidRPr="00E27574" w:rsidTr="006735E4">
        <w:trPr>
          <w:cnfStyle w:val="000000100000"/>
        </w:trPr>
        <w:tc>
          <w:tcPr>
            <w:cnfStyle w:val="001000000000"/>
            <w:tcW w:w="1809" w:type="dxa"/>
            <w:shd w:val="clear" w:color="auto" w:fill="auto"/>
          </w:tcPr>
          <w:p w:rsidR="005F641F" w:rsidRPr="00E27574" w:rsidRDefault="005F641F" w:rsidP="005F641F">
            <w:pPr>
              <w:spacing w:after="0" w:line="360" w:lineRule="auto"/>
              <w:jc w:val="both"/>
              <w:rPr>
                <w:rFonts w:asciiTheme="majorBidi" w:hAnsiTheme="majorBidi" w:cstheme="majorBidi"/>
                <w:sz w:val="20"/>
                <w:szCs w:val="20"/>
                <w:lang w:bidi="dv-MV"/>
              </w:rPr>
            </w:pPr>
            <w:r w:rsidRPr="00E27574">
              <w:rPr>
                <w:rFonts w:asciiTheme="majorBidi" w:hAnsiTheme="majorBidi" w:cstheme="majorBidi"/>
                <w:sz w:val="20"/>
                <w:szCs w:val="20"/>
                <w:lang w:bidi="dv-MV"/>
              </w:rPr>
              <w:t xml:space="preserve">1980 </w:t>
            </w:r>
          </w:p>
        </w:tc>
        <w:tc>
          <w:tcPr>
            <w:tcW w:w="7767" w:type="dxa"/>
            <w:shd w:val="clear" w:color="auto" w:fill="auto"/>
          </w:tcPr>
          <w:p w:rsidR="005F641F" w:rsidRPr="00E27574" w:rsidRDefault="005F641F" w:rsidP="005F641F">
            <w:pPr>
              <w:spacing w:after="0" w:line="360" w:lineRule="auto"/>
              <w:jc w:val="both"/>
              <w:cnfStyle w:val="000000100000"/>
              <w:rPr>
                <w:rFonts w:asciiTheme="majorBidi" w:hAnsiTheme="majorBidi" w:cstheme="majorBidi"/>
                <w:sz w:val="20"/>
                <w:szCs w:val="20"/>
                <w:lang w:bidi="dv-MV"/>
              </w:rPr>
            </w:pPr>
            <w:r w:rsidRPr="00E27574">
              <w:rPr>
                <w:rFonts w:asciiTheme="majorBidi" w:hAnsiTheme="majorBidi" w:cstheme="majorBidi"/>
                <w:sz w:val="20"/>
                <w:szCs w:val="20"/>
                <w:lang w:bidi="dv-MV"/>
              </w:rPr>
              <w:t>Start of deep-water gulper shark fishery</w:t>
            </w:r>
          </w:p>
        </w:tc>
      </w:tr>
      <w:tr w:rsidR="005F641F" w:rsidRPr="00E27574" w:rsidTr="006735E4">
        <w:tc>
          <w:tcPr>
            <w:cnfStyle w:val="001000000000"/>
            <w:tcW w:w="1809" w:type="dxa"/>
            <w:shd w:val="clear" w:color="auto" w:fill="auto"/>
          </w:tcPr>
          <w:p w:rsidR="005F641F" w:rsidRPr="00E27574" w:rsidRDefault="005F641F" w:rsidP="005F641F">
            <w:pPr>
              <w:spacing w:after="0" w:line="360" w:lineRule="auto"/>
              <w:jc w:val="both"/>
              <w:rPr>
                <w:rFonts w:asciiTheme="majorBidi" w:hAnsiTheme="majorBidi" w:cstheme="majorBidi"/>
                <w:sz w:val="20"/>
                <w:szCs w:val="20"/>
                <w:lang w:bidi="dv-MV"/>
              </w:rPr>
            </w:pPr>
            <w:r w:rsidRPr="00E27574">
              <w:rPr>
                <w:rFonts w:asciiTheme="majorBidi" w:hAnsiTheme="majorBidi" w:cstheme="majorBidi"/>
                <w:sz w:val="20"/>
                <w:szCs w:val="20"/>
                <w:lang w:bidi="dv-MV"/>
              </w:rPr>
              <w:t>10 Nov 1981</w:t>
            </w:r>
          </w:p>
        </w:tc>
        <w:tc>
          <w:tcPr>
            <w:tcW w:w="7767" w:type="dxa"/>
            <w:shd w:val="clear" w:color="auto" w:fill="auto"/>
          </w:tcPr>
          <w:p w:rsidR="005F641F" w:rsidRPr="00E27574" w:rsidRDefault="005F641F" w:rsidP="005F641F">
            <w:pPr>
              <w:spacing w:after="0" w:line="360" w:lineRule="auto"/>
              <w:jc w:val="both"/>
              <w:cnfStyle w:val="000000000000"/>
              <w:rPr>
                <w:rFonts w:asciiTheme="majorBidi" w:hAnsiTheme="majorBidi" w:cstheme="majorBidi"/>
                <w:sz w:val="20"/>
                <w:szCs w:val="20"/>
                <w:lang w:bidi="dv-MV"/>
              </w:rPr>
            </w:pPr>
            <w:r w:rsidRPr="00E27574">
              <w:rPr>
                <w:rFonts w:asciiTheme="majorBidi" w:hAnsiTheme="majorBidi" w:cstheme="majorBidi"/>
                <w:sz w:val="20"/>
                <w:szCs w:val="20"/>
                <w:lang w:bidi="dv-MV"/>
              </w:rPr>
              <w:t>Shark fishing prohibited during daytime in tuna fishing areas (Ministry of Fisheries Iu’laan 48/81/34/MF)</w:t>
            </w:r>
          </w:p>
        </w:tc>
      </w:tr>
      <w:tr w:rsidR="005F641F" w:rsidRPr="00E27574" w:rsidTr="006735E4">
        <w:trPr>
          <w:cnfStyle w:val="000000100000"/>
        </w:trPr>
        <w:tc>
          <w:tcPr>
            <w:cnfStyle w:val="001000000000"/>
            <w:tcW w:w="1809" w:type="dxa"/>
            <w:shd w:val="clear" w:color="auto" w:fill="auto"/>
          </w:tcPr>
          <w:p w:rsidR="005F641F" w:rsidRPr="00E27574" w:rsidRDefault="005F641F" w:rsidP="005F641F">
            <w:pPr>
              <w:spacing w:after="0" w:line="360" w:lineRule="auto"/>
              <w:jc w:val="both"/>
              <w:rPr>
                <w:rFonts w:asciiTheme="majorBidi" w:hAnsiTheme="majorBidi" w:cstheme="majorBidi"/>
                <w:sz w:val="20"/>
                <w:szCs w:val="20"/>
                <w:lang w:bidi="dv-MV"/>
              </w:rPr>
            </w:pPr>
            <w:r w:rsidRPr="00E27574">
              <w:rPr>
                <w:rFonts w:asciiTheme="majorBidi" w:hAnsiTheme="majorBidi" w:cstheme="majorBidi"/>
                <w:sz w:val="20"/>
                <w:szCs w:val="20"/>
                <w:lang w:bidi="dv-MV"/>
              </w:rPr>
              <w:t>1982-84</w:t>
            </w:r>
          </w:p>
        </w:tc>
        <w:tc>
          <w:tcPr>
            <w:tcW w:w="7767" w:type="dxa"/>
            <w:shd w:val="clear" w:color="auto" w:fill="auto"/>
          </w:tcPr>
          <w:p w:rsidR="005F641F" w:rsidRPr="00E27574" w:rsidRDefault="005F641F" w:rsidP="005F641F">
            <w:pPr>
              <w:spacing w:after="0" w:line="360" w:lineRule="auto"/>
              <w:jc w:val="both"/>
              <w:cnfStyle w:val="000000100000"/>
              <w:rPr>
                <w:rFonts w:asciiTheme="majorBidi" w:hAnsiTheme="majorBidi" w:cstheme="majorBidi"/>
                <w:sz w:val="20"/>
                <w:szCs w:val="20"/>
                <w:lang w:bidi="dv-MV"/>
              </w:rPr>
            </w:pPr>
            <w:r w:rsidRPr="00E27574">
              <w:rPr>
                <w:rFonts w:asciiTheme="majorBidi" w:hAnsiTheme="majorBidi" w:cstheme="majorBidi"/>
                <w:sz w:val="20"/>
                <w:szCs w:val="20"/>
                <w:lang w:bidi="dv-MV"/>
              </w:rPr>
              <w:t>Peak of deep-water gulper shark fishery</w:t>
            </w:r>
          </w:p>
        </w:tc>
      </w:tr>
      <w:tr w:rsidR="005F641F" w:rsidRPr="00E27574" w:rsidTr="006735E4">
        <w:tc>
          <w:tcPr>
            <w:cnfStyle w:val="001000000000"/>
            <w:tcW w:w="1809" w:type="dxa"/>
            <w:shd w:val="clear" w:color="auto" w:fill="auto"/>
          </w:tcPr>
          <w:p w:rsidR="005F641F" w:rsidRPr="00E27574" w:rsidRDefault="005F641F" w:rsidP="005F641F">
            <w:pPr>
              <w:spacing w:after="0" w:line="360" w:lineRule="auto"/>
              <w:jc w:val="both"/>
              <w:rPr>
                <w:rFonts w:asciiTheme="majorBidi" w:hAnsiTheme="majorBidi" w:cstheme="majorBidi"/>
                <w:sz w:val="20"/>
                <w:szCs w:val="20"/>
                <w:lang w:bidi="dv-MV"/>
              </w:rPr>
            </w:pPr>
            <w:r w:rsidRPr="00E27574">
              <w:rPr>
                <w:rFonts w:asciiTheme="majorBidi" w:hAnsiTheme="majorBidi" w:cstheme="majorBidi"/>
                <w:sz w:val="20"/>
                <w:szCs w:val="20"/>
                <w:lang w:bidi="dv-MV"/>
              </w:rPr>
              <w:t>Late 1980s</w:t>
            </w:r>
          </w:p>
        </w:tc>
        <w:tc>
          <w:tcPr>
            <w:tcW w:w="7767" w:type="dxa"/>
            <w:shd w:val="clear" w:color="auto" w:fill="auto"/>
          </w:tcPr>
          <w:p w:rsidR="005F641F" w:rsidRPr="00E27574" w:rsidRDefault="005F641F" w:rsidP="005F641F">
            <w:pPr>
              <w:spacing w:after="0" w:line="360" w:lineRule="auto"/>
              <w:jc w:val="both"/>
              <w:cnfStyle w:val="000000000000"/>
              <w:rPr>
                <w:rFonts w:asciiTheme="majorBidi" w:hAnsiTheme="majorBidi" w:cstheme="majorBidi"/>
                <w:sz w:val="20"/>
                <w:szCs w:val="20"/>
                <w:lang w:bidi="dv-MV"/>
              </w:rPr>
            </w:pPr>
            <w:r w:rsidRPr="00E27574">
              <w:rPr>
                <w:rFonts w:asciiTheme="majorBidi" w:hAnsiTheme="majorBidi" w:cstheme="majorBidi"/>
                <w:sz w:val="20"/>
                <w:szCs w:val="20"/>
                <w:lang w:bidi="dv-MV"/>
              </w:rPr>
              <w:t>Collapse of deep-water gulper shark fishery</w:t>
            </w:r>
          </w:p>
        </w:tc>
      </w:tr>
      <w:tr w:rsidR="005F641F" w:rsidRPr="00E27574" w:rsidTr="006735E4">
        <w:trPr>
          <w:cnfStyle w:val="000000100000"/>
        </w:trPr>
        <w:tc>
          <w:tcPr>
            <w:cnfStyle w:val="001000000000"/>
            <w:tcW w:w="1809" w:type="dxa"/>
            <w:shd w:val="clear" w:color="auto" w:fill="auto"/>
          </w:tcPr>
          <w:p w:rsidR="005F641F" w:rsidRPr="00E27574" w:rsidRDefault="005F641F" w:rsidP="005F641F">
            <w:pPr>
              <w:spacing w:after="0" w:line="360" w:lineRule="auto"/>
              <w:jc w:val="both"/>
              <w:rPr>
                <w:rFonts w:asciiTheme="majorBidi" w:hAnsiTheme="majorBidi" w:cstheme="majorBidi"/>
                <w:sz w:val="20"/>
                <w:szCs w:val="20"/>
                <w:lang w:bidi="dv-MV"/>
              </w:rPr>
            </w:pPr>
            <w:r w:rsidRPr="00E27574">
              <w:rPr>
                <w:rFonts w:asciiTheme="majorBidi" w:hAnsiTheme="majorBidi" w:cstheme="majorBidi"/>
                <w:sz w:val="20"/>
                <w:szCs w:val="20"/>
                <w:lang w:bidi="dv-MV"/>
              </w:rPr>
              <w:t>19 May 1992</w:t>
            </w:r>
          </w:p>
        </w:tc>
        <w:tc>
          <w:tcPr>
            <w:tcW w:w="7767" w:type="dxa"/>
            <w:shd w:val="clear" w:color="auto" w:fill="auto"/>
          </w:tcPr>
          <w:p w:rsidR="005F641F" w:rsidRPr="00E27574" w:rsidRDefault="005F641F" w:rsidP="005F641F">
            <w:pPr>
              <w:spacing w:after="0" w:line="360" w:lineRule="auto"/>
              <w:jc w:val="both"/>
              <w:cnfStyle w:val="000000100000"/>
              <w:rPr>
                <w:rFonts w:asciiTheme="majorBidi" w:hAnsiTheme="majorBidi" w:cstheme="majorBidi"/>
                <w:sz w:val="20"/>
                <w:szCs w:val="20"/>
                <w:lang w:bidi="dv-MV"/>
              </w:rPr>
            </w:pPr>
            <w:r w:rsidRPr="00E27574">
              <w:rPr>
                <w:rFonts w:asciiTheme="majorBidi" w:hAnsiTheme="majorBidi" w:cstheme="majorBidi"/>
                <w:sz w:val="20"/>
                <w:szCs w:val="20"/>
                <w:lang w:bidi="dv-MV"/>
              </w:rPr>
              <w:t xml:space="preserve">Shark fishing with livebait prohibited in vicinity of tuna schools while other vessels are present and fishing for tunas (Ministry of Fisheries and Agriculture Iu’laan 16/92/29FA.A1). This replaced the Iu’laan of 10 Nov 1981. </w:t>
            </w:r>
          </w:p>
        </w:tc>
      </w:tr>
      <w:tr w:rsidR="005F641F" w:rsidRPr="00E27574" w:rsidTr="006735E4">
        <w:tc>
          <w:tcPr>
            <w:cnfStyle w:val="001000000000"/>
            <w:tcW w:w="1809" w:type="dxa"/>
            <w:shd w:val="clear" w:color="auto" w:fill="auto"/>
          </w:tcPr>
          <w:p w:rsidR="005F641F" w:rsidRPr="00E27574" w:rsidRDefault="005F641F" w:rsidP="005F641F">
            <w:pPr>
              <w:spacing w:after="0" w:line="360" w:lineRule="auto"/>
              <w:jc w:val="both"/>
              <w:rPr>
                <w:rFonts w:asciiTheme="majorBidi" w:hAnsiTheme="majorBidi" w:cstheme="majorBidi"/>
                <w:sz w:val="20"/>
                <w:szCs w:val="20"/>
                <w:lang w:bidi="dv-MV"/>
              </w:rPr>
            </w:pPr>
            <w:r w:rsidRPr="00E27574">
              <w:rPr>
                <w:rFonts w:asciiTheme="majorBidi" w:hAnsiTheme="majorBidi" w:cstheme="majorBidi"/>
                <w:sz w:val="20"/>
                <w:szCs w:val="20"/>
                <w:lang w:bidi="dv-MV"/>
              </w:rPr>
              <w:t>1992-93</w:t>
            </w:r>
          </w:p>
        </w:tc>
        <w:tc>
          <w:tcPr>
            <w:tcW w:w="7767" w:type="dxa"/>
            <w:shd w:val="clear" w:color="auto" w:fill="auto"/>
          </w:tcPr>
          <w:p w:rsidR="005F641F" w:rsidRPr="00E27574" w:rsidRDefault="005F641F" w:rsidP="005F641F">
            <w:pPr>
              <w:spacing w:after="0" w:line="360" w:lineRule="auto"/>
              <w:jc w:val="both"/>
              <w:cnfStyle w:val="000000000000"/>
              <w:rPr>
                <w:rFonts w:asciiTheme="majorBidi" w:hAnsiTheme="majorBidi" w:cstheme="majorBidi"/>
                <w:sz w:val="20"/>
                <w:szCs w:val="20"/>
                <w:lang w:bidi="dv-MV"/>
              </w:rPr>
            </w:pPr>
            <w:r w:rsidRPr="00E27574">
              <w:rPr>
                <w:rFonts w:asciiTheme="majorBidi" w:hAnsiTheme="majorBidi" w:cstheme="majorBidi"/>
                <w:sz w:val="20"/>
                <w:szCs w:val="20"/>
                <w:lang w:bidi="dv-MV"/>
              </w:rPr>
              <w:t>First review of shark fisheries; first valuation of reef shark diving tourism</w:t>
            </w:r>
          </w:p>
        </w:tc>
      </w:tr>
      <w:tr w:rsidR="005F641F" w:rsidRPr="00E27574" w:rsidTr="006735E4">
        <w:trPr>
          <w:cnfStyle w:val="000000100000"/>
        </w:trPr>
        <w:tc>
          <w:tcPr>
            <w:cnfStyle w:val="001000000000"/>
            <w:tcW w:w="1809" w:type="dxa"/>
            <w:shd w:val="clear" w:color="auto" w:fill="auto"/>
          </w:tcPr>
          <w:p w:rsidR="005F641F" w:rsidRPr="00E27574" w:rsidRDefault="005F641F" w:rsidP="005F641F">
            <w:pPr>
              <w:spacing w:after="0" w:line="360" w:lineRule="auto"/>
              <w:jc w:val="both"/>
              <w:rPr>
                <w:rFonts w:asciiTheme="majorBidi" w:hAnsiTheme="majorBidi" w:cstheme="majorBidi"/>
                <w:sz w:val="20"/>
                <w:szCs w:val="20"/>
                <w:lang w:bidi="dv-MV"/>
              </w:rPr>
            </w:pPr>
            <w:r w:rsidRPr="00E27574">
              <w:rPr>
                <w:rFonts w:asciiTheme="majorBidi" w:hAnsiTheme="majorBidi" w:cstheme="majorBidi"/>
                <w:sz w:val="20"/>
                <w:szCs w:val="20"/>
                <w:lang w:bidi="dv-MV"/>
              </w:rPr>
              <w:t>5 June 1995</w:t>
            </w:r>
          </w:p>
        </w:tc>
        <w:tc>
          <w:tcPr>
            <w:tcW w:w="7767" w:type="dxa"/>
            <w:shd w:val="clear" w:color="auto" w:fill="auto"/>
          </w:tcPr>
          <w:p w:rsidR="005F641F" w:rsidRPr="00E27574" w:rsidRDefault="005F641F" w:rsidP="005F641F">
            <w:pPr>
              <w:spacing w:after="0" w:line="360" w:lineRule="auto"/>
              <w:jc w:val="both"/>
              <w:cnfStyle w:val="000000100000"/>
              <w:rPr>
                <w:rFonts w:asciiTheme="majorBidi" w:hAnsiTheme="majorBidi" w:cstheme="majorBidi"/>
                <w:sz w:val="20"/>
                <w:szCs w:val="20"/>
                <w:lang w:bidi="dv-MV"/>
              </w:rPr>
            </w:pPr>
            <w:r w:rsidRPr="00E27574">
              <w:rPr>
                <w:rFonts w:asciiTheme="majorBidi" w:hAnsiTheme="majorBidi" w:cstheme="majorBidi"/>
                <w:sz w:val="20"/>
                <w:szCs w:val="20"/>
                <w:lang w:bidi="dv-MV"/>
              </w:rPr>
              <w:t>Declaration of first Marine Protected Areas (15 dive sites, nine of which were well-known for their reef sharks) (Ministry of Planning, Human Resources and Environment Iu’laan E/95/32)</w:t>
            </w:r>
          </w:p>
        </w:tc>
      </w:tr>
      <w:tr w:rsidR="005F641F" w:rsidRPr="00E27574" w:rsidTr="006735E4">
        <w:tc>
          <w:tcPr>
            <w:cnfStyle w:val="001000000000"/>
            <w:tcW w:w="1809" w:type="dxa"/>
            <w:shd w:val="clear" w:color="auto" w:fill="auto"/>
          </w:tcPr>
          <w:p w:rsidR="005F641F" w:rsidRPr="00E27574" w:rsidRDefault="005F641F" w:rsidP="005F641F">
            <w:pPr>
              <w:spacing w:after="0" w:line="360" w:lineRule="auto"/>
              <w:jc w:val="both"/>
              <w:rPr>
                <w:rFonts w:asciiTheme="majorBidi" w:hAnsiTheme="majorBidi" w:cstheme="majorBidi"/>
                <w:sz w:val="20"/>
                <w:szCs w:val="20"/>
                <w:lang w:bidi="dv-MV"/>
              </w:rPr>
            </w:pPr>
            <w:r w:rsidRPr="00E27574">
              <w:rPr>
                <w:rFonts w:asciiTheme="majorBidi" w:hAnsiTheme="majorBidi" w:cstheme="majorBidi"/>
                <w:sz w:val="20"/>
                <w:szCs w:val="20"/>
                <w:lang w:bidi="dv-MV"/>
              </w:rPr>
              <w:t>24 June 1995</w:t>
            </w:r>
          </w:p>
        </w:tc>
        <w:tc>
          <w:tcPr>
            <w:tcW w:w="7767" w:type="dxa"/>
            <w:shd w:val="clear" w:color="auto" w:fill="auto"/>
          </w:tcPr>
          <w:p w:rsidR="005F641F" w:rsidRPr="00E27574" w:rsidRDefault="005F641F" w:rsidP="005F641F">
            <w:pPr>
              <w:spacing w:after="0" w:line="360" w:lineRule="auto"/>
              <w:jc w:val="both"/>
              <w:cnfStyle w:val="000000000000"/>
              <w:rPr>
                <w:rFonts w:asciiTheme="majorBidi" w:hAnsiTheme="majorBidi" w:cstheme="majorBidi"/>
                <w:sz w:val="20"/>
                <w:szCs w:val="20"/>
                <w:lang w:bidi="dv-MV"/>
              </w:rPr>
            </w:pPr>
            <w:r w:rsidRPr="00E27574">
              <w:rPr>
                <w:rFonts w:asciiTheme="majorBidi" w:hAnsiTheme="majorBidi" w:cstheme="majorBidi"/>
                <w:sz w:val="20"/>
                <w:szCs w:val="20"/>
                <w:lang w:bidi="dv-MV"/>
              </w:rPr>
              <w:t>Ban on fishing for whale sharks (MOFA Iu’laan FA-A1/29/95/39)</w:t>
            </w:r>
          </w:p>
        </w:tc>
      </w:tr>
      <w:tr w:rsidR="005F641F" w:rsidRPr="00E27574" w:rsidTr="006735E4">
        <w:trPr>
          <w:cnfStyle w:val="000000100000"/>
        </w:trPr>
        <w:tc>
          <w:tcPr>
            <w:cnfStyle w:val="001000000000"/>
            <w:tcW w:w="1809" w:type="dxa"/>
            <w:shd w:val="clear" w:color="auto" w:fill="auto"/>
          </w:tcPr>
          <w:p w:rsidR="005F641F" w:rsidRPr="00E27574" w:rsidRDefault="005F641F" w:rsidP="005F641F">
            <w:pPr>
              <w:spacing w:after="0" w:line="360" w:lineRule="auto"/>
              <w:jc w:val="both"/>
              <w:rPr>
                <w:rFonts w:asciiTheme="majorBidi" w:hAnsiTheme="majorBidi" w:cstheme="majorBidi"/>
                <w:sz w:val="20"/>
                <w:szCs w:val="20"/>
                <w:lang w:bidi="dv-MV"/>
              </w:rPr>
            </w:pPr>
            <w:r w:rsidRPr="00E27574">
              <w:rPr>
                <w:rFonts w:asciiTheme="majorBidi" w:hAnsiTheme="majorBidi" w:cstheme="majorBidi"/>
                <w:sz w:val="20"/>
                <w:szCs w:val="20"/>
                <w:lang w:bidi="dv-MV"/>
              </w:rPr>
              <w:t>8 Oct 1996</w:t>
            </w:r>
          </w:p>
        </w:tc>
        <w:tc>
          <w:tcPr>
            <w:tcW w:w="7767" w:type="dxa"/>
            <w:shd w:val="clear" w:color="auto" w:fill="auto"/>
          </w:tcPr>
          <w:p w:rsidR="005F641F" w:rsidRPr="00E27574" w:rsidRDefault="005F641F" w:rsidP="005F641F">
            <w:pPr>
              <w:spacing w:after="0" w:line="360" w:lineRule="auto"/>
              <w:jc w:val="both"/>
              <w:cnfStyle w:val="000000100000"/>
              <w:rPr>
                <w:rFonts w:asciiTheme="majorBidi" w:hAnsiTheme="majorBidi" w:cstheme="majorBidi"/>
                <w:sz w:val="20"/>
                <w:szCs w:val="20"/>
                <w:lang w:bidi="dv-MV"/>
              </w:rPr>
            </w:pPr>
            <w:r w:rsidRPr="00E27574">
              <w:rPr>
                <w:rFonts w:asciiTheme="majorBidi" w:hAnsiTheme="majorBidi" w:cstheme="majorBidi"/>
                <w:sz w:val="20"/>
                <w:szCs w:val="20"/>
                <w:lang w:bidi="dv-MV"/>
              </w:rPr>
              <w:t xml:space="preserve">Ban on taking sharks or any type of fishing the might be detrimental to pole and line tuna fishing within 3 miles radius of any FAD (MOFA Iu’laan FA-A1/29/96/39) </w:t>
            </w:r>
          </w:p>
        </w:tc>
      </w:tr>
      <w:tr w:rsidR="005F641F" w:rsidRPr="00E27574" w:rsidTr="006735E4">
        <w:tc>
          <w:tcPr>
            <w:cnfStyle w:val="001000000000"/>
            <w:tcW w:w="1809" w:type="dxa"/>
            <w:shd w:val="clear" w:color="auto" w:fill="auto"/>
          </w:tcPr>
          <w:p w:rsidR="005F641F" w:rsidRPr="00E27574" w:rsidRDefault="005F641F" w:rsidP="005F641F">
            <w:pPr>
              <w:spacing w:after="0" w:line="360" w:lineRule="auto"/>
              <w:jc w:val="both"/>
              <w:rPr>
                <w:rFonts w:asciiTheme="majorBidi" w:hAnsiTheme="majorBidi" w:cstheme="majorBidi"/>
                <w:sz w:val="20"/>
                <w:szCs w:val="20"/>
                <w:lang w:bidi="dv-MV"/>
              </w:rPr>
            </w:pPr>
            <w:r w:rsidRPr="00E27574">
              <w:rPr>
                <w:rFonts w:asciiTheme="majorBidi" w:hAnsiTheme="majorBidi" w:cstheme="majorBidi"/>
                <w:sz w:val="20"/>
                <w:szCs w:val="20"/>
                <w:lang w:bidi="dv-MV"/>
              </w:rPr>
              <w:lastRenderedPageBreak/>
              <w:t>28 Nov 1996</w:t>
            </w:r>
          </w:p>
        </w:tc>
        <w:tc>
          <w:tcPr>
            <w:tcW w:w="7767" w:type="dxa"/>
            <w:shd w:val="clear" w:color="auto" w:fill="auto"/>
          </w:tcPr>
          <w:p w:rsidR="005F641F" w:rsidRPr="00E27574" w:rsidRDefault="005F641F" w:rsidP="005F641F">
            <w:pPr>
              <w:spacing w:after="0" w:line="360" w:lineRule="auto"/>
              <w:jc w:val="both"/>
              <w:cnfStyle w:val="000000000000"/>
              <w:rPr>
                <w:rFonts w:asciiTheme="majorBidi" w:hAnsiTheme="majorBidi" w:cstheme="majorBidi"/>
                <w:sz w:val="20"/>
                <w:szCs w:val="20"/>
                <w:lang w:bidi="dv-MV"/>
              </w:rPr>
            </w:pPr>
            <w:r w:rsidRPr="00E27574">
              <w:rPr>
                <w:rFonts w:asciiTheme="majorBidi" w:hAnsiTheme="majorBidi" w:cstheme="majorBidi"/>
                <w:sz w:val="20"/>
                <w:szCs w:val="20"/>
                <w:lang w:bidi="dv-MV"/>
              </w:rPr>
              <w:t>Longlining banned in vicinity of seamount between Hadhdhunmathi and Huvadhoo Atolls (MOFA Iu’laan FA-A1/29/96/43)</w:t>
            </w:r>
          </w:p>
        </w:tc>
      </w:tr>
      <w:tr w:rsidR="005F641F" w:rsidRPr="00E27574" w:rsidTr="006735E4">
        <w:trPr>
          <w:cnfStyle w:val="000000100000"/>
        </w:trPr>
        <w:tc>
          <w:tcPr>
            <w:cnfStyle w:val="001000000000"/>
            <w:tcW w:w="1809" w:type="dxa"/>
            <w:shd w:val="clear" w:color="auto" w:fill="auto"/>
          </w:tcPr>
          <w:p w:rsidR="005F641F" w:rsidRPr="00E27574" w:rsidRDefault="005F641F" w:rsidP="005F641F">
            <w:pPr>
              <w:spacing w:after="0" w:line="360" w:lineRule="auto"/>
              <w:jc w:val="both"/>
              <w:rPr>
                <w:rFonts w:asciiTheme="majorBidi" w:hAnsiTheme="majorBidi" w:cstheme="majorBidi"/>
                <w:sz w:val="20"/>
                <w:szCs w:val="20"/>
                <w:lang w:bidi="dv-MV"/>
              </w:rPr>
            </w:pPr>
            <w:r w:rsidRPr="00E27574">
              <w:rPr>
                <w:rFonts w:asciiTheme="majorBidi" w:hAnsiTheme="majorBidi" w:cstheme="majorBidi"/>
                <w:sz w:val="20"/>
                <w:szCs w:val="20"/>
                <w:lang w:bidi="dv-MV"/>
              </w:rPr>
              <w:t>10 Dec 1997</w:t>
            </w:r>
          </w:p>
        </w:tc>
        <w:tc>
          <w:tcPr>
            <w:tcW w:w="7767" w:type="dxa"/>
            <w:shd w:val="clear" w:color="auto" w:fill="auto"/>
          </w:tcPr>
          <w:p w:rsidR="005F641F" w:rsidRPr="00E27574" w:rsidRDefault="005F641F" w:rsidP="005F641F">
            <w:pPr>
              <w:spacing w:after="0" w:line="360" w:lineRule="auto"/>
              <w:jc w:val="both"/>
              <w:cnfStyle w:val="000000100000"/>
              <w:rPr>
                <w:rFonts w:asciiTheme="majorBidi" w:hAnsiTheme="majorBidi" w:cstheme="majorBidi"/>
                <w:sz w:val="20"/>
                <w:szCs w:val="20"/>
                <w:lang w:bidi="dv-MV"/>
              </w:rPr>
            </w:pPr>
            <w:r w:rsidRPr="00E27574">
              <w:rPr>
                <w:rFonts w:asciiTheme="majorBidi" w:hAnsiTheme="majorBidi" w:cstheme="majorBidi"/>
                <w:sz w:val="20"/>
                <w:szCs w:val="20"/>
                <w:lang w:bidi="dv-MV"/>
              </w:rPr>
              <w:t>Longlining banned in vicinity of seamount south of Addu Atoll (MOFA Iu’laan FA-A1/29/96/54)</w:t>
            </w:r>
          </w:p>
        </w:tc>
      </w:tr>
      <w:tr w:rsidR="005F641F" w:rsidRPr="00E27574" w:rsidTr="006735E4">
        <w:tc>
          <w:tcPr>
            <w:cnfStyle w:val="001000000000"/>
            <w:tcW w:w="1809" w:type="dxa"/>
            <w:shd w:val="clear" w:color="auto" w:fill="auto"/>
          </w:tcPr>
          <w:p w:rsidR="005F641F" w:rsidRPr="00E27574" w:rsidRDefault="005F641F" w:rsidP="005F641F">
            <w:pPr>
              <w:spacing w:after="0" w:line="360" w:lineRule="auto"/>
              <w:jc w:val="both"/>
              <w:rPr>
                <w:rFonts w:asciiTheme="majorBidi" w:hAnsiTheme="majorBidi" w:cstheme="majorBidi"/>
                <w:sz w:val="20"/>
                <w:szCs w:val="20"/>
                <w:lang w:bidi="dv-MV"/>
              </w:rPr>
            </w:pPr>
            <w:r w:rsidRPr="00E27574">
              <w:rPr>
                <w:rFonts w:asciiTheme="majorBidi" w:hAnsiTheme="majorBidi" w:cstheme="majorBidi"/>
                <w:sz w:val="20"/>
                <w:szCs w:val="20"/>
                <w:lang w:bidi="dv-MV"/>
              </w:rPr>
              <w:t>8 Sept 1998</w:t>
            </w:r>
          </w:p>
        </w:tc>
        <w:tc>
          <w:tcPr>
            <w:tcW w:w="7767" w:type="dxa"/>
            <w:shd w:val="clear" w:color="auto" w:fill="auto"/>
          </w:tcPr>
          <w:p w:rsidR="005F641F" w:rsidRPr="00E27574" w:rsidRDefault="005F641F" w:rsidP="005F641F">
            <w:pPr>
              <w:spacing w:after="0" w:line="360" w:lineRule="auto"/>
              <w:jc w:val="both"/>
              <w:cnfStyle w:val="000000000000"/>
              <w:rPr>
                <w:rFonts w:asciiTheme="majorBidi" w:hAnsiTheme="majorBidi" w:cstheme="majorBidi"/>
                <w:sz w:val="20"/>
                <w:szCs w:val="20"/>
                <w:lang w:bidi="dv-MV"/>
              </w:rPr>
            </w:pPr>
            <w:r w:rsidRPr="00E27574">
              <w:rPr>
                <w:rFonts w:asciiTheme="majorBidi" w:hAnsiTheme="majorBidi" w:cstheme="majorBidi"/>
                <w:sz w:val="20"/>
                <w:szCs w:val="20"/>
                <w:lang w:bidi="dv-MV"/>
              </w:rPr>
              <w:t>10-year moratorium  on shark fishing within 12 nautical miles of seven (tourism zone) atolls (MOFA Iu’laan FA-A1/29/98/39)</w:t>
            </w:r>
          </w:p>
        </w:tc>
      </w:tr>
      <w:tr w:rsidR="005F641F" w:rsidRPr="00E27574" w:rsidTr="006735E4">
        <w:trPr>
          <w:cnfStyle w:val="000000100000"/>
        </w:trPr>
        <w:tc>
          <w:tcPr>
            <w:cnfStyle w:val="001000000000"/>
            <w:tcW w:w="1809" w:type="dxa"/>
            <w:shd w:val="clear" w:color="auto" w:fill="auto"/>
          </w:tcPr>
          <w:p w:rsidR="005F641F" w:rsidRPr="00E27574" w:rsidRDefault="005F641F" w:rsidP="005F641F">
            <w:pPr>
              <w:spacing w:after="0" w:line="360" w:lineRule="auto"/>
              <w:jc w:val="both"/>
              <w:rPr>
                <w:rFonts w:asciiTheme="majorBidi" w:hAnsiTheme="majorBidi" w:cstheme="majorBidi"/>
                <w:sz w:val="20"/>
                <w:szCs w:val="20"/>
                <w:lang w:bidi="dv-MV"/>
              </w:rPr>
            </w:pPr>
            <w:r w:rsidRPr="00E27574">
              <w:rPr>
                <w:rFonts w:asciiTheme="majorBidi" w:hAnsiTheme="majorBidi" w:cstheme="majorBidi"/>
                <w:sz w:val="20"/>
                <w:szCs w:val="20"/>
                <w:lang w:bidi="dv-MV"/>
              </w:rPr>
              <w:t>1 March 2009</w:t>
            </w:r>
          </w:p>
        </w:tc>
        <w:tc>
          <w:tcPr>
            <w:tcW w:w="7767" w:type="dxa"/>
            <w:shd w:val="clear" w:color="auto" w:fill="auto"/>
          </w:tcPr>
          <w:p w:rsidR="005F641F" w:rsidRPr="00E27574" w:rsidRDefault="005F641F" w:rsidP="005F641F">
            <w:pPr>
              <w:spacing w:after="0" w:line="360" w:lineRule="auto"/>
              <w:jc w:val="both"/>
              <w:cnfStyle w:val="000000100000"/>
              <w:rPr>
                <w:rFonts w:asciiTheme="majorBidi" w:hAnsiTheme="majorBidi" w:cstheme="majorBidi"/>
                <w:sz w:val="20"/>
                <w:szCs w:val="20"/>
                <w:lang w:bidi="dv-MV"/>
              </w:rPr>
            </w:pPr>
            <w:r w:rsidRPr="00E27574">
              <w:rPr>
                <w:rFonts w:asciiTheme="majorBidi" w:hAnsiTheme="majorBidi" w:cstheme="majorBidi"/>
                <w:sz w:val="20"/>
                <w:szCs w:val="20"/>
                <w:lang w:bidi="dv-MV"/>
              </w:rPr>
              <w:t xml:space="preserve">Ban on shark fishing within 12 nautical miles of any atoll (MOFA Iu’laan FA-D/29/2009/20) </w:t>
            </w:r>
          </w:p>
        </w:tc>
      </w:tr>
      <w:tr w:rsidR="005F641F" w:rsidRPr="00E27574" w:rsidTr="006735E4">
        <w:tc>
          <w:tcPr>
            <w:cnfStyle w:val="001000000000"/>
            <w:tcW w:w="1809" w:type="dxa"/>
            <w:shd w:val="clear" w:color="auto" w:fill="auto"/>
          </w:tcPr>
          <w:p w:rsidR="005F641F" w:rsidRPr="00E27574" w:rsidRDefault="005F641F" w:rsidP="005F641F">
            <w:pPr>
              <w:spacing w:after="0" w:line="360" w:lineRule="auto"/>
              <w:jc w:val="both"/>
              <w:rPr>
                <w:rFonts w:asciiTheme="majorBidi" w:hAnsiTheme="majorBidi" w:cstheme="majorBidi"/>
                <w:sz w:val="20"/>
                <w:szCs w:val="20"/>
                <w:lang w:bidi="dv-MV"/>
              </w:rPr>
            </w:pPr>
            <w:r w:rsidRPr="00E27574">
              <w:rPr>
                <w:rFonts w:asciiTheme="majorBidi" w:hAnsiTheme="majorBidi" w:cstheme="majorBidi"/>
                <w:sz w:val="20"/>
                <w:szCs w:val="20"/>
                <w:lang w:bidi="dv-MV"/>
              </w:rPr>
              <w:t>11 March 2010</w:t>
            </w:r>
          </w:p>
        </w:tc>
        <w:tc>
          <w:tcPr>
            <w:tcW w:w="7767" w:type="dxa"/>
            <w:shd w:val="clear" w:color="auto" w:fill="auto"/>
          </w:tcPr>
          <w:p w:rsidR="005F641F" w:rsidRPr="00E27574" w:rsidRDefault="005F641F" w:rsidP="005F641F">
            <w:pPr>
              <w:spacing w:after="0" w:line="360" w:lineRule="auto"/>
              <w:jc w:val="both"/>
              <w:cnfStyle w:val="000000000000"/>
              <w:rPr>
                <w:rFonts w:asciiTheme="majorBidi" w:hAnsiTheme="majorBidi" w:cstheme="majorBidi"/>
                <w:sz w:val="20"/>
                <w:szCs w:val="20"/>
                <w:lang w:bidi="dv-MV"/>
              </w:rPr>
            </w:pPr>
            <w:r w:rsidRPr="00E27574">
              <w:rPr>
                <w:rFonts w:asciiTheme="majorBidi" w:hAnsiTheme="majorBidi" w:cstheme="majorBidi"/>
                <w:sz w:val="20"/>
                <w:szCs w:val="20"/>
                <w:lang w:bidi="dv-MV"/>
              </w:rPr>
              <w:t>Ban on shark fishing throughout Maldives from 15</w:t>
            </w:r>
            <w:r w:rsidRPr="00E27574">
              <w:rPr>
                <w:rFonts w:asciiTheme="majorBidi" w:hAnsiTheme="majorBidi" w:cstheme="majorBidi"/>
                <w:sz w:val="20"/>
                <w:szCs w:val="20"/>
                <w:vertAlign w:val="superscript"/>
                <w:lang w:bidi="dv-MV"/>
              </w:rPr>
              <w:t>th</w:t>
            </w:r>
            <w:r w:rsidRPr="00E27574">
              <w:rPr>
                <w:rFonts w:asciiTheme="majorBidi" w:hAnsiTheme="majorBidi" w:cstheme="majorBidi"/>
                <w:sz w:val="20"/>
                <w:szCs w:val="20"/>
                <w:lang w:bidi="dv-MV"/>
              </w:rPr>
              <w:t xml:space="preserve"> March 2010 (MOFA Iu’laan 30-D2/29/2010/32)</w:t>
            </w:r>
          </w:p>
        </w:tc>
      </w:tr>
      <w:tr w:rsidR="005F641F" w:rsidRPr="00E27574" w:rsidTr="006735E4">
        <w:trPr>
          <w:cnfStyle w:val="000000100000"/>
        </w:trPr>
        <w:tc>
          <w:tcPr>
            <w:cnfStyle w:val="001000000000"/>
            <w:tcW w:w="1809" w:type="dxa"/>
            <w:shd w:val="clear" w:color="auto" w:fill="auto"/>
          </w:tcPr>
          <w:p w:rsidR="005F641F" w:rsidRPr="00E27574" w:rsidRDefault="005F641F" w:rsidP="005F641F">
            <w:pPr>
              <w:spacing w:after="0" w:line="360" w:lineRule="auto"/>
              <w:jc w:val="both"/>
              <w:rPr>
                <w:rFonts w:asciiTheme="majorBidi" w:hAnsiTheme="majorBidi" w:cstheme="majorBidi"/>
                <w:sz w:val="20"/>
                <w:szCs w:val="20"/>
                <w:lang w:bidi="dv-MV"/>
              </w:rPr>
            </w:pPr>
            <w:r w:rsidRPr="00E27574">
              <w:rPr>
                <w:rFonts w:asciiTheme="majorBidi" w:hAnsiTheme="majorBidi" w:cstheme="majorBidi"/>
                <w:sz w:val="20"/>
                <w:szCs w:val="20"/>
                <w:lang w:bidi="dv-MV"/>
              </w:rPr>
              <w:t>21 July 2011</w:t>
            </w:r>
          </w:p>
        </w:tc>
        <w:tc>
          <w:tcPr>
            <w:tcW w:w="7767" w:type="dxa"/>
            <w:shd w:val="clear" w:color="auto" w:fill="auto"/>
          </w:tcPr>
          <w:p w:rsidR="005F641F" w:rsidRPr="00E27574" w:rsidRDefault="005F641F" w:rsidP="005F641F">
            <w:pPr>
              <w:spacing w:after="0" w:line="360" w:lineRule="auto"/>
              <w:jc w:val="both"/>
              <w:cnfStyle w:val="000000100000"/>
              <w:rPr>
                <w:rFonts w:asciiTheme="majorBidi" w:hAnsiTheme="majorBidi" w:cstheme="majorBidi"/>
                <w:sz w:val="20"/>
                <w:szCs w:val="20"/>
                <w:lang w:bidi="dv-MV"/>
              </w:rPr>
            </w:pPr>
            <w:r w:rsidRPr="00E27574">
              <w:rPr>
                <w:rFonts w:asciiTheme="majorBidi" w:hAnsiTheme="majorBidi" w:cstheme="majorBidi"/>
                <w:sz w:val="20"/>
                <w:szCs w:val="20"/>
                <w:lang w:bidi="dv-MV"/>
              </w:rPr>
              <w:t>Ban on capture, keeping, trade or harming sharks (Ministry of Housing and Environment Iu’laan</w:t>
            </w:r>
            <w:r w:rsidRPr="00E27574">
              <w:rPr>
                <w:rFonts w:asciiTheme="majorBidi" w:hAnsiTheme="majorBidi" w:cstheme="majorBidi"/>
                <w:sz w:val="20"/>
                <w:szCs w:val="20"/>
              </w:rPr>
              <w:t>138/1/2011/42)</w:t>
            </w:r>
          </w:p>
        </w:tc>
      </w:tr>
    </w:tbl>
    <w:p w:rsidR="005F641F" w:rsidRDefault="005F641F" w:rsidP="005F641F">
      <w:pPr>
        <w:spacing w:after="0" w:line="360" w:lineRule="auto"/>
        <w:jc w:val="both"/>
        <w:rPr>
          <w:rFonts w:asciiTheme="majorBidi" w:hAnsiTheme="majorBidi" w:cstheme="majorBidi"/>
          <w:b/>
          <w:bCs/>
          <w:sz w:val="24"/>
          <w:szCs w:val="24"/>
          <w:lang w:bidi="dv-MV"/>
        </w:rPr>
      </w:pPr>
    </w:p>
    <w:p w:rsidR="005F641F" w:rsidRPr="00C602B3" w:rsidRDefault="005F641F" w:rsidP="00C602B3">
      <w:pPr>
        <w:spacing w:line="360" w:lineRule="auto"/>
        <w:jc w:val="both"/>
        <w:rPr>
          <w:rFonts w:asciiTheme="majorBidi" w:hAnsiTheme="majorBidi" w:cstheme="majorBidi"/>
          <w:color w:val="000000" w:themeColor="text1"/>
          <w:sz w:val="24"/>
          <w:szCs w:val="24"/>
        </w:rPr>
      </w:pPr>
      <w:r w:rsidRPr="009D0601">
        <w:rPr>
          <w:rFonts w:asciiTheme="majorBidi" w:hAnsiTheme="majorBidi" w:cstheme="majorBidi"/>
          <w:sz w:val="24"/>
          <w:szCs w:val="24"/>
        </w:rPr>
        <w:t>The management decision taken on 15</w:t>
      </w:r>
      <w:r>
        <w:rPr>
          <w:rFonts w:asciiTheme="majorBidi" w:hAnsiTheme="majorBidi" w:cstheme="majorBidi"/>
          <w:sz w:val="24"/>
          <w:szCs w:val="24"/>
        </w:rPr>
        <w:t xml:space="preserve"> March </w:t>
      </w:r>
      <w:r w:rsidRPr="009D0601">
        <w:rPr>
          <w:rFonts w:asciiTheme="majorBidi" w:hAnsiTheme="majorBidi" w:cstheme="majorBidi"/>
          <w:sz w:val="24"/>
          <w:szCs w:val="24"/>
        </w:rPr>
        <w:t xml:space="preserve">2010 to ban shark fishing in the Maldives had a </w:t>
      </w:r>
      <w:r>
        <w:rPr>
          <w:rFonts w:asciiTheme="majorBidi" w:hAnsiTheme="majorBidi" w:cstheme="majorBidi"/>
          <w:sz w:val="24"/>
          <w:szCs w:val="24"/>
        </w:rPr>
        <w:t>significant impact</w:t>
      </w:r>
      <w:r w:rsidRPr="009D0601">
        <w:rPr>
          <w:rFonts w:asciiTheme="majorBidi" w:hAnsiTheme="majorBidi" w:cstheme="majorBidi"/>
          <w:sz w:val="24"/>
          <w:szCs w:val="24"/>
        </w:rPr>
        <w:t xml:space="preserve"> on the livelihood</w:t>
      </w:r>
      <w:r>
        <w:rPr>
          <w:rFonts w:asciiTheme="majorBidi" w:hAnsiTheme="majorBidi" w:cstheme="majorBidi"/>
          <w:sz w:val="24"/>
          <w:szCs w:val="24"/>
        </w:rPr>
        <w:t>s</w:t>
      </w:r>
      <w:r w:rsidRPr="009D0601">
        <w:rPr>
          <w:rFonts w:asciiTheme="majorBidi" w:hAnsiTheme="majorBidi" w:cstheme="majorBidi"/>
          <w:sz w:val="24"/>
          <w:szCs w:val="24"/>
        </w:rPr>
        <w:t xml:space="preserve"> of shark </w:t>
      </w:r>
      <w:r w:rsidR="006F45D0">
        <w:rPr>
          <w:rFonts w:asciiTheme="majorBidi" w:hAnsiTheme="majorBidi" w:cstheme="majorBidi"/>
          <w:sz w:val="24"/>
          <w:szCs w:val="24"/>
        </w:rPr>
        <w:t>fishers</w:t>
      </w:r>
      <w:r w:rsidRPr="009D0601">
        <w:rPr>
          <w:rFonts w:asciiTheme="majorBidi" w:hAnsiTheme="majorBidi" w:cstheme="majorBidi"/>
          <w:sz w:val="24"/>
          <w:szCs w:val="24"/>
        </w:rPr>
        <w:t xml:space="preserve">. Since the shark fishery in the Maldives is seasonal, most of the </w:t>
      </w:r>
      <w:r w:rsidR="006F45D0">
        <w:rPr>
          <w:rFonts w:asciiTheme="majorBidi" w:hAnsiTheme="majorBidi" w:cstheme="majorBidi"/>
          <w:sz w:val="24"/>
          <w:szCs w:val="24"/>
        </w:rPr>
        <w:t>fishers</w:t>
      </w:r>
      <w:r>
        <w:rPr>
          <w:rFonts w:asciiTheme="majorBidi" w:hAnsiTheme="majorBidi" w:cstheme="majorBidi"/>
          <w:sz w:val="24"/>
          <w:szCs w:val="24"/>
        </w:rPr>
        <w:t xml:space="preserve"> already</w:t>
      </w:r>
      <w:r w:rsidRPr="009D0601">
        <w:rPr>
          <w:rFonts w:asciiTheme="majorBidi" w:hAnsiTheme="majorBidi" w:cstheme="majorBidi"/>
          <w:sz w:val="24"/>
          <w:szCs w:val="24"/>
        </w:rPr>
        <w:t xml:space="preserve"> had an alternative livelihood for the low shark fishing period. Hence, the Government initiated a MRF 7 million fund to buy back </w:t>
      </w:r>
      <w:r w:rsidR="003E0CC4">
        <w:rPr>
          <w:rFonts w:asciiTheme="majorBidi" w:hAnsiTheme="majorBidi" w:cstheme="majorBidi"/>
          <w:sz w:val="24"/>
          <w:szCs w:val="24"/>
        </w:rPr>
        <w:t xml:space="preserve">the </w:t>
      </w:r>
      <w:r w:rsidRPr="009D0601">
        <w:rPr>
          <w:rFonts w:asciiTheme="majorBidi" w:hAnsiTheme="majorBidi" w:cstheme="majorBidi"/>
          <w:sz w:val="24"/>
          <w:szCs w:val="24"/>
        </w:rPr>
        <w:t>gear</w:t>
      </w:r>
      <w:r w:rsidR="003E0CC4">
        <w:rPr>
          <w:rFonts w:asciiTheme="majorBidi" w:hAnsiTheme="majorBidi" w:cstheme="majorBidi"/>
          <w:sz w:val="24"/>
          <w:szCs w:val="24"/>
        </w:rPr>
        <w:t>s</w:t>
      </w:r>
      <w:r w:rsidRPr="009D0601">
        <w:rPr>
          <w:rFonts w:asciiTheme="majorBidi" w:hAnsiTheme="majorBidi" w:cstheme="majorBidi"/>
          <w:sz w:val="24"/>
          <w:szCs w:val="24"/>
        </w:rPr>
        <w:t xml:space="preserve"> used by the shark </w:t>
      </w:r>
      <w:r w:rsidR="006F45D0">
        <w:rPr>
          <w:rFonts w:asciiTheme="majorBidi" w:hAnsiTheme="majorBidi" w:cstheme="majorBidi"/>
          <w:sz w:val="24"/>
          <w:szCs w:val="24"/>
        </w:rPr>
        <w:t>fishers</w:t>
      </w:r>
      <w:r w:rsidR="003E0CC4">
        <w:rPr>
          <w:rFonts w:asciiTheme="majorBidi" w:hAnsiTheme="majorBidi" w:cstheme="majorBidi"/>
          <w:sz w:val="24"/>
          <w:szCs w:val="24"/>
        </w:rPr>
        <w:t>.</w:t>
      </w:r>
      <w:r>
        <w:rPr>
          <w:rFonts w:asciiTheme="majorBidi" w:hAnsiTheme="majorBidi" w:cstheme="majorBidi"/>
          <w:sz w:val="24"/>
          <w:szCs w:val="24"/>
        </w:rPr>
        <w:t xml:space="preserve"> </w:t>
      </w:r>
      <w:r w:rsidR="0087538C">
        <w:rPr>
          <w:rFonts w:asciiTheme="majorBidi" w:hAnsiTheme="majorBidi" w:cstheme="majorBidi"/>
          <w:sz w:val="24"/>
          <w:szCs w:val="24"/>
        </w:rPr>
        <w:t xml:space="preserve"> </w:t>
      </w:r>
      <w:r w:rsidRPr="009D0601">
        <w:rPr>
          <w:rFonts w:asciiTheme="majorBidi" w:hAnsiTheme="majorBidi" w:cstheme="majorBidi"/>
          <w:sz w:val="24"/>
          <w:szCs w:val="24"/>
        </w:rPr>
        <w:t>Apart from the</w:t>
      </w:r>
      <w:r w:rsidR="003E0CC4">
        <w:rPr>
          <w:rFonts w:asciiTheme="majorBidi" w:hAnsiTheme="majorBidi" w:cstheme="majorBidi"/>
          <w:sz w:val="24"/>
          <w:szCs w:val="24"/>
        </w:rPr>
        <w:t>se,</w:t>
      </w:r>
      <w:r w:rsidRPr="009D0601">
        <w:rPr>
          <w:rFonts w:asciiTheme="majorBidi" w:hAnsiTheme="majorBidi" w:cstheme="majorBidi"/>
          <w:sz w:val="24"/>
          <w:szCs w:val="24"/>
        </w:rPr>
        <w:t xml:space="preserve"> priority </w:t>
      </w:r>
      <w:r>
        <w:rPr>
          <w:rFonts w:asciiTheme="majorBidi" w:hAnsiTheme="majorBidi" w:cstheme="majorBidi"/>
          <w:sz w:val="24"/>
          <w:szCs w:val="24"/>
        </w:rPr>
        <w:t xml:space="preserve">is also given </w:t>
      </w:r>
      <w:r w:rsidRPr="009D0601">
        <w:rPr>
          <w:rFonts w:asciiTheme="majorBidi" w:hAnsiTheme="majorBidi" w:cstheme="majorBidi"/>
          <w:sz w:val="24"/>
          <w:szCs w:val="24"/>
        </w:rPr>
        <w:t xml:space="preserve">to </w:t>
      </w:r>
      <w:r>
        <w:rPr>
          <w:rFonts w:asciiTheme="majorBidi" w:hAnsiTheme="majorBidi" w:cstheme="majorBidi"/>
          <w:sz w:val="24"/>
          <w:szCs w:val="24"/>
        </w:rPr>
        <w:t>former shark</w:t>
      </w:r>
      <w:r w:rsidRPr="009D0601">
        <w:rPr>
          <w:rFonts w:asciiTheme="majorBidi" w:hAnsiTheme="majorBidi" w:cstheme="majorBidi"/>
          <w:sz w:val="24"/>
          <w:szCs w:val="24"/>
        </w:rPr>
        <w:t xml:space="preserve"> </w:t>
      </w:r>
      <w:r w:rsidR="006F45D0">
        <w:rPr>
          <w:rFonts w:asciiTheme="majorBidi" w:hAnsiTheme="majorBidi" w:cstheme="majorBidi"/>
          <w:sz w:val="24"/>
          <w:szCs w:val="24"/>
        </w:rPr>
        <w:t>fishers</w:t>
      </w:r>
      <w:r w:rsidRPr="009D0601">
        <w:rPr>
          <w:rFonts w:asciiTheme="majorBidi" w:hAnsiTheme="majorBidi" w:cstheme="majorBidi"/>
          <w:sz w:val="24"/>
          <w:szCs w:val="24"/>
        </w:rPr>
        <w:t xml:space="preserve"> in </w:t>
      </w:r>
      <w:r w:rsidR="003E0CC4">
        <w:rPr>
          <w:rFonts w:asciiTheme="majorBidi" w:hAnsiTheme="majorBidi" w:cstheme="majorBidi"/>
          <w:sz w:val="24"/>
          <w:szCs w:val="24"/>
        </w:rPr>
        <w:t xml:space="preserve">the </w:t>
      </w:r>
      <w:r w:rsidRPr="009D0601">
        <w:rPr>
          <w:rFonts w:asciiTheme="majorBidi" w:hAnsiTheme="majorBidi" w:cstheme="majorBidi"/>
          <w:sz w:val="24"/>
          <w:szCs w:val="24"/>
        </w:rPr>
        <w:t xml:space="preserve">soft loan schemes initiated by the government. A training program on longline fishing targeting large yellowfin tuna is also planned for </w:t>
      </w:r>
      <w:r>
        <w:rPr>
          <w:rFonts w:asciiTheme="majorBidi" w:hAnsiTheme="majorBidi" w:cstheme="majorBidi"/>
          <w:sz w:val="24"/>
          <w:szCs w:val="24"/>
        </w:rPr>
        <w:t xml:space="preserve">former </w:t>
      </w:r>
      <w:r w:rsidRPr="009D0601">
        <w:rPr>
          <w:rFonts w:asciiTheme="majorBidi" w:hAnsiTheme="majorBidi" w:cstheme="majorBidi"/>
          <w:sz w:val="24"/>
          <w:szCs w:val="24"/>
        </w:rPr>
        <w:t xml:space="preserve">shark </w:t>
      </w:r>
      <w:r w:rsidR="006F45D0">
        <w:rPr>
          <w:rFonts w:asciiTheme="majorBidi" w:hAnsiTheme="majorBidi" w:cstheme="majorBidi"/>
          <w:sz w:val="24"/>
          <w:szCs w:val="24"/>
        </w:rPr>
        <w:t>fishers</w:t>
      </w:r>
      <w:r w:rsidRPr="009D0601">
        <w:rPr>
          <w:rFonts w:asciiTheme="majorBidi" w:hAnsiTheme="majorBidi" w:cstheme="majorBidi"/>
          <w:sz w:val="24"/>
          <w:szCs w:val="24"/>
        </w:rPr>
        <w:t xml:space="preserve"> at the end of this year</w:t>
      </w:r>
      <w:r w:rsidR="003D01D3">
        <w:rPr>
          <w:rFonts w:asciiTheme="majorBidi" w:hAnsiTheme="majorBidi" w:cstheme="majorBidi"/>
          <w:sz w:val="24"/>
          <w:szCs w:val="24"/>
        </w:rPr>
        <w:t xml:space="preserve"> </w:t>
      </w:r>
      <w:r w:rsidR="00BE431B">
        <w:rPr>
          <w:rFonts w:asciiTheme="majorBidi" w:hAnsiTheme="majorBidi" w:cstheme="majorBidi"/>
          <w:sz w:val="24"/>
          <w:szCs w:val="24"/>
        </w:rPr>
        <w:fldChar w:fldCharType="begin"/>
      </w:r>
      <w:r w:rsidR="003D01D3">
        <w:rPr>
          <w:rFonts w:asciiTheme="majorBidi" w:hAnsiTheme="majorBidi" w:cstheme="majorBidi"/>
          <w:sz w:val="24"/>
          <w:szCs w:val="24"/>
        </w:rPr>
        <w:instrText xml:space="preserve"> ADDIN EN.CITE &lt;EndNote&gt;&lt;Cite&gt;&lt;Author&gt;Sinan&lt;/Author&gt;&lt;Year&gt;2011&lt;/Year&gt;&lt;RecNum&gt;34&lt;/RecNum&gt;&lt;DisplayText&gt;(Sinan et al., 2011)&lt;/DisplayText&gt;&lt;record&gt;&lt;rec-number&gt;34&lt;/rec-number&gt;&lt;foreign-keys&gt;&lt;key app="EN" db-id="05fdrsrfmpvfzlefvvfxap0uddwtedf0pass"&gt;34&lt;/key&gt;&lt;/foreign-keys&gt;&lt;ref-type name="Conference Paper"&gt;47&lt;/ref-type&gt;&lt;contributors&gt;&lt;authors&gt;&lt;author&gt;Sinan, H&lt;/author&gt;&lt;author&gt;Adam, M.S&lt;/author&gt;&lt;author&gt;Anderson, R.C&lt;/author&gt;&lt;/authors&gt;&lt;/contributors&gt;&lt;titles&gt;&lt;title&gt;Status of shark fisheries in the Maldives&lt;/title&gt;&lt;secondary-title&gt;Seventh Session of IOTC Working Party on Ecosystem and Bycatch&lt;/secondary-title&gt;&lt;/titles&gt;&lt;dates&gt;&lt;year&gt;2011&lt;/year&gt;&lt;pub-dates&gt;&lt;date&gt;24 - 27 October 2011&lt;/date&gt;&lt;/pub-dates&gt;&lt;/dates&gt;&lt;pub-location&gt;Lankanfinolhu, North Male&amp;apos; Atoll, Republic of Maldives&lt;/pub-location&gt;&lt;publisher&gt;Indian Ocean Tuna Commission&lt;/publisher&gt;&lt;urls&gt;&lt;/urls&gt;&lt;/record&gt;&lt;/Cite&gt;&lt;/EndNote&gt;</w:instrText>
      </w:r>
      <w:r w:rsidR="00BE431B">
        <w:rPr>
          <w:rFonts w:asciiTheme="majorBidi" w:hAnsiTheme="majorBidi" w:cstheme="majorBidi"/>
          <w:sz w:val="24"/>
          <w:szCs w:val="24"/>
        </w:rPr>
        <w:fldChar w:fldCharType="separate"/>
      </w:r>
      <w:r w:rsidR="003D01D3">
        <w:rPr>
          <w:rFonts w:asciiTheme="majorBidi" w:hAnsiTheme="majorBidi" w:cstheme="majorBidi"/>
          <w:noProof/>
          <w:sz w:val="24"/>
          <w:szCs w:val="24"/>
        </w:rPr>
        <w:t>(</w:t>
      </w:r>
      <w:hyperlink w:anchor="_ENREF_26" w:tooltip="Sinan, 2011 #34" w:history="1">
        <w:r w:rsidR="000B3008">
          <w:rPr>
            <w:rFonts w:asciiTheme="majorBidi" w:hAnsiTheme="majorBidi" w:cstheme="majorBidi"/>
            <w:noProof/>
            <w:sz w:val="24"/>
            <w:szCs w:val="24"/>
          </w:rPr>
          <w:t>Sinan et al., 2011</w:t>
        </w:r>
      </w:hyperlink>
      <w:r w:rsidR="003D01D3">
        <w:rPr>
          <w:rFonts w:asciiTheme="majorBidi" w:hAnsiTheme="majorBidi" w:cstheme="majorBidi"/>
          <w:noProof/>
          <w:sz w:val="24"/>
          <w:szCs w:val="24"/>
        </w:rPr>
        <w:t>)</w:t>
      </w:r>
      <w:r w:rsidR="00BE431B">
        <w:rPr>
          <w:rFonts w:asciiTheme="majorBidi" w:hAnsiTheme="majorBidi" w:cstheme="majorBidi"/>
          <w:sz w:val="24"/>
          <w:szCs w:val="24"/>
        </w:rPr>
        <w:fldChar w:fldCharType="end"/>
      </w:r>
      <w:r w:rsidRPr="009D0601">
        <w:rPr>
          <w:rFonts w:asciiTheme="majorBidi" w:hAnsiTheme="majorBidi" w:cstheme="majorBidi"/>
          <w:sz w:val="24"/>
          <w:szCs w:val="24"/>
        </w:rPr>
        <w:t>.</w:t>
      </w:r>
      <w:r w:rsidRPr="001A6773">
        <w:rPr>
          <w:rFonts w:asciiTheme="majorBidi" w:hAnsiTheme="majorBidi" w:cstheme="majorBidi"/>
          <w:color w:val="000000" w:themeColor="text1"/>
          <w:sz w:val="24"/>
          <w:szCs w:val="24"/>
        </w:rPr>
        <w:t xml:space="preserve"> </w:t>
      </w:r>
    </w:p>
    <w:p w:rsidR="005A06BF" w:rsidRPr="00055628" w:rsidRDefault="00CE6B2D" w:rsidP="00813D93">
      <w:pPr>
        <w:pStyle w:val="Heading3"/>
        <w:numPr>
          <w:ilvl w:val="1"/>
          <w:numId w:val="7"/>
        </w:numPr>
      </w:pPr>
      <w:bookmarkStart w:id="11" w:name="_Toc309983004"/>
      <w:r w:rsidRPr="00055628">
        <w:t>Mari</w:t>
      </w:r>
      <w:r w:rsidR="00C4517C" w:rsidRPr="00055628">
        <w:t>culture</w:t>
      </w:r>
      <w:bookmarkEnd w:id="11"/>
    </w:p>
    <w:p w:rsidR="00FD5E2F" w:rsidRDefault="005A06BF" w:rsidP="00132206">
      <w:pPr>
        <w:pStyle w:val="ListParagraph"/>
        <w:spacing w:line="360" w:lineRule="auto"/>
        <w:ind w:left="0"/>
        <w:jc w:val="both"/>
        <w:rPr>
          <w:rFonts w:ascii="Times New Roman" w:hAnsi="Times New Roman" w:cs="Times New Roman"/>
          <w:iCs/>
          <w:color w:val="000000"/>
          <w:sz w:val="24"/>
          <w:szCs w:val="24"/>
        </w:rPr>
      </w:pPr>
      <w:r w:rsidRPr="00C4517C">
        <w:rPr>
          <w:rFonts w:ascii="Times New Roman" w:hAnsi="Times New Roman" w:cs="Times New Roman"/>
          <w:iCs/>
          <w:color w:val="000000"/>
          <w:sz w:val="24"/>
          <w:szCs w:val="24"/>
        </w:rPr>
        <w:t xml:space="preserve">Capture fisheries have always been the mainstay of the country’s economy. The idea of developing marine </w:t>
      </w:r>
      <w:r w:rsidR="00CE6B2D">
        <w:rPr>
          <w:rFonts w:ascii="Times New Roman" w:hAnsi="Times New Roman" w:cs="Times New Roman"/>
          <w:iCs/>
          <w:color w:val="000000"/>
          <w:sz w:val="24"/>
          <w:szCs w:val="24"/>
        </w:rPr>
        <w:t>mariculture industry</w:t>
      </w:r>
      <w:r w:rsidRPr="00C4517C">
        <w:rPr>
          <w:rFonts w:ascii="Times New Roman" w:hAnsi="Times New Roman" w:cs="Times New Roman"/>
          <w:iCs/>
          <w:color w:val="000000"/>
          <w:sz w:val="24"/>
          <w:szCs w:val="24"/>
        </w:rPr>
        <w:t xml:space="preserve"> has been introduced recently to diversify </w:t>
      </w:r>
      <w:r w:rsidR="00FD5E2F">
        <w:rPr>
          <w:rFonts w:ascii="Times New Roman" w:hAnsi="Times New Roman" w:cs="Times New Roman"/>
          <w:iCs/>
          <w:color w:val="000000"/>
          <w:sz w:val="24"/>
          <w:szCs w:val="24"/>
        </w:rPr>
        <w:t>the country’s fisheries sector and c</w:t>
      </w:r>
      <w:r w:rsidR="00575ED2">
        <w:rPr>
          <w:rFonts w:ascii="Times New Roman" w:hAnsi="Times New Roman" w:cs="Times New Roman"/>
          <w:iCs/>
          <w:color w:val="000000"/>
          <w:sz w:val="24"/>
          <w:szCs w:val="24"/>
        </w:rPr>
        <w:t xml:space="preserve">urrently a few mariculture pilot projects are carried out in the Maldives. Under UNDP funded project, Marine Research Center has been conducting demonstration project for pearl culture. </w:t>
      </w:r>
    </w:p>
    <w:p w:rsidR="00C4517C" w:rsidRDefault="00575ED2" w:rsidP="00132206">
      <w:pPr>
        <w:pStyle w:val="ListParagraph"/>
        <w:spacing w:line="360" w:lineRule="auto"/>
        <w:ind w:left="0"/>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A private company has started culturing sea cucumbers in hatcheries and has been growing them in mangrove areas and lagoons in some of the islands. The Government of Maldives has announced a scheme to fund aquaculture projects in December 10, 2010. </w:t>
      </w:r>
    </w:p>
    <w:p w:rsidR="00F75FCA" w:rsidRPr="00C602B3" w:rsidRDefault="00F75FCA" w:rsidP="00C602B3">
      <w:pPr>
        <w:pStyle w:val="Heading4"/>
        <w:numPr>
          <w:ilvl w:val="2"/>
          <w:numId w:val="7"/>
        </w:numPr>
      </w:pPr>
      <w:bookmarkStart w:id="12" w:name="_Toc209208924"/>
      <w:r w:rsidRPr="00D244B5">
        <w:t>Fishing vessels</w:t>
      </w:r>
      <w:bookmarkEnd w:id="12"/>
    </w:p>
    <w:p w:rsidR="00F75FCA" w:rsidRPr="00D244B5" w:rsidRDefault="00F75FCA" w:rsidP="00132206">
      <w:pPr>
        <w:spacing w:line="360" w:lineRule="auto"/>
        <w:contextualSpacing/>
        <w:jc w:val="both"/>
        <w:rPr>
          <w:rFonts w:ascii="Times New Roman" w:hAnsi="Times New Roman" w:cs="Times New Roman"/>
          <w:sz w:val="24"/>
          <w:szCs w:val="24"/>
        </w:rPr>
      </w:pPr>
      <w:r w:rsidRPr="00D244B5">
        <w:rPr>
          <w:rFonts w:ascii="Times New Roman" w:hAnsi="Times New Roman" w:cs="Times New Roman"/>
          <w:sz w:val="24"/>
          <w:szCs w:val="24"/>
        </w:rPr>
        <w:t>There are three major types of fi</w:t>
      </w:r>
      <w:r w:rsidR="00FD5E2F">
        <w:rPr>
          <w:rFonts w:ascii="Times New Roman" w:hAnsi="Times New Roman" w:cs="Times New Roman"/>
          <w:sz w:val="24"/>
          <w:szCs w:val="24"/>
        </w:rPr>
        <w:t>shing vessels used in Maldives and they</w:t>
      </w:r>
      <w:r w:rsidRPr="00D244B5">
        <w:rPr>
          <w:rFonts w:ascii="Times New Roman" w:hAnsi="Times New Roman" w:cs="Times New Roman"/>
          <w:sz w:val="24"/>
          <w:szCs w:val="24"/>
        </w:rPr>
        <w:t xml:space="preserve"> can be classified into </w:t>
      </w:r>
      <w:r w:rsidRPr="00F05453">
        <w:rPr>
          <w:rFonts w:ascii="Times New Roman" w:hAnsi="Times New Roman" w:cs="Times New Roman"/>
          <w:i/>
          <w:iCs/>
          <w:sz w:val="24"/>
          <w:szCs w:val="24"/>
        </w:rPr>
        <w:t>mas</w:t>
      </w:r>
      <w:r w:rsidR="00F05453" w:rsidRPr="00F05453">
        <w:rPr>
          <w:rFonts w:ascii="Times New Roman" w:hAnsi="Times New Roman" w:cs="Times New Roman"/>
          <w:i/>
          <w:iCs/>
          <w:sz w:val="24"/>
          <w:szCs w:val="24"/>
        </w:rPr>
        <w:t>-d</w:t>
      </w:r>
      <w:r w:rsidRPr="00F05453">
        <w:rPr>
          <w:rFonts w:ascii="Times New Roman" w:hAnsi="Times New Roman" w:cs="Times New Roman"/>
          <w:i/>
          <w:iCs/>
          <w:sz w:val="24"/>
          <w:szCs w:val="24"/>
        </w:rPr>
        <w:t>hoani</w:t>
      </w:r>
      <w:r w:rsidRPr="00D244B5">
        <w:rPr>
          <w:rFonts w:ascii="Times New Roman" w:hAnsi="Times New Roman" w:cs="Times New Roman"/>
          <w:sz w:val="24"/>
          <w:szCs w:val="24"/>
        </w:rPr>
        <w:t xml:space="preserve">, </w:t>
      </w:r>
      <w:r w:rsidRPr="00F05453">
        <w:rPr>
          <w:rFonts w:ascii="Times New Roman" w:hAnsi="Times New Roman" w:cs="Times New Roman"/>
          <w:i/>
          <w:iCs/>
          <w:sz w:val="24"/>
          <w:szCs w:val="24"/>
        </w:rPr>
        <w:t>vadhu-dhoani</w:t>
      </w:r>
      <w:r w:rsidRPr="00D244B5">
        <w:rPr>
          <w:rFonts w:ascii="Times New Roman" w:hAnsi="Times New Roman" w:cs="Times New Roman"/>
          <w:sz w:val="24"/>
          <w:szCs w:val="24"/>
        </w:rPr>
        <w:t xml:space="preserve"> and </w:t>
      </w:r>
      <w:r w:rsidRPr="00FD5E2F">
        <w:rPr>
          <w:rFonts w:ascii="Times New Roman" w:hAnsi="Times New Roman" w:cs="Times New Roman"/>
          <w:i/>
          <w:sz w:val="24"/>
          <w:szCs w:val="24"/>
        </w:rPr>
        <w:t>bokkuraa</w:t>
      </w:r>
      <w:r w:rsidRPr="00D244B5">
        <w:rPr>
          <w:rFonts w:ascii="Times New Roman" w:hAnsi="Times New Roman" w:cs="Times New Roman"/>
          <w:sz w:val="24"/>
          <w:szCs w:val="24"/>
        </w:rPr>
        <w:t xml:space="preserve">. </w:t>
      </w:r>
    </w:p>
    <w:p w:rsidR="00F75FCA" w:rsidRPr="00D908A3" w:rsidRDefault="00F75FCA" w:rsidP="006735E4">
      <w:pPr>
        <w:pStyle w:val="Heading5"/>
        <w:numPr>
          <w:ilvl w:val="3"/>
          <w:numId w:val="7"/>
        </w:numPr>
        <w:spacing w:before="100" w:beforeAutospacing="1" w:after="100" w:afterAutospacing="1"/>
      </w:pPr>
      <w:r w:rsidRPr="00D908A3">
        <w:lastRenderedPageBreak/>
        <w:t>Mas-dhoani</w:t>
      </w:r>
    </w:p>
    <w:p w:rsidR="00F75FCA" w:rsidRPr="00D244B5" w:rsidRDefault="00F75FCA" w:rsidP="006735E4">
      <w:pPr>
        <w:widowControl w:val="0"/>
        <w:autoSpaceDE w:val="0"/>
        <w:autoSpaceDN w:val="0"/>
        <w:adjustRightInd w:val="0"/>
        <w:spacing w:before="100" w:beforeAutospacing="1" w:after="100" w:afterAutospacing="1" w:line="360" w:lineRule="auto"/>
        <w:contextualSpacing/>
        <w:jc w:val="both"/>
        <w:rPr>
          <w:rFonts w:ascii="Times New Roman" w:hAnsi="Times New Roman" w:cs="Times New Roman"/>
          <w:sz w:val="24"/>
          <w:szCs w:val="24"/>
        </w:rPr>
      </w:pPr>
      <w:r w:rsidRPr="00F05453">
        <w:rPr>
          <w:rFonts w:ascii="Times New Roman" w:hAnsi="Times New Roman" w:cs="Times New Roman"/>
          <w:i/>
          <w:iCs/>
          <w:sz w:val="24"/>
          <w:szCs w:val="24"/>
        </w:rPr>
        <w:t>Mas-dhoani</w:t>
      </w:r>
      <w:r w:rsidR="00EB2D08" w:rsidRPr="00F05453">
        <w:rPr>
          <w:rFonts w:ascii="Times New Roman" w:hAnsi="Times New Roman" w:cs="Times New Roman"/>
          <w:i/>
          <w:iCs/>
          <w:sz w:val="24"/>
          <w:szCs w:val="24"/>
        </w:rPr>
        <w:t>s</w:t>
      </w:r>
      <w:r w:rsidR="00EB2D08" w:rsidRPr="00D244B5">
        <w:rPr>
          <w:rFonts w:ascii="Times New Roman" w:hAnsi="Times New Roman" w:cs="Times New Roman"/>
          <w:sz w:val="24"/>
          <w:szCs w:val="24"/>
        </w:rPr>
        <w:t xml:space="preserve"> </w:t>
      </w:r>
      <w:r w:rsidRPr="00D244B5">
        <w:rPr>
          <w:rFonts w:ascii="Times New Roman" w:hAnsi="Times New Roman" w:cs="Times New Roman"/>
          <w:sz w:val="24"/>
          <w:szCs w:val="24"/>
        </w:rPr>
        <w:t xml:space="preserve">are open boats with deep bilge, which helps for smooth sailing and serves as live-bait wells. The baits are kept alive in the bait well and </w:t>
      </w:r>
      <w:r w:rsidR="008B45C3">
        <w:rPr>
          <w:rFonts w:ascii="Times New Roman" w:hAnsi="Times New Roman" w:cs="Times New Roman"/>
          <w:sz w:val="24"/>
          <w:szCs w:val="24"/>
        </w:rPr>
        <w:t xml:space="preserve">in order </w:t>
      </w:r>
      <w:r w:rsidRPr="00D244B5">
        <w:rPr>
          <w:rFonts w:ascii="Times New Roman" w:hAnsi="Times New Roman" w:cs="Times New Roman"/>
          <w:sz w:val="24"/>
          <w:szCs w:val="24"/>
        </w:rPr>
        <w:t xml:space="preserve">to provide circulation of fresh seawater there are </w:t>
      </w:r>
      <w:r w:rsidR="00EB2D08" w:rsidRPr="00D244B5">
        <w:rPr>
          <w:rFonts w:ascii="Times New Roman" w:hAnsi="Times New Roman" w:cs="Times New Roman"/>
          <w:sz w:val="24"/>
          <w:szCs w:val="24"/>
        </w:rPr>
        <w:t xml:space="preserve">a </w:t>
      </w:r>
      <w:r w:rsidR="00D908A3">
        <w:rPr>
          <w:rFonts w:ascii="Times New Roman" w:hAnsi="Times New Roman" w:cs="Times New Roman"/>
          <w:sz w:val="24"/>
          <w:szCs w:val="24"/>
        </w:rPr>
        <w:t>number of holes at</w:t>
      </w:r>
      <w:r w:rsidRPr="00D244B5">
        <w:rPr>
          <w:rFonts w:ascii="Times New Roman" w:hAnsi="Times New Roman" w:cs="Times New Roman"/>
          <w:sz w:val="24"/>
          <w:szCs w:val="24"/>
        </w:rPr>
        <w:t xml:space="preserve"> the bottom of the vessel and a pump regularly controls the water level. The stern is fitted with a small platform, which extends outward on both sides of the vessel. The skipper and the rest of the crew stand on this platform when fishing. In the past a sail of around 30 square metres was used as a means of propulsion.  However, these were replaced by 22HP or 39HP inboard diesel engines. The second-generation vessels</w:t>
      </w:r>
      <w:r w:rsidRPr="00D244B5">
        <w:rPr>
          <w:rStyle w:val="FootnoteReference"/>
          <w:rFonts w:ascii="Times New Roman" w:hAnsi="Times New Roman" w:cs="Times New Roman"/>
          <w:sz w:val="24"/>
          <w:szCs w:val="24"/>
        </w:rPr>
        <w:footnoteReference w:id="4"/>
      </w:r>
      <w:r w:rsidRPr="00D244B5">
        <w:rPr>
          <w:rFonts w:ascii="Times New Roman" w:hAnsi="Times New Roman" w:cs="Times New Roman"/>
          <w:sz w:val="24"/>
          <w:szCs w:val="24"/>
        </w:rPr>
        <w:t xml:space="preserve"> are built for motorization and were strengthened to withstand engine vibrations. The later engines had around 50-60HP and lately the engine horsepower </w:t>
      </w:r>
      <w:r w:rsidR="00D908A3">
        <w:rPr>
          <w:rFonts w:ascii="Times New Roman" w:hAnsi="Times New Roman" w:cs="Times New Roman"/>
          <w:sz w:val="24"/>
          <w:szCs w:val="24"/>
        </w:rPr>
        <w:t xml:space="preserve">reaches </w:t>
      </w:r>
      <w:r w:rsidRPr="00D244B5">
        <w:rPr>
          <w:rFonts w:ascii="Times New Roman" w:hAnsi="Times New Roman" w:cs="Times New Roman"/>
          <w:sz w:val="24"/>
          <w:szCs w:val="24"/>
        </w:rPr>
        <w:t>up to 600</w:t>
      </w:r>
      <w:r w:rsidR="00AF2BA7">
        <w:rPr>
          <w:rFonts w:ascii="Times New Roman" w:hAnsi="Times New Roman" w:cs="Times New Roman"/>
          <w:sz w:val="24"/>
          <w:szCs w:val="24"/>
        </w:rPr>
        <w:t xml:space="preserve"> </w:t>
      </w:r>
      <w:r w:rsidRPr="00D244B5">
        <w:rPr>
          <w:rFonts w:ascii="Times New Roman" w:hAnsi="Times New Roman" w:cs="Times New Roman"/>
          <w:sz w:val="24"/>
          <w:szCs w:val="24"/>
        </w:rPr>
        <w:t xml:space="preserve">or more. The later generation of fishing vessels which exceed 15.6m in length and beam of 5.0m, can hold minimum of 6MT of fish in ice and travels around 9kn. These vessels are equipped with satellite navigators, hydraulic net haulers and other technological equipment. These vessels have also a special compartment for crew accommodation and are used mainly for long trips. </w:t>
      </w:r>
      <w:r w:rsidRPr="00F05453">
        <w:rPr>
          <w:rFonts w:ascii="Times New Roman" w:hAnsi="Times New Roman" w:cs="Times New Roman"/>
          <w:i/>
          <w:iCs/>
          <w:sz w:val="24"/>
          <w:szCs w:val="24"/>
        </w:rPr>
        <w:t>Mas-dhoani</w:t>
      </w:r>
      <w:r w:rsidRPr="00D244B5">
        <w:rPr>
          <w:rFonts w:ascii="Times New Roman" w:hAnsi="Times New Roman" w:cs="Times New Roman"/>
          <w:sz w:val="24"/>
          <w:szCs w:val="24"/>
        </w:rPr>
        <w:t xml:space="preserve"> is used in both the skipjack tuna and yellowfin tuna fishery.</w:t>
      </w:r>
    </w:p>
    <w:p w:rsidR="00F75FCA" w:rsidRPr="00ED0F87" w:rsidRDefault="00F75FCA" w:rsidP="006735E4">
      <w:pPr>
        <w:pStyle w:val="Heading5"/>
        <w:numPr>
          <w:ilvl w:val="3"/>
          <w:numId w:val="7"/>
        </w:numPr>
        <w:spacing w:before="100" w:beforeAutospacing="1" w:after="100" w:afterAutospacing="1"/>
      </w:pPr>
      <w:r w:rsidRPr="00ED0F87">
        <w:t>Vadhu-dhoani</w:t>
      </w:r>
    </w:p>
    <w:p w:rsidR="00F75FCA" w:rsidRPr="00ED0F87" w:rsidRDefault="00751B98" w:rsidP="006735E4">
      <w:pPr>
        <w:spacing w:before="100" w:beforeAutospacing="1" w:after="100" w:afterAutospacing="1"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These are smaller vessels compared to </w:t>
      </w:r>
      <w:r w:rsidR="00F75FCA" w:rsidRPr="00F05453">
        <w:rPr>
          <w:rFonts w:ascii="Times New Roman" w:hAnsi="Times New Roman" w:cs="Times New Roman"/>
          <w:i/>
          <w:iCs/>
          <w:sz w:val="24"/>
          <w:szCs w:val="24"/>
        </w:rPr>
        <w:t>mas-dhoani</w:t>
      </w:r>
      <w:r>
        <w:rPr>
          <w:rFonts w:ascii="Times New Roman" w:hAnsi="Times New Roman" w:cs="Times New Roman"/>
          <w:sz w:val="24"/>
          <w:szCs w:val="24"/>
        </w:rPr>
        <w:t xml:space="preserve"> and range around</w:t>
      </w:r>
      <w:r w:rsidR="00F75FCA" w:rsidRPr="00D244B5">
        <w:rPr>
          <w:rFonts w:ascii="Times New Roman" w:hAnsi="Times New Roman" w:cs="Times New Roman"/>
          <w:sz w:val="24"/>
          <w:szCs w:val="24"/>
        </w:rPr>
        <w:t xml:space="preserve"> 5-7m in length. These vessels have the same hull structure as the first generation </w:t>
      </w:r>
      <w:r w:rsidR="00F75FCA" w:rsidRPr="00F05453">
        <w:rPr>
          <w:rFonts w:ascii="Times New Roman" w:hAnsi="Times New Roman" w:cs="Times New Roman"/>
          <w:i/>
          <w:iCs/>
          <w:sz w:val="24"/>
          <w:szCs w:val="24"/>
        </w:rPr>
        <w:t>mas-dhoani</w:t>
      </w:r>
      <w:r w:rsidR="00F75FCA" w:rsidRPr="00D244B5">
        <w:rPr>
          <w:rFonts w:ascii="Times New Roman" w:hAnsi="Times New Roman" w:cs="Times New Roman"/>
          <w:sz w:val="24"/>
          <w:szCs w:val="24"/>
        </w:rPr>
        <w:t xml:space="preserve">. </w:t>
      </w:r>
      <w:r w:rsidR="00F75FCA" w:rsidRPr="00F05453">
        <w:rPr>
          <w:rFonts w:ascii="Times New Roman" w:hAnsi="Times New Roman" w:cs="Times New Roman"/>
          <w:i/>
          <w:iCs/>
          <w:sz w:val="24"/>
          <w:szCs w:val="24"/>
        </w:rPr>
        <w:t>Vadhu-dhoani</w:t>
      </w:r>
      <w:r w:rsidR="00F75FCA" w:rsidRPr="00D244B5">
        <w:rPr>
          <w:rFonts w:ascii="Times New Roman" w:hAnsi="Times New Roman" w:cs="Times New Roman"/>
          <w:sz w:val="24"/>
          <w:szCs w:val="24"/>
        </w:rPr>
        <w:t xml:space="preserve"> are used mainly for trolling within the atoll basin</w:t>
      </w:r>
      <w:r w:rsidR="00996108">
        <w:rPr>
          <w:rFonts w:ascii="Times New Roman" w:hAnsi="Times New Roman" w:cs="Times New Roman"/>
          <w:sz w:val="24"/>
          <w:szCs w:val="24"/>
        </w:rPr>
        <w:t xml:space="preserve"> and </w:t>
      </w:r>
      <w:r w:rsidR="00F75FCA" w:rsidRPr="00D244B5">
        <w:rPr>
          <w:rFonts w:ascii="Times New Roman" w:hAnsi="Times New Roman" w:cs="Times New Roman"/>
          <w:sz w:val="24"/>
          <w:szCs w:val="24"/>
        </w:rPr>
        <w:t>in th</w:t>
      </w:r>
      <w:r>
        <w:rPr>
          <w:rFonts w:ascii="Times New Roman" w:hAnsi="Times New Roman" w:cs="Times New Roman"/>
          <w:sz w:val="24"/>
          <w:szCs w:val="24"/>
        </w:rPr>
        <w:t xml:space="preserve">e reef walls outside the atolls, </w:t>
      </w:r>
      <w:r w:rsidR="00996108">
        <w:rPr>
          <w:rFonts w:ascii="Times New Roman" w:hAnsi="Times New Roman" w:cs="Times New Roman"/>
          <w:sz w:val="24"/>
          <w:szCs w:val="24"/>
        </w:rPr>
        <w:t>plus</w:t>
      </w:r>
      <w:r w:rsidR="00F75FCA" w:rsidRPr="00D244B5">
        <w:rPr>
          <w:rFonts w:ascii="Times New Roman" w:hAnsi="Times New Roman" w:cs="Times New Roman"/>
          <w:sz w:val="24"/>
          <w:szCs w:val="24"/>
        </w:rPr>
        <w:t xml:space="preserve"> for hand line </w:t>
      </w:r>
      <w:r>
        <w:rPr>
          <w:rFonts w:ascii="Times New Roman" w:hAnsi="Times New Roman" w:cs="Times New Roman"/>
          <w:sz w:val="24"/>
          <w:szCs w:val="24"/>
        </w:rPr>
        <w:t xml:space="preserve">reef </w:t>
      </w:r>
      <w:r w:rsidR="00F75FCA" w:rsidRPr="00D244B5">
        <w:rPr>
          <w:rFonts w:ascii="Times New Roman" w:hAnsi="Times New Roman" w:cs="Times New Roman"/>
          <w:sz w:val="24"/>
          <w:szCs w:val="24"/>
        </w:rPr>
        <w:t xml:space="preserve">fishing  </w:t>
      </w:r>
      <w:r w:rsidR="00996108">
        <w:rPr>
          <w:rFonts w:ascii="Times New Roman" w:hAnsi="Times New Roman" w:cs="Times New Roman"/>
          <w:sz w:val="24"/>
          <w:szCs w:val="24"/>
        </w:rPr>
        <w:t xml:space="preserve">as well as </w:t>
      </w:r>
      <w:r w:rsidR="00F75FCA" w:rsidRPr="00D244B5">
        <w:rPr>
          <w:rFonts w:ascii="Times New Roman" w:hAnsi="Times New Roman" w:cs="Times New Roman"/>
          <w:sz w:val="24"/>
          <w:szCs w:val="24"/>
        </w:rPr>
        <w:t xml:space="preserve"> gill netting for sharks. </w:t>
      </w:r>
    </w:p>
    <w:p w:rsidR="00F75FCA" w:rsidRPr="00043647" w:rsidRDefault="00F75FCA" w:rsidP="006735E4">
      <w:pPr>
        <w:pStyle w:val="Heading5"/>
        <w:numPr>
          <w:ilvl w:val="3"/>
          <w:numId w:val="7"/>
        </w:numPr>
        <w:spacing w:before="100" w:beforeAutospacing="1" w:after="100" w:afterAutospacing="1"/>
        <w:rPr>
          <w:szCs w:val="24"/>
        </w:rPr>
      </w:pPr>
      <w:r w:rsidRPr="00043647">
        <w:rPr>
          <w:szCs w:val="24"/>
        </w:rPr>
        <w:t>Bokkuraa</w:t>
      </w:r>
    </w:p>
    <w:p w:rsidR="00F75FCA" w:rsidRDefault="00F75FCA" w:rsidP="006735E4">
      <w:pPr>
        <w:spacing w:before="100" w:beforeAutospacing="1" w:after="100" w:afterAutospacing="1" w:line="360" w:lineRule="auto"/>
        <w:contextualSpacing/>
        <w:jc w:val="both"/>
        <w:rPr>
          <w:rFonts w:ascii="Times New Roman" w:hAnsi="Times New Roman" w:cs="Times New Roman"/>
          <w:sz w:val="24"/>
          <w:szCs w:val="24"/>
        </w:rPr>
      </w:pPr>
      <w:r w:rsidRPr="00D244B5">
        <w:rPr>
          <w:rFonts w:ascii="Times New Roman" w:hAnsi="Times New Roman" w:cs="Times New Roman"/>
          <w:sz w:val="24"/>
          <w:szCs w:val="24"/>
        </w:rPr>
        <w:t>The</w:t>
      </w:r>
      <w:r w:rsidR="000E2A38">
        <w:rPr>
          <w:rFonts w:ascii="Times New Roman" w:hAnsi="Times New Roman" w:cs="Times New Roman"/>
          <w:sz w:val="24"/>
          <w:szCs w:val="24"/>
        </w:rPr>
        <w:t>se are small row boats</w:t>
      </w:r>
      <w:r w:rsidRPr="00D244B5">
        <w:rPr>
          <w:rFonts w:ascii="Times New Roman" w:hAnsi="Times New Roman" w:cs="Times New Roman"/>
          <w:sz w:val="24"/>
          <w:szCs w:val="24"/>
        </w:rPr>
        <w:t xml:space="preserve"> about 2.5 m in length and are used as tender boats between the vessel anchorage and the island. They are also widely used for reef fishing near the reef walls located outside the islands using hand lines or net. They are mostly built with coconut timber, but lately there has been a growing trend to use fibre glass instead of wood. </w:t>
      </w:r>
    </w:p>
    <w:p w:rsidR="00432D65" w:rsidRDefault="001E05E5" w:rsidP="00257230">
      <w:pPr>
        <w:pStyle w:val="Heading4"/>
        <w:numPr>
          <w:ilvl w:val="2"/>
          <w:numId w:val="7"/>
        </w:numPr>
      </w:pPr>
      <w:r>
        <w:lastRenderedPageBreak/>
        <w:t xml:space="preserve">Fish Catch by different vessels </w:t>
      </w:r>
    </w:p>
    <w:p w:rsidR="00257230" w:rsidRPr="00257230" w:rsidRDefault="00257230" w:rsidP="00257230">
      <w:pPr>
        <w:spacing w:after="0"/>
      </w:pPr>
    </w:p>
    <w:p w:rsidR="00432D65" w:rsidRDefault="00432D65" w:rsidP="00257230">
      <w:pPr>
        <w:spacing w:after="0" w:line="360" w:lineRule="auto"/>
        <w:jc w:val="both"/>
        <w:rPr>
          <w:rFonts w:ascii="Times New Roman" w:hAnsi="Times New Roman" w:cs="Times New Roman"/>
          <w:sz w:val="24"/>
          <w:szCs w:val="24"/>
        </w:rPr>
      </w:pPr>
      <w:r w:rsidRPr="00257230">
        <w:rPr>
          <w:rFonts w:ascii="Times New Roman" w:hAnsi="Times New Roman" w:cs="Times New Roman"/>
          <w:sz w:val="24"/>
          <w:szCs w:val="24"/>
        </w:rPr>
        <w:t>The mechanisation process which began in the 1970s played a large role in</w:t>
      </w:r>
      <w:r w:rsidR="00621F3C" w:rsidRPr="00257230">
        <w:rPr>
          <w:rFonts w:ascii="Times New Roman" w:hAnsi="Times New Roman" w:cs="Times New Roman"/>
          <w:sz w:val="24"/>
          <w:szCs w:val="24"/>
        </w:rPr>
        <w:t xml:space="preserve"> the fishery development of the country. As a result the </w:t>
      </w:r>
      <w:r w:rsidRPr="00257230">
        <w:rPr>
          <w:rFonts w:ascii="Times New Roman" w:hAnsi="Times New Roman" w:cs="Times New Roman"/>
          <w:sz w:val="24"/>
          <w:szCs w:val="24"/>
        </w:rPr>
        <w:t xml:space="preserve">main portion of the catch from the late 1970 was done through mechanised </w:t>
      </w:r>
      <w:r w:rsidRPr="00257230">
        <w:rPr>
          <w:rFonts w:ascii="Times New Roman" w:hAnsi="Times New Roman" w:cs="Times New Roman"/>
          <w:i/>
          <w:sz w:val="24"/>
          <w:szCs w:val="24"/>
        </w:rPr>
        <w:t>mas-dhoani</w:t>
      </w:r>
      <w:r w:rsidR="00621F3C" w:rsidRPr="00257230">
        <w:rPr>
          <w:rFonts w:ascii="Times New Roman" w:hAnsi="Times New Roman" w:cs="Times New Roman"/>
          <w:sz w:val="24"/>
          <w:szCs w:val="24"/>
        </w:rPr>
        <w:t xml:space="preserve"> and as it can be referred in figure 11 there was a significant increase of fish catch for several years. In the year 2007 98% of the total catch was done</w:t>
      </w:r>
      <w:r w:rsidRPr="00257230">
        <w:rPr>
          <w:rFonts w:ascii="Times New Roman" w:hAnsi="Times New Roman" w:cs="Times New Roman"/>
          <w:sz w:val="24"/>
          <w:szCs w:val="24"/>
        </w:rPr>
        <w:t xml:space="preserve"> by mechanised </w:t>
      </w:r>
      <w:r w:rsidRPr="00257230">
        <w:rPr>
          <w:rFonts w:ascii="Times New Roman" w:hAnsi="Times New Roman" w:cs="Times New Roman"/>
          <w:i/>
          <w:iCs/>
          <w:sz w:val="24"/>
          <w:szCs w:val="24"/>
        </w:rPr>
        <w:t>mas-dhoani</w:t>
      </w:r>
      <w:r w:rsidRPr="00257230">
        <w:rPr>
          <w:rFonts w:ascii="Times New Roman" w:hAnsi="Times New Roman" w:cs="Times New Roman"/>
          <w:sz w:val="24"/>
          <w:szCs w:val="24"/>
        </w:rPr>
        <w:t xml:space="preserve"> and there was h</w:t>
      </w:r>
      <w:r w:rsidRPr="00432D65">
        <w:rPr>
          <w:rFonts w:ascii="Times New Roman" w:hAnsi="Times New Roman" w:cs="Times New Roman"/>
          <w:sz w:val="24"/>
          <w:szCs w:val="24"/>
        </w:rPr>
        <w:t>ardly any other ty</w:t>
      </w:r>
      <w:r w:rsidR="00621F3C">
        <w:rPr>
          <w:rFonts w:ascii="Times New Roman" w:hAnsi="Times New Roman" w:cs="Times New Roman"/>
          <w:sz w:val="24"/>
          <w:szCs w:val="24"/>
        </w:rPr>
        <w:t>pe of vessel engaged in fishing-see figure 11.</w:t>
      </w:r>
      <w:r w:rsidRPr="00432D65">
        <w:rPr>
          <w:rFonts w:ascii="Times New Roman" w:hAnsi="Times New Roman" w:cs="Times New Roman"/>
          <w:sz w:val="24"/>
          <w:szCs w:val="24"/>
        </w:rPr>
        <w:t xml:space="preserve"> </w:t>
      </w:r>
    </w:p>
    <w:p w:rsidR="00257230" w:rsidRDefault="00257230" w:rsidP="00257230">
      <w:pPr>
        <w:spacing w:after="0" w:line="360" w:lineRule="auto"/>
        <w:jc w:val="both"/>
        <w:rPr>
          <w:rFonts w:ascii="Times New Roman" w:hAnsi="Times New Roman" w:cs="Times New Roman"/>
          <w:sz w:val="24"/>
          <w:szCs w:val="24"/>
        </w:rPr>
      </w:pPr>
      <w:r w:rsidRPr="00257230">
        <w:rPr>
          <w:rFonts w:ascii="Times New Roman" w:hAnsi="Times New Roman" w:cs="Times New Roman"/>
          <w:noProof/>
          <w:sz w:val="24"/>
          <w:szCs w:val="24"/>
          <w:lang w:val="en-US"/>
        </w:rPr>
        <w:drawing>
          <wp:inline distT="0" distB="0" distL="0" distR="0">
            <wp:extent cx="5981700" cy="2924175"/>
            <wp:effectExtent l="0" t="0" r="0" b="0"/>
            <wp:docPr id="12"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257230" w:rsidRDefault="00257230" w:rsidP="00257230">
      <w:pPr>
        <w:pStyle w:val="Caption"/>
        <w:spacing w:after="0" w:line="360" w:lineRule="auto"/>
        <w:contextualSpacing/>
        <w:jc w:val="both"/>
        <w:rPr>
          <w:rFonts w:asciiTheme="majorBidi" w:hAnsiTheme="majorBidi" w:cstheme="majorBidi"/>
          <w:bCs w:val="0"/>
          <w:iCs/>
          <w:color w:val="auto"/>
          <w:sz w:val="22"/>
          <w:szCs w:val="22"/>
        </w:rPr>
      </w:pPr>
      <w:bookmarkStart w:id="13" w:name="_Toc208301997"/>
      <w:bookmarkStart w:id="14" w:name="_Toc208771635"/>
      <w:r w:rsidRPr="00055628">
        <w:rPr>
          <w:rFonts w:asciiTheme="majorBidi" w:hAnsiTheme="majorBidi" w:cstheme="majorBidi"/>
          <w:bCs w:val="0"/>
          <w:iCs/>
          <w:color w:val="auto"/>
          <w:sz w:val="22"/>
          <w:szCs w:val="22"/>
        </w:rPr>
        <w:t xml:space="preserve">Figure </w:t>
      </w:r>
      <w:r w:rsidR="00BE431B" w:rsidRPr="00055628">
        <w:rPr>
          <w:rFonts w:asciiTheme="majorBidi" w:hAnsiTheme="majorBidi" w:cstheme="majorBidi"/>
          <w:bCs w:val="0"/>
          <w:iCs/>
          <w:color w:val="auto"/>
          <w:sz w:val="22"/>
          <w:szCs w:val="22"/>
        </w:rPr>
        <w:fldChar w:fldCharType="begin"/>
      </w:r>
      <w:r w:rsidRPr="00055628">
        <w:rPr>
          <w:rFonts w:asciiTheme="majorBidi" w:hAnsiTheme="majorBidi" w:cstheme="majorBidi"/>
          <w:bCs w:val="0"/>
          <w:iCs/>
          <w:color w:val="auto"/>
          <w:sz w:val="22"/>
          <w:szCs w:val="22"/>
        </w:rPr>
        <w:instrText xml:space="preserve"> SEQ Figure \* ARABIC </w:instrText>
      </w:r>
      <w:r w:rsidR="00BE431B" w:rsidRPr="00055628">
        <w:rPr>
          <w:rFonts w:asciiTheme="majorBidi" w:hAnsiTheme="majorBidi" w:cstheme="majorBidi"/>
          <w:bCs w:val="0"/>
          <w:iCs/>
          <w:color w:val="auto"/>
          <w:sz w:val="22"/>
          <w:szCs w:val="22"/>
        </w:rPr>
        <w:fldChar w:fldCharType="separate"/>
      </w:r>
      <w:r w:rsidRPr="00055628">
        <w:rPr>
          <w:rFonts w:asciiTheme="majorBidi" w:hAnsiTheme="majorBidi" w:cstheme="majorBidi"/>
          <w:bCs w:val="0"/>
          <w:iCs/>
          <w:color w:val="auto"/>
          <w:sz w:val="22"/>
          <w:szCs w:val="22"/>
        </w:rPr>
        <w:t>11</w:t>
      </w:r>
      <w:r w:rsidR="00BE431B" w:rsidRPr="00055628">
        <w:rPr>
          <w:rFonts w:asciiTheme="majorBidi" w:hAnsiTheme="majorBidi" w:cstheme="majorBidi"/>
          <w:bCs w:val="0"/>
          <w:iCs/>
          <w:color w:val="auto"/>
          <w:sz w:val="22"/>
          <w:szCs w:val="22"/>
        </w:rPr>
        <w:fldChar w:fldCharType="end"/>
      </w:r>
      <w:r w:rsidRPr="00055628">
        <w:rPr>
          <w:rFonts w:asciiTheme="majorBidi" w:hAnsiTheme="majorBidi" w:cstheme="majorBidi"/>
          <w:bCs w:val="0"/>
          <w:iCs/>
          <w:color w:val="auto"/>
          <w:sz w:val="22"/>
          <w:szCs w:val="22"/>
        </w:rPr>
        <w:t xml:space="preserve">: Catch by different vessels from </w:t>
      </w:r>
      <w:bookmarkEnd w:id="13"/>
      <w:bookmarkEnd w:id="14"/>
      <w:r w:rsidRPr="00055628">
        <w:rPr>
          <w:rFonts w:asciiTheme="majorBidi" w:hAnsiTheme="majorBidi" w:cstheme="majorBidi"/>
          <w:bCs w:val="0"/>
          <w:iCs/>
          <w:color w:val="auto"/>
          <w:sz w:val="22"/>
          <w:szCs w:val="22"/>
        </w:rPr>
        <w:t xml:space="preserve">1970 - 2010 </w:t>
      </w:r>
    </w:p>
    <w:p w:rsidR="00257230" w:rsidRDefault="00257230" w:rsidP="00257230">
      <w:pPr>
        <w:pStyle w:val="Caption"/>
        <w:spacing w:after="0" w:line="360" w:lineRule="auto"/>
        <w:contextualSpacing/>
        <w:jc w:val="both"/>
        <w:rPr>
          <w:rFonts w:asciiTheme="majorBidi" w:hAnsiTheme="majorBidi" w:cstheme="majorBidi"/>
          <w:bCs w:val="0"/>
          <w:iCs/>
          <w:color w:val="auto"/>
          <w:sz w:val="22"/>
          <w:szCs w:val="22"/>
        </w:rPr>
      </w:pPr>
      <w:r w:rsidRPr="00055628">
        <w:rPr>
          <w:rFonts w:asciiTheme="majorBidi" w:hAnsiTheme="majorBidi" w:cstheme="majorBidi"/>
          <w:bCs w:val="0"/>
          <w:iCs/>
          <w:color w:val="auto"/>
          <w:sz w:val="22"/>
          <w:szCs w:val="22"/>
        </w:rPr>
        <w:t>Source:  MOFA, Personal Communication, October 01, 2011</w:t>
      </w:r>
    </w:p>
    <w:p w:rsidR="00257230" w:rsidRPr="00432D65" w:rsidRDefault="00257230" w:rsidP="00257230">
      <w:pPr>
        <w:spacing w:after="0" w:line="360" w:lineRule="auto"/>
        <w:jc w:val="both"/>
        <w:rPr>
          <w:rFonts w:ascii="Times New Roman" w:hAnsi="Times New Roman" w:cs="Times New Roman"/>
          <w:sz w:val="24"/>
          <w:szCs w:val="24"/>
        </w:rPr>
      </w:pPr>
    </w:p>
    <w:p w:rsidR="00432D65" w:rsidRPr="00432D65" w:rsidRDefault="00432D65" w:rsidP="00432D65">
      <w:pPr>
        <w:widowControl w:val="0"/>
        <w:tabs>
          <w:tab w:val="left" w:pos="450"/>
        </w:tabs>
        <w:autoSpaceDE w:val="0"/>
        <w:autoSpaceDN w:val="0"/>
        <w:adjustRightInd w:val="0"/>
        <w:spacing w:line="360" w:lineRule="auto"/>
        <w:jc w:val="both"/>
        <w:rPr>
          <w:rFonts w:ascii="Times New Roman" w:hAnsi="Times New Roman" w:cs="MV Boli"/>
          <w:sz w:val="24"/>
          <w:szCs w:val="24"/>
          <w:lang w:bidi="dv-MV"/>
        </w:rPr>
      </w:pPr>
      <w:r w:rsidRPr="00432D65">
        <w:rPr>
          <w:rFonts w:ascii="Times New Roman" w:hAnsi="Times New Roman" w:cs="Times New Roman"/>
          <w:sz w:val="24"/>
          <w:szCs w:val="24"/>
        </w:rPr>
        <w:t>The number of vessels engaged in fishing has declined gradually over the years in spite of the</w:t>
      </w:r>
      <w:r w:rsidR="00F04765">
        <w:rPr>
          <w:rFonts w:ascii="Times New Roman" w:hAnsi="Times New Roman" w:cs="Times New Roman"/>
          <w:sz w:val="24"/>
          <w:szCs w:val="24"/>
        </w:rPr>
        <w:t xml:space="preserve"> </w:t>
      </w:r>
      <w:r w:rsidRPr="00432D65">
        <w:rPr>
          <w:rFonts w:ascii="Times New Roman" w:hAnsi="Times New Roman" w:cs="Times New Roman"/>
          <w:sz w:val="24"/>
          <w:szCs w:val="24"/>
        </w:rPr>
        <w:t>considerable increase in catch over the same period</w:t>
      </w:r>
      <w:r w:rsidR="00F04765">
        <w:rPr>
          <w:rFonts w:ascii="Times New Roman" w:hAnsi="Times New Roman" w:cs="Times New Roman"/>
          <w:sz w:val="24"/>
          <w:szCs w:val="24"/>
        </w:rPr>
        <w:t>-refer to table 4 where the number of vessels decreased from 1376 (in 2000) to 1033(in 2009)</w:t>
      </w:r>
      <w:r w:rsidRPr="00432D65">
        <w:rPr>
          <w:rFonts w:ascii="Times New Roman" w:hAnsi="Times New Roman" w:cs="Times New Roman"/>
          <w:sz w:val="24"/>
          <w:szCs w:val="24"/>
        </w:rPr>
        <w:t xml:space="preserve">.  There has been a tendency in the past few years for the vessel owners to build larger vessels with higher engine horsepower. Modern vessels (mechanised </w:t>
      </w:r>
      <w:r w:rsidRPr="00432D65">
        <w:rPr>
          <w:rFonts w:ascii="Times New Roman" w:hAnsi="Times New Roman" w:cs="Times New Roman"/>
          <w:i/>
          <w:sz w:val="24"/>
          <w:szCs w:val="24"/>
        </w:rPr>
        <w:t>Masdhoni</w:t>
      </w:r>
      <w:r w:rsidRPr="00432D65">
        <w:rPr>
          <w:rFonts w:ascii="Times New Roman" w:hAnsi="Times New Roman" w:cs="Times New Roman"/>
          <w:sz w:val="24"/>
          <w:szCs w:val="24"/>
        </w:rPr>
        <w:t>) are equipped with satellite navigation systems, hydraulic line haulers, fish finders, Sonars and other technological equipment</w:t>
      </w:r>
      <w:r w:rsidR="00F04765">
        <w:rPr>
          <w:rFonts w:ascii="Times New Roman" w:hAnsi="Times New Roman" w:cs="Times New Roman"/>
          <w:sz w:val="24"/>
          <w:szCs w:val="24"/>
        </w:rPr>
        <w:t>s</w:t>
      </w:r>
      <w:r w:rsidRPr="00432D65">
        <w:rPr>
          <w:rFonts w:ascii="Times New Roman" w:hAnsi="Times New Roman" w:cs="Times New Roman"/>
          <w:sz w:val="24"/>
          <w:szCs w:val="24"/>
        </w:rPr>
        <w:t>. These vessels also have a special compartment for crew accommodation and are used mainly for long trips (2-3 days)</w:t>
      </w:r>
      <w:r w:rsidR="00F04765">
        <w:rPr>
          <w:rFonts w:ascii="Times New Roman" w:hAnsi="Times New Roman" w:cs="Times New Roman"/>
          <w:sz w:val="24"/>
          <w:szCs w:val="24"/>
        </w:rPr>
        <w:t>.</w:t>
      </w:r>
    </w:p>
    <w:p w:rsidR="00055628" w:rsidRPr="00F04765" w:rsidRDefault="00432D65" w:rsidP="00F04765">
      <w:pPr>
        <w:tabs>
          <w:tab w:val="left" w:pos="9360"/>
        </w:tabs>
        <w:spacing w:line="360" w:lineRule="auto"/>
        <w:jc w:val="both"/>
        <w:rPr>
          <w:rFonts w:ascii="Times New Roman" w:hAnsi="Times New Roman" w:cs="Times New Roman"/>
          <w:sz w:val="24"/>
          <w:szCs w:val="24"/>
        </w:rPr>
      </w:pPr>
      <w:r w:rsidRPr="00432D65">
        <w:rPr>
          <w:rFonts w:ascii="Times New Roman" w:hAnsi="Times New Roman" w:cs="Times New Roman"/>
          <w:sz w:val="24"/>
          <w:szCs w:val="24"/>
        </w:rPr>
        <w:t>The total fishing fleet in 200</w:t>
      </w:r>
      <w:r w:rsidRPr="00432D65">
        <w:rPr>
          <w:rFonts w:ascii="Times New Roman" w:hAnsi="Times New Roman" w:cs="Times New Roman" w:hint="cs"/>
          <w:sz w:val="24"/>
          <w:szCs w:val="24"/>
          <w:rtl/>
          <w:lang w:bidi="dv-MV"/>
        </w:rPr>
        <w:t>9</w:t>
      </w:r>
      <w:r w:rsidRPr="00432D65">
        <w:rPr>
          <w:rFonts w:ascii="Times New Roman" w:hAnsi="Times New Roman" w:cs="Times New Roman"/>
          <w:sz w:val="24"/>
          <w:szCs w:val="24"/>
        </w:rPr>
        <w:t xml:space="preserve"> consisted of </w:t>
      </w:r>
      <w:r w:rsidRPr="00432D65">
        <w:rPr>
          <w:rFonts w:ascii="Times New Roman" w:hAnsi="Times New Roman" w:cs="Times New Roman" w:hint="cs"/>
          <w:sz w:val="24"/>
          <w:szCs w:val="24"/>
          <w:rtl/>
          <w:lang w:bidi="dv-MV"/>
        </w:rPr>
        <w:t>1033</w:t>
      </w:r>
      <w:r w:rsidRPr="00432D65">
        <w:rPr>
          <w:rFonts w:ascii="Times New Roman" w:hAnsi="Times New Roman" w:cs="Times New Roman"/>
          <w:sz w:val="24"/>
          <w:szCs w:val="24"/>
        </w:rPr>
        <w:t xml:space="preserve"> vessels, of which </w:t>
      </w:r>
      <w:r w:rsidRPr="00432D65">
        <w:rPr>
          <w:rFonts w:ascii="Times New Roman" w:hAnsi="Times New Roman" w:cs="Times New Roman" w:hint="cs"/>
          <w:sz w:val="24"/>
          <w:szCs w:val="24"/>
          <w:rtl/>
          <w:lang w:bidi="dv-MV"/>
        </w:rPr>
        <w:t>920</w:t>
      </w:r>
      <w:r w:rsidRPr="00432D65">
        <w:rPr>
          <w:rFonts w:ascii="Times New Roman" w:hAnsi="Times New Roman" w:cs="Times New Roman"/>
          <w:sz w:val="24"/>
          <w:szCs w:val="24"/>
        </w:rPr>
        <w:t xml:space="preserve"> were mechanised pole and line vessels (Masdhoni), 4</w:t>
      </w:r>
      <w:r w:rsidRPr="00432D65">
        <w:rPr>
          <w:rFonts w:ascii="Times New Roman" w:hAnsi="Times New Roman" w:cs="Times New Roman" w:hint="cs"/>
          <w:sz w:val="24"/>
          <w:szCs w:val="24"/>
          <w:rtl/>
          <w:lang w:bidi="dv-MV"/>
        </w:rPr>
        <w:t>2</w:t>
      </w:r>
      <w:r w:rsidRPr="00432D65">
        <w:rPr>
          <w:rFonts w:ascii="Times New Roman" w:hAnsi="Times New Roman" w:cs="Times New Roman"/>
          <w:sz w:val="24"/>
          <w:szCs w:val="24"/>
        </w:rPr>
        <w:t xml:space="preserve"> mechanised trolling vessels (VadhuDhoni), 1</w:t>
      </w:r>
      <w:r w:rsidRPr="00432D65">
        <w:rPr>
          <w:rFonts w:ascii="Times New Roman" w:hAnsi="Times New Roman" w:cs="Times New Roman" w:hint="cs"/>
          <w:sz w:val="24"/>
          <w:szCs w:val="24"/>
          <w:rtl/>
          <w:lang w:bidi="dv-MV"/>
        </w:rPr>
        <w:t>8</w:t>
      </w:r>
      <w:r w:rsidRPr="00432D65">
        <w:rPr>
          <w:rFonts w:ascii="Times New Roman" w:hAnsi="Times New Roman" w:cs="Times New Roman"/>
          <w:sz w:val="24"/>
          <w:szCs w:val="24"/>
        </w:rPr>
        <w:t xml:space="preserve"> sailing trolling </w:t>
      </w:r>
      <w:r w:rsidRPr="00432D65">
        <w:rPr>
          <w:rFonts w:ascii="Times New Roman" w:hAnsi="Times New Roman" w:cs="Times New Roman"/>
          <w:sz w:val="24"/>
          <w:szCs w:val="24"/>
        </w:rPr>
        <w:lastRenderedPageBreak/>
        <w:t xml:space="preserve">vessels and </w:t>
      </w:r>
      <w:r w:rsidRPr="00432D65">
        <w:rPr>
          <w:rFonts w:ascii="Times New Roman" w:hAnsi="Times New Roman" w:cs="Times New Roman" w:hint="cs"/>
          <w:sz w:val="24"/>
          <w:szCs w:val="24"/>
          <w:rtl/>
          <w:lang w:bidi="dv-MV"/>
        </w:rPr>
        <w:t>4</w:t>
      </w:r>
      <w:r w:rsidRPr="00432D65">
        <w:rPr>
          <w:rFonts w:ascii="Times New Roman" w:hAnsi="Times New Roman" w:cs="Times New Roman"/>
          <w:sz w:val="24"/>
          <w:szCs w:val="24"/>
        </w:rPr>
        <w:t xml:space="preserve"> row boats (Bokkura)</w:t>
      </w:r>
      <w:r w:rsidR="0008218F">
        <w:rPr>
          <w:rFonts w:ascii="Times New Roman" w:hAnsi="Times New Roman" w:cs="Times New Roman"/>
          <w:sz w:val="24"/>
          <w:szCs w:val="24"/>
        </w:rPr>
        <w:t>-see table 4</w:t>
      </w:r>
      <w:r w:rsidRPr="00432D65">
        <w:rPr>
          <w:rFonts w:ascii="Times New Roman" w:hAnsi="Times New Roman" w:cs="Times New Roman"/>
          <w:sz w:val="24"/>
          <w:szCs w:val="24"/>
        </w:rPr>
        <w:t>. Mechanised Masdhonis were accountable for largest share (more than 9</w:t>
      </w:r>
      <w:r w:rsidRPr="00432D65">
        <w:rPr>
          <w:rFonts w:ascii="Times New Roman" w:hAnsi="Times New Roman" w:cs="Times New Roman" w:hint="cs"/>
          <w:sz w:val="24"/>
          <w:szCs w:val="24"/>
          <w:rtl/>
          <w:lang w:bidi="dv-MV"/>
        </w:rPr>
        <w:t>1</w:t>
      </w:r>
      <w:r w:rsidRPr="00432D65">
        <w:rPr>
          <w:rFonts w:ascii="Times New Roman" w:hAnsi="Times New Roman" w:cs="Times New Roman"/>
          <w:sz w:val="24"/>
          <w:szCs w:val="24"/>
        </w:rPr>
        <w:t xml:space="preserve">%) of the annual catch followed by Vadhudhonis (trolling vessels) in recent years (MOFA, 2009). </w:t>
      </w:r>
    </w:p>
    <w:p w:rsidR="00575ED2" w:rsidRPr="003B510A" w:rsidRDefault="00575ED2" w:rsidP="00132206">
      <w:pPr>
        <w:pStyle w:val="Caption"/>
        <w:keepNext/>
        <w:spacing w:line="360" w:lineRule="auto"/>
        <w:jc w:val="both"/>
        <w:rPr>
          <w:rFonts w:ascii="Times New Roman" w:hAnsi="Times New Roman" w:cs="Times New Roman"/>
          <w:b w:val="0"/>
          <w:bCs w:val="0"/>
          <w:i/>
          <w:iCs/>
          <w:color w:val="000000"/>
        </w:rPr>
      </w:pPr>
      <w:r w:rsidRPr="001E05E5">
        <w:rPr>
          <w:rFonts w:asciiTheme="majorBidi" w:hAnsiTheme="majorBidi" w:cstheme="majorBidi"/>
          <w:bCs w:val="0"/>
          <w:iCs/>
          <w:color w:val="auto"/>
          <w:sz w:val="22"/>
          <w:szCs w:val="22"/>
        </w:rPr>
        <w:t xml:space="preserve">Table </w:t>
      </w:r>
      <w:r w:rsidR="00BE431B" w:rsidRPr="001E05E5">
        <w:rPr>
          <w:rFonts w:asciiTheme="majorBidi" w:hAnsiTheme="majorBidi" w:cstheme="majorBidi"/>
          <w:bCs w:val="0"/>
          <w:iCs/>
          <w:color w:val="auto"/>
          <w:sz w:val="22"/>
          <w:szCs w:val="22"/>
        </w:rPr>
        <w:fldChar w:fldCharType="begin"/>
      </w:r>
      <w:r w:rsidRPr="001E05E5">
        <w:rPr>
          <w:rFonts w:asciiTheme="majorBidi" w:hAnsiTheme="majorBidi" w:cstheme="majorBidi"/>
          <w:bCs w:val="0"/>
          <w:iCs/>
          <w:color w:val="auto"/>
          <w:sz w:val="22"/>
          <w:szCs w:val="22"/>
        </w:rPr>
        <w:instrText xml:space="preserve"> SEQ Table \* ARABIC </w:instrText>
      </w:r>
      <w:r w:rsidR="00BE431B" w:rsidRPr="001E05E5">
        <w:rPr>
          <w:rFonts w:asciiTheme="majorBidi" w:hAnsiTheme="majorBidi" w:cstheme="majorBidi"/>
          <w:bCs w:val="0"/>
          <w:iCs/>
          <w:color w:val="auto"/>
          <w:sz w:val="22"/>
          <w:szCs w:val="22"/>
        </w:rPr>
        <w:fldChar w:fldCharType="separate"/>
      </w:r>
      <w:r w:rsidR="00074611" w:rsidRPr="001E05E5">
        <w:rPr>
          <w:rFonts w:asciiTheme="majorBidi" w:hAnsiTheme="majorBidi" w:cstheme="majorBidi"/>
          <w:bCs w:val="0"/>
          <w:iCs/>
          <w:color w:val="auto"/>
          <w:sz w:val="22"/>
          <w:szCs w:val="22"/>
        </w:rPr>
        <w:t>4</w:t>
      </w:r>
      <w:r w:rsidR="00BE431B" w:rsidRPr="001E05E5">
        <w:rPr>
          <w:rFonts w:asciiTheme="majorBidi" w:hAnsiTheme="majorBidi" w:cstheme="majorBidi"/>
          <w:bCs w:val="0"/>
          <w:iCs/>
          <w:color w:val="auto"/>
          <w:sz w:val="22"/>
          <w:szCs w:val="22"/>
        </w:rPr>
        <w:fldChar w:fldCharType="end"/>
      </w:r>
      <w:r w:rsidRPr="001E05E5">
        <w:rPr>
          <w:rFonts w:asciiTheme="majorBidi" w:hAnsiTheme="majorBidi" w:cstheme="majorBidi"/>
          <w:bCs w:val="0"/>
          <w:iCs/>
          <w:color w:val="auto"/>
          <w:sz w:val="22"/>
          <w:szCs w:val="22"/>
        </w:rPr>
        <w:t>: Number of fishing vessels in the Maldives from 2000 - 2009</w:t>
      </w:r>
    </w:p>
    <w:p w:rsidR="006E2F6A" w:rsidRPr="00740CD0" w:rsidRDefault="0005447C" w:rsidP="00740CD0">
      <w:pPr>
        <w:pStyle w:val="Caption"/>
        <w:keepNext/>
        <w:spacing w:line="360" w:lineRule="auto"/>
        <w:jc w:val="both"/>
        <w:rPr>
          <w:rFonts w:ascii="Times New Roman" w:hAnsi="Times New Roman" w:cs="Times New Roman"/>
          <w:color w:val="auto"/>
          <w:sz w:val="24"/>
          <w:szCs w:val="24"/>
        </w:rPr>
      </w:pPr>
      <w:r>
        <w:rPr>
          <w:noProof/>
          <w:sz w:val="20"/>
          <w:szCs w:val="24"/>
          <w:lang w:val="en-US"/>
        </w:rPr>
        <w:drawing>
          <wp:inline distT="0" distB="0" distL="0" distR="0">
            <wp:extent cx="6233113" cy="161925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cstate="print"/>
                    <a:srcRect/>
                    <a:stretch>
                      <a:fillRect/>
                    </a:stretch>
                  </pic:blipFill>
                  <pic:spPr bwMode="auto">
                    <a:xfrm>
                      <a:off x="0" y="0"/>
                      <a:ext cx="6233113" cy="1619250"/>
                    </a:xfrm>
                    <a:prstGeom prst="rect">
                      <a:avLst/>
                    </a:prstGeom>
                    <a:noFill/>
                    <a:ln w="9525">
                      <a:noFill/>
                      <a:miter lim="800000"/>
                      <a:headEnd/>
                      <a:tailEnd/>
                    </a:ln>
                  </pic:spPr>
                </pic:pic>
              </a:graphicData>
            </a:graphic>
          </wp:inline>
        </w:drawing>
      </w:r>
    </w:p>
    <w:p w:rsidR="00F75FCA" w:rsidRPr="00740CD0" w:rsidRDefault="00F75FCA" w:rsidP="00132206">
      <w:pPr>
        <w:pStyle w:val="Heading3"/>
        <w:numPr>
          <w:ilvl w:val="0"/>
          <w:numId w:val="7"/>
        </w:numPr>
        <w:spacing w:line="360" w:lineRule="auto"/>
        <w:contextualSpacing/>
        <w:jc w:val="both"/>
        <w:rPr>
          <w:rFonts w:ascii="Times New Roman" w:hAnsi="Times New Roman"/>
          <w:color w:val="000000"/>
          <w:sz w:val="24"/>
          <w:szCs w:val="24"/>
        </w:rPr>
      </w:pPr>
      <w:bookmarkStart w:id="15" w:name="_Toc209208926"/>
      <w:bookmarkStart w:id="16" w:name="_Toc309983005"/>
      <w:r w:rsidRPr="00D244B5">
        <w:rPr>
          <w:rFonts w:ascii="Times New Roman" w:hAnsi="Times New Roman"/>
          <w:color w:val="000000"/>
          <w:sz w:val="24"/>
          <w:szCs w:val="24"/>
        </w:rPr>
        <w:t>Data collection</w:t>
      </w:r>
      <w:bookmarkEnd w:id="15"/>
      <w:bookmarkEnd w:id="16"/>
    </w:p>
    <w:p w:rsidR="00F75FCA" w:rsidRPr="00D244B5" w:rsidRDefault="00F75FCA" w:rsidP="00132206">
      <w:pPr>
        <w:spacing w:line="360" w:lineRule="auto"/>
        <w:contextualSpacing/>
        <w:jc w:val="both"/>
        <w:rPr>
          <w:rFonts w:ascii="Times New Roman" w:hAnsi="Times New Roman" w:cs="Times New Roman"/>
          <w:sz w:val="24"/>
          <w:szCs w:val="24"/>
        </w:rPr>
      </w:pPr>
      <w:r w:rsidRPr="00D244B5">
        <w:rPr>
          <w:rFonts w:ascii="Times New Roman" w:hAnsi="Times New Roman" w:cs="Times New Roman"/>
          <w:sz w:val="24"/>
          <w:szCs w:val="24"/>
        </w:rPr>
        <w:t>The data collection for the Maldivian fisheries statistics officially began in 1959</w:t>
      </w:r>
      <w:r w:rsidR="00BE431B" w:rsidRPr="00D244B5">
        <w:rPr>
          <w:rFonts w:ascii="Times New Roman" w:hAnsi="Times New Roman" w:cs="Times New Roman"/>
          <w:sz w:val="24"/>
          <w:szCs w:val="24"/>
        </w:rPr>
        <w:fldChar w:fldCharType="begin"/>
      </w:r>
      <w:r w:rsidR="00A1073C">
        <w:rPr>
          <w:rFonts w:ascii="Times New Roman" w:hAnsi="Times New Roman" w:cs="Times New Roman"/>
          <w:sz w:val="24"/>
          <w:szCs w:val="24"/>
        </w:rPr>
        <w:instrText xml:space="preserve"> ADDIN EN.CITE &lt;EndNote&gt;&lt;Cite&gt;&lt;Author&gt;Anderson&lt;/Author&gt;&lt;Year&gt;1986&lt;/Year&gt;&lt;RecNum&gt;25&lt;/RecNum&gt;&lt;DisplayText&gt;(Anderson, 1986)&lt;/DisplayText&gt;&lt;record&gt;&lt;rec-number&gt;25&lt;/rec-number&gt;&lt;foreign-keys&gt;&lt;key app="EN" db-id="5ves5epa4txzake9zrnp5ep559rfrp2r9ezs"&gt;25&lt;/key&gt;&lt;/foreign-keys&gt;&lt;ref-type name="Report"&gt;27&lt;/ref-type&gt;&lt;contributors&gt;&lt;authors&gt;&lt;author&gt;Anderson, R.C&lt;/author&gt;&lt;/authors&gt;&lt;/contributors&gt;&lt;titles&gt;&lt;title&gt;Republic of Maldives tuna catch and effort data&lt;/title&gt;&lt;/titles&gt;&lt;pages&gt;59&lt;/pages&gt;&lt;dates&gt;&lt;year&gt;1986&lt;/year&gt;&lt;/dates&gt;&lt;pub-location&gt;Colombo&lt;/pub-location&gt;&lt;publisher&gt;IPTP&lt;/publisher&gt;&lt;isbn&gt;IPTP/86/WP/14&lt;/isbn&gt;&lt;urls&gt;&lt;/urls&gt;&lt;/record&gt;&lt;/Cite&gt;&lt;/EndNote&gt;</w:instrText>
      </w:r>
      <w:r w:rsidR="00BE431B" w:rsidRPr="00D244B5">
        <w:rPr>
          <w:rFonts w:ascii="Times New Roman" w:hAnsi="Times New Roman" w:cs="Times New Roman"/>
          <w:sz w:val="24"/>
          <w:szCs w:val="24"/>
        </w:rPr>
        <w:fldChar w:fldCharType="separate"/>
      </w:r>
      <w:r w:rsidR="00A37239" w:rsidRPr="00D244B5">
        <w:rPr>
          <w:rFonts w:ascii="Times New Roman" w:hAnsi="Times New Roman" w:cs="Times New Roman"/>
          <w:noProof/>
          <w:sz w:val="24"/>
          <w:szCs w:val="24"/>
        </w:rPr>
        <w:t>(</w:t>
      </w:r>
      <w:hyperlink w:anchor="_ENREF_5" w:tooltip="Anderson, 1986 #25" w:history="1">
        <w:r w:rsidR="000B3008" w:rsidRPr="00D244B5">
          <w:rPr>
            <w:rFonts w:ascii="Times New Roman" w:hAnsi="Times New Roman" w:cs="Times New Roman"/>
            <w:noProof/>
            <w:sz w:val="24"/>
            <w:szCs w:val="24"/>
          </w:rPr>
          <w:t>Anderson, 1986</w:t>
        </w:r>
      </w:hyperlink>
      <w:r w:rsidR="00A37239" w:rsidRPr="00D244B5">
        <w:rPr>
          <w:rFonts w:ascii="Times New Roman" w:hAnsi="Times New Roman" w:cs="Times New Roman"/>
          <w:noProof/>
          <w:sz w:val="24"/>
          <w:szCs w:val="24"/>
        </w:rPr>
        <w:t>)</w:t>
      </w:r>
      <w:r w:rsidR="00BE431B" w:rsidRPr="00D244B5">
        <w:rPr>
          <w:rFonts w:ascii="Times New Roman" w:hAnsi="Times New Roman" w:cs="Times New Roman"/>
          <w:sz w:val="24"/>
          <w:szCs w:val="24"/>
        </w:rPr>
        <w:fldChar w:fldCharType="end"/>
      </w:r>
      <w:r w:rsidRPr="00D244B5">
        <w:rPr>
          <w:rFonts w:ascii="Times New Roman" w:hAnsi="Times New Roman" w:cs="Times New Roman"/>
          <w:sz w:val="24"/>
          <w:szCs w:val="24"/>
        </w:rPr>
        <w:t xml:space="preserve">. Island offices report daily on fish catches to the Ministry of Fisheries </w:t>
      </w:r>
      <w:r w:rsidR="000B3008">
        <w:rPr>
          <w:rFonts w:ascii="Times New Roman" w:hAnsi="Times New Roman" w:cs="Times New Roman"/>
          <w:sz w:val="24"/>
          <w:szCs w:val="24"/>
        </w:rPr>
        <w:t xml:space="preserve">and </w:t>
      </w:r>
      <w:r w:rsidRPr="00D244B5">
        <w:rPr>
          <w:rFonts w:ascii="Times New Roman" w:hAnsi="Times New Roman" w:cs="Times New Roman"/>
          <w:sz w:val="24"/>
          <w:szCs w:val="24"/>
        </w:rPr>
        <w:t>Agriculture (M</w:t>
      </w:r>
      <w:r w:rsidR="000B3008">
        <w:rPr>
          <w:rFonts w:ascii="Times New Roman" w:hAnsi="Times New Roman" w:cs="Times New Roman"/>
          <w:sz w:val="24"/>
          <w:szCs w:val="24"/>
        </w:rPr>
        <w:t>OFA</w:t>
      </w:r>
      <w:r w:rsidRPr="00D244B5">
        <w:rPr>
          <w:rFonts w:ascii="Times New Roman" w:hAnsi="Times New Roman" w:cs="Times New Roman"/>
          <w:sz w:val="24"/>
          <w:szCs w:val="24"/>
        </w:rPr>
        <w:t>). Data sheets are also compiled monthly by the island offices and are returned to Male’ via the atoll offices. The atoll offices act as a mediator to collect all these month</w:t>
      </w:r>
      <w:r w:rsidR="0039077E">
        <w:rPr>
          <w:rFonts w:ascii="Times New Roman" w:hAnsi="Times New Roman" w:cs="Times New Roman"/>
          <w:sz w:val="24"/>
          <w:szCs w:val="24"/>
        </w:rPr>
        <w:t>ly reports from the islands</w:t>
      </w:r>
      <w:r w:rsidRPr="00D244B5">
        <w:rPr>
          <w:rFonts w:ascii="Times New Roman" w:hAnsi="Times New Roman" w:cs="Times New Roman"/>
          <w:sz w:val="24"/>
          <w:szCs w:val="24"/>
        </w:rPr>
        <w:t xml:space="preserve"> to the M</w:t>
      </w:r>
      <w:r w:rsidR="000B3008">
        <w:rPr>
          <w:rFonts w:ascii="Times New Roman" w:hAnsi="Times New Roman" w:cs="Times New Roman"/>
          <w:sz w:val="24"/>
          <w:szCs w:val="24"/>
        </w:rPr>
        <w:t>OFA</w:t>
      </w:r>
      <w:r w:rsidRPr="00D244B5">
        <w:rPr>
          <w:rFonts w:ascii="Times New Roman" w:hAnsi="Times New Roman" w:cs="Times New Roman"/>
          <w:sz w:val="24"/>
          <w:szCs w:val="24"/>
        </w:rPr>
        <w:t>.  Economic Research and Statistics Services (ERSS) compiles these records and collects catch and effort data directly from the Male’ market. ERSS produces annual report of ‘Basic Fisheries Statistics’ as well as periodic multi-annual summaries. These reports include not only catch and effort statistics, but also export data collected by the Maldives Customs Service</w:t>
      </w:r>
      <w:r w:rsidR="00855900">
        <w:rPr>
          <w:rFonts w:ascii="Times New Roman" w:hAnsi="Times New Roman" w:cs="Times New Roman"/>
          <w:sz w:val="24"/>
          <w:szCs w:val="24"/>
        </w:rPr>
        <w:t xml:space="preserve">. </w:t>
      </w:r>
      <w:r w:rsidRPr="00BA06F8">
        <w:rPr>
          <w:rFonts w:ascii="Times New Roman" w:hAnsi="Times New Roman" w:cs="Times New Roman"/>
          <w:sz w:val="24"/>
          <w:szCs w:val="24"/>
        </w:rPr>
        <w:t>Annual statistics are normally compiled before the middle of the following year, and are reported to interested parties, including the Food and Agricultural Organisation of the United Nations (FAO).</w:t>
      </w:r>
    </w:p>
    <w:p w:rsidR="00F75FCA" w:rsidRPr="00D244B5" w:rsidRDefault="00F75FCA" w:rsidP="00132206">
      <w:pPr>
        <w:spacing w:after="0" w:line="360" w:lineRule="auto"/>
        <w:contextualSpacing/>
        <w:jc w:val="both"/>
        <w:rPr>
          <w:rFonts w:ascii="Times New Roman" w:hAnsi="Times New Roman" w:cs="Times New Roman"/>
          <w:sz w:val="24"/>
          <w:szCs w:val="24"/>
        </w:rPr>
      </w:pPr>
      <w:r w:rsidRPr="00D244B5">
        <w:rPr>
          <w:rFonts w:ascii="Times New Roman" w:hAnsi="Times New Roman" w:cs="Times New Roman"/>
          <w:sz w:val="24"/>
          <w:szCs w:val="24"/>
        </w:rPr>
        <w:t>Traditionally t</w:t>
      </w:r>
      <w:r w:rsidR="00BA06F8">
        <w:rPr>
          <w:rFonts w:ascii="Times New Roman" w:hAnsi="Times New Roman" w:cs="Times New Roman"/>
          <w:sz w:val="24"/>
          <w:szCs w:val="24"/>
        </w:rPr>
        <w:t xml:space="preserve">he Maldivian fishery was </w:t>
      </w:r>
      <w:r w:rsidRPr="00D244B5">
        <w:rPr>
          <w:rFonts w:ascii="Times New Roman" w:hAnsi="Times New Roman" w:cs="Times New Roman"/>
          <w:sz w:val="24"/>
          <w:szCs w:val="24"/>
        </w:rPr>
        <w:t xml:space="preserve">tuna fishery and the fisheries data collection system was primarily developed to record </w:t>
      </w:r>
      <w:r w:rsidR="00BA06F8">
        <w:rPr>
          <w:rFonts w:ascii="Times New Roman" w:hAnsi="Times New Roman" w:cs="Times New Roman"/>
          <w:sz w:val="24"/>
          <w:szCs w:val="24"/>
        </w:rPr>
        <w:t xml:space="preserve">tuna </w:t>
      </w:r>
      <w:r w:rsidRPr="00D244B5">
        <w:rPr>
          <w:rFonts w:ascii="Times New Roman" w:hAnsi="Times New Roman" w:cs="Times New Roman"/>
          <w:sz w:val="24"/>
          <w:szCs w:val="24"/>
        </w:rPr>
        <w:t>catches</w:t>
      </w:r>
      <w:r w:rsidR="00BE431B" w:rsidRPr="00D244B5">
        <w:rPr>
          <w:rFonts w:ascii="Times New Roman" w:hAnsi="Times New Roman" w:cs="Times New Roman"/>
          <w:sz w:val="24"/>
          <w:szCs w:val="24"/>
        </w:rPr>
        <w:fldChar w:fldCharType="begin"/>
      </w:r>
      <w:r w:rsidR="00A1073C">
        <w:rPr>
          <w:rFonts w:ascii="Times New Roman" w:hAnsi="Times New Roman" w:cs="Times New Roman"/>
          <w:sz w:val="24"/>
          <w:szCs w:val="24"/>
        </w:rPr>
        <w:instrText xml:space="preserve"> ADDIN EN.CITE &lt;EndNote&gt;&lt;Cite&gt;&lt;Author&gt;Anderson&lt;/Author&gt;&lt;Year&gt;1996&lt;/Year&gt;&lt;RecNum&gt;2&lt;/RecNum&gt;&lt;DisplayText&gt;(Anderson and Hafiz, 1996)&lt;/DisplayText&gt;&lt;record&gt;&lt;rec-number&gt;2&lt;/rec-number&gt;&lt;foreign-keys&gt;&lt;key app="EN" db-id="5ves5epa4txzake9zrnp5ep559rfrp2r9ezs"&gt;2&lt;/key&gt;&lt;/foreign-keys&gt;&lt;ref-type name="Report"&gt;27&lt;/ref-type&gt;&lt;contributors&gt;&lt;authors&gt;&lt;author&gt;Anderson, R.C.&lt;/author&gt;&lt;author&gt;Hafiz, A.&lt;/author&gt;&lt;/authors&gt;&lt;/contributors&gt;&lt;titles&gt;&lt;title&gt;Status of tuna research and data collection in the Maldives&lt;/title&gt;&lt;/titles&gt;&lt;dates&gt;&lt;year&gt;1996&lt;/year&gt;&lt;/dates&gt;&lt;pub-location&gt;Colombo&lt;/pub-location&gt;&lt;publisher&gt;Indo-Pacific Tuna Programme&lt;/publisher&gt;&lt;isbn&gt;9&lt;/isbn&gt;&lt;urls&gt;&lt;/urls&gt;&lt;/record&gt;&lt;/Cite&gt;&lt;/EndNote&gt;</w:instrText>
      </w:r>
      <w:r w:rsidR="00BE431B" w:rsidRPr="00D244B5">
        <w:rPr>
          <w:rFonts w:ascii="Times New Roman" w:hAnsi="Times New Roman" w:cs="Times New Roman"/>
          <w:sz w:val="24"/>
          <w:szCs w:val="24"/>
        </w:rPr>
        <w:fldChar w:fldCharType="separate"/>
      </w:r>
      <w:r w:rsidR="00A37239" w:rsidRPr="00D244B5">
        <w:rPr>
          <w:rFonts w:ascii="Times New Roman" w:hAnsi="Times New Roman" w:cs="Times New Roman"/>
          <w:noProof/>
          <w:sz w:val="24"/>
          <w:szCs w:val="24"/>
        </w:rPr>
        <w:t>(</w:t>
      </w:r>
      <w:hyperlink w:anchor="_ENREF_8" w:tooltip="Anderson, 1996 #2" w:history="1">
        <w:r w:rsidR="000B3008" w:rsidRPr="00D244B5">
          <w:rPr>
            <w:rFonts w:ascii="Times New Roman" w:hAnsi="Times New Roman" w:cs="Times New Roman"/>
            <w:noProof/>
            <w:sz w:val="24"/>
            <w:szCs w:val="24"/>
          </w:rPr>
          <w:t>Anderson and Hafiz, 1996</w:t>
        </w:r>
      </w:hyperlink>
      <w:r w:rsidR="00A37239" w:rsidRPr="00D244B5">
        <w:rPr>
          <w:rFonts w:ascii="Times New Roman" w:hAnsi="Times New Roman" w:cs="Times New Roman"/>
          <w:noProof/>
          <w:sz w:val="24"/>
          <w:szCs w:val="24"/>
        </w:rPr>
        <w:t>)</w:t>
      </w:r>
      <w:r w:rsidR="00BE431B" w:rsidRPr="00D244B5">
        <w:rPr>
          <w:rFonts w:ascii="Times New Roman" w:hAnsi="Times New Roman" w:cs="Times New Roman"/>
          <w:sz w:val="24"/>
          <w:szCs w:val="24"/>
        </w:rPr>
        <w:fldChar w:fldCharType="end"/>
      </w:r>
      <w:r w:rsidRPr="00D244B5">
        <w:rPr>
          <w:rFonts w:ascii="Times New Roman" w:hAnsi="Times New Roman" w:cs="Times New Roman"/>
          <w:sz w:val="24"/>
          <w:szCs w:val="24"/>
        </w:rPr>
        <w:t xml:space="preserve">. As a result, there are various inconsistencies in the reef fish data collection and researchers have posed questions over the reliability of the reef fish catch statistics. </w:t>
      </w:r>
    </w:p>
    <w:p w:rsidR="00A7637E" w:rsidRDefault="00F75FCA" w:rsidP="00152651">
      <w:pPr>
        <w:spacing w:before="100" w:beforeAutospacing="1" w:after="100" w:afterAutospacing="1" w:line="360" w:lineRule="auto"/>
        <w:contextualSpacing/>
        <w:jc w:val="both"/>
        <w:rPr>
          <w:rFonts w:ascii="Times New Roman" w:hAnsi="Times New Roman" w:cs="Times New Roman"/>
          <w:sz w:val="24"/>
          <w:szCs w:val="24"/>
        </w:rPr>
      </w:pPr>
      <w:r w:rsidRPr="00D244B5">
        <w:rPr>
          <w:rFonts w:ascii="Times New Roman" w:hAnsi="Times New Roman" w:cs="Times New Roman"/>
          <w:sz w:val="24"/>
          <w:szCs w:val="24"/>
        </w:rPr>
        <w:t xml:space="preserve">There are also concerns </w:t>
      </w:r>
      <w:r w:rsidR="009A03F2" w:rsidRPr="00D244B5">
        <w:rPr>
          <w:rFonts w:ascii="Times New Roman" w:hAnsi="Times New Roman" w:cs="Times New Roman"/>
          <w:sz w:val="24"/>
          <w:szCs w:val="24"/>
        </w:rPr>
        <w:t>regarding</w:t>
      </w:r>
      <w:r w:rsidRPr="00D244B5">
        <w:rPr>
          <w:rFonts w:ascii="Times New Roman" w:hAnsi="Times New Roman" w:cs="Times New Roman"/>
          <w:sz w:val="24"/>
          <w:szCs w:val="24"/>
        </w:rPr>
        <w:t xml:space="preserve"> over</w:t>
      </w:r>
      <w:r w:rsidR="00572BE2">
        <w:rPr>
          <w:rFonts w:ascii="Times New Roman" w:hAnsi="Times New Roman" w:cs="Times New Roman"/>
          <w:sz w:val="24"/>
          <w:szCs w:val="24"/>
        </w:rPr>
        <w:t xml:space="preserve"> and under-reporting </w:t>
      </w:r>
      <w:r w:rsidRPr="00D244B5">
        <w:rPr>
          <w:rFonts w:ascii="Times New Roman" w:hAnsi="Times New Roman" w:cs="Times New Roman"/>
          <w:sz w:val="24"/>
          <w:szCs w:val="24"/>
        </w:rPr>
        <w:t xml:space="preserve">of data in the </w:t>
      </w:r>
      <w:r w:rsidR="00BA06F8">
        <w:rPr>
          <w:rFonts w:ascii="Times New Roman" w:hAnsi="Times New Roman" w:cs="Times New Roman"/>
          <w:sz w:val="24"/>
          <w:szCs w:val="24"/>
        </w:rPr>
        <w:t xml:space="preserve">Maldives </w:t>
      </w:r>
      <w:r w:rsidRPr="00D244B5">
        <w:rPr>
          <w:rFonts w:ascii="Times New Roman" w:hAnsi="Times New Roman" w:cs="Times New Roman"/>
          <w:sz w:val="24"/>
          <w:szCs w:val="24"/>
        </w:rPr>
        <w:t>data collection system</w:t>
      </w:r>
      <w:r w:rsidR="00BA06F8">
        <w:rPr>
          <w:rFonts w:ascii="Times New Roman" w:hAnsi="Times New Roman" w:cs="Times New Roman"/>
          <w:sz w:val="24"/>
          <w:szCs w:val="24"/>
        </w:rPr>
        <w:t xml:space="preserve">. For the period of 1970-1984, </w:t>
      </w:r>
      <w:r w:rsidRPr="00D244B5">
        <w:rPr>
          <w:rFonts w:ascii="Times New Roman" w:hAnsi="Times New Roman" w:cs="Times New Roman"/>
          <w:sz w:val="24"/>
          <w:szCs w:val="24"/>
        </w:rPr>
        <w:t>Anderson (1986) suggested over and under-reporting may to some extent cancelled out and the</w:t>
      </w:r>
      <w:r w:rsidR="00572BE2">
        <w:rPr>
          <w:rFonts w:ascii="Times New Roman" w:hAnsi="Times New Roman" w:cs="Times New Roman"/>
          <w:sz w:val="24"/>
          <w:szCs w:val="24"/>
        </w:rPr>
        <w:t xml:space="preserve">re is a possibility of </w:t>
      </w:r>
      <w:r w:rsidRPr="00D244B5">
        <w:rPr>
          <w:rFonts w:ascii="Times New Roman" w:hAnsi="Times New Roman" w:cs="Times New Roman"/>
          <w:sz w:val="24"/>
          <w:szCs w:val="24"/>
        </w:rPr>
        <w:t xml:space="preserve">±15% inaccuracy in the </w:t>
      </w:r>
      <w:r w:rsidRPr="00D244B5">
        <w:rPr>
          <w:rFonts w:ascii="Times New Roman" w:hAnsi="Times New Roman" w:cs="Times New Roman"/>
          <w:sz w:val="24"/>
          <w:szCs w:val="24"/>
        </w:rPr>
        <w:lastRenderedPageBreak/>
        <w:t xml:space="preserve">data. </w:t>
      </w:r>
      <w:r w:rsidR="00572BE2">
        <w:rPr>
          <w:rFonts w:ascii="Times New Roman" w:hAnsi="Times New Roman" w:cs="Times New Roman"/>
          <w:sz w:val="24"/>
          <w:szCs w:val="24"/>
        </w:rPr>
        <w:t xml:space="preserve">In addition, </w:t>
      </w:r>
      <w:r w:rsidRPr="00D244B5">
        <w:rPr>
          <w:rFonts w:ascii="Times New Roman" w:hAnsi="Times New Roman" w:cs="Times New Roman"/>
          <w:sz w:val="24"/>
          <w:szCs w:val="24"/>
        </w:rPr>
        <w:t>Parry and Rasheed</w:t>
      </w:r>
      <w:r w:rsidR="00BE431B" w:rsidRPr="00D244B5">
        <w:rPr>
          <w:rFonts w:ascii="Times New Roman" w:hAnsi="Times New Roman" w:cs="Times New Roman"/>
          <w:sz w:val="24"/>
          <w:szCs w:val="24"/>
        </w:rPr>
        <w:fldChar w:fldCharType="begin"/>
      </w:r>
      <w:r w:rsidR="00A1073C">
        <w:rPr>
          <w:rFonts w:ascii="Times New Roman" w:hAnsi="Times New Roman" w:cs="Times New Roman"/>
          <w:sz w:val="24"/>
          <w:szCs w:val="24"/>
        </w:rPr>
        <w:instrText xml:space="preserve"> ADDIN EN.CITE &lt;EndNote&gt;&lt;Cite ExcludeAuth="1"&gt;&lt;Author&gt;Parry&lt;/Author&gt;&lt;Year&gt;1995&lt;/Year&gt;&lt;RecNum&gt;26&lt;/RecNum&gt;&lt;DisplayText&gt;(1995)&lt;/DisplayText&gt;&lt;record&gt;&lt;rec-number&gt;26&lt;/rec-number&gt;&lt;foreign-keys&gt;&lt;key app="EN" db-id="5ves5epa4txzake9zrnp5ep559rfrp2r9ezs"&gt;26&lt;/key&gt;&lt;/foreign-keys&gt;&lt;ref-type name="Unpublished Work"&gt;34&lt;/ref-type&gt;&lt;contributors&gt;&lt;authors&gt;&lt;author&gt;Parry, G.&lt;/author&gt;&lt;author&gt;Rasheed, H.&lt;/author&gt;&lt;/authors&gt;&lt;/contributors&gt;&lt;titles&gt;&lt;title&gt;Fisheries Statistics System&lt;/title&gt;&lt;/titles&gt;&lt;pages&gt;49&lt;/pages&gt;&lt;dates&gt;&lt;year&gt;1995&lt;/year&gt;&lt;/dates&gt;&lt;pub-location&gt;Male&amp;apos;&lt;/pub-location&gt;&lt;publisher&gt;Ministry of Fisheries, Agriculture and Marine Resources&lt;/publisher&gt;&lt;urls&gt;&lt;/urls&gt;&lt;/record&gt;&lt;/Cite&gt;&lt;/EndNote&gt;</w:instrText>
      </w:r>
      <w:r w:rsidR="00BE431B" w:rsidRPr="00D244B5">
        <w:rPr>
          <w:rFonts w:ascii="Times New Roman" w:hAnsi="Times New Roman" w:cs="Times New Roman"/>
          <w:sz w:val="24"/>
          <w:szCs w:val="24"/>
        </w:rPr>
        <w:fldChar w:fldCharType="separate"/>
      </w:r>
      <w:r w:rsidR="003D01D3">
        <w:rPr>
          <w:rFonts w:ascii="Times New Roman" w:hAnsi="Times New Roman" w:cs="Times New Roman"/>
          <w:noProof/>
          <w:sz w:val="24"/>
          <w:szCs w:val="24"/>
        </w:rPr>
        <w:t>(</w:t>
      </w:r>
      <w:hyperlink w:anchor="_ENREF_21" w:tooltip="Parry, 1995 #26" w:history="1">
        <w:r w:rsidR="000B3008">
          <w:rPr>
            <w:rFonts w:ascii="Times New Roman" w:hAnsi="Times New Roman" w:cs="Times New Roman"/>
            <w:noProof/>
            <w:sz w:val="24"/>
            <w:szCs w:val="24"/>
          </w:rPr>
          <w:t>1995</w:t>
        </w:r>
      </w:hyperlink>
      <w:r w:rsidR="003D01D3">
        <w:rPr>
          <w:rFonts w:ascii="Times New Roman" w:hAnsi="Times New Roman" w:cs="Times New Roman"/>
          <w:noProof/>
          <w:sz w:val="24"/>
          <w:szCs w:val="24"/>
        </w:rPr>
        <w:t>)</w:t>
      </w:r>
      <w:r w:rsidR="00BE431B" w:rsidRPr="00D244B5">
        <w:rPr>
          <w:rFonts w:ascii="Times New Roman" w:hAnsi="Times New Roman" w:cs="Times New Roman"/>
          <w:sz w:val="24"/>
          <w:szCs w:val="24"/>
        </w:rPr>
        <w:fldChar w:fldCharType="end"/>
      </w:r>
      <w:r w:rsidRPr="00D244B5">
        <w:rPr>
          <w:rFonts w:ascii="Times New Roman" w:hAnsi="Times New Roman" w:cs="Times New Roman"/>
          <w:sz w:val="24"/>
          <w:szCs w:val="24"/>
        </w:rPr>
        <w:t xml:space="preserve"> reviewed the accuracy of 1994 skipjack and yellowfin tuna catches and suggested a 5% under-estimation  in skipjack tuna catches and 15% in yellowfin tuna catches.</w:t>
      </w:r>
      <w:r w:rsidR="00572BE2">
        <w:rPr>
          <w:rFonts w:ascii="Times New Roman" w:hAnsi="Times New Roman" w:cs="Times New Roman"/>
          <w:sz w:val="24"/>
          <w:szCs w:val="24"/>
        </w:rPr>
        <w:t xml:space="preserve"> </w:t>
      </w:r>
    </w:p>
    <w:p w:rsidR="00A7637E" w:rsidRPr="00A7637E" w:rsidRDefault="00A7637E" w:rsidP="00152651">
      <w:pPr>
        <w:pStyle w:val="Heading2"/>
        <w:numPr>
          <w:ilvl w:val="0"/>
          <w:numId w:val="7"/>
        </w:numPr>
        <w:spacing w:before="100" w:beforeAutospacing="1" w:after="100" w:afterAutospacing="1"/>
      </w:pPr>
      <w:bookmarkStart w:id="17" w:name="_Toc309983006"/>
      <w:r w:rsidRPr="00A7637E">
        <w:t xml:space="preserve">Fisheries Management in </w:t>
      </w:r>
      <w:proofErr w:type="gramStart"/>
      <w:r w:rsidR="004F2170">
        <w:t>The</w:t>
      </w:r>
      <w:proofErr w:type="gramEnd"/>
      <w:r w:rsidR="004F2170">
        <w:t xml:space="preserve"> </w:t>
      </w:r>
      <w:r w:rsidRPr="00A7637E">
        <w:t>Maldives</w:t>
      </w:r>
      <w:bookmarkEnd w:id="17"/>
    </w:p>
    <w:p w:rsidR="00A7637E" w:rsidRPr="00A7637E" w:rsidRDefault="00A7637E" w:rsidP="00152651">
      <w:pPr>
        <w:spacing w:before="100" w:beforeAutospacing="1" w:after="100" w:afterAutospacing="1" w:line="360" w:lineRule="auto"/>
        <w:jc w:val="both"/>
        <w:rPr>
          <w:rFonts w:asciiTheme="majorBidi" w:hAnsiTheme="majorBidi" w:cstheme="majorBidi"/>
          <w:bCs/>
          <w:sz w:val="24"/>
          <w:szCs w:val="24"/>
        </w:rPr>
      </w:pPr>
      <w:r w:rsidRPr="00A7637E">
        <w:rPr>
          <w:rFonts w:asciiTheme="majorBidi" w:hAnsiTheme="majorBidi" w:cstheme="majorBidi"/>
          <w:bCs/>
          <w:sz w:val="24"/>
          <w:szCs w:val="24"/>
        </w:rPr>
        <w:t>Development and management of capture fisheries in the Maldives is governed by the Fisheries Law</w:t>
      </w:r>
      <w:r w:rsidR="0078432F">
        <w:rPr>
          <w:rFonts w:asciiTheme="majorBidi" w:hAnsiTheme="majorBidi" w:cstheme="majorBidi"/>
          <w:bCs/>
          <w:sz w:val="24"/>
          <w:szCs w:val="24"/>
        </w:rPr>
        <w:t xml:space="preserve"> of the Maldives (Law No. 5/87, </w:t>
      </w:r>
      <w:r w:rsidRPr="00A7637E">
        <w:rPr>
          <w:rFonts w:asciiTheme="majorBidi" w:hAnsiTheme="majorBidi" w:cstheme="majorBidi"/>
          <w:bCs/>
          <w:sz w:val="24"/>
          <w:szCs w:val="24"/>
        </w:rPr>
        <w:t>August 24, 1987). However, the emphasis</w:t>
      </w:r>
      <w:r w:rsidR="0078432F">
        <w:rPr>
          <w:rFonts w:asciiTheme="majorBidi" w:hAnsiTheme="majorBidi" w:cstheme="majorBidi"/>
          <w:bCs/>
          <w:sz w:val="24"/>
          <w:szCs w:val="24"/>
        </w:rPr>
        <w:t xml:space="preserve"> of the Law</w:t>
      </w:r>
      <w:r w:rsidRPr="00A7637E">
        <w:rPr>
          <w:rFonts w:asciiTheme="majorBidi" w:hAnsiTheme="majorBidi" w:cstheme="majorBidi"/>
          <w:bCs/>
          <w:sz w:val="24"/>
          <w:szCs w:val="24"/>
        </w:rPr>
        <w:t xml:space="preserve"> is mainly on protecting the sovere</w:t>
      </w:r>
      <w:r w:rsidR="00E97A8D">
        <w:rPr>
          <w:rFonts w:asciiTheme="majorBidi" w:hAnsiTheme="majorBidi" w:cstheme="majorBidi"/>
          <w:bCs/>
          <w:sz w:val="24"/>
          <w:szCs w:val="24"/>
        </w:rPr>
        <w:t>ignty of Maldivian waters and</w:t>
      </w:r>
      <w:r w:rsidRPr="00A7637E">
        <w:rPr>
          <w:rFonts w:asciiTheme="majorBidi" w:hAnsiTheme="majorBidi" w:cstheme="majorBidi"/>
          <w:bCs/>
          <w:sz w:val="24"/>
          <w:szCs w:val="24"/>
        </w:rPr>
        <w:t xml:space="preserve"> </w:t>
      </w:r>
      <w:r w:rsidR="009D2688">
        <w:rPr>
          <w:rFonts w:asciiTheme="majorBidi" w:hAnsiTheme="majorBidi" w:cstheme="majorBidi"/>
          <w:bCs/>
          <w:sz w:val="24"/>
          <w:szCs w:val="24"/>
        </w:rPr>
        <w:t xml:space="preserve">also </w:t>
      </w:r>
      <w:r w:rsidRPr="00A7637E">
        <w:rPr>
          <w:rFonts w:asciiTheme="majorBidi" w:hAnsiTheme="majorBidi" w:cstheme="majorBidi"/>
          <w:bCs/>
          <w:sz w:val="24"/>
          <w:szCs w:val="24"/>
        </w:rPr>
        <w:t xml:space="preserve">protecting local </w:t>
      </w:r>
      <w:r w:rsidR="006F45D0">
        <w:rPr>
          <w:rFonts w:asciiTheme="majorBidi" w:hAnsiTheme="majorBidi" w:cstheme="majorBidi"/>
          <w:bCs/>
          <w:sz w:val="24"/>
          <w:szCs w:val="24"/>
        </w:rPr>
        <w:t>fishers</w:t>
      </w:r>
      <w:r w:rsidR="009D2688">
        <w:rPr>
          <w:rFonts w:asciiTheme="majorBidi" w:hAnsiTheme="majorBidi" w:cstheme="majorBidi"/>
          <w:bCs/>
          <w:sz w:val="24"/>
          <w:szCs w:val="24"/>
        </w:rPr>
        <w:t>.</w:t>
      </w:r>
      <w:r w:rsidRPr="00A7637E">
        <w:rPr>
          <w:rFonts w:asciiTheme="majorBidi" w:hAnsiTheme="majorBidi" w:cstheme="majorBidi"/>
          <w:bCs/>
          <w:sz w:val="24"/>
          <w:szCs w:val="24"/>
        </w:rPr>
        <w:t xml:space="preserve"> </w:t>
      </w:r>
    </w:p>
    <w:p w:rsidR="00A7637E" w:rsidRPr="00A7637E" w:rsidRDefault="00A7637E" w:rsidP="000B3008">
      <w:pPr>
        <w:spacing w:line="360" w:lineRule="auto"/>
        <w:jc w:val="both"/>
        <w:rPr>
          <w:rFonts w:asciiTheme="majorBidi" w:hAnsiTheme="majorBidi" w:cstheme="majorBidi"/>
          <w:bCs/>
          <w:sz w:val="24"/>
          <w:szCs w:val="24"/>
        </w:rPr>
      </w:pPr>
      <w:r w:rsidRPr="00A7637E">
        <w:rPr>
          <w:rFonts w:asciiTheme="majorBidi" w:hAnsiTheme="majorBidi" w:cstheme="majorBidi"/>
          <w:bCs/>
          <w:sz w:val="24"/>
          <w:szCs w:val="24"/>
        </w:rPr>
        <w:t>The Environmental Protecti</w:t>
      </w:r>
      <w:r w:rsidR="009D2688">
        <w:rPr>
          <w:rFonts w:asciiTheme="majorBidi" w:hAnsiTheme="majorBidi" w:cstheme="majorBidi"/>
          <w:bCs/>
          <w:sz w:val="24"/>
          <w:szCs w:val="24"/>
        </w:rPr>
        <w:t>on and Conservation Act (EPCA) (</w:t>
      </w:r>
      <w:r w:rsidRPr="00A7637E">
        <w:rPr>
          <w:rFonts w:asciiTheme="majorBidi" w:hAnsiTheme="majorBidi" w:cstheme="majorBidi"/>
          <w:bCs/>
          <w:sz w:val="24"/>
          <w:szCs w:val="24"/>
        </w:rPr>
        <w:t>Law Number 4/93</w:t>
      </w:r>
      <w:r w:rsidR="009D2688">
        <w:rPr>
          <w:rFonts w:asciiTheme="majorBidi" w:hAnsiTheme="majorBidi" w:cstheme="majorBidi"/>
          <w:bCs/>
          <w:sz w:val="24"/>
          <w:szCs w:val="24"/>
        </w:rPr>
        <w:t>)</w:t>
      </w:r>
      <w:r w:rsidRPr="00A7637E">
        <w:rPr>
          <w:rFonts w:asciiTheme="majorBidi" w:hAnsiTheme="majorBidi" w:cstheme="majorBidi"/>
          <w:bCs/>
          <w:sz w:val="24"/>
          <w:szCs w:val="24"/>
        </w:rPr>
        <w:t xml:space="preserve"> also contains provisions for the conservation of biological diversity, protected areas and natural reserves. There have been </w:t>
      </w:r>
      <w:r>
        <w:rPr>
          <w:rFonts w:asciiTheme="majorBidi" w:hAnsiTheme="majorBidi" w:cstheme="majorBidi"/>
          <w:bCs/>
          <w:sz w:val="24"/>
          <w:szCs w:val="24"/>
        </w:rPr>
        <w:t>33</w:t>
      </w:r>
      <w:r w:rsidRPr="00A7637E">
        <w:rPr>
          <w:rFonts w:asciiTheme="majorBidi" w:hAnsiTheme="majorBidi" w:cstheme="majorBidi"/>
          <w:bCs/>
          <w:sz w:val="24"/>
          <w:szCs w:val="24"/>
        </w:rPr>
        <w:t xml:space="preserve"> Protected</w:t>
      </w:r>
      <w:r w:rsidR="009D2688">
        <w:rPr>
          <w:rFonts w:asciiTheme="majorBidi" w:hAnsiTheme="majorBidi" w:cstheme="majorBidi"/>
          <w:bCs/>
          <w:sz w:val="24"/>
          <w:szCs w:val="24"/>
        </w:rPr>
        <w:t xml:space="preserve"> Areas enforced in the Maldives</w:t>
      </w:r>
      <w:r w:rsidRPr="00A7637E">
        <w:rPr>
          <w:rFonts w:asciiTheme="majorBidi" w:hAnsiTheme="majorBidi" w:cstheme="majorBidi"/>
          <w:bCs/>
          <w:sz w:val="24"/>
          <w:szCs w:val="24"/>
        </w:rPr>
        <w:t xml:space="preserve"> </w:t>
      </w:r>
      <w:r w:rsidR="009D2688">
        <w:rPr>
          <w:rFonts w:asciiTheme="majorBidi" w:hAnsiTheme="majorBidi" w:cstheme="majorBidi"/>
          <w:bCs/>
          <w:sz w:val="24"/>
          <w:szCs w:val="24"/>
        </w:rPr>
        <w:t>mainly</w:t>
      </w:r>
      <w:r w:rsidRPr="00A7637E">
        <w:rPr>
          <w:rFonts w:asciiTheme="majorBidi" w:hAnsiTheme="majorBidi" w:cstheme="majorBidi"/>
          <w:bCs/>
          <w:sz w:val="24"/>
          <w:szCs w:val="24"/>
        </w:rPr>
        <w:t xml:space="preserve"> protected for diving purposes. </w:t>
      </w:r>
      <w:r w:rsidR="009D2688">
        <w:rPr>
          <w:rFonts w:asciiTheme="majorBidi" w:hAnsiTheme="majorBidi" w:cstheme="majorBidi"/>
          <w:bCs/>
          <w:sz w:val="24"/>
          <w:szCs w:val="24"/>
        </w:rPr>
        <w:t>The following activities are prohibited in the protected areas: a</w:t>
      </w:r>
      <w:r w:rsidRPr="00A7637E">
        <w:rPr>
          <w:rFonts w:asciiTheme="majorBidi" w:hAnsiTheme="majorBidi" w:cstheme="majorBidi"/>
          <w:sz w:val="24"/>
          <w:szCs w:val="24"/>
        </w:rPr>
        <w:t xml:space="preserve">nchoring (except in an emergency), coral or sand mining, waste disposal, removal of any natural object or living creature, fishing of any kind with the exception of traditional live bait fishing, </w:t>
      </w:r>
      <w:r w:rsidR="009D2688">
        <w:rPr>
          <w:rFonts w:asciiTheme="majorBidi" w:hAnsiTheme="majorBidi" w:cstheme="majorBidi"/>
          <w:sz w:val="24"/>
          <w:szCs w:val="24"/>
        </w:rPr>
        <w:t xml:space="preserve">bird </w:t>
      </w:r>
      <w:r w:rsidRPr="00A7637E">
        <w:rPr>
          <w:rFonts w:asciiTheme="majorBidi" w:hAnsiTheme="majorBidi" w:cstheme="majorBidi"/>
          <w:sz w:val="24"/>
          <w:szCs w:val="24"/>
        </w:rPr>
        <w:t>captur</w:t>
      </w:r>
      <w:r w:rsidR="009D2688">
        <w:rPr>
          <w:rFonts w:asciiTheme="majorBidi" w:hAnsiTheme="majorBidi" w:cstheme="majorBidi"/>
          <w:sz w:val="24"/>
          <w:szCs w:val="24"/>
        </w:rPr>
        <w:t>e</w:t>
      </w:r>
      <w:r w:rsidRPr="00A7637E">
        <w:rPr>
          <w:rFonts w:asciiTheme="majorBidi" w:hAnsiTheme="majorBidi" w:cstheme="majorBidi"/>
          <w:sz w:val="24"/>
          <w:szCs w:val="24"/>
        </w:rPr>
        <w:t xml:space="preserve">  and any </w:t>
      </w:r>
      <w:r w:rsidR="009D2688">
        <w:rPr>
          <w:rFonts w:asciiTheme="majorBidi" w:hAnsiTheme="majorBidi" w:cstheme="majorBidi"/>
          <w:sz w:val="24"/>
          <w:szCs w:val="24"/>
        </w:rPr>
        <w:t xml:space="preserve">other </w:t>
      </w:r>
      <w:r w:rsidRPr="00A7637E">
        <w:rPr>
          <w:rFonts w:asciiTheme="majorBidi" w:hAnsiTheme="majorBidi" w:cstheme="majorBidi"/>
          <w:sz w:val="24"/>
          <w:szCs w:val="24"/>
        </w:rPr>
        <w:t>activity which may cause damage to the area or its associated marine life</w:t>
      </w:r>
      <w:r w:rsidR="00A1073C">
        <w:rPr>
          <w:rFonts w:asciiTheme="majorBidi" w:hAnsiTheme="majorBidi" w:cstheme="majorBidi"/>
          <w:sz w:val="24"/>
          <w:szCs w:val="24"/>
        </w:rPr>
        <w:t xml:space="preserve"> </w:t>
      </w:r>
      <w:r w:rsidR="00BE431B">
        <w:rPr>
          <w:rFonts w:asciiTheme="majorBidi" w:hAnsiTheme="majorBidi" w:cstheme="majorBidi"/>
          <w:sz w:val="24"/>
          <w:szCs w:val="24"/>
        </w:rPr>
        <w:fldChar w:fldCharType="begin"/>
      </w:r>
      <w:r w:rsidR="00A1073C">
        <w:rPr>
          <w:rFonts w:asciiTheme="majorBidi" w:hAnsiTheme="majorBidi" w:cstheme="majorBidi"/>
          <w:sz w:val="24"/>
          <w:szCs w:val="24"/>
        </w:rPr>
        <w:instrText xml:space="preserve"> ADDIN EN.CITE &lt;EndNote&gt;&lt;Cite&gt;&lt;Author&gt;EPA&lt;/Author&gt;&lt;Year&gt;2011&lt;/Year&gt;&lt;RecNum&gt;34&lt;/RecNum&gt;&lt;DisplayText&gt;(EPA, 2011)&lt;/DisplayText&gt;&lt;record&gt;&lt;rec-number&gt;34&lt;/rec-number&gt;&lt;foreign-keys&gt;&lt;key app="EN" db-id="5ves5epa4txzake9zrnp5ep559rfrp2r9ezs"&gt;34&lt;/key&gt;&lt;/foreign-keys&gt;&lt;ref-type name="Web Page"&gt;12&lt;/ref-type&gt;&lt;contributors&gt;&lt;authors&gt;&lt;author&gt;EPA&lt;/author&gt;&lt;/authors&gt;&lt;secondary-authors&gt;&lt;author&gt;Environment Protection Agency, Male&amp;apos;, Republic of Maldives&lt;/author&gt;&lt;/secondary-authors&gt;&lt;/contributors&gt;&lt;titles&gt;&lt;title&gt;Marine Protected Areas of the Maldives, &lt;/title&gt;&lt;/titles&gt;&lt;volume&gt;2011&lt;/volume&gt;&lt;number&gt;19th November 2011&lt;/number&gt;&lt;dates&gt;&lt;year&gt;2011&lt;/year&gt;&lt;/dates&gt;&lt;publisher&gt;Environment Protection Agency&lt;/publisher&gt;&lt;urls&gt;&lt;/urls&gt;&lt;/record&gt;&lt;/Cite&gt;&lt;/EndNote&gt;</w:instrText>
      </w:r>
      <w:r w:rsidR="00BE431B">
        <w:rPr>
          <w:rFonts w:asciiTheme="majorBidi" w:hAnsiTheme="majorBidi" w:cstheme="majorBidi"/>
          <w:sz w:val="24"/>
          <w:szCs w:val="24"/>
        </w:rPr>
        <w:fldChar w:fldCharType="separate"/>
      </w:r>
      <w:r w:rsidR="00A1073C">
        <w:rPr>
          <w:rFonts w:asciiTheme="majorBidi" w:hAnsiTheme="majorBidi" w:cstheme="majorBidi"/>
          <w:noProof/>
          <w:sz w:val="24"/>
          <w:szCs w:val="24"/>
        </w:rPr>
        <w:t>(</w:t>
      </w:r>
      <w:hyperlink w:anchor="_ENREF_9" w:tooltip="EPA, 2011 #34" w:history="1">
        <w:r w:rsidR="000B3008">
          <w:rPr>
            <w:rFonts w:asciiTheme="majorBidi" w:hAnsiTheme="majorBidi" w:cstheme="majorBidi"/>
            <w:noProof/>
            <w:sz w:val="24"/>
            <w:szCs w:val="24"/>
          </w:rPr>
          <w:t>EPA, 2011</w:t>
        </w:r>
      </w:hyperlink>
      <w:r w:rsidR="00A1073C">
        <w:rPr>
          <w:rFonts w:asciiTheme="majorBidi" w:hAnsiTheme="majorBidi" w:cstheme="majorBidi"/>
          <w:noProof/>
          <w:sz w:val="24"/>
          <w:szCs w:val="24"/>
        </w:rPr>
        <w:t>)</w:t>
      </w:r>
      <w:r w:rsidR="00BE431B">
        <w:rPr>
          <w:rFonts w:asciiTheme="majorBidi" w:hAnsiTheme="majorBidi" w:cstheme="majorBidi"/>
          <w:sz w:val="24"/>
          <w:szCs w:val="24"/>
        </w:rPr>
        <w:fldChar w:fldCharType="end"/>
      </w:r>
      <w:r w:rsidRPr="00A7637E">
        <w:rPr>
          <w:rFonts w:asciiTheme="majorBidi" w:hAnsiTheme="majorBidi" w:cstheme="majorBidi"/>
          <w:sz w:val="24"/>
          <w:szCs w:val="24"/>
        </w:rPr>
        <w:t xml:space="preserve">. </w:t>
      </w:r>
      <w:r w:rsidR="00612E34">
        <w:rPr>
          <w:rFonts w:asciiTheme="majorBidi" w:hAnsiTheme="majorBidi" w:cstheme="majorBidi"/>
          <w:sz w:val="24"/>
          <w:szCs w:val="24"/>
        </w:rPr>
        <w:t>In addition, f</w:t>
      </w:r>
      <w:r w:rsidRPr="00A7637E">
        <w:rPr>
          <w:rFonts w:asciiTheme="majorBidi" w:hAnsiTheme="majorBidi" w:cstheme="majorBidi"/>
          <w:sz w:val="24"/>
          <w:szCs w:val="24"/>
        </w:rPr>
        <w:t xml:space="preserve">ew mangrove habitats are also protected </w:t>
      </w:r>
      <w:r w:rsidR="00612E34">
        <w:rPr>
          <w:rFonts w:asciiTheme="majorBidi" w:hAnsiTheme="majorBidi" w:cstheme="majorBidi"/>
          <w:sz w:val="24"/>
          <w:szCs w:val="24"/>
        </w:rPr>
        <w:t xml:space="preserve">in order to </w:t>
      </w:r>
      <w:r w:rsidRPr="00A7637E">
        <w:rPr>
          <w:rFonts w:asciiTheme="majorBidi" w:hAnsiTheme="majorBidi" w:cstheme="majorBidi"/>
          <w:bCs/>
          <w:sz w:val="24"/>
          <w:szCs w:val="24"/>
        </w:rPr>
        <w:t>protect birds and swamps which do not affect the fisheries industry directly.</w:t>
      </w:r>
    </w:p>
    <w:p w:rsidR="00A1073C" w:rsidRDefault="00A7637E" w:rsidP="00A1073C">
      <w:pPr>
        <w:spacing w:line="360" w:lineRule="auto"/>
        <w:jc w:val="both"/>
        <w:rPr>
          <w:rFonts w:asciiTheme="majorBidi" w:hAnsiTheme="majorBidi" w:cstheme="majorBidi"/>
          <w:bCs/>
          <w:sz w:val="24"/>
          <w:szCs w:val="24"/>
        </w:rPr>
      </w:pPr>
      <w:r w:rsidRPr="00A7637E">
        <w:rPr>
          <w:rFonts w:asciiTheme="majorBidi" w:hAnsiTheme="majorBidi" w:cstheme="majorBidi"/>
          <w:bCs/>
          <w:sz w:val="24"/>
          <w:szCs w:val="24"/>
        </w:rPr>
        <w:t xml:space="preserve">Currently, the fisheries management body in the Maldives – </w:t>
      </w:r>
      <w:r>
        <w:rPr>
          <w:rFonts w:asciiTheme="majorBidi" w:hAnsiTheme="majorBidi" w:cstheme="majorBidi"/>
          <w:bCs/>
          <w:sz w:val="24"/>
          <w:szCs w:val="24"/>
        </w:rPr>
        <w:t>Ministry of Fisheries and Agriculture</w:t>
      </w:r>
      <w:r w:rsidRPr="00A7637E">
        <w:rPr>
          <w:rFonts w:asciiTheme="majorBidi" w:hAnsiTheme="majorBidi" w:cstheme="majorBidi"/>
          <w:bCs/>
          <w:sz w:val="24"/>
          <w:szCs w:val="24"/>
        </w:rPr>
        <w:t>, does not have any management measures placed in the local harvesting sector.</w:t>
      </w:r>
      <w:r w:rsidR="00A1073C">
        <w:rPr>
          <w:rFonts w:asciiTheme="majorBidi" w:hAnsiTheme="majorBidi" w:cstheme="majorBidi"/>
          <w:bCs/>
          <w:sz w:val="24"/>
          <w:szCs w:val="24"/>
        </w:rPr>
        <w:t xml:space="preserve"> A licensing scheme has been introduced for fishing vessels </w:t>
      </w:r>
      <w:r w:rsidR="00612E34">
        <w:rPr>
          <w:rFonts w:asciiTheme="majorBidi" w:hAnsiTheme="majorBidi" w:cstheme="majorBidi"/>
          <w:bCs/>
          <w:sz w:val="24"/>
          <w:szCs w:val="24"/>
        </w:rPr>
        <w:t>which intend to sell their catch either</w:t>
      </w:r>
      <w:r w:rsidR="00A1073C">
        <w:rPr>
          <w:rFonts w:asciiTheme="majorBidi" w:hAnsiTheme="majorBidi" w:cstheme="majorBidi"/>
          <w:bCs/>
          <w:sz w:val="24"/>
          <w:szCs w:val="24"/>
        </w:rPr>
        <w:t xml:space="preserve"> to processors which export fish or directly to exporters. The license has to be renewed annually after paying a nominal fee. </w:t>
      </w:r>
    </w:p>
    <w:p w:rsidR="00A7637E" w:rsidRPr="00A7637E" w:rsidRDefault="00A7637E" w:rsidP="00A1073C">
      <w:pPr>
        <w:spacing w:line="360" w:lineRule="auto"/>
        <w:jc w:val="both"/>
        <w:rPr>
          <w:rFonts w:asciiTheme="majorBidi" w:hAnsiTheme="majorBidi" w:cstheme="majorBidi"/>
          <w:bCs/>
          <w:sz w:val="24"/>
          <w:szCs w:val="24"/>
        </w:rPr>
      </w:pPr>
      <w:r w:rsidRPr="00A7637E">
        <w:rPr>
          <w:rFonts w:asciiTheme="majorBidi" w:hAnsiTheme="majorBidi" w:cstheme="majorBidi"/>
          <w:bCs/>
          <w:sz w:val="24"/>
          <w:szCs w:val="24"/>
        </w:rPr>
        <w:t>Some regulatory measures are</w:t>
      </w:r>
      <w:r w:rsidR="00E05F1C">
        <w:rPr>
          <w:rFonts w:asciiTheme="majorBidi" w:hAnsiTheme="majorBidi" w:cstheme="majorBidi"/>
          <w:bCs/>
          <w:sz w:val="24"/>
          <w:szCs w:val="24"/>
        </w:rPr>
        <w:t xml:space="preserve"> also</w:t>
      </w:r>
      <w:r w:rsidRPr="00A7637E">
        <w:rPr>
          <w:rFonts w:asciiTheme="majorBidi" w:hAnsiTheme="majorBidi" w:cstheme="majorBidi"/>
          <w:bCs/>
          <w:sz w:val="24"/>
          <w:szCs w:val="24"/>
        </w:rPr>
        <w:t xml:space="preserve"> put in place in the skipjack tuna and yellowfin processing sector. The government regulate</w:t>
      </w:r>
      <w:r w:rsidR="00A1073C">
        <w:rPr>
          <w:rFonts w:asciiTheme="majorBidi" w:hAnsiTheme="majorBidi" w:cstheme="majorBidi"/>
          <w:bCs/>
          <w:sz w:val="24"/>
          <w:szCs w:val="24"/>
        </w:rPr>
        <w:t>d</w:t>
      </w:r>
      <w:r w:rsidRPr="00A7637E">
        <w:rPr>
          <w:rFonts w:asciiTheme="majorBidi" w:hAnsiTheme="majorBidi" w:cstheme="majorBidi"/>
          <w:bCs/>
          <w:sz w:val="24"/>
          <w:szCs w:val="24"/>
        </w:rPr>
        <w:t xml:space="preserve"> the skipjack processing sector by limit</w:t>
      </w:r>
      <w:r w:rsidR="00A1073C">
        <w:rPr>
          <w:rFonts w:asciiTheme="majorBidi" w:hAnsiTheme="majorBidi" w:cstheme="majorBidi"/>
          <w:bCs/>
          <w:sz w:val="24"/>
          <w:szCs w:val="24"/>
        </w:rPr>
        <w:t>ing</w:t>
      </w:r>
      <w:r w:rsidRPr="00A7637E">
        <w:rPr>
          <w:rFonts w:asciiTheme="majorBidi" w:hAnsiTheme="majorBidi" w:cstheme="majorBidi"/>
          <w:bCs/>
          <w:sz w:val="24"/>
          <w:szCs w:val="24"/>
        </w:rPr>
        <w:t xml:space="preserve"> the number of post harvesters which might indirectly affect</w:t>
      </w:r>
      <w:bookmarkStart w:id="18" w:name="_GoBack"/>
      <w:bookmarkEnd w:id="18"/>
      <w:r w:rsidRPr="00A7637E">
        <w:rPr>
          <w:rFonts w:asciiTheme="majorBidi" w:hAnsiTheme="majorBidi" w:cstheme="majorBidi"/>
          <w:bCs/>
          <w:sz w:val="24"/>
          <w:szCs w:val="24"/>
        </w:rPr>
        <w:t xml:space="preserve"> the catch levels</w:t>
      </w:r>
      <w:r w:rsidR="00A1073C">
        <w:rPr>
          <w:rFonts w:asciiTheme="majorBidi" w:hAnsiTheme="majorBidi" w:cstheme="majorBidi"/>
          <w:bCs/>
          <w:sz w:val="24"/>
          <w:szCs w:val="24"/>
        </w:rPr>
        <w:t xml:space="preserve"> until</w:t>
      </w:r>
      <w:r w:rsidR="00E05F1C">
        <w:rPr>
          <w:rFonts w:asciiTheme="majorBidi" w:hAnsiTheme="majorBidi" w:cstheme="majorBidi"/>
          <w:bCs/>
          <w:sz w:val="24"/>
          <w:szCs w:val="24"/>
        </w:rPr>
        <w:t xml:space="preserve"> the skipjack</w:t>
      </w:r>
      <w:r w:rsidR="00A1073C">
        <w:rPr>
          <w:rFonts w:asciiTheme="majorBidi" w:hAnsiTheme="majorBidi" w:cstheme="majorBidi"/>
          <w:bCs/>
          <w:sz w:val="24"/>
          <w:szCs w:val="24"/>
        </w:rPr>
        <w:t xml:space="preserve"> processing sector was opened for Small and Medium Scale Enterprises</w:t>
      </w:r>
      <w:r w:rsidRPr="00A7637E">
        <w:rPr>
          <w:rFonts w:asciiTheme="majorBidi" w:hAnsiTheme="majorBidi" w:cstheme="majorBidi"/>
          <w:bCs/>
          <w:sz w:val="24"/>
          <w:szCs w:val="24"/>
        </w:rPr>
        <w:t>. The yellowfin processors have to pay a royalty charge depending on the weights of the fish which could also indirectly affect the catch limits.</w:t>
      </w:r>
    </w:p>
    <w:p w:rsidR="00A7637E" w:rsidRDefault="00A1073C" w:rsidP="003B510A">
      <w:pPr>
        <w:spacing w:line="360" w:lineRule="auto"/>
        <w:jc w:val="both"/>
        <w:rPr>
          <w:rFonts w:asciiTheme="majorBidi" w:hAnsiTheme="majorBidi" w:cstheme="majorBidi"/>
          <w:bCs/>
          <w:sz w:val="24"/>
          <w:szCs w:val="24"/>
        </w:rPr>
      </w:pPr>
      <w:r>
        <w:rPr>
          <w:rFonts w:asciiTheme="majorBidi" w:hAnsiTheme="majorBidi" w:cstheme="majorBidi"/>
          <w:bCs/>
          <w:sz w:val="24"/>
          <w:szCs w:val="24"/>
        </w:rPr>
        <w:lastRenderedPageBreak/>
        <w:t>L</w:t>
      </w:r>
      <w:r w:rsidR="00A7637E" w:rsidRPr="00A7637E">
        <w:rPr>
          <w:rFonts w:asciiTheme="majorBidi" w:hAnsiTheme="majorBidi" w:cstheme="majorBidi"/>
          <w:bCs/>
          <w:sz w:val="24"/>
          <w:szCs w:val="24"/>
        </w:rPr>
        <w:t xml:space="preserve">ocal </w:t>
      </w:r>
      <w:r w:rsidR="006F45D0">
        <w:rPr>
          <w:rFonts w:asciiTheme="majorBidi" w:hAnsiTheme="majorBidi" w:cstheme="majorBidi"/>
          <w:bCs/>
          <w:sz w:val="24"/>
          <w:szCs w:val="24"/>
        </w:rPr>
        <w:t>fishers</w:t>
      </w:r>
      <w:r w:rsidR="00A7637E" w:rsidRPr="00A7637E">
        <w:rPr>
          <w:rFonts w:asciiTheme="majorBidi" w:hAnsiTheme="majorBidi" w:cstheme="majorBidi"/>
          <w:bCs/>
          <w:sz w:val="24"/>
          <w:szCs w:val="24"/>
        </w:rPr>
        <w:t xml:space="preserve"> suspect that large amount of </w:t>
      </w:r>
      <w:r>
        <w:rPr>
          <w:rFonts w:asciiTheme="majorBidi" w:hAnsiTheme="majorBidi" w:cstheme="majorBidi"/>
          <w:bCs/>
          <w:sz w:val="24"/>
          <w:szCs w:val="24"/>
        </w:rPr>
        <w:t xml:space="preserve">foreign </w:t>
      </w:r>
      <w:r w:rsidR="00A7637E" w:rsidRPr="00A7637E">
        <w:rPr>
          <w:rFonts w:asciiTheme="majorBidi" w:hAnsiTheme="majorBidi" w:cstheme="majorBidi"/>
          <w:bCs/>
          <w:sz w:val="24"/>
          <w:szCs w:val="24"/>
        </w:rPr>
        <w:t xml:space="preserve">unlicensed vessels operate in the </w:t>
      </w:r>
      <w:r>
        <w:rPr>
          <w:rFonts w:asciiTheme="majorBidi" w:hAnsiTheme="majorBidi" w:cstheme="majorBidi"/>
          <w:bCs/>
          <w:sz w:val="24"/>
          <w:szCs w:val="24"/>
        </w:rPr>
        <w:t xml:space="preserve">Maldivian </w:t>
      </w:r>
      <w:r w:rsidR="00A7637E" w:rsidRPr="00A7637E">
        <w:rPr>
          <w:rFonts w:asciiTheme="majorBidi" w:hAnsiTheme="majorBidi" w:cstheme="majorBidi"/>
          <w:bCs/>
          <w:sz w:val="24"/>
          <w:szCs w:val="24"/>
        </w:rPr>
        <w:t xml:space="preserve">EEZ. There have been several cases of unlicensed vessels being caught by local </w:t>
      </w:r>
      <w:r w:rsidR="006F45D0">
        <w:rPr>
          <w:rFonts w:asciiTheme="majorBidi" w:hAnsiTheme="majorBidi" w:cstheme="majorBidi"/>
          <w:bCs/>
          <w:sz w:val="24"/>
          <w:szCs w:val="24"/>
        </w:rPr>
        <w:t>fishers</w:t>
      </w:r>
      <w:r w:rsidR="00A7637E" w:rsidRPr="00A7637E">
        <w:rPr>
          <w:rFonts w:asciiTheme="majorBidi" w:hAnsiTheme="majorBidi" w:cstheme="majorBidi"/>
          <w:bCs/>
          <w:sz w:val="24"/>
          <w:szCs w:val="24"/>
        </w:rPr>
        <w:t xml:space="preserve"> and the Coast Guard operated by the Maldives National Defence Force (MNDF). </w:t>
      </w:r>
    </w:p>
    <w:p w:rsidR="00CE6B2D" w:rsidRPr="00C21407" w:rsidRDefault="003B510A" w:rsidP="00C21407">
      <w:pPr>
        <w:spacing w:line="360" w:lineRule="auto"/>
        <w:jc w:val="both"/>
        <w:rPr>
          <w:rFonts w:asciiTheme="majorBidi" w:hAnsiTheme="majorBidi" w:cstheme="majorBidi"/>
          <w:bCs/>
          <w:sz w:val="24"/>
          <w:szCs w:val="24"/>
        </w:rPr>
      </w:pPr>
      <w:r>
        <w:rPr>
          <w:rFonts w:asciiTheme="majorBidi" w:hAnsiTheme="majorBidi" w:cstheme="majorBidi"/>
          <w:bCs/>
          <w:sz w:val="24"/>
          <w:szCs w:val="24"/>
        </w:rPr>
        <w:t xml:space="preserve">Ministry of Fisheries and Agriculture has banned fishing for dolphins, berried female lobsters and those less than 25cm in total length, whales, giant clams, triton shells, black coral, napoleon wrasse, whale shark and turtles. </w:t>
      </w:r>
      <w:r w:rsidR="00A7637E" w:rsidRPr="00A7637E">
        <w:rPr>
          <w:rFonts w:asciiTheme="majorBidi" w:hAnsiTheme="majorBidi" w:cstheme="majorBidi"/>
          <w:bCs/>
          <w:sz w:val="24"/>
          <w:szCs w:val="24"/>
        </w:rPr>
        <w:t xml:space="preserve">However, these management </w:t>
      </w:r>
      <w:r>
        <w:rPr>
          <w:rFonts w:asciiTheme="majorBidi" w:hAnsiTheme="majorBidi" w:cstheme="majorBidi"/>
          <w:bCs/>
          <w:sz w:val="24"/>
          <w:szCs w:val="24"/>
        </w:rPr>
        <w:t>regulations and decisions</w:t>
      </w:r>
      <w:r w:rsidR="00A7637E" w:rsidRPr="00A7637E">
        <w:rPr>
          <w:rFonts w:asciiTheme="majorBidi" w:hAnsiTheme="majorBidi" w:cstheme="majorBidi"/>
          <w:bCs/>
          <w:sz w:val="24"/>
          <w:szCs w:val="24"/>
        </w:rPr>
        <w:t xml:space="preserve"> are set ad-hoc and protect the ‘</w:t>
      </w:r>
      <w:r w:rsidR="006F45D0">
        <w:rPr>
          <w:rFonts w:asciiTheme="majorBidi" w:hAnsiTheme="majorBidi" w:cstheme="majorBidi"/>
          <w:bCs/>
          <w:sz w:val="24"/>
          <w:szCs w:val="24"/>
        </w:rPr>
        <w:t>fishers</w:t>
      </w:r>
      <w:r w:rsidR="00A7637E" w:rsidRPr="00A7637E">
        <w:rPr>
          <w:rFonts w:asciiTheme="majorBidi" w:hAnsiTheme="majorBidi" w:cstheme="majorBidi"/>
          <w:bCs/>
          <w:sz w:val="24"/>
          <w:szCs w:val="24"/>
        </w:rPr>
        <w:t xml:space="preserve"> from fish</w:t>
      </w:r>
      <w:r w:rsidR="00AE7E29">
        <w:rPr>
          <w:rFonts w:asciiTheme="majorBidi" w:hAnsiTheme="majorBidi" w:cstheme="majorBidi"/>
          <w:bCs/>
          <w:sz w:val="24"/>
          <w:szCs w:val="24"/>
        </w:rPr>
        <w:t>ing</w:t>
      </w:r>
      <w:r w:rsidR="00A7637E" w:rsidRPr="00A7637E">
        <w:rPr>
          <w:rFonts w:asciiTheme="majorBidi" w:hAnsiTheme="majorBidi" w:cstheme="majorBidi"/>
          <w:bCs/>
          <w:sz w:val="24"/>
          <w:szCs w:val="24"/>
        </w:rPr>
        <w:t>’. Recently, the government has been faced with heavy criticism on enforcement of such regulations and monitoring.</w:t>
      </w:r>
    </w:p>
    <w:p w:rsidR="00CE6B2D" w:rsidRPr="00C21407" w:rsidRDefault="00CE6B2D" w:rsidP="0061253F">
      <w:pPr>
        <w:pStyle w:val="Heading2"/>
        <w:numPr>
          <w:ilvl w:val="0"/>
          <w:numId w:val="7"/>
        </w:numPr>
        <w:spacing w:after="100" w:afterAutospacing="1"/>
      </w:pPr>
      <w:bookmarkStart w:id="19" w:name="_Toc309983007"/>
      <w:r w:rsidRPr="00C21407">
        <w:t>Conclusion</w:t>
      </w:r>
      <w:bookmarkEnd w:id="19"/>
    </w:p>
    <w:p w:rsidR="00CE6B2D" w:rsidRDefault="00CE6B2D" w:rsidP="0061253F">
      <w:pPr>
        <w:spacing w:after="100" w:afterAutospacing="1" w:line="360" w:lineRule="auto"/>
        <w:jc w:val="both"/>
        <w:rPr>
          <w:rFonts w:ascii="Times New Roman" w:hAnsi="Times New Roman" w:cs="Times New Roman"/>
          <w:bCs/>
          <w:sz w:val="24"/>
          <w:szCs w:val="24"/>
        </w:rPr>
      </w:pPr>
      <w:r>
        <w:rPr>
          <w:rFonts w:ascii="Times New Roman" w:hAnsi="Times New Roman" w:cs="Times New Roman"/>
          <w:bCs/>
          <w:sz w:val="24"/>
          <w:szCs w:val="24"/>
        </w:rPr>
        <w:t>The Maldivian fishery is mainly a tuna</w:t>
      </w:r>
      <w:r w:rsidR="0061253F">
        <w:rPr>
          <w:rFonts w:ascii="Times New Roman" w:hAnsi="Times New Roman" w:cs="Times New Roman"/>
          <w:bCs/>
          <w:sz w:val="24"/>
          <w:szCs w:val="24"/>
        </w:rPr>
        <w:t xml:space="preserve"> based fishery. </w:t>
      </w:r>
      <w:r>
        <w:rPr>
          <w:rFonts w:ascii="Times New Roman" w:hAnsi="Times New Roman" w:cs="Times New Roman"/>
          <w:bCs/>
          <w:sz w:val="24"/>
          <w:szCs w:val="24"/>
        </w:rPr>
        <w:t xml:space="preserve"> </w:t>
      </w:r>
      <w:r w:rsidR="0061253F">
        <w:rPr>
          <w:rFonts w:ascii="Times New Roman" w:hAnsi="Times New Roman" w:cs="Times New Roman"/>
          <w:bCs/>
          <w:sz w:val="24"/>
          <w:szCs w:val="24"/>
        </w:rPr>
        <w:t>The</w:t>
      </w:r>
      <w:r>
        <w:rPr>
          <w:rFonts w:ascii="Times New Roman" w:hAnsi="Times New Roman" w:cs="Times New Roman"/>
          <w:bCs/>
          <w:sz w:val="24"/>
          <w:szCs w:val="24"/>
        </w:rPr>
        <w:t xml:space="preserve"> catch are consumed locally and expo</w:t>
      </w:r>
      <w:r w:rsidR="007038BE">
        <w:rPr>
          <w:rFonts w:ascii="Times New Roman" w:hAnsi="Times New Roman" w:cs="Times New Roman"/>
          <w:bCs/>
          <w:sz w:val="24"/>
          <w:szCs w:val="24"/>
        </w:rPr>
        <w:t>rted to Asia, Europe</w:t>
      </w:r>
      <w:r w:rsidR="006D0570">
        <w:rPr>
          <w:rFonts w:ascii="Times New Roman" w:hAnsi="Times New Roman" w:cs="Times New Roman"/>
          <w:bCs/>
          <w:sz w:val="24"/>
          <w:szCs w:val="24"/>
        </w:rPr>
        <w:t>,</w:t>
      </w:r>
      <w:r w:rsidR="007038BE">
        <w:rPr>
          <w:rFonts w:ascii="Times New Roman" w:hAnsi="Times New Roman" w:cs="Times New Roman"/>
          <w:bCs/>
          <w:sz w:val="24"/>
          <w:szCs w:val="24"/>
        </w:rPr>
        <w:t xml:space="preserve"> and Africa.</w:t>
      </w:r>
      <w:r>
        <w:rPr>
          <w:rFonts w:ascii="Times New Roman" w:hAnsi="Times New Roman" w:cs="Times New Roman"/>
          <w:bCs/>
          <w:sz w:val="24"/>
          <w:szCs w:val="24"/>
        </w:rPr>
        <w:t xml:space="preserve"> Most of the </w:t>
      </w:r>
      <w:r w:rsidR="006D0570">
        <w:rPr>
          <w:rFonts w:ascii="Times New Roman" w:hAnsi="Times New Roman" w:cs="Times New Roman"/>
          <w:bCs/>
          <w:sz w:val="24"/>
          <w:szCs w:val="24"/>
        </w:rPr>
        <w:t xml:space="preserve">processed </w:t>
      </w:r>
      <w:r>
        <w:rPr>
          <w:rFonts w:ascii="Times New Roman" w:hAnsi="Times New Roman" w:cs="Times New Roman"/>
          <w:bCs/>
          <w:sz w:val="24"/>
          <w:szCs w:val="24"/>
        </w:rPr>
        <w:t>tuna are exported in fr</w:t>
      </w:r>
      <w:r w:rsidR="0061253F">
        <w:rPr>
          <w:rFonts w:ascii="Times New Roman" w:hAnsi="Times New Roman" w:cs="Times New Roman"/>
          <w:bCs/>
          <w:sz w:val="24"/>
          <w:szCs w:val="24"/>
        </w:rPr>
        <w:t xml:space="preserve">ozen form to Thailand and Iran, in dried form to Sri Lanka and in canned form to Europe. </w:t>
      </w:r>
      <w:r w:rsidR="00F05453">
        <w:rPr>
          <w:rFonts w:ascii="Times New Roman" w:hAnsi="Times New Roman" w:cs="Times New Roman"/>
          <w:bCs/>
          <w:sz w:val="24"/>
          <w:szCs w:val="24"/>
        </w:rPr>
        <w:t xml:space="preserve"> </w:t>
      </w:r>
    </w:p>
    <w:p w:rsidR="00ED0F87" w:rsidRDefault="00ED0F87" w:rsidP="00132206">
      <w:pPr>
        <w:spacing w:line="360" w:lineRule="auto"/>
        <w:jc w:val="both"/>
        <w:rPr>
          <w:rFonts w:ascii="Times New Roman" w:hAnsi="Times New Roman" w:cs="Times New Roman"/>
          <w:bCs/>
          <w:sz w:val="24"/>
          <w:szCs w:val="24"/>
        </w:rPr>
      </w:pPr>
    </w:p>
    <w:p w:rsidR="001D3186" w:rsidRDefault="001D3186" w:rsidP="00132206">
      <w:pPr>
        <w:spacing w:line="360" w:lineRule="auto"/>
        <w:jc w:val="both"/>
        <w:rPr>
          <w:rFonts w:ascii="Times New Roman" w:hAnsi="Times New Roman" w:cs="Times New Roman"/>
          <w:bCs/>
          <w:sz w:val="24"/>
          <w:szCs w:val="24"/>
        </w:rPr>
      </w:pPr>
    </w:p>
    <w:p w:rsidR="001D3186" w:rsidRDefault="001D3186" w:rsidP="00132206">
      <w:pPr>
        <w:spacing w:line="360" w:lineRule="auto"/>
        <w:jc w:val="both"/>
        <w:rPr>
          <w:rFonts w:ascii="Times New Roman" w:hAnsi="Times New Roman" w:cs="Times New Roman"/>
          <w:bCs/>
          <w:sz w:val="24"/>
          <w:szCs w:val="24"/>
        </w:rPr>
      </w:pPr>
    </w:p>
    <w:p w:rsidR="001D3186" w:rsidRDefault="001D3186" w:rsidP="00132206">
      <w:pPr>
        <w:spacing w:line="360" w:lineRule="auto"/>
        <w:jc w:val="both"/>
        <w:rPr>
          <w:rFonts w:ascii="Times New Roman" w:hAnsi="Times New Roman" w:cs="Times New Roman"/>
          <w:bCs/>
          <w:sz w:val="24"/>
          <w:szCs w:val="24"/>
        </w:rPr>
      </w:pPr>
    </w:p>
    <w:p w:rsidR="001D3186" w:rsidRDefault="001D3186" w:rsidP="00132206">
      <w:pPr>
        <w:spacing w:line="360" w:lineRule="auto"/>
        <w:jc w:val="both"/>
        <w:rPr>
          <w:rFonts w:ascii="Times New Roman" w:hAnsi="Times New Roman" w:cs="Times New Roman"/>
          <w:bCs/>
          <w:sz w:val="24"/>
          <w:szCs w:val="24"/>
        </w:rPr>
      </w:pPr>
    </w:p>
    <w:p w:rsidR="001D3186" w:rsidRDefault="001D3186" w:rsidP="00132206">
      <w:pPr>
        <w:spacing w:line="360" w:lineRule="auto"/>
        <w:jc w:val="both"/>
        <w:rPr>
          <w:rFonts w:ascii="Times New Roman" w:hAnsi="Times New Roman" w:cs="Times New Roman"/>
          <w:bCs/>
          <w:sz w:val="24"/>
          <w:szCs w:val="24"/>
        </w:rPr>
      </w:pPr>
    </w:p>
    <w:p w:rsidR="001D3186" w:rsidRDefault="001D3186" w:rsidP="00132206">
      <w:pPr>
        <w:spacing w:line="360" w:lineRule="auto"/>
        <w:jc w:val="both"/>
        <w:rPr>
          <w:rFonts w:ascii="Times New Roman" w:hAnsi="Times New Roman" w:cs="Times New Roman"/>
          <w:bCs/>
          <w:sz w:val="24"/>
          <w:szCs w:val="24"/>
        </w:rPr>
      </w:pPr>
    </w:p>
    <w:p w:rsidR="001D3186" w:rsidRDefault="001D3186" w:rsidP="00132206">
      <w:pPr>
        <w:spacing w:line="360" w:lineRule="auto"/>
        <w:jc w:val="both"/>
        <w:rPr>
          <w:rFonts w:ascii="Times New Roman" w:hAnsi="Times New Roman" w:cs="Times New Roman"/>
          <w:bCs/>
          <w:sz w:val="24"/>
          <w:szCs w:val="24"/>
        </w:rPr>
      </w:pPr>
    </w:p>
    <w:p w:rsidR="001D3186" w:rsidRDefault="001D3186" w:rsidP="00132206">
      <w:pPr>
        <w:spacing w:line="360" w:lineRule="auto"/>
        <w:jc w:val="both"/>
        <w:rPr>
          <w:rFonts w:ascii="Times New Roman" w:hAnsi="Times New Roman" w:cs="Times New Roman"/>
          <w:bCs/>
          <w:sz w:val="24"/>
          <w:szCs w:val="24"/>
        </w:rPr>
      </w:pPr>
    </w:p>
    <w:p w:rsidR="001969E5" w:rsidRDefault="001969E5" w:rsidP="00132206">
      <w:pPr>
        <w:spacing w:line="360" w:lineRule="auto"/>
        <w:jc w:val="both"/>
        <w:rPr>
          <w:rFonts w:ascii="Times New Roman" w:hAnsi="Times New Roman" w:cs="Times New Roman"/>
          <w:bCs/>
          <w:sz w:val="24"/>
          <w:szCs w:val="24"/>
        </w:rPr>
      </w:pPr>
    </w:p>
    <w:p w:rsidR="001D3186" w:rsidRDefault="001D3186" w:rsidP="00132206">
      <w:pPr>
        <w:spacing w:line="360" w:lineRule="auto"/>
        <w:jc w:val="both"/>
        <w:rPr>
          <w:rFonts w:ascii="Times New Roman" w:hAnsi="Times New Roman" w:cs="Times New Roman"/>
          <w:bCs/>
          <w:sz w:val="24"/>
          <w:szCs w:val="24"/>
        </w:rPr>
      </w:pPr>
    </w:p>
    <w:p w:rsidR="00A37239" w:rsidRDefault="00ED0F87" w:rsidP="001969E5">
      <w:pPr>
        <w:pStyle w:val="Heading2"/>
      </w:pPr>
      <w:bookmarkStart w:id="20" w:name="_Toc309983008"/>
      <w:r w:rsidRPr="001969E5">
        <w:lastRenderedPageBreak/>
        <w:t>Bibliography</w:t>
      </w:r>
      <w:bookmarkEnd w:id="20"/>
    </w:p>
    <w:p w:rsidR="001969E5" w:rsidRPr="001969E5" w:rsidRDefault="001969E5" w:rsidP="001969E5"/>
    <w:p w:rsidR="00B91130" w:rsidRPr="00B91130" w:rsidRDefault="00BE431B" w:rsidP="00B91130">
      <w:pPr>
        <w:spacing w:after="0" w:line="240" w:lineRule="auto"/>
        <w:ind w:left="720" w:hanging="720"/>
        <w:jc w:val="both"/>
        <w:rPr>
          <w:rFonts w:cs="Times New Roman"/>
          <w:noProof/>
          <w:szCs w:val="24"/>
        </w:rPr>
      </w:pPr>
      <w:r w:rsidRPr="006E2F6A">
        <w:rPr>
          <w:rFonts w:ascii="Times New Roman" w:hAnsi="Times New Roman" w:cs="Times New Roman"/>
          <w:sz w:val="24"/>
          <w:szCs w:val="24"/>
        </w:rPr>
        <w:fldChar w:fldCharType="begin"/>
      </w:r>
      <w:r w:rsidR="00A37239" w:rsidRPr="006E2F6A">
        <w:rPr>
          <w:rFonts w:ascii="Times New Roman" w:hAnsi="Times New Roman" w:cs="Times New Roman"/>
          <w:sz w:val="24"/>
          <w:szCs w:val="24"/>
        </w:rPr>
        <w:instrText xml:space="preserve"> ADDIN EN.REFLIST </w:instrText>
      </w:r>
      <w:r w:rsidRPr="006E2F6A">
        <w:rPr>
          <w:rFonts w:ascii="Times New Roman" w:hAnsi="Times New Roman" w:cs="Times New Roman"/>
          <w:sz w:val="24"/>
          <w:szCs w:val="24"/>
        </w:rPr>
        <w:fldChar w:fldCharType="separate"/>
      </w:r>
      <w:r w:rsidR="00B91130" w:rsidRPr="00B91130">
        <w:rPr>
          <w:rFonts w:cs="Times New Roman"/>
          <w:noProof/>
          <w:szCs w:val="24"/>
        </w:rPr>
        <w:t xml:space="preserve">ADAM, M. S. 2006. Country review: Maldives. </w:t>
      </w:r>
      <w:r w:rsidR="00B91130" w:rsidRPr="00B91130">
        <w:rPr>
          <w:rFonts w:cs="Times New Roman"/>
          <w:i/>
          <w:noProof/>
          <w:szCs w:val="24"/>
        </w:rPr>
        <w:t>In:</w:t>
      </w:r>
      <w:r w:rsidR="00B91130" w:rsidRPr="00B91130">
        <w:rPr>
          <w:rFonts w:cs="Times New Roman"/>
          <w:noProof/>
          <w:szCs w:val="24"/>
        </w:rPr>
        <w:t xml:space="preserve"> DE YOUNG, C. (ed.) </w:t>
      </w:r>
      <w:r w:rsidR="00B91130" w:rsidRPr="00B91130">
        <w:rPr>
          <w:rFonts w:cs="Times New Roman"/>
          <w:i/>
          <w:noProof/>
          <w:szCs w:val="24"/>
        </w:rPr>
        <w:t>Review of the state of world marine capture fisheries management: Indian Ocean.</w:t>
      </w:r>
      <w:r w:rsidR="00B91130" w:rsidRPr="00B91130">
        <w:rPr>
          <w:rFonts w:cs="Times New Roman"/>
          <w:noProof/>
          <w:szCs w:val="24"/>
        </w:rPr>
        <w:t xml:space="preserve"> Rome: Food and Agricultural Organisation of the United Nations.</w:t>
      </w:r>
    </w:p>
    <w:p w:rsidR="00B91130" w:rsidRPr="00B91130" w:rsidRDefault="00B91130" w:rsidP="00B91130">
      <w:pPr>
        <w:spacing w:after="0" w:line="240" w:lineRule="auto"/>
        <w:ind w:left="720" w:hanging="720"/>
        <w:jc w:val="both"/>
        <w:rPr>
          <w:rFonts w:cs="Times New Roman"/>
          <w:noProof/>
          <w:szCs w:val="24"/>
        </w:rPr>
      </w:pPr>
      <w:r w:rsidRPr="00B91130">
        <w:rPr>
          <w:rFonts w:cs="Times New Roman"/>
          <w:noProof/>
          <w:szCs w:val="24"/>
        </w:rPr>
        <w:t>ADAM, M. S. &amp; ANDERSON, R. C. 1995. Yellowfin tuna (Thunnus Albacares) in the Maldives. Indian Ocean Tuna Commission, Report No: EC602-09.</w:t>
      </w:r>
    </w:p>
    <w:p w:rsidR="00B91130" w:rsidRPr="00B91130" w:rsidRDefault="00B91130" w:rsidP="00B91130">
      <w:pPr>
        <w:spacing w:after="0" w:line="240" w:lineRule="auto"/>
        <w:ind w:left="720" w:hanging="720"/>
        <w:jc w:val="both"/>
        <w:rPr>
          <w:rFonts w:cs="Times New Roman"/>
          <w:noProof/>
          <w:szCs w:val="24"/>
        </w:rPr>
      </w:pPr>
      <w:r w:rsidRPr="00B91130">
        <w:rPr>
          <w:rFonts w:cs="Times New Roman"/>
          <w:noProof/>
          <w:szCs w:val="24"/>
        </w:rPr>
        <w:t xml:space="preserve">ADAM, M. S., ANDERSON, R. C. &amp; SHAKEEL, H. Year. Commercial exploitation of reef resources: examples of sustainable and non-sustainable utilization from the Maldives. </w:t>
      </w:r>
      <w:r w:rsidRPr="00B91130">
        <w:rPr>
          <w:rFonts w:cs="Times New Roman"/>
          <w:i/>
          <w:noProof/>
          <w:szCs w:val="24"/>
        </w:rPr>
        <w:t xml:space="preserve">In: </w:t>
      </w:r>
      <w:r w:rsidRPr="00B91130">
        <w:rPr>
          <w:rFonts w:cs="Times New Roman"/>
          <w:noProof/>
          <w:szCs w:val="24"/>
        </w:rPr>
        <w:t>LESSIOS, H. A. &amp; MCINTYRE, I. G., eds. Proceedings of the 8th International Coral Reef Symposium, 1997 Balboa, Panama. Tropical Research Institute, 2010-2020.</w:t>
      </w:r>
    </w:p>
    <w:p w:rsidR="00B91130" w:rsidRPr="00B91130" w:rsidRDefault="00B91130" w:rsidP="00B91130">
      <w:pPr>
        <w:spacing w:after="0" w:line="240" w:lineRule="auto"/>
        <w:ind w:left="720" w:hanging="720"/>
        <w:jc w:val="both"/>
        <w:rPr>
          <w:rFonts w:cs="Times New Roman"/>
          <w:noProof/>
          <w:szCs w:val="24"/>
        </w:rPr>
      </w:pPr>
      <w:r w:rsidRPr="00B91130">
        <w:rPr>
          <w:rFonts w:cs="Times New Roman"/>
          <w:noProof/>
          <w:szCs w:val="24"/>
        </w:rPr>
        <w:t xml:space="preserve">ANDERSON, R. &amp; AHMED, H. 1993. The shark fisheries of the Maldives. </w:t>
      </w:r>
      <w:r w:rsidRPr="00B91130">
        <w:rPr>
          <w:rFonts w:cs="Times New Roman"/>
          <w:i/>
          <w:noProof/>
          <w:szCs w:val="24"/>
        </w:rPr>
        <w:t>MOFA, Malé and FAO, Rome. 73pp</w:t>
      </w:r>
      <w:r w:rsidRPr="00B91130">
        <w:rPr>
          <w:rFonts w:cs="Times New Roman"/>
          <w:noProof/>
          <w:szCs w:val="24"/>
        </w:rPr>
        <w:t>.</w:t>
      </w:r>
    </w:p>
    <w:p w:rsidR="00B91130" w:rsidRPr="00B91130" w:rsidRDefault="00B91130" w:rsidP="00B91130">
      <w:pPr>
        <w:spacing w:after="0" w:line="240" w:lineRule="auto"/>
        <w:ind w:left="720" w:hanging="720"/>
        <w:jc w:val="both"/>
        <w:rPr>
          <w:rFonts w:cs="Times New Roman"/>
          <w:noProof/>
          <w:szCs w:val="24"/>
        </w:rPr>
      </w:pPr>
      <w:r w:rsidRPr="00B91130">
        <w:rPr>
          <w:rFonts w:cs="Times New Roman"/>
          <w:noProof/>
          <w:szCs w:val="24"/>
        </w:rPr>
        <w:t>ANDERSON, R. C. 1986. Republic of Maldives tuna catch and effort data. Colombo: IPTP.</w:t>
      </w:r>
    </w:p>
    <w:p w:rsidR="00B91130" w:rsidRPr="00B91130" w:rsidRDefault="00B91130" w:rsidP="00B91130">
      <w:pPr>
        <w:spacing w:after="0" w:line="240" w:lineRule="auto"/>
        <w:ind w:left="720" w:hanging="720"/>
        <w:jc w:val="both"/>
        <w:rPr>
          <w:rFonts w:cs="Times New Roman"/>
          <w:noProof/>
          <w:szCs w:val="24"/>
        </w:rPr>
      </w:pPr>
      <w:r w:rsidRPr="00B91130">
        <w:rPr>
          <w:rFonts w:cs="Times New Roman"/>
          <w:noProof/>
          <w:szCs w:val="24"/>
        </w:rPr>
        <w:t>ANDERSON, R. C. &amp; HAFIZ, A. 1991. How much bigeye in Maldivian yellowfin tuna catches? : IPTP.</w:t>
      </w:r>
    </w:p>
    <w:p w:rsidR="00B91130" w:rsidRPr="00B91130" w:rsidRDefault="00B91130" w:rsidP="00B91130">
      <w:pPr>
        <w:spacing w:after="0" w:line="240" w:lineRule="auto"/>
        <w:ind w:left="720" w:hanging="720"/>
        <w:jc w:val="both"/>
        <w:rPr>
          <w:rFonts w:cs="Times New Roman"/>
          <w:noProof/>
          <w:szCs w:val="24"/>
        </w:rPr>
      </w:pPr>
      <w:r w:rsidRPr="00B91130">
        <w:rPr>
          <w:rFonts w:cs="Times New Roman"/>
          <w:noProof/>
          <w:szCs w:val="24"/>
        </w:rPr>
        <w:t xml:space="preserve">ANDERSON, R. C. &amp; HAFIZ, A. Year. The tuna fishery of the Maldives - an update. </w:t>
      </w:r>
      <w:r w:rsidRPr="00B91130">
        <w:rPr>
          <w:rFonts w:cs="Times New Roman"/>
          <w:i/>
          <w:noProof/>
          <w:szCs w:val="24"/>
        </w:rPr>
        <w:t xml:space="preserve">In: </w:t>
      </w:r>
      <w:r w:rsidRPr="00B91130">
        <w:rPr>
          <w:rFonts w:cs="Times New Roman"/>
          <w:noProof/>
          <w:szCs w:val="24"/>
        </w:rPr>
        <w:t>ARDILL, J. D., ed. 5th Expert Consultation on Indian Ocean Tunas, 4 - 8 October 1993 1994 Mahe', Seychelles. 30-33.</w:t>
      </w:r>
    </w:p>
    <w:p w:rsidR="00B91130" w:rsidRPr="00B91130" w:rsidRDefault="00B91130" w:rsidP="00B91130">
      <w:pPr>
        <w:spacing w:after="0" w:line="240" w:lineRule="auto"/>
        <w:ind w:left="720" w:hanging="720"/>
        <w:jc w:val="both"/>
        <w:rPr>
          <w:rFonts w:cs="Times New Roman"/>
          <w:noProof/>
          <w:szCs w:val="24"/>
        </w:rPr>
      </w:pPr>
      <w:r w:rsidRPr="00B91130">
        <w:rPr>
          <w:rFonts w:cs="Times New Roman"/>
          <w:noProof/>
          <w:szCs w:val="24"/>
        </w:rPr>
        <w:t>ANDERSON, R. C. &amp; HAFIZ, A. 1996. Status of tuna research and data collection in the Maldives. Colombo: Indo-Pacific Tuna Programme.</w:t>
      </w:r>
    </w:p>
    <w:p w:rsidR="00B91130" w:rsidRPr="00B91130" w:rsidRDefault="00B91130" w:rsidP="00B91130">
      <w:pPr>
        <w:spacing w:after="0" w:line="240" w:lineRule="auto"/>
        <w:ind w:left="720" w:hanging="720"/>
        <w:jc w:val="both"/>
        <w:rPr>
          <w:rFonts w:cs="Times New Roman"/>
          <w:noProof/>
          <w:szCs w:val="24"/>
        </w:rPr>
      </w:pPr>
      <w:r w:rsidRPr="00B91130">
        <w:rPr>
          <w:rFonts w:cs="Times New Roman"/>
          <w:noProof/>
          <w:szCs w:val="24"/>
        </w:rPr>
        <w:t xml:space="preserve">EPA. 2011. </w:t>
      </w:r>
      <w:r w:rsidRPr="00B91130">
        <w:rPr>
          <w:rFonts w:cs="Times New Roman"/>
          <w:i/>
          <w:noProof/>
          <w:szCs w:val="24"/>
        </w:rPr>
        <w:t xml:space="preserve">Marine Protected Areas of the Maldives, </w:t>
      </w:r>
      <w:r w:rsidRPr="00B91130">
        <w:rPr>
          <w:rFonts w:cs="Times New Roman"/>
          <w:noProof/>
          <w:szCs w:val="24"/>
        </w:rPr>
        <w:t>[Online]. Environment Protection Agency.  [Accessed 19th November 2011 2011].</w:t>
      </w:r>
    </w:p>
    <w:p w:rsidR="00B91130" w:rsidRPr="00B91130" w:rsidRDefault="00B91130" w:rsidP="00B91130">
      <w:pPr>
        <w:spacing w:after="0" w:line="240" w:lineRule="auto"/>
        <w:ind w:left="720" w:hanging="720"/>
        <w:jc w:val="both"/>
        <w:rPr>
          <w:rFonts w:cs="Times New Roman"/>
          <w:noProof/>
          <w:szCs w:val="24"/>
        </w:rPr>
      </w:pPr>
      <w:r w:rsidRPr="00B91130">
        <w:rPr>
          <w:rFonts w:cs="Times New Roman"/>
          <w:noProof/>
          <w:szCs w:val="24"/>
        </w:rPr>
        <w:t xml:space="preserve">FAO. 2003. </w:t>
      </w:r>
      <w:r w:rsidRPr="00B91130">
        <w:rPr>
          <w:rFonts w:cs="Times New Roman"/>
          <w:i/>
          <w:noProof/>
          <w:szCs w:val="24"/>
        </w:rPr>
        <w:t xml:space="preserve">Food Balance Sheets </w:t>
      </w:r>
      <w:r w:rsidRPr="00B91130">
        <w:rPr>
          <w:rFonts w:cs="Times New Roman"/>
          <w:noProof/>
          <w:szCs w:val="24"/>
        </w:rPr>
        <w:t xml:space="preserve">[Online]. Food and Agricultural Organisation. Available: </w:t>
      </w:r>
      <w:hyperlink r:id="rId51" w:history="1">
        <w:r w:rsidRPr="00B91130">
          <w:rPr>
            <w:rStyle w:val="Hyperlink"/>
            <w:rFonts w:cs="Times New Roman"/>
            <w:noProof/>
            <w:szCs w:val="24"/>
          </w:rPr>
          <w:t>http://faostat.fao.org/site/502/DesktopDefault.aspx?PageID=502</w:t>
        </w:r>
      </w:hyperlink>
      <w:r w:rsidRPr="00B91130">
        <w:rPr>
          <w:rFonts w:cs="Times New Roman"/>
          <w:noProof/>
          <w:szCs w:val="24"/>
        </w:rPr>
        <w:t xml:space="preserve"> [Accessed March 05, 2008].</w:t>
      </w:r>
    </w:p>
    <w:p w:rsidR="00B91130" w:rsidRPr="00B91130" w:rsidRDefault="00B91130" w:rsidP="00B91130">
      <w:pPr>
        <w:spacing w:after="0" w:line="240" w:lineRule="auto"/>
        <w:ind w:left="720" w:hanging="720"/>
        <w:jc w:val="both"/>
        <w:rPr>
          <w:rFonts w:cs="Times New Roman"/>
          <w:noProof/>
          <w:szCs w:val="24"/>
        </w:rPr>
      </w:pPr>
      <w:r w:rsidRPr="00B91130">
        <w:rPr>
          <w:rFonts w:cs="Times New Roman"/>
          <w:noProof/>
          <w:szCs w:val="24"/>
        </w:rPr>
        <w:t xml:space="preserve">GRAY, A. 1889. </w:t>
      </w:r>
      <w:r w:rsidRPr="00B91130">
        <w:rPr>
          <w:rFonts w:cs="Times New Roman"/>
          <w:i/>
          <w:noProof/>
          <w:szCs w:val="24"/>
        </w:rPr>
        <w:t xml:space="preserve">"The Voyage of François Pyrard of Laval to the East Indies, the Maldives, the Moluccas, and Brazil". Translated into English from the Third French edition of 1619, and Edited, with Notes, by Albert Gray, assisted by Harry Charles Purvis Bell, </w:t>
      </w:r>
      <w:r w:rsidRPr="00B91130">
        <w:rPr>
          <w:rFonts w:cs="Times New Roman"/>
          <w:noProof/>
          <w:szCs w:val="24"/>
        </w:rPr>
        <w:t>London, Hakluyt Society.</w:t>
      </w:r>
    </w:p>
    <w:p w:rsidR="00B91130" w:rsidRPr="00B91130" w:rsidRDefault="00B91130" w:rsidP="00B91130">
      <w:pPr>
        <w:spacing w:after="0" w:line="240" w:lineRule="auto"/>
        <w:ind w:left="720" w:hanging="720"/>
        <w:jc w:val="both"/>
        <w:rPr>
          <w:rFonts w:cs="Times New Roman"/>
          <w:i/>
          <w:noProof/>
          <w:szCs w:val="24"/>
        </w:rPr>
      </w:pPr>
      <w:r w:rsidRPr="00B91130">
        <w:rPr>
          <w:rFonts w:cs="Times New Roman"/>
          <w:noProof/>
          <w:szCs w:val="24"/>
        </w:rPr>
        <w:t xml:space="preserve">HILMY, H. 2008. </w:t>
      </w:r>
      <w:r w:rsidRPr="00B91130">
        <w:rPr>
          <w:rFonts w:cs="Times New Roman"/>
          <w:i/>
          <w:noProof/>
          <w:szCs w:val="24"/>
        </w:rPr>
        <w:t>RE: Speech by the honourable minister of Maldives at the 10th INFOFISH World Tuna Trade and Conference and Exhibition.</w:t>
      </w:r>
    </w:p>
    <w:p w:rsidR="00B91130" w:rsidRPr="00B91130" w:rsidRDefault="00B91130" w:rsidP="00B91130">
      <w:pPr>
        <w:spacing w:after="0" w:line="240" w:lineRule="auto"/>
        <w:ind w:left="720" w:hanging="720"/>
        <w:jc w:val="both"/>
        <w:rPr>
          <w:rFonts w:cs="Times New Roman"/>
          <w:noProof/>
          <w:szCs w:val="24"/>
        </w:rPr>
      </w:pPr>
      <w:r w:rsidRPr="00B91130">
        <w:rPr>
          <w:rFonts w:cs="Times New Roman"/>
          <w:noProof/>
          <w:szCs w:val="24"/>
        </w:rPr>
        <w:t>MOFA 2006. Floor price for skipjack tuna. Male': Ministry of Fisheries and Agriculture.</w:t>
      </w:r>
    </w:p>
    <w:p w:rsidR="00B91130" w:rsidRPr="00B91130" w:rsidRDefault="00B91130" w:rsidP="00B91130">
      <w:pPr>
        <w:spacing w:after="0" w:line="240" w:lineRule="auto"/>
        <w:ind w:left="720" w:hanging="720"/>
        <w:jc w:val="both"/>
        <w:rPr>
          <w:rFonts w:cs="Times New Roman"/>
          <w:noProof/>
          <w:szCs w:val="24"/>
        </w:rPr>
      </w:pPr>
      <w:r w:rsidRPr="00B91130">
        <w:rPr>
          <w:rFonts w:cs="Times New Roman"/>
          <w:noProof/>
          <w:szCs w:val="24"/>
        </w:rPr>
        <w:t>MOFA 2010. Basic Fisheries Statistics - 2010. Ministry of Fisheries and Agriculture, Republic of Maldives.</w:t>
      </w:r>
    </w:p>
    <w:p w:rsidR="00B91130" w:rsidRPr="00B91130" w:rsidRDefault="00B91130" w:rsidP="00B91130">
      <w:pPr>
        <w:spacing w:after="0" w:line="240" w:lineRule="auto"/>
        <w:ind w:left="720" w:hanging="720"/>
        <w:jc w:val="both"/>
        <w:rPr>
          <w:rFonts w:cs="Times New Roman"/>
          <w:i/>
          <w:noProof/>
          <w:szCs w:val="24"/>
        </w:rPr>
      </w:pPr>
      <w:r w:rsidRPr="00B91130">
        <w:rPr>
          <w:rFonts w:cs="Times New Roman"/>
          <w:noProof/>
          <w:szCs w:val="24"/>
        </w:rPr>
        <w:t xml:space="preserve">MOFA. 2011. </w:t>
      </w:r>
      <w:r w:rsidRPr="00B91130">
        <w:rPr>
          <w:rFonts w:cs="Times New Roman"/>
          <w:i/>
          <w:noProof/>
          <w:szCs w:val="24"/>
        </w:rPr>
        <w:t>RE: Position List of Fish Aggregating Devices in the Maldives.</w:t>
      </w:r>
    </w:p>
    <w:p w:rsidR="00B91130" w:rsidRPr="00B91130" w:rsidRDefault="00B91130" w:rsidP="00B91130">
      <w:pPr>
        <w:spacing w:after="0" w:line="240" w:lineRule="auto"/>
        <w:ind w:left="720" w:hanging="720"/>
        <w:jc w:val="both"/>
        <w:rPr>
          <w:rFonts w:cs="Times New Roman"/>
          <w:noProof/>
          <w:szCs w:val="24"/>
        </w:rPr>
      </w:pPr>
      <w:r w:rsidRPr="00B91130">
        <w:rPr>
          <w:rFonts w:cs="Times New Roman"/>
          <w:noProof/>
          <w:szCs w:val="24"/>
        </w:rPr>
        <w:t>MOT. 1994. Tourist Opinion Survey Report.</w:t>
      </w:r>
    </w:p>
    <w:p w:rsidR="00B91130" w:rsidRPr="00B91130" w:rsidRDefault="00B91130" w:rsidP="00B91130">
      <w:pPr>
        <w:spacing w:after="0" w:line="240" w:lineRule="auto"/>
        <w:ind w:left="720" w:hanging="720"/>
        <w:jc w:val="both"/>
        <w:rPr>
          <w:rFonts w:cs="Times New Roman"/>
          <w:noProof/>
          <w:szCs w:val="24"/>
        </w:rPr>
      </w:pPr>
      <w:r w:rsidRPr="00B91130">
        <w:rPr>
          <w:rFonts w:cs="Times New Roman"/>
          <w:noProof/>
          <w:szCs w:val="24"/>
        </w:rPr>
        <w:t>MPND 2004a. 25 years of statistics of Maldives. Ministry of Planning and National Development.</w:t>
      </w:r>
    </w:p>
    <w:p w:rsidR="00B91130" w:rsidRPr="00B91130" w:rsidRDefault="00B91130" w:rsidP="00B91130">
      <w:pPr>
        <w:spacing w:after="0" w:line="240" w:lineRule="auto"/>
        <w:ind w:left="720" w:hanging="720"/>
        <w:jc w:val="both"/>
        <w:rPr>
          <w:rFonts w:cs="Times New Roman"/>
          <w:noProof/>
          <w:szCs w:val="24"/>
        </w:rPr>
      </w:pPr>
      <w:r w:rsidRPr="00B91130">
        <w:rPr>
          <w:rFonts w:cs="Times New Roman"/>
          <w:noProof/>
          <w:szCs w:val="24"/>
        </w:rPr>
        <w:t xml:space="preserve">MPND 2004b. </w:t>
      </w:r>
      <w:r w:rsidRPr="00B91130">
        <w:rPr>
          <w:rFonts w:cs="Times New Roman"/>
          <w:i/>
          <w:noProof/>
          <w:szCs w:val="24"/>
        </w:rPr>
        <w:t>Vulnerability and Poverty Assessment 2</w:t>
      </w:r>
      <w:r w:rsidRPr="00B91130">
        <w:rPr>
          <w:rFonts w:cs="Times New Roman"/>
          <w:noProof/>
          <w:szCs w:val="24"/>
        </w:rPr>
        <w:t>, Ministry of Planning and National Development, Republic of Maldives.</w:t>
      </w:r>
    </w:p>
    <w:p w:rsidR="00B91130" w:rsidRPr="00B91130" w:rsidRDefault="00B91130" w:rsidP="00B91130">
      <w:pPr>
        <w:spacing w:after="0" w:line="240" w:lineRule="auto"/>
        <w:ind w:left="720" w:hanging="720"/>
        <w:jc w:val="both"/>
        <w:rPr>
          <w:rFonts w:cs="Times New Roman"/>
          <w:noProof/>
          <w:szCs w:val="24"/>
        </w:rPr>
      </w:pPr>
      <w:r w:rsidRPr="00B91130">
        <w:rPr>
          <w:rFonts w:cs="Times New Roman"/>
          <w:noProof/>
          <w:szCs w:val="24"/>
        </w:rPr>
        <w:t xml:space="preserve">MPND 2010. </w:t>
      </w:r>
      <w:r w:rsidRPr="00B91130">
        <w:rPr>
          <w:rFonts w:cs="Times New Roman"/>
          <w:i/>
          <w:noProof/>
          <w:szCs w:val="24"/>
        </w:rPr>
        <w:t>Statistical Year Book of the Maldives 2010</w:t>
      </w:r>
      <w:r w:rsidRPr="00B91130">
        <w:rPr>
          <w:rFonts w:cs="Times New Roman"/>
          <w:noProof/>
          <w:szCs w:val="24"/>
        </w:rPr>
        <w:t>, Ministry of Planning and National Development, Republic of Maldives</w:t>
      </w:r>
    </w:p>
    <w:p w:rsidR="00B91130" w:rsidRPr="00B91130" w:rsidRDefault="00B91130" w:rsidP="00B91130">
      <w:pPr>
        <w:spacing w:after="0" w:line="240" w:lineRule="auto"/>
        <w:jc w:val="both"/>
        <w:rPr>
          <w:rFonts w:cs="Times New Roman"/>
          <w:noProof/>
          <w:szCs w:val="24"/>
        </w:rPr>
      </w:pPr>
    </w:p>
    <w:p w:rsidR="00B91130" w:rsidRPr="00B91130" w:rsidRDefault="00B91130" w:rsidP="00B91130">
      <w:pPr>
        <w:spacing w:after="0" w:line="240" w:lineRule="auto"/>
        <w:ind w:left="720" w:hanging="720"/>
        <w:jc w:val="both"/>
        <w:rPr>
          <w:rFonts w:cs="Times New Roman"/>
          <w:noProof/>
          <w:szCs w:val="24"/>
        </w:rPr>
      </w:pPr>
      <w:r w:rsidRPr="00B91130">
        <w:rPr>
          <w:rFonts w:cs="Times New Roman"/>
          <w:noProof/>
          <w:szCs w:val="24"/>
        </w:rPr>
        <w:t>NAEEM, A. &amp; LATHEEFA, A. 1994. Biosocioeconomic assessment of the effects of fish aggregating devices in the tuna fishery in the Maldives. FAO.</w:t>
      </w:r>
    </w:p>
    <w:p w:rsidR="00B91130" w:rsidRPr="00B91130" w:rsidRDefault="00B91130" w:rsidP="00B91130">
      <w:pPr>
        <w:spacing w:after="0" w:line="240" w:lineRule="auto"/>
        <w:ind w:left="720" w:hanging="720"/>
        <w:jc w:val="both"/>
        <w:rPr>
          <w:rFonts w:cs="Times New Roman"/>
          <w:noProof/>
          <w:szCs w:val="24"/>
        </w:rPr>
      </w:pPr>
      <w:r w:rsidRPr="00B91130">
        <w:rPr>
          <w:rFonts w:cs="Times New Roman"/>
          <w:noProof/>
          <w:szCs w:val="24"/>
        </w:rPr>
        <w:t>PARRY, G. &amp; RASHEED, H. 1995. Fisheries Statistics System. Male': Ministry of Fisheries, Agriculture and Marine Resources.</w:t>
      </w:r>
    </w:p>
    <w:p w:rsidR="00B91130" w:rsidRPr="00B91130" w:rsidRDefault="00B91130" w:rsidP="00B91130">
      <w:pPr>
        <w:spacing w:after="0" w:line="240" w:lineRule="auto"/>
        <w:ind w:left="720" w:hanging="720"/>
        <w:jc w:val="both"/>
        <w:rPr>
          <w:rFonts w:cs="Times New Roman"/>
          <w:noProof/>
          <w:szCs w:val="24"/>
        </w:rPr>
      </w:pPr>
      <w:r w:rsidRPr="00B91130">
        <w:rPr>
          <w:rFonts w:cs="Times New Roman"/>
          <w:noProof/>
          <w:szCs w:val="24"/>
        </w:rPr>
        <w:t xml:space="preserve">SALEEM, B. I. 1987. The blue revolution. </w:t>
      </w:r>
      <w:r w:rsidRPr="00B91130">
        <w:rPr>
          <w:rFonts w:cs="Times New Roman"/>
          <w:i/>
          <w:noProof/>
          <w:szCs w:val="24"/>
        </w:rPr>
        <w:t>Rasain,</w:t>
      </w:r>
      <w:r w:rsidRPr="00B91130">
        <w:rPr>
          <w:rFonts w:cs="Times New Roman"/>
          <w:noProof/>
          <w:szCs w:val="24"/>
        </w:rPr>
        <w:t xml:space="preserve"> 7</w:t>
      </w:r>
      <w:r w:rsidRPr="00B91130">
        <w:rPr>
          <w:rFonts w:cs="Times New Roman"/>
          <w:b/>
          <w:noProof/>
          <w:szCs w:val="24"/>
        </w:rPr>
        <w:t>,</w:t>
      </w:r>
      <w:r w:rsidRPr="00B91130">
        <w:rPr>
          <w:rFonts w:cs="Times New Roman"/>
          <w:noProof/>
          <w:szCs w:val="24"/>
        </w:rPr>
        <w:t xml:space="preserve"> 181-190.</w:t>
      </w:r>
    </w:p>
    <w:p w:rsidR="00B91130" w:rsidRPr="00B91130" w:rsidRDefault="00B91130" w:rsidP="00B91130">
      <w:pPr>
        <w:spacing w:after="0" w:line="240" w:lineRule="auto"/>
        <w:ind w:left="720" w:hanging="720"/>
        <w:jc w:val="both"/>
        <w:rPr>
          <w:rFonts w:cs="Times New Roman"/>
          <w:noProof/>
          <w:szCs w:val="24"/>
        </w:rPr>
      </w:pPr>
      <w:r w:rsidRPr="00B91130">
        <w:rPr>
          <w:rFonts w:cs="Times New Roman"/>
          <w:noProof/>
          <w:szCs w:val="24"/>
        </w:rPr>
        <w:t>SATTAR, S. A. &amp; ADAM, M. S. 2005. Review of Grouper Fishery of the Maldives with additional notes on the Faafu Atoll Fishery. Male': Marine Research Centre.</w:t>
      </w:r>
    </w:p>
    <w:p w:rsidR="00B91130" w:rsidRPr="00B91130" w:rsidRDefault="00B91130" w:rsidP="00B91130">
      <w:pPr>
        <w:spacing w:after="0" w:line="240" w:lineRule="auto"/>
        <w:ind w:left="720" w:hanging="720"/>
        <w:jc w:val="both"/>
        <w:rPr>
          <w:rFonts w:cs="Times New Roman"/>
          <w:noProof/>
          <w:szCs w:val="24"/>
        </w:rPr>
      </w:pPr>
      <w:r w:rsidRPr="00B91130">
        <w:rPr>
          <w:rFonts w:cs="Times New Roman"/>
          <w:noProof/>
          <w:szCs w:val="24"/>
        </w:rPr>
        <w:t>SATTAR, S. A., ISLAM, F., AFZAL, M. S. &amp; WOOD, E. 2011. Review of the Maldivian grouper fishery and export industry. Darwin Reef Fish Project/ Marine Research Centre/ MCS UK.</w:t>
      </w:r>
    </w:p>
    <w:p w:rsidR="00B91130" w:rsidRPr="00B91130" w:rsidRDefault="00B91130" w:rsidP="00B91130">
      <w:pPr>
        <w:spacing w:after="0" w:line="240" w:lineRule="auto"/>
        <w:ind w:left="720" w:hanging="720"/>
        <w:jc w:val="both"/>
        <w:rPr>
          <w:rFonts w:cs="Times New Roman"/>
          <w:noProof/>
          <w:szCs w:val="24"/>
        </w:rPr>
      </w:pPr>
      <w:r w:rsidRPr="00B91130">
        <w:rPr>
          <w:rFonts w:cs="Times New Roman"/>
          <w:noProof/>
          <w:szCs w:val="24"/>
        </w:rPr>
        <w:lastRenderedPageBreak/>
        <w:t xml:space="preserve">SHAKEEL, H. &amp; AHMED, H. 1996. Exploitation of reef resources, grouper and other food fishes in the Maldives. </w:t>
      </w:r>
      <w:r w:rsidRPr="00B91130">
        <w:rPr>
          <w:rFonts w:cs="Times New Roman"/>
          <w:i/>
          <w:noProof/>
          <w:szCs w:val="24"/>
        </w:rPr>
        <w:t>Workshop on integrated reef resource management.</w:t>
      </w:r>
      <w:r w:rsidRPr="00B91130">
        <w:rPr>
          <w:rFonts w:cs="Times New Roman"/>
          <w:noProof/>
          <w:szCs w:val="24"/>
        </w:rPr>
        <w:t xml:space="preserve"> Male', Maldives: SPC live reef fish information bulletin.</w:t>
      </w:r>
    </w:p>
    <w:p w:rsidR="00B91130" w:rsidRPr="00B91130" w:rsidRDefault="00B91130" w:rsidP="00B91130">
      <w:pPr>
        <w:spacing w:after="0" w:line="240" w:lineRule="auto"/>
        <w:ind w:left="720" w:hanging="720"/>
        <w:jc w:val="both"/>
        <w:rPr>
          <w:rFonts w:cs="Times New Roman"/>
          <w:noProof/>
          <w:szCs w:val="24"/>
        </w:rPr>
      </w:pPr>
      <w:r w:rsidRPr="00B91130">
        <w:rPr>
          <w:rFonts w:cs="Times New Roman"/>
          <w:noProof/>
          <w:szCs w:val="24"/>
        </w:rPr>
        <w:t xml:space="preserve">SINAN, H., ADAM, M. S. &amp; ANDERSON, R. C. 2011. Status of shark fisheries in the Maldives. </w:t>
      </w:r>
      <w:r w:rsidRPr="00B91130">
        <w:rPr>
          <w:rFonts w:cs="Times New Roman"/>
          <w:i/>
          <w:noProof/>
          <w:szCs w:val="24"/>
        </w:rPr>
        <w:t>Seventh Session of IOTC Working Party on Ecosystem and Bycatch.</w:t>
      </w:r>
      <w:r w:rsidRPr="00B91130">
        <w:rPr>
          <w:rFonts w:cs="Times New Roman"/>
          <w:noProof/>
          <w:szCs w:val="24"/>
        </w:rPr>
        <w:t xml:space="preserve"> Lankanfinolhu, North Male' Atoll, Republic of Maldives: Indian Ocean Tuna Commission.</w:t>
      </w:r>
    </w:p>
    <w:p w:rsidR="00B91130" w:rsidRPr="00B91130" w:rsidRDefault="00B91130" w:rsidP="00B91130">
      <w:pPr>
        <w:spacing w:after="0" w:line="240" w:lineRule="auto"/>
        <w:ind w:left="720" w:hanging="720"/>
        <w:jc w:val="both"/>
        <w:rPr>
          <w:rFonts w:cs="Times New Roman"/>
          <w:noProof/>
          <w:szCs w:val="24"/>
        </w:rPr>
      </w:pPr>
      <w:r w:rsidRPr="00B91130">
        <w:rPr>
          <w:rFonts w:cs="Times New Roman"/>
          <w:noProof/>
          <w:szCs w:val="24"/>
        </w:rPr>
        <w:t xml:space="preserve">SINAN, H. &amp; WHITMARSH, D. 2010. Wealth-based fisheries management and resource rent capture: An application to the Maldives marine fisheries. </w:t>
      </w:r>
      <w:r w:rsidRPr="00B91130">
        <w:rPr>
          <w:rFonts w:cs="Times New Roman"/>
          <w:i/>
          <w:noProof/>
          <w:szCs w:val="24"/>
        </w:rPr>
        <w:t>Marine Policy,</w:t>
      </w:r>
      <w:r w:rsidRPr="00B91130">
        <w:rPr>
          <w:rFonts w:cs="Times New Roman"/>
          <w:noProof/>
          <w:szCs w:val="24"/>
        </w:rPr>
        <w:t xml:space="preserve"> 34</w:t>
      </w:r>
      <w:r w:rsidRPr="00B91130">
        <w:rPr>
          <w:rFonts w:cs="Times New Roman"/>
          <w:b/>
          <w:noProof/>
          <w:szCs w:val="24"/>
        </w:rPr>
        <w:t>,</w:t>
      </w:r>
      <w:r w:rsidRPr="00B91130">
        <w:rPr>
          <w:rFonts w:cs="Times New Roman"/>
          <w:noProof/>
          <w:szCs w:val="24"/>
        </w:rPr>
        <w:t xml:space="preserve"> 389-394.</w:t>
      </w:r>
    </w:p>
    <w:p w:rsidR="00B91130" w:rsidRPr="00B91130" w:rsidRDefault="00B91130" w:rsidP="00B91130">
      <w:pPr>
        <w:spacing w:after="0" w:line="240" w:lineRule="auto"/>
        <w:ind w:left="720" w:hanging="720"/>
        <w:jc w:val="both"/>
        <w:rPr>
          <w:rFonts w:cs="Times New Roman"/>
          <w:noProof/>
          <w:szCs w:val="24"/>
        </w:rPr>
      </w:pPr>
      <w:r w:rsidRPr="00B91130">
        <w:rPr>
          <w:rFonts w:cs="Times New Roman"/>
          <w:noProof/>
          <w:szCs w:val="24"/>
        </w:rPr>
        <w:t xml:space="preserve">SOLAH, M. 2007. </w:t>
      </w:r>
      <w:r w:rsidRPr="00B91130">
        <w:rPr>
          <w:rFonts w:cs="Times New Roman"/>
          <w:i/>
          <w:noProof/>
          <w:szCs w:val="24"/>
        </w:rPr>
        <w:t>A bioeconomic analysis of Maldivian skipjack tuna fishery.</w:t>
      </w:r>
      <w:r w:rsidRPr="00B91130">
        <w:rPr>
          <w:rFonts w:cs="Times New Roman"/>
          <w:noProof/>
          <w:szCs w:val="24"/>
        </w:rPr>
        <w:t xml:space="preserve"> Master's thesis, University of Tromso.</w:t>
      </w:r>
    </w:p>
    <w:p w:rsidR="00B91130" w:rsidRPr="00B91130" w:rsidRDefault="00B91130" w:rsidP="00B91130">
      <w:pPr>
        <w:spacing w:after="0" w:line="240" w:lineRule="auto"/>
        <w:ind w:left="720" w:hanging="720"/>
        <w:jc w:val="both"/>
        <w:rPr>
          <w:rFonts w:cs="Times New Roman"/>
          <w:noProof/>
          <w:szCs w:val="24"/>
        </w:rPr>
      </w:pPr>
      <w:r w:rsidRPr="00B91130">
        <w:rPr>
          <w:rFonts w:cs="Times New Roman"/>
          <w:noProof/>
          <w:szCs w:val="24"/>
        </w:rPr>
        <w:t>VAN DER KNAAP, WAHEED, M., SHAREEF, H. &amp; RASHEED, M. 1991. Reeffish resources survey in the Maldives. Madras: BOBP.</w:t>
      </w:r>
    </w:p>
    <w:p w:rsidR="00B91130" w:rsidRDefault="00B91130" w:rsidP="00B91130">
      <w:pPr>
        <w:spacing w:after="0" w:line="240" w:lineRule="auto"/>
        <w:ind w:left="720" w:hanging="720"/>
        <w:jc w:val="both"/>
        <w:rPr>
          <w:rFonts w:cs="Times New Roman"/>
          <w:noProof/>
          <w:szCs w:val="24"/>
        </w:rPr>
      </w:pPr>
    </w:p>
    <w:p w:rsidR="00F75FCA" w:rsidRPr="00D244B5" w:rsidRDefault="00BE431B" w:rsidP="00132206">
      <w:pPr>
        <w:spacing w:line="360" w:lineRule="auto"/>
        <w:jc w:val="both"/>
        <w:rPr>
          <w:rFonts w:ascii="Times New Roman" w:hAnsi="Times New Roman" w:cs="Times New Roman"/>
          <w:sz w:val="24"/>
          <w:szCs w:val="24"/>
        </w:rPr>
      </w:pPr>
      <w:r w:rsidRPr="006E2F6A">
        <w:rPr>
          <w:rFonts w:ascii="Times New Roman" w:hAnsi="Times New Roman" w:cs="Times New Roman"/>
          <w:sz w:val="24"/>
          <w:szCs w:val="24"/>
        </w:rPr>
        <w:fldChar w:fldCharType="end"/>
      </w:r>
    </w:p>
    <w:sectPr w:rsidR="00F75FCA" w:rsidRPr="00D244B5" w:rsidSect="004758E4">
      <w:footerReference w:type="default" r:id="rId52"/>
      <w:pgSz w:w="12240" w:h="15840"/>
      <w:pgMar w:top="1440" w:right="1440" w:bottom="1440" w:left="1440" w:header="720" w:footer="720" w:gutter="0"/>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3E3B" w:rsidRDefault="005E3E3B" w:rsidP="00F75FCA">
      <w:pPr>
        <w:spacing w:after="0" w:line="240" w:lineRule="auto"/>
      </w:pPr>
      <w:r>
        <w:separator/>
      </w:r>
    </w:p>
  </w:endnote>
  <w:endnote w:type="continuationSeparator" w:id="0">
    <w:p w:rsidR="005E3E3B" w:rsidRDefault="005E3E3B" w:rsidP="00F75F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JJFDOM+TimesNewRoman">
    <w:altName w:val="Times New Roman"/>
    <w:panose1 w:val="00000000000000000000"/>
    <w:charset w:val="00"/>
    <w:family w:val="roman"/>
    <w:notTrueType/>
    <w:pitch w:val="default"/>
    <w:sig w:usb0="00000003" w:usb1="00000000" w:usb2="00000000" w:usb3="00000000" w:csb0="00000001" w:csb1="00000000"/>
  </w:font>
  <w:font w:name="AJensonPro-Regular">
    <w:panose1 w:val="00000000000000000000"/>
    <w:charset w:val="00"/>
    <w:family w:val="auto"/>
    <w:notTrueType/>
    <w:pitch w:val="default"/>
    <w:sig w:usb0="00000003" w:usb1="00000000" w:usb2="00000000" w:usb3="00000000" w:csb0="00000001" w:csb1="00000000"/>
  </w:font>
  <w:font w:name="MV Boli">
    <w:charset w:val="00"/>
    <w:family w:val="auto"/>
    <w:pitch w:val="variable"/>
    <w:sig w:usb0="00000003" w:usb1="00000000" w:usb2="000001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5D0" w:rsidRDefault="00BE431B">
    <w:pPr>
      <w:pStyle w:val="Footer"/>
      <w:jc w:val="center"/>
    </w:pPr>
    <w:r>
      <w:rPr>
        <w:noProof/>
        <w:lang w:val="en-US"/>
      </w:rPr>
      <w:pict>
        <v:shapetype id="_x0000_t32" coordsize="21600,21600" o:spt="32" o:oned="t" path="m,l21600,21600e" filled="f">
          <v:path arrowok="t" fillok="f" o:connecttype="none"/>
          <o:lock v:ext="edit" shapetype="t"/>
        </v:shapetype>
        <v:shape id="_x0000_s2049" type="#_x0000_t32" style="position:absolute;left:0;text-align:left;margin-left:-.55pt;margin-top:-2.15pt;width:470.7pt;height:.05pt;z-index:251657728" o:connectortype="straight"/>
      </w:pict>
    </w:r>
    <w:r w:rsidR="00EB65D0">
      <w:t>-</w:t>
    </w:r>
    <w:r w:rsidRPr="00ED0F87">
      <w:rPr>
        <w:rFonts w:ascii="Times New Roman" w:hAnsi="Times New Roman" w:cs="Times New Roman"/>
      </w:rPr>
      <w:fldChar w:fldCharType="begin"/>
    </w:r>
    <w:r w:rsidR="00EB65D0" w:rsidRPr="00ED0F87">
      <w:rPr>
        <w:rFonts w:ascii="Times New Roman" w:hAnsi="Times New Roman" w:cs="Times New Roman"/>
      </w:rPr>
      <w:instrText xml:space="preserve"> PAGE   \* MERGEFORMAT </w:instrText>
    </w:r>
    <w:r w:rsidRPr="00ED0F87">
      <w:rPr>
        <w:rFonts w:ascii="Times New Roman" w:hAnsi="Times New Roman" w:cs="Times New Roman"/>
      </w:rPr>
      <w:fldChar w:fldCharType="separate"/>
    </w:r>
    <w:r w:rsidR="00386DD1">
      <w:rPr>
        <w:rFonts w:ascii="Times New Roman" w:hAnsi="Times New Roman" w:cs="Times New Roman"/>
        <w:noProof/>
      </w:rPr>
      <w:t>0</w:t>
    </w:r>
    <w:r w:rsidRPr="00ED0F87">
      <w:rPr>
        <w:rFonts w:ascii="Times New Roman" w:hAnsi="Times New Roman" w:cs="Times New Roman"/>
      </w:rPr>
      <w:fldChar w:fldCharType="end"/>
    </w:r>
    <w:r w:rsidR="00EB65D0">
      <w:t>-</w:t>
    </w:r>
  </w:p>
  <w:p w:rsidR="00EB65D0" w:rsidRDefault="00EB65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3E3B" w:rsidRDefault="005E3E3B" w:rsidP="00F75FCA">
      <w:pPr>
        <w:spacing w:after="0" w:line="240" w:lineRule="auto"/>
      </w:pPr>
      <w:r>
        <w:separator/>
      </w:r>
    </w:p>
  </w:footnote>
  <w:footnote w:type="continuationSeparator" w:id="0">
    <w:p w:rsidR="005E3E3B" w:rsidRDefault="005E3E3B" w:rsidP="00F75FCA">
      <w:pPr>
        <w:spacing w:after="0" w:line="240" w:lineRule="auto"/>
      </w:pPr>
      <w:r>
        <w:continuationSeparator/>
      </w:r>
    </w:p>
  </w:footnote>
  <w:footnote w:id="1">
    <w:p w:rsidR="00EB65D0" w:rsidRPr="005674DE" w:rsidRDefault="00EB65D0" w:rsidP="003B2D57">
      <w:pPr>
        <w:autoSpaceDE w:val="0"/>
        <w:autoSpaceDN w:val="0"/>
        <w:adjustRightInd w:val="0"/>
        <w:spacing w:after="0" w:line="240" w:lineRule="auto"/>
        <w:rPr>
          <w:rFonts w:cs="AJensonPro-Regular"/>
          <w:color w:val="010202"/>
          <w:sz w:val="16"/>
          <w:szCs w:val="16"/>
        </w:rPr>
      </w:pPr>
      <w:r>
        <w:rPr>
          <w:rStyle w:val="FootnoteReference"/>
        </w:rPr>
        <w:footnoteRef/>
      </w:r>
      <w:r w:rsidRPr="005979C8">
        <w:rPr>
          <w:rFonts w:cs="AJensonPro-Regular"/>
          <w:color w:val="010202"/>
          <w:sz w:val="18"/>
          <w:szCs w:val="18"/>
        </w:rPr>
        <w:t>The index use five income classes based on the three poverty lines of 7.5, 10 and 15 rufiyaa per person per day, plus the international poverty line used for the Millennium Development Goals (MDGs) , Rf. 4.34, which is the rufiyaa equivalent of one dollar per person per day in terms of purchasing power parity.</w:t>
      </w:r>
    </w:p>
  </w:footnote>
  <w:footnote w:id="2">
    <w:p w:rsidR="00EB65D0" w:rsidRDefault="00EB65D0" w:rsidP="00CE6CD4">
      <w:pPr>
        <w:pStyle w:val="FootnoteText"/>
        <w:jc w:val="both"/>
      </w:pPr>
      <w:r w:rsidRPr="00A158BB">
        <w:rPr>
          <w:rStyle w:val="FootnoteReference"/>
          <w:sz w:val="18"/>
          <w:szCs w:val="18"/>
        </w:rPr>
        <w:footnoteRef/>
      </w:r>
      <w:r w:rsidRPr="00A158BB">
        <w:rPr>
          <w:sz w:val="18"/>
          <w:szCs w:val="18"/>
        </w:rPr>
        <w:t xml:space="preserve"> Cottage Industry – small scale processors who process fish in their households and sell through middlemen. The main products from these processors are dried fish and salted dried fish. </w:t>
      </w:r>
    </w:p>
  </w:footnote>
  <w:footnote w:id="3">
    <w:p w:rsidR="00EB65D0" w:rsidRDefault="00EB65D0" w:rsidP="00081585">
      <w:pPr>
        <w:pStyle w:val="FootnoteText"/>
      </w:pPr>
      <w:r>
        <w:rPr>
          <w:rStyle w:val="FootnoteReference"/>
        </w:rPr>
        <w:footnoteRef/>
      </w:r>
      <w:r>
        <w:t xml:space="preserve"> Exportation of reef fish began in 1994 mainly targeting grouper products and then followed by aquarium fish and sea cucumber. </w:t>
      </w:r>
    </w:p>
  </w:footnote>
  <w:footnote w:id="4">
    <w:p w:rsidR="00EB65D0" w:rsidRDefault="00EB65D0" w:rsidP="00F75FCA">
      <w:pPr>
        <w:pStyle w:val="FootnoteText"/>
        <w:jc w:val="both"/>
      </w:pPr>
      <w:r>
        <w:rPr>
          <w:rStyle w:val="FootnoteReference"/>
        </w:rPr>
        <w:footnoteRef/>
      </w:r>
      <w:r>
        <w:t xml:space="preserve"> Second generation vessels came in to existence in the mid-1990s and replaced the old fashioned sailing dhoani with a different hull structure.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8038A"/>
    <w:multiLevelType w:val="multilevel"/>
    <w:tmpl w:val="97E6BF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12770174"/>
    <w:multiLevelType w:val="multilevel"/>
    <w:tmpl w:val="38F2F9B4"/>
    <w:lvl w:ilvl="0">
      <w:start w:val="1"/>
      <w:numFmt w:val="decimal"/>
      <w:lvlText w:val="%1."/>
      <w:lvlJc w:val="left"/>
      <w:pPr>
        <w:ind w:left="720" w:hanging="360"/>
      </w:pPr>
      <w:rPr>
        <w:rFonts w:cs="Arial" w:hint="default"/>
        <w:i w:val="0"/>
        <w:i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2EFB1FD7"/>
    <w:multiLevelType w:val="multilevel"/>
    <w:tmpl w:val="6A141BC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C181508"/>
    <w:multiLevelType w:val="hybridMultilevel"/>
    <w:tmpl w:val="C5805A0C"/>
    <w:lvl w:ilvl="0" w:tplc="F5FA357E">
      <w:start w:val="1"/>
      <w:numFmt w:val="lowerRoman"/>
      <w:lvlText w:val="%1."/>
      <w:lvlJc w:val="left"/>
      <w:pPr>
        <w:tabs>
          <w:tab w:val="num" w:pos="720"/>
        </w:tabs>
        <w:ind w:left="720" w:hanging="360"/>
      </w:pPr>
      <w:rPr>
        <w:rFonts w:ascii="Calibri" w:eastAsia="Calibri" w:hAnsi="Calibri" w:cs="Calibri"/>
      </w:rPr>
    </w:lvl>
    <w:lvl w:ilvl="1" w:tplc="39062B10">
      <w:numFmt w:val="none"/>
      <w:lvlText w:val=""/>
      <w:lvlJc w:val="left"/>
      <w:pPr>
        <w:tabs>
          <w:tab w:val="num" w:pos="360"/>
        </w:tabs>
      </w:pPr>
    </w:lvl>
    <w:lvl w:ilvl="2" w:tplc="8174CC86">
      <w:numFmt w:val="none"/>
      <w:lvlText w:val=""/>
      <w:lvlJc w:val="left"/>
      <w:pPr>
        <w:tabs>
          <w:tab w:val="num" w:pos="360"/>
        </w:tabs>
      </w:pPr>
    </w:lvl>
    <w:lvl w:ilvl="3" w:tplc="DAD23B20">
      <w:numFmt w:val="none"/>
      <w:lvlText w:val=""/>
      <w:lvlJc w:val="left"/>
      <w:pPr>
        <w:tabs>
          <w:tab w:val="num" w:pos="360"/>
        </w:tabs>
      </w:pPr>
    </w:lvl>
    <w:lvl w:ilvl="4" w:tplc="BC8A78F6">
      <w:numFmt w:val="none"/>
      <w:lvlText w:val=""/>
      <w:lvlJc w:val="left"/>
      <w:pPr>
        <w:tabs>
          <w:tab w:val="num" w:pos="360"/>
        </w:tabs>
      </w:pPr>
    </w:lvl>
    <w:lvl w:ilvl="5" w:tplc="0518ADBA">
      <w:numFmt w:val="none"/>
      <w:lvlText w:val=""/>
      <w:lvlJc w:val="left"/>
      <w:pPr>
        <w:tabs>
          <w:tab w:val="num" w:pos="360"/>
        </w:tabs>
      </w:pPr>
    </w:lvl>
    <w:lvl w:ilvl="6" w:tplc="22F8F6C6">
      <w:numFmt w:val="none"/>
      <w:lvlText w:val=""/>
      <w:lvlJc w:val="left"/>
      <w:pPr>
        <w:tabs>
          <w:tab w:val="num" w:pos="360"/>
        </w:tabs>
      </w:pPr>
    </w:lvl>
    <w:lvl w:ilvl="7" w:tplc="A204F968">
      <w:numFmt w:val="none"/>
      <w:lvlText w:val=""/>
      <w:lvlJc w:val="left"/>
      <w:pPr>
        <w:tabs>
          <w:tab w:val="num" w:pos="360"/>
        </w:tabs>
      </w:pPr>
    </w:lvl>
    <w:lvl w:ilvl="8" w:tplc="8E46943A">
      <w:numFmt w:val="none"/>
      <w:lvlText w:val=""/>
      <w:lvlJc w:val="left"/>
      <w:pPr>
        <w:tabs>
          <w:tab w:val="num" w:pos="360"/>
        </w:tabs>
      </w:pPr>
    </w:lvl>
  </w:abstractNum>
  <w:abstractNum w:abstractNumId="4">
    <w:nsid w:val="49C675E2"/>
    <w:multiLevelType w:val="hybridMultilevel"/>
    <w:tmpl w:val="1A163382"/>
    <w:lvl w:ilvl="0" w:tplc="9F62116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4D12E1C"/>
    <w:multiLevelType w:val="hybridMultilevel"/>
    <w:tmpl w:val="587018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B3D72B3"/>
    <w:multiLevelType w:val="hybridMultilevel"/>
    <w:tmpl w:val="45B23484"/>
    <w:lvl w:ilvl="0" w:tplc="DD021B3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36821B0"/>
    <w:multiLevelType w:val="hybridMultilevel"/>
    <w:tmpl w:val="4A90D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323282"/>
    <w:multiLevelType w:val="multilevel"/>
    <w:tmpl w:val="EC5C2F5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8"/>
  </w:num>
  <w:num w:numId="2">
    <w:abstractNumId w:val="3"/>
  </w:num>
  <w:num w:numId="3">
    <w:abstractNumId w:val="4"/>
  </w:num>
  <w:num w:numId="4">
    <w:abstractNumId w:val="6"/>
  </w:num>
  <w:num w:numId="5">
    <w:abstractNumId w:val="1"/>
  </w:num>
  <w:num w:numId="6">
    <w:abstractNumId w:val="2"/>
  </w:num>
  <w:num w:numId="7">
    <w:abstractNumId w:val="0"/>
  </w:num>
  <w:num w:numId="8">
    <w:abstractNumId w:val="5"/>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hdrShapeDefaults>
    <o:shapedefaults v:ext="edit" spidmax="18434"/>
    <o:shapelayout v:ext="edit">
      <o:idmap v:ext="edit" data="2"/>
      <o:rules v:ext="edit">
        <o:r id="V:Rule2" type="connector" idref="#_x0000_s2049"/>
      </o:rules>
    </o:shapelayout>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ves5epa4txzake9zrnp5ep559rfrp2r9ezs&quot;&gt;My EndNote Library&lt;record-ids&gt;&lt;item&gt;1&lt;/item&gt;&lt;item&gt;2&lt;/item&gt;&lt;item&gt;3&lt;/item&gt;&lt;item&gt;4&lt;/item&gt;&lt;item&gt;5&lt;/item&gt;&lt;item&gt;8&lt;/item&gt;&lt;item&gt;10&lt;/item&gt;&lt;item&gt;11&lt;/item&gt;&lt;item&gt;12&lt;/item&gt;&lt;item&gt;13&lt;/item&gt;&lt;item&gt;14&lt;/item&gt;&lt;item&gt;15&lt;/item&gt;&lt;item&gt;16&lt;/item&gt;&lt;item&gt;17&lt;/item&gt;&lt;item&gt;18&lt;/item&gt;&lt;item&gt;19&lt;/item&gt;&lt;item&gt;20&lt;/item&gt;&lt;item&gt;21&lt;/item&gt;&lt;item&gt;22&lt;/item&gt;&lt;item&gt;23&lt;/item&gt;&lt;item&gt;25&lt;/item&gt;&lt;item&gt;26&lt;/item&gt;&lt;item&gt;29&lt;/item&gt;&lt;item&gt;30&lt;/item&gt;&lt;item&gt;31&lt;/item&gt;&lt;item&gt;32&lt;/item&gt;&lt;item&gt;34&lt;/item&gt;&lt;/record-ids&gt;&lt;/item&gt;&lt;/Libraries&gt;"/>
  </w:docVars>
  <w:rsids>
    <w:rsidRoot w:val="00B20CD5"/>
    <w:rsid w:val="00001145"/>
    <w:rsid w:val="000038FC"/>
    <w:rsid w:val="00005F17"/>
    <w:rsid w:val="00007D11"/>
    <w:rsid w:val="00012D9A"/>
    <w:rsid w:val="0002012A"/>
    <w:rsid w:val="00022E6A"/>
    <w:rsid w:val="000319DF"/>
    <w:rsid w:val="0003587E"/>
    <w:rsid w:val="00042FC5"/>
    <w:rsid w:val="00043301"/>
    <w:rsid w:val="00043647"/>
    <w:rsid w:val="00043CE2"/>
    <w:rsid w:val="0004453A"/>
    <w:rsid w:val="0004707F"/>
    <w:rsid w:val="0005447C"/>
    <w:rsid w:val="00055628"/>
    <w:rsid w:val="000574E0"/>
    <w:rsid w:val="00061CEF"/>
    <w:rsid w:val="00062BB0"/>
    <w:rsid w:val="00063A95"/>
    <w:rsid w:val="0006611C"/>
    <w:rsid w:val="0007302E"/>
    <w:rsid w:val="00074611"/>
    <w:rsid w:val="000750D0"/>
    <w:rsid w:val="00075482"/>
    <w:rsid w:val="000767CB"/>
    <w:rsid w:val="00081558"/>
    <w:rsid w:val="00081585"/>
    <w:rsid w:val="0008218F"/>
    <w:rsid w:val="00086BF4"/>
    <w:rsid w:val="00087F61"/>
    <w:rsid w:val="00092350"/>
    <w:rsid w:val="00092C53"/>
    <w:rsid w:val="00097D57"/>
    <w:rsid w:val="000A1C58"/>
    <w:rsid w:val="000A52A9"/>
    <w:rsid w:val="000A71B3"/>
    <w:rsid w:val="000B3008"/>
    <w:rsid w:val="000B3AAE"/>
    <w:rsid w:val="000C51E1"/>
    <w:rsid w:val="000C615D"/>
    <w:rsid w:val="000D030F"/>
    <w:rsid w:val="000D1191"/>
    <w:rsid w:val="000D634F"/>
    <w:rsid w:val="000E2A38"/>
    <w:rsid w:val="000E3CE6"/>
    <w:rsid w:val="000E450C"/>
    <w:rsid w:val="000F5652"/>
    <w:rsid w:val="000F7132"/>
    <w:rsid w:val="00113C4F"/>
    <w:rsid w:val="00120492"/>
    <w:rsid w:val="001221C7"/>
    <w:rsid w:val="00124F5C"/>
    <w:rsid w:val="00126E37"/>
    <w:rsid w:val="00131AF1"/>
    <w:rsid w:val="00132206"/>
    <w:rsid w:val="00143540"/>
    <w:rsid w:val="00152651"/>
    <w:rsid w:val="0016079E"/>
    <w:rsid w:val="00161FCB"/>
    <w:rsid w:val="00162B37"/>
    <w:rsid w:val="00171052"/>
    <w:rsid w:val="0017387A"/>
    <w:rsid w:val="00174BA3"/>
    <w:rsid w:val="00186506"/>
    <w:rsid w:val="001873CB"/>
    <w:rsid w:val="00187BAA"/>
    <w:rsid w:val="00190455"/>
    <w:rsid w:val="001969E5"/>
    <w:rsid w:val="0019731A"/>
    <w:rsid w:val="001A1220"/>
    <w:rsid w:val="001A408E"/>
    <w:rsid w:val="001A7C34"/>
    <w:rsid w:val="001B0B26"/>
    <w:rsid w:val="001B20FE"/>
    <w:rsid w:val="001B38FD"/>
    <w:rsid w:val="001B503D"/>
    <w:rsid w:val="001C189E"/>
    <w:rsid w:val="001C4E88"/>
    <w:rsid w:val="001C71BD"/>
    <w:rsid w:val="001D3186"/>
    <w:rsid w:val="001D3F98"/>
    <w:rsid w:val="001E05E5"/>
    <w:rsid w:val="001E186F"/>
    <w:rsid w:val="001E42B5"/>
    <w:rsid w:val="001E42CC"/>
    <w:rsid w:val="001E42EF"/>
    <w:rsid w:val="001F0D1D"/>
    <w:rsid w:val="001F1575"/>
    <w:rsid w:val="001F16F7"/>
    <w:rsid w:val="001F2EC2"/>
    <w:rsid w:val="00200725"/>
    <w:rsid w:val="00201511"/>
    <w:rsid w:val="00203844"/>
    <w:rsid w:val="002047A9"/>
    <w:rsid w:val="002246B3"/>
    <w:rsid w:val="00225E0B"/>
    <w:rsid w:val="00237CB2"/>
    <w:rsid w:val="00241D73"/>
    <w:rsid w:val="00247FE9"/>
    <w:rsid w:val="00255607"/>
    <w:rsid w:val="0025685A"/>
    <w:rsid w:val="00257230"/>
    <w:rsid w:val="00257BB7"/>
    <w:rsid w:val="00263BF2"/>
    <w:rsid w:val="002872BC"/>
    <w:rsid w:val="00290515"/>
    <w:rsid w:val="00291AE9"/>
    <w:rsid w:val="002A4781"/>
    <w:rsid w:val="002B0AD7"/>
    <w:rsid w:val="002B40BE"/>
    <w:rsid w:val="002B7D95"/>
    <w:rsid w:val="002C01CD"/>
    <w:rsid w:val="002C79F7"/>
    <w:rsid w:val="002D5DFF"/>
    <w:rsid w:val="002F48B6"/>
    <w:rsid w:val="002F5D4E"/>
    <w:rsid w:val="003039B8"/>
    <w:rsid w:val="00303F5A"/>
    <w:rsid w:val="00304112"/>
    <w:rsid w:val="00304BA6"/>
    <w:rsid w:val="0031139E"/>
    <w:rsid w:val="003431C4"/>
    <w:rsid w:val="00356FBC"/>
    <w:rsid w:val="00363368"/>
    <w:rsid w:val="00365F3E"/>
    <w:rsid w:val="00375E95"/>
    <w:rsid w:val="0037749C"/>
    <w:rsid w:val="003829AE"/>
    <w:rsid w:val="00385423"/>
    <w:rsid w:val="00386DD1"/>
    <w:rsid w:val="0039077E"/>
    <w:rsid w:val="00394EFD"/>
    <w:rsid w:val="003B2D57"/>
    <w:rsid w:val="003B510A"/>
    <w:rsid w:val="003B713A"/>
    <w:rsid w:val="003C0C9C"/>
    <w:rsid w:val="003C332D"/>
    <w:rsid w:val="003C7E89"/>
    <w:rsid w:val="003D01D3"/>
    <w:rsid w:val="003D2D8E"/>
    <w:rsid w:val="003D3193"/>
    <w:rsid w:val="003E0CC4"/>
    <w:rsid w:val="003E116B"/>
    <w:rsid w:val="003E247A"/>
    <w:rsid w:val="003E27D3"/>
    <w:rsid w:val="003E591E"/>
    <w:rsid w:val="003F0C2E"/>
    <w:rsid w:val="003F2831"/>
    <w:rsid w:val="003F7A51"/>
    <w:rsid w:val="00400F45"/>
    <w:rsid w:val="00402917"/>
    <w:rsid w:val="004044C4"/>
    <w:rsid w:val="004136A4"/>
    <w:rsid w:val="00415A19"/>
    <w:rsid w:val="004223A4"/>
    <w:rsid w:val="00422DF4"/>
    <w:rsid w:val="00425438"/>
    <w:rsid w:val="00426D07"/>
    <w:rsid w:val="00431001"/>
    <w:rsid w:val="00432D65"/>
    <w:rsid w:val="00434529"/>
    <w:rsid w:val="004358D3"/>
    <w:rsid w:val="00437ED2"/>
    <w:rsid w:val="004416C4"/>
    <w:rsid w:val="00447818"/>
    <w:rsid w:val="00447EDE"/>
    <w:rsid w:val="0045448F"/>
    <w:rsid w:val="004571B7"/>
    <w:rsid w:val="004629DC"/>
    <w:rsid w:val="00466240"/>
    <w:rsid w:val="00470D2E"/>
    <w:rsid w:val="004728BB"/>
    <w:rsid w:val="004746C5"/>
    <w:rsid w:val="004758E4"/>
    <w:rsid w:val="00477D70"/>
    <w:rsid w:val="004877AD"/>
    <w:rsid w:val="00491BAB"/>
    <w:rsid w:val="00494758"/>
    <w:rsid w:val="00495EB9"/>
    <w:rsid w:val="004A043D"/>
    <w:rsid w:val="004A5165"/>
    <w:rsid w:val="004A5F7B"/>
    <w:rsid w:val="004B077C"/>
    <w:rsid w:val="004B3E70"/>
    <w:rsid w:val="004B560B"/>
    <w:rsid w:val="004C1429"/>
    <w:rsid w:val="004D43D5"/>
    <w:rsid w:val="004D605B"/>
    <w:rsid w:val="004E099B"/>
    <w:rsid w:val="004E2685"/>
    <w:rsid w:val="004E3753"/>
    <w:rsid w:val="004E43AB"/>
    <w:rsid w:val="004E735A"/>
    <w:rsid w:val="004E7418"/>
    <w:rsid w:val="004F003E"/>
    <w:rsid w:val="004F2170"/>
    <w:rsid w:val="004F28CC"/>
    <w:rsid w:val="004F3B4B"/>
    <w:rsid w:val="004F3DCB"/>
    <w:rsid w:val="005010B5"/>
    <w:rsid w:val="005010CD"/>
    <w:rsid w:val="00507B46"/>
    <w:rsid w:val="00516511"/>
    <w:rsid w:val="00516607"/>
    <w:rsid w:val="0052194A"/>
    <w:rsid w:val="00521B33"/>
    <w:rsid w:val="005270E3"/>
    <w:rsid w:val="00527357"/>
    <w:rsid w:val="00532033"/>
    <w:rsid w:val="0053255C"/>
    <w:rsid w:val="0053636F"/>
    <w:rsid w:val="005409AA"/>
    <w:rsid w:val="00550663"/>
    <w:rsid w:val="00551996"/>
    <w:rsid w:val="00557322"/>
    <w:rsid w:val="00561785"/>
    <w:rsid w:val="00565426"/>
    <w:rsid w:val="00572BE2"/>
    <w:rsid w:val="0057582A"/>
    <w:rsid w:val="00575ED2"/>
    <w:rsid w:val="00576B83"/>
    <w:rsid w:val="00577E6F"/>
    <w:rsid w:val="005873AC"/>
    <w:rsid w:val="005873F8"/>
    <w:rsid w:val="00587875"/>
    <w:rsid w:val="00595718"/>
    <w:rsid w:val="005979C8"/>
    <w:rsid w:val="005A06BF"/>
    <w:rsid w:val="005A69DF"/>
    <w:rsid w:val="005B0AC7"/>
    <w:rsid w:val="005B189C"/>
    <w:rsid w:val="005B63B7"/>
    <w:rsid w:val="005C2C23"/>
    <w:rsid w:val="005D011B"/>
    <w:rsid w:val="005D3257"/>
    <w:rsid w:val="005E0BB1"/>
    <w:rsid w:val="005E2190"/>
    <w:rsid w:val="005E2A1F"/>
    <w:rsid w:val="005E3E3B"/>
    <w:rsid w:val="005E4CD0"/>
    <w:rsid w:val="005F131D"/>
    <w:rsid w:val="005F54E4"/>
    <w:rsid w:val="005F641F"/>
    <w:rsid w:val="00607CAA"/>
    <w:rsid w:val="0061253F"/>
    <w:rsid w:val="00612E34"/>
    <w:rsid w:val="00621F3C"/>
    <w:rsid w:val="00624B02"/>
    <w:rsid w:val="00630CD1"/>
    <w:rsid w:val="00633A4A"/>
    <w:rsid w:val="00657FF3"/>
    <w:rsid w:val="00664553"/>
    <w:rsid w:val="00664A05"/>
    <w:rsid w:val="006713AB"/>
    <w:rsid w:val="006720C1"/>
    <w:rsid w:val="006735E4"/>
    <w:rsid w:val="00676CB6"/>
    <w:rsid w:val="00683A5C"/>
    <w:rsid w:val="00693290"/>
    <w:rsid w:val="006A05C0"/>
    <w:rsid w:val="006B0CB5"/>
    <w:rsid w:val="006B4166"/>
    <w:rsid w:val="006C0801"/>
    <w:rsid w:val="006C13F2"/>
    <w:rsid w:val="006C69D0"/>
    <w:rsid w:val="006D0570"/>
    <w:rsid w:val="006D274D"/>
    <w:rsid w:val="006D5A59"/>
    <w:rsid w:val="006E2089"/>
    <w:rsid w:val="006E2F6A"/>
    <w:rsid w:val="006F45D0"/>
    <w:rsid w:val="006F68C3"/>
    <w:rsid w:val="006F7237"/>
    <w:rsid w:val="00702A84"/>
    <w:rsid w:val="00703591"/>
    <w:rsid w:val="007038BE"/>
    <w:rsid w:val="007105C1"/>
    <w:rsid w:val="00711075"/>
    <w:rsid w:val="00714385"/>
    <w:rsid w:val="007301E3"/>
    <w:rsid w:val="00732063"/>
    <w:rsid w:val="00740CD0"/>
    <w:rsid w:val="00743CA7"/>
    <w:rsid w:val="007441D3"/>
    <w:rsid w:val="0075059B"/>
    <w:rsid w:val="00751B98"/>
    <w:rsid w:val="00754167"/>
    <w:rsid w:val="00755280"/>
    <w:rsid w:val="007611C3"/>
    <w:rsid w:val="007613DC"/>
    <w:rsid w:val="00770B87"/>
    <w:rsid w:val="007779CD"/>
    <w:rsid w:val="00780CD8"/>
    <w:rsid w:val="00781621"/>
    <w:rsid w:val="0078432F"/>
    <w:rsid w:val="00797180"/>
    <w:rsid w:val="00797368"/>
    <w:rsid w:val="007A0B6E"/>
    <w:rsid w:val="007D4316"/>
    <w:rsid w:val="007D5868"/>
    <w:rsid w:val="007E6822"/>
    <w:rsid w:val="007E7021"/>
    <w:rsid w:val="00800960"/>
    <w:rsid w:val="00801A90"/>
    <w:rsid w:val="00806256"/>
    <w:rsid w:val="00813D93"/>
    <w:rsid w:val="008148CC"/>
    <w:rsid w:val="00815E52"/>
    <w:rsid w:val="00820DB6"/>
    <w:rsid w:val="008246CD"/>
    <w:rsid w:val="0082521F"/>
    <w:rsid w:val="0083121A"/>
    <w:rsid w:val="0083729C"/>
    <w:rsid w:val="0084101D"/>
    <w:rsid w:val="00855900"/>
    <w:rsid w:val="008578B4"/>
    <w:rsid w:val="00874F87"/>
    <w:rsid w:val="0087538C"/>
    <w:rsid w:val="00890BB2"/>
    <w:rsid w:val="008974BF"/>
    <w:rsid w:val="008A4070"/>
    <w:rsid w:val="008B208B"/>
    <w:rsid w:val="008B2125"/>
    <w:rsid w:val="008B4586"/>
    <w:rsid w:val="008B45C3"/>
    <w:rsid w:val="008B4C96"/>
    <w:rsid w:val="008C0F6E"/>
    <w:rsid w:val="008C34EB"/>
    <w:rsid w:val="008C479E"/>
    <w:rsid w:val="008C7370"/>
    <w:rsid w:val="008D4211"/>
    <w:rsid w:val="008D4448"/>
    <w:rsid w:val="008D77CC"/>
    <w:rsid w:val="008E07F1"/>
    <w:rsid w:val="00910FC0"/>
    <w:rsid w:val="00916CC5"/>
    <w:rsid w:val="0092311A"/>
    <w:rsid w:val="00923DA6"/>
    <w:rsid w:val="00923E01"/>
    <w:rsid w:val="009256C6"/>
    <w:rsid w:val="009320CC"/>
    <w:rsid w:val="00933444"/>
    <w:rsid w:val="009354F0"/>
    <w:rsid w:val="00936DA5"/>
    <w:rsid w:val="00944241"/>
    <w:rsid w:val="00951B29"/>
    <w:rsid w:val="00953FB6"/>
    <w:rsid w:val="00954F49"/>
    <w:rsid w:val="00957692"/>
    <w:rsid w:val="00963E17"/>
    <w:rsid w:val="00966E86"/>
    <w:rsid w:val="00967F36"/>
    <w:rsid w:val="009753CE"/>
    <w:rsid w:val="00976D16"/>
    <w:rsid w:val="0098065B"/>
    <w:rsid w:val="00985279"/>
    <w:rsid w:val="00991D0A"/>
    <w:rsid w:val="00993604"/>
    <w:rsid w:val="00996108"/>
    <w:rsid w:val="00996774"/>
    <w:rsid w:val="009A03F2"/>
    <w:rsid w:val="009A33B9"/>
    <w:rsid w:val="009A47FC"/>
    <w:rsid w:val="009A5D10"/>
    <w:rsid w:val="009B014A"/>
    <w:rsid w:val="009B3D49"/>
    <w:rsid w:val="009B4239"/>
    <w:rsid w:val="009C07F4"/>
    <w:rsid w:val="009C085E"/>
    <w:rsid w:val="009D2688"/>
    <w:rsid w:val="009E3271"/>
    <w:rsid w:val="009E743F"/>
    <w:rsid w:val="009F35DE"/>
    <w:rsid w:val="009F3CCB"/>
    <w:rsid w:val="009F46F9"/>
    <w:rsid w:val="009F6B30"/>
    <w:rsid w:val="00A00FE2"/>
    <w:rsid w:val="00A0732F"/>
    <w:rsid w:val="00A079FF"/>
    <w:rsid w:val="00A1073C"/>
    <w:rsid w:val="00A14214"/>
    <w:rsid w:val="00A158BB"/>
    <w:rsid w:val="00A21095"/>
    <w:rsid w:val="00A22E6B"/>
    <w:rsid w:val="00A25173"/>
    <w:rsid w:val="00A261E9"/>
    <w:rsid w:val="00A32042"/>
    <w:rsid w:val="00A33D49"/>
    <w:rsid w:val="00A3597C"/>
    <w:rsid w:val="00A36E80"/>
    <w:rsid w:val="00A37239"/>
    <w:rsid w:val="00A37F86"/>
    <w:rsid w:val="00A45809"/>
    <w:rsid w:val="00A470E4"/>
    <w:rsid w:val="00A47C56"/>
    <w:rsid w:val="00A60624"/>
    <w:rsid w:val="00A72902"/>
    <w:rsid w:val="00A75D90"/>
    <w:rsid w:val="00A76158"/>
    <w:rsid w:val="00A7637E"/>
    <w:rsid w:val="00A85B60"/>
    <w:rsid w:val="00A87B14"/>
    <w:rsid w:val="00A94762"/>
    <w:rsid w:val="00A9649F"/>
    <w:rsid w:val="00AA2475"/>
    <w:rsid w:val="00AA7F6C"/>
    <w:rsid w:val="00AC4720"/>
    <w:rsid w:val="00AC6823"/>
    <w:rsid w:val="00AD28AD"/>
    <w:rsid w:val="00AD3220"/>
    <w:rsid w:val="00AE2514"/>
    <w:rsid w:val="00AE7E29"/>
    <w:rsid w:val="00AE7F73"/>
    <w:rsid w:val="00AF01EF"/>
    <w:rsid w:val="00AF16EB"/>
    <w:rsid w:val="00AF2BA7"/>
    <w:rsid w:val="00AF510F"/>
    <w:rsid w:val="00AF56B3"/>
    <w:rsid w:val="00AF5D1C"/>
    <w:rsid w:val="00B0787D"/>
    <w:rsid w:val="00B11F6C"/>
    <w:rsid w:val="00B133A8"/>
    <w:rsid w:val="00B144C6"/>
    <w:rsid w:val="00B16FF7"/>
    <w:rsid w:val="00B20CD5"/>
    <w:rsid w:val="00B23BD8"/>
    <w:rsid w:val="00B27D42"/>
    <w:rsid w:val="00B33190"/>
    <w:rsid w:val="00B45645"/>
    <w:rsid w:val="00B45A8C"/>
    <w:rsid w:val="00B51ED7"/>
    <w:rsid w:val="00B540CE"/>
    <w:rsid w:val="00B55298"/>
    <w:rsid w:val="00B61FFF"/>
    <w:rsid w:val="00B62977"/>
    <w:rsid w:val="00B637AE"/>
    <w:rsid w:val="00B66A42"/>
    <w:rsid w:val="00B722DC"/>
    <w:rsid w:val="00B74D7B"/>
    <w:rsid w:val="00B82F49"/>
    <w:rsid w:val="00B86460"/>
    <w:rsid w:val="00B91130"/>
    <w:rsid w:val="00B92168"/>
    <w:rsid w:val="00BA06F8"/>
    <w:rsid w:val="00BA0822"/>
    <w:rsid w:val="00BB2489"/>
    <w:rsid w:val="00BC7232"/>
    <w:rsid w:val="00BD2B20"/>
    <w:rsid w:val="00BD782C"/>
    <w:rsid w:val="00BE406B"/>
    <w:rsid w:val="00BE431B"/>
    <w:rsid w:val="00BE74D1"/>
    <w:rsid w:val="00BF0474"/>
    <w:rsid w:val="00BF32A4"/>
    <w:rsid w:val="00BF73E8"/>
    <w:rsid w:val="00C001D0"/>
    <w:rsid w:val="00C0631B"/>
    <w:rsid w:val="00C13844"/>
    <w:rsid w:val="00C14A27"/>
    <w:rsid w:val="00C21407"/>
    <w:rsid w:val="00C23CF2"/>
    <w:rsid w:val="00C4259E"/>
    <w:rsid w:val="00C4517C"/>
    <w:rsid w:val="00C47572"/>
    <w:rsid w:val="00C47CC9"/>
    <w:rsid w:val="00C5183D"/>
    <w:rsid w:val="00C56098"/>
    <w:rsid w:val="00C602B3"/>
    <w:rsid w:val="00C6546F"/>
    <w:rsid w:val="00C74772"/>
    <w:rsid w:val="00C8546D"/>
    <w:rsid w:val="00C87332"/>
    <w:rsid w:val="00C923D2"/>
    <w:rsid w:val="00C93B99"/>
    <w:rsid w:val="00CA2916"/>
    <w:rsid w:val="00CB161D"/>
    <w:rsid w:val="00CB6B00"/>
    <w:rsid w:val="00CC1EB9"/>
    <w:rsid w:val="00CC5133"/>
    <w:rsid w:val="00CD32DE"/>
    <w:rsid w:val="00CE3035"/>
    <w:rsid w:val="00CE317B"/>
    <w:rsid w:val="00CE481D"/>
    <w:rsid w:val="00CE50A1"/>
    <w:rsid w:val="00CE6B2D"/>
    <w:rsid w:val="00CE6CD4"/>
    <w:rsid w:val="00CF2370"/>
    <w:rsid w:val="00CF2561"/>
    <w:rsid w:val="00CF5359"/>
    <w:rsid w:val="00D026E5"/>
    <w:rsid w:val="00D03ACB"/>
    <w:rsid w:val="00D06F54"/>
    <w:rsid w:val="00D136E3"/>
    <w:rsid w:val="00D16B36"/>
    <w:rsid w:val="00D211C8"/>
    <w:rsid w:val="00D244B5"/>
    <w:rsid w:val="00D35540"/>
    <w:rsid w:val="00D35CC9"/>
    <w:rsid w:val="00D36C3B"/>
    <w:rsid w:val="00D4324D"/>
    <w:rsid w:val="00D445F1"/>
    <w:rsid w:val="00D44A92"/>
    <w:rsid w:val="00D51FA2"/>
    <w:rsid w:val="00D604B1"/>
    <w:rsid w:val="00D64062"/>
    <w:rsid w:val="00D66844"/>
    <w:rsid w:val="00D70224"/>
    <w:rsid w:val="00D73340"/>
    <w:rsid w:val="00D77784"/>
    <w:rsid w:val="00D85C59"/>
    <w:rsid w:val="00D908A3"/>
    <w:rsid w:val="00D90C96"/>
    <w:rsid w:val="00D91BB6"/>
    <w:rsid w:val="00D92093"/>
    <w:rsid w:val="00D97DBC"/>
    <w:rsid w:val="00DA09C5"/>
    <w:rsid w:val="00DA717F"/>
    <w:rsid w:val="00DB0D3A"/>
    <w:rsid w:val="00DB510B"/>
    <w:rsid w:val="00DB67FC"/>
    <w:rsid w:val="00DC6DE4"/>
    <w:rsid w:val="00DD0B32"/>
    <w:rsid w:val="00DD0FE8"/>
    <w:rsid w:val="00DD6028"/>
    <w:rsid w:val="00DD6D31"/>
    <w:rsid w:val="00DD7095"/>
    <w:rsid w:val="00DE148F"/>
    <w:rsid w:val="00DE1DE2"/>
    <w:rsid w:val="00DE72BA"/>
    <w:rsid w:val="00DF6F2F"/>
    <w:rsid w:val="00E00D68"/>
    <w:rsid w:val="00E03EFC"/>
    <w:rsid w:val="00E05F1C"/>
    <w:rsid w:val="00E11CD5"/>
    <w:rsid w:val="00E12E07"/>
    <w:rsid w:val="00E14763"/>
    <w:rsid w:val="00E15A24"/>
    <w:rsid w:val="00E24874"/>
    <w:rsid w:val="00E27574"/>
    <w:rsid w:val="00E36918"/>
    <w:rsid w:val="00E37D4F"/>
    <w:rsid w:val="00E443BC"/>
    <w:rsid w:val="00E57CE8"/>
    <w:rsid w:val="00E72D52"/>
    <w:rsid w:val="00E75A1D"/>
    <w:rsid w:val="00E770DA"/>
    <w:rsid w:val="00E81BBE"/>
    <w:rsid w:val="00E83299"/>
    <w:rsid w:val="00E852FA"/>
    <w:rsid w:val="00E8576F"/>
    <w:rsid w:val="00E97A8D"/>
    <w:rsid w:val="00EA514E"/>
    <w:rsid w:val="00EB2D08"/>
    <w:rsid w:val="00EB331A"/>
    <w:rsid w:val="00EB65D0"/>
    <w:rsid w:val="00EC04D4"/>
    <w:rsid w:val="00EC1FD0"/>
    <w:rsid w:val="00EC42E7"/>
    <w:rsid w:val="00EC6C04"/>
    <w:rsid w:val="00ED0F87"/>
    <w:rsid w:val="00EE1BC1"/>
    <w:rsid w:val="00EE4DF5"/>
    <w:rsid w:val="00EE73DC"/>
    <w:rsid w:val="00EE7BC1"/>
    <w:rsid w:val="00EF5043"/>
    <w:rsid w:val="00EF7035"/>
    <w:rsid w:val="00F01141"/>
    <w:rsid w:val="00F02ABF"/>
    <w:rsid w:val="00F0307C"/>
    <w:rsid w:val="00F04765"/>
    <w:rsid w:val="00F05453"/>
    <w:rsid w:val="00F07260"/>
    <w:rsid w:val="00F073E2"/>
    <w:rsid w:val="00F07F8B"/>
    <w:rsid w:val="00F125B8"/>
    <w:rsid w:val="00F12D76"/>
    <w:rsid w:val="00F136C6"/>
    <w:rsid w:val="00F1424A"/>
    <w:rsid w:val="00F24B79"/>
    <w:rsid w:val="00F3005B"/>
    <w:rsid w:val="00F35641"/>
    <w:rsid w:val="00F35791"/>
    <w:rsid w:val="00F43F45"/>
    <w:rsid w:val="00F5534E"/>
    <w:rsid w:val="00F60F0E"/>
    <w:rsid w:val="00F61E9A"/>
    <w:rsid w:val="00F62688"/>
    <w:rsid w:val="00F62C68"/>
    <w:rsid w:val="00F653D0"/>
    <w:rsid w:val="00F65F7B"/>
    <w:rsid w:val="00F66C55"/>
    <w:rsid w:val="00F67808"/>
    <w:rsid w:val="00F75FCA"/>
    <w:rsid w:val="00F83899"/>
    <w:rsid w:val="00F85EC2"/>
    <w:rsid w:val="00F93224"/>
    <w:rsid w:val="00F95B6A"/>
    <w:rsid w:val="00FA4F5E"/>
    <w:rsid w:val="00FB0E5D"/>
    <w:rsid w:val="00FD5E2F"/>
    <w:rsid w:val="00FD6733"/>
    <w:rsid w:val="00FE3E26"/>
    <w:rsid w:val="00FE5D7F"/>
    <w:rsid w:val="00FE6F75"/>
    <w:rsid w:val="00FF5A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916"/>
    <w:pPr>
      <w:spacing w:after="200" w:line="276" w:lineRule="auto"/>
    </w:pPr>
    <w:rPr>
      <w:sz w:val="22"/>
      <w:szCs w:val="22"/>
      <w:lang w:val="en-GB"/>
    </w:rPr>
  </w:style>
  <w:style w:type="paragraph" w:styleId="Heading1">
    <w:name w:val="heading 1"/>
    <w:basedOn w:val="Normal"/>
    <w:next w:val="Normal"/>
    <w:link w:val="Heading1Char"/>
    <w:uiPriority w:val="9"/>
    <w:qFormat/>
    <w:rsid w:val="00247FE9"/>
    <w:pPr>
      <w:keepNext/>
      <w:keepLines/>
      <w:spacing w:before="480" w:after="0"/>
      <w:outlineLvl w:val="0"/>
    </w:pPr>
    <w:rPr>
      <w:rFonts w:ascii="Cambria" w:eastAsia="Times New Roman" w:hAnsi="Cambria" w:cs="Times New Roman"/>
      <w:b/>
      <w:bCs/>
      <w:sz w:val="28"/>
      <w:szCs w:val="28"/>
    </w:rPr>
  </w:style>
  <w:style w:type="paragraph" w:styleId="Heading2">
    <w:name w:val="heading 2"/>
    <w:basedOn w:val="Normal"/>
    <w:next w:val="Normal"/>
    <w:link w:val="Heading2Char"/>
    <w:uiPriority w:val="9"/>
    <w:unhideWhenUsed/>
    <w:qFormat/>
    <w:rsid w:val="00247FE9"/>
    <w:pPr>
      <w:keepNext/>
      <w:keepLines/>
      <w:spacing w:before="200" w:after="0"/>
      <w:outlineLvl w:val="1"/>
    </w:pPr>
    <w:rPr>
      <w:rFonts w:ascii="Cambria" w:eastAsia="Times New Roman" w:hAnsi="Cambria" w:cs="Times New Roman"/>
      <w:b/>
      <w:bCs/>
      <w:color w:val="000000" w:themeColor="text1"/>
      <w:sz w:val="26"/>
      <w:szCs w:val="26"/>
    </w:rPr>
  </w:style>
  <w:style w:type="paragraph" w:styleId="Heading3">
    <w:name w:val="heading 3"/>
    <w:basedOn w:val="Normal"/>
    <w:next w:val="Normal"/>
    <w:link w:val="Heading3Char"/>
    <w:uiPriority w:val="9"/>
    <w:unhideWhenUsed/>
    <w:qFormat/>
    <w:rsid w:val="00516511"/>
    <w:pPr>
      <w:keepNext/>
      <w:keepLines/>
      <w:spacing w:before="200" w:after="0"/>
      <w:outlineLvl w:val="2"/>
    </w:pPr>
    <w:rPr>
      <w:rFonts w:ascii="Cambria" w:eastAsia="Times New Roman" w:hAnsi="Cambria" w:cs="Times New Roman"/>
      <w:b/>
      <w:bCs/>
    </w:rPr>
  </w:style>
  <w:style w:type="paragraph" w:styleId="Heading4">
    <w:name w:val="heading 4"/>
    <w:basedOn w:val="Normal"/>
    <w:next w:val="Normal"/>
    <w:link w:val="Heading4Char"/>
    <w:uiPriority w:val="9"/>
    <w:unhideWhenUsed/>
    <w:qFormat/>
    <w:rsid w:val="00D136E3"/>
    <w:pPr>
      <w:keepNext/>
      <w:keepLines/>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B51ED7"/>
    <w:pPr>
      <w:keepNext/>
      <w:keepLines/>
      <w:spacing w:before="200" w:after="0"/>
      <w:outlineLvl w:val="4"/>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CD5"/>
    <w:pPr>
      <w:ind w:left="720"/>
      <w:contextualSpacing/>
    </w:pPr>
  </w:style>
  <w:style w:type="paragraph" w:styleId="NoSpacing">
    <w:name w:val="No Spacing"/>
    <w:link w:val="NoSpacingChar"/>
    <w:uiPriority w:val="1"/>
    <w:qFormat/>
    <w:rsid w:val="00B20CD5"/>
    <w:rPr>
      <w:sz w:val="22"/>
      <w:szCs w:val="22"/>
      <w:lang w:val="en-GB"/>
    </w:rPr>
  </w:style>
  <w:style w:type="character" w:customStyle="1" w:styleId="Heading1Char">
    <w:name w:val="Heading 1 Char"/>
    <w:basedOn w:val="DefaultParagraphFont"/>
    <w:link w:val="Heading1"/>
    <w:uiPriority w:val="9"/>
    <w:rsid w:val="00247FE9"/>
    <w:rPr>
      <w:rFonts w:ascii="Cambria" w:eastAsia="Times New Roman" w:hAnsi="Cambria" w:cs="Times New Roman"/>
      <w:b/>
      <w:bCs/>
      <w:sz w:val="28"/>
      <w:szCs w:val="28"/>
      <w:lang w:val="en-GB"/>
    </w:rPr>
  </w:style>
  <w:style w:type="character" w:customStyle="1" w:styleId="Heading2Char">
    <w:name w:val="Heading 2 Char"/>
    <w:basedOn w:val="DefaultParagraphFont"/>
    <w:link w:val="Heading2"/>
    <w:uiPriority w:val="9"/>
    <w:rsid w:val="00247FE9"/>
    <w:rPr>
      <w:rFonts w:ascii="Cambria" w:eastAsia="Times New Roman" w:hAnsi="Cambria" w:cs="Times New Roman"/>
      <w:b/>
      <w:bCs/>
      <w:color w:val="000000" w:themeColor="text1"/>
      <w:sz w:val="26"/>
      <w:szCs w:val="26"/>
      <w:lang w:val="en-GB"/>
    </w:rPr>
  </w:style>
  <w:style w:type="character" w:customStyle="1" w:styleId="Heading3Char">
    <w:name w:val="Heading 3 Char"/>
    <w:basedOn w:val="DefaultParagraphFont"/>
    <w:link w:val="Heading3"/>
    <w:uiPriority w:val="9"/>
    <w:rsid w:val="00516511"/>
    <w:rPr>
      <w:rFonts w:ascii="Cambria" w:eastAsia="Times New Roman" w:hAnsi="Cambria" w:cs="Times New Roman"/>
      <w:b/>
      <w:bCs/>
      <w:sz w:val="22"/>
      <w:szCs w:val="22"/>
      <w:lang w:val="en-GB"/>
    </w:rPr>
  </w:style>
  <w:style w:type="paragraph" w:styleId="NormalWeb">
    <w:name w:val="Normal (Web)"/>
    <w:basedOn w:val="Normal"/>
    <w:uiPriority w:val="99"/>
    <w:semiHidden/>
    <w:rsid w:val="00F75FC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nhideWhenUsed/>
    <w:qFormat/>
    <w:rsid w:val="00F75FCA"/>
    <w:pPr>
      <w:spacing w:line="240" w:lineRule="auto"/>
    </w:pPr>
    <w:rPr>
      <w:b/>
      <w:bCs/>
      <w:color w:val="4F81BD"/>
      <w:sz w:val="18"/>
      <w:szCs w:val="18"/>
    </w:rPr>
  </w:style>
  <w:style w:type="paragraph" w:styleId="FootnoteText">
    <w:name w:val="footnote text"/>
    <w:basedOn w:val="Normal"/>
    <w:link w:val="FootnoteTextChar"/>
    <w:uiPriority w:val="99"/>
    <w:semiHidden/>
    <w:unhideWhenUsed/>
    <w:rsid w:val="00F75F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5FCA"/>
    <w:rPr>
      <w:sz w:val="20"/>
      <w:szCs w:val="20"/>
      <w:lang w:val="en-GB"/>
    </w:rPr>
  </w:style>
  <w:style w:type="character" w:styleId="FootnoteReference">
    <w:name w:val="footnote reference"/>
    <w:basedOn w:val="DefaultParagraphFont"/>
    <w:uiPriority w:val="99"/>
    <w:semiHidden/>
    <w:unhideWhenUsed/>
    <w:rsid w:val="00F75FCA"/>
    <w:rPr>
      <w:vertAlign w:val="superscript"/>
    </w:rPr>
  </w:style>
  <w:style w:type="paragraph" w:styleId="BalloonText">
    <w:name w:val="Balloon Text"/>
    <w:basedOn w:val="Normal"/>
    <w:link w:val="BalloonTextChar"/>
    <w:uiPriority w:val="99"/>
    <w:semiHidden/>
    <w:unhideWhenUsed/>
    <w:rsid w:val="00F75F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FCA"/>
    <w:rPr>
      <w:rFonts w:ascii="Tahoma" w:hAnsi="Tahoma" w:cs="Tahoma"/>
      <w:sz w:val="16"/>
      <w:szCs w:val="16"/>
    </w:rPr>
  </w:style>
  <w:style w:type="character" w:customStyle="1" w:styleId="st">
    <w:name w:val="st"/>
    <w:basedOn w:val="DefaultParagraphFont"/>
    <w:rsid w:val="00951B29"/>
  </w:style>
  <w:style w:type="character" w:customStyle="1" w:styleId="def2">
    <w:name w:val="def2"/>
    <w:basedOn w:val="DefaultParagraphFont"/>
    <w:rsid w:val="00951B29"/>
  </w:style>
  <w:style w:type="character" w:customStyle="1" w:styleId="h2">
    <w:name w:val="h2"/>
    <w:basedOn w:val="DefaultParagraphFont"/>
    <w:rsid w:val="00951B29"/>
  </w:style>
  <w:style w:type="paragraph" w:customStyle="1" w:styleId="Default">
    <w:name w:val="Default"/>
    <w:rsid w:val="005A06BF"/>
    <w:pPr>
      <w:autoSpaceDE w:val="0"/>
      <w:autoSpaceDN w:val="0"/>
      <w:adjustRightInd w:val="0"/>
    </w:pPr>
    <w:rPr>
      <w:rFonts w:ascii="JJFDOM+TimesNewRoman" w:hAnsi="JJFDOM+TimesNewRoman" w:cs="JJFDOM+TimesNewRoman"/>
      <w:color w:val="000000"/>
      <w:sz w:val="24"/>
      <w:szCs w:val="24"/>
    </w:rPr>
  </w:style>
  <w:style w:type="character" w:styleId="CommentReference">
    <w:name w:val="annotation reference"/>
    <w:basedOn w:val="DefaultParagraphFont"/>
    <w:semiHidden/>
    <w:rsid w:val="005A06BF"/>
    <w:rPr>
      <w:sz w:val="16"/>
      <w:szCs w:val="16"/>
    </w:rPr>
  </w:style>
  <w:style w:type="paragraph" w:styleId="CommentText">
    <w:name w:val="annotation text"/>
    <w:basedOn w:val="Normal"/>
    <w:link w:val="CommentTextChar"/>
    <w:semiHidden/>
    <w:rsid w:val="005A06BF"/>
    <w:rPr>
      <w:sz w:val="20"/>
      <w:szCs w:val="20"/>
      <w:lang w:val="en-US"/>
    </w:rPr>
  </w:style>
  <w:style w:type="character" w:customStyle="1" w:styleId="CommentTextChar">
    <w:name w:val="Comment Text Char"/>
    <w:basedOn w:val="DefaultParagraphFont"/>
    <w:link w:val="CommentText"/>
    <w:semiHidden/>
    <w:rsid w:val="005A06BF"/>
    <w:rPr>
      <w:rFonts w:ascii="Calibri" w:eastAsia="Calibri" w:hAnsi="Calibri" w:cs="Arial"/>
      <w:sz w:val="20"/>
      <w:szCs w:val="20"/>
    </w:rPr>
  </w:style>
  <w:style w:type="character" w:styleId="Hyperlink">
    <w:name w:val="Hyperlink"/>
    <w:basedOn w:val="DefaultParagraphFont"/>
    <w:uiPriority w:val="99"/>
    <w:unhideWhenUsed/>
    <w:rsid w:val="00A37239"/>
    <w:rPr>
      <w:color w:val="0000FF"/>
      <w:u w:val="single"/>
    </w:rPr>
  </w:style>
  <w:style w:type="character" w:customStyle="1" w:styleId="apple-style-span">
    <w:name w:val="apple-style-span"/>
    <w:basedOn w:val="DefaultParagraphFont"/>
    <w:rsid w:val="00A3597C"/>
  </w:style>
  <w:style w:type="paragraph" w:styleId="CommentSubject">
    <w:name w:val="annotation subject"/>
    <w:basedOn w:val="CommentText"/>
    <w:next w:val="CommentText"/>
    <w:link w:val="CommentSubjectChar"/>
    <w:uiPriority w:val="99"/>
    <w:semiHidden/>
    <w:unhideWhenUsed/>
    <w:rsid w:val="007105C1"/>
    <w:pPr>
      <w:spacing w:line="240" w:lineRule="auto"/>
    </w:pPr>
    <w:rPr>
      <w:b/>
      <w:bCs/>
      <w:lang w:val="en-GB"/>
    </w:rPr>
  </w:style>
  <w:style w:type="character" w:customStyle="1" w:styleId="CommentSubjectChar">
    <w:name w:val="Comment Subject Char"/>
    <w:basedOn w:val="CommentTextChar"/>
    <w:link w:val="CommentSubject"/>
    <w:uiPriority w:val="99"/>
    <w:semiHidden/>
    <w:rsid w:val="007105C1"/>
    <w:rPr>
      <w:rFonts w:ascii="Calibri" w:eastAsia="Calibri" w:hAnsi="Calibri" w:cs="Arial"/>
      <w:b/>
      <w:bCs/>
      <w:sz w:val="20"/>
      <w:szCs w:val="20"/>
      <w:lang w:val="en-GB"/>
    </w:rPr>
  </w:style>
  <w:style w:type="paragraph" w:styleId="Header">
    <w:name w:val="header"/>
    <w:basedOn w:val="Normal"/>
    <w:link w:val="HeaderChar"/>
    <w:uiPriority w:val="99"/>
    <w:semiHidden/>
    <w:unhideWhenUsed/>
    <w:rsid w:val="00ED0F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0F87"/>
    <w:rPr>
      <w:lang w:val="en-GB"/>
    </w:rPr>
  </w:style>
  <w:style w:type="paragraph" w:styleId="Footer">
    <w:name w:val="footer"/>
    <w:basedOn w:val="Normal"/>
    <w:link w:val="FooterChar"/>
    <w:uiPriority w:val="99"/>
    <w:unhideWhenUsed/>
    <w:rsid w:val="00ED0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F87"/>
    <w:rPr>
      <w:lang w:val="en-GB"/>
    </w:rPr>
  </w:style>
  <w:style w:type="table" w:customStyle="1" w:styleId="LightShading1">
    <w:name w:val="Light Shading1"/>
    <w:basedOn w:val="TableNormal"/>
    <w:uiPriority w:val="60"/>
    <w:rsid w:val="005F641F"/>
    <w:rPr>
      <w:rFonts w:asciiTheme="minorHAnsi" w:eastAsiaTheme="minorEastAsia" w:hAnsiTheme="minorHAnsi" w:cstheme="minorBidi"/>
      <w:color w:val="000000" w:themeColor="text1" w:themeShade="BF"/>
      <w:sz w:val="22"/>
      <w:szCs w:val="22"/>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5F641F"/>
    <w:rPr>
      <w:rFonts w:asciiTheme="minorHAnsi" w:eastAsiaTheme="minorEastAsia" w:hAnsiTheme="minorHAnsi" w:cstheme="minorBidi"/>
      <w:sz w:val="22"/>
      <w:szCs w:val="22"/>
      <w:lang w:val="en-GB" w:eastAsia="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3B510A"/>
    <w:pPr>
      <w:spacing w:after="0" w:line="240" w:lineRule="auto"/>
    </w:pPr>
    <w:rPr>
      <w:rFonts w:eastAsiaTheme="minorHAnsi" w:cstheme="minorBidi"/>
      <w:szCs w:val="21"/>
    </w:rPr>
  </w:style>
  <w:style w:type="character" w:customStyle="1" w:styleId="PlainTextChar">
    <w:name w:val="Plain Text Char"/>
    <w:basedOn w:val="DefaultParagraphFont"/>
    <w:link w:val="PlainText"/>
    <w:uiPriority w:val="99"/>
    <w:rsid w:val="003B510A"/>
    <w:rPr>
      <w:rFonts w:eastAsiaTheme="minorHAnsi" w:cstheme="minorBidi"/>
      <w:sz w:val="22"/>
      <w:szCs w:val="21"/>
      <w:lang w:val="en-GB"/>
    </w:rPr>
  </w:style>
  <w:style w:type="character" w:customStyle="1" w:styleId="NoSpacingChar">
    <w:name w:val="No Spacing Char"/>
    <w:basedOn w:val="DefaultParagraphFont"/>
    <w:link w:val="NoSpacing"/>
    <w:uiPriority w:val="1"/>
    <w:rsid w:val="0025685A"/>
    <w:rPr>
      <w:sz w:val="22"/>
      <w:szCs w:val="22"/>
      <w:lang w:val="en-GB"/>
    </w:rPr>
  </w:style>
  <w:style w:type="character" w:customStyle="1" w:styleId="Heading4Char">
    <w:name w:val="Heading 4 Char"/>
    <w:basedOn w:val="DefaultParagraphFont"/>
    <w:link w:val="Heading4"/>
    <w:uiPriority w:val="9"/>
    <w:rsid w:val="00D136E3"/>
    <w:rPr>
      <w:rFonts w:asciiTheme="majorHAnsi" w:eastAsiaTheme="majorEastAsia" w:hAnsiTheme="majorHAnsi" w:cstheme="majorBidi"/>
      <w:b/>
      <w:bCs/>
      <w:iCs/>
      <w:sz w:val="22"/>
      <w:szCs w:val="22"/>
      <w:lang w:val="en-GB"/>
    </w:rPr>
  </w:style>
  <w:style w:type="character" w:customStyle="1" w:styleId="Heading5Char">
    <w:name w:val="Heading 5 Char"/>
    <w:basedOn w:val="DefaultParagraphFont"/>
    <w:link w:val="Heading5"/>
    <w:uiPriority w:val="9"/>
    <w:rsid w:val="00B51ED7"/>
    <w:rPr>
      <w:rFonts w:asciiTheme="majorHAnsi" w:eastAsiaTheme="majorEastAsia" w:hAnsiTheme="majorHAnsi" w:cstheme="majorBidi"/>
      <w:b/>
      <w:sz w:val="22"/>
      <w:szCs w:val="22"/>
      <w:lang w:val="en-GB"/>
    </w:rPr>
  </w:style>
  <w:style w:type="paragraph" w:styleId="TOCHeading">
    <w:name w:val="TOC Heading"/>
    <w:basedOn w:val="Heading1"/>
    <w:next w:val="Normal"/>
    <w:uiPriority w:val="39"/>
    <w:semiHidden/>
    <w:unhideWhenUsed/>
    <w:qFormat/>
    <w:rsid w:val="00D51FA2"/>
    <w:pPr>
      <w:outlineLvl w:val="9"/>
    </w:pPr>
    <w:rPr>
      <w:rFonts w:asciiTheme="majorHAnsi" w:eastAsiaTheme="majorEastAsia" w:hAnsiTheme="majorHAnsi" w:cstheme="majorBidi"/>
      <w:color w:val="365F91" w:themeColor="accent1" w:themeShade="BF"/>
      <w:lang w:val="en-US"/>
    </w:rPr>
  </w:style>
  <w:style w:type="paragraph" w:styleId="TOC1">
    <w:name w:val="toc 1"/>
    <w:basedOn w:val="Normal"/>
    <w:next w:val="Normal"/>
    <w:autoRedefine/>
    <w:uiPriority w:val="39"/>
    <w:unhideWhenUsed/>
    <w:rsid w:val="00D51FA2"/>
    <w:pPr>
      <w:spacing w:after="100"/>
    </w:pPr>
  </w:style>
  <w:style w:type="paragraph" w:styleId="TOC2">
    <w:name w:val="toc 2"/>
    <w:basedOn w:val="Normal"/>
    <w:next w:val="Normal"/>
    <w:autoRedefine/>
    <w:uiPriority w:val="39"/>
    <w:unhideWhenUsed/>
    <w:rsid w:val="00813D93"/>
    <w:pPr>
      <w:tabs>
        <w:tab w:val="left" w:pos="660"/>
        <w:tab w:val="right" w:leader="dot" w:pos="9350"/>
      </w:tabs>
      <w:spacing w:after="100" w:line="360" w:lineRule="auto"/>
      <w:ind w:left="216"/>
    </w:pPr>
  </w:style>
  <w:style w:type="paragraph" w:styleId="TOC3">
    <w:name w:val="toc 3"/>
    <w:basedOn w:val="Normal"/>
    <w:next w:val="Normal"/>
    <w:autoRedefine/>
    <w:uiPriority w:val="39"/>
    <w:unhideWhenUsed/>
    <w:rsid w:val="00D51FA2"/>
    <w:pPr>
      <w:tabs>
        <w:tab w:val="left" w:pos="880"/>
        <w:tab w:val="right" w:leader="dot" w:pos="9350"/>
      </w:tabs>
      <w:spacing w:after="100"/>
      <w:ind w:left="720"/>
    </w:pPr>
  </w:style>
  <w:style w:type="table" w:customStyle="1" w:styleId="LightShading2">
    <w:name w:val="Light Shading2"/>
    <w:basedOn w:val="TableNormal"/>
    <w:uiPriority w:val="60"/>
    <w:rsid w:val="00E2757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7604372">
      <w:bodyDiv w:val="1"/>
      <w:marLeft w:val="0"/>
      <w:marRight w:val="0"/>
      <w:marTop w:val="0"/>
      <w:marBottom w:val="0"/>
      <w:divBdr>
        <w:top w:val="none" w:sz="0" w:space="0" w:color="auto"/>
        <w:left w:val="none" w:sz="0" w:space="0" w:color="auto"/>
        <w:bottom w:val="none" w:sz="0" w:space="0" w:color="auto"/>
        <w:right w:val="none" w:sz="0" w:space="0" w:color="auto"/>
      </w:divBdr>
    </w:div>
    <w:div w:id="227307307">
      <w:bodyDiv w:val="1"/>
      <w:marLeft w:val="0"/>
      <w:marRight w:val="0"/>
      <w:marTop w:val="0"/>
      <w:marBottom w:val="0"/>
      <w:divBdr>
        <w:top w:val="none" w:sz="0" w:space="0" w:color="auto"/>
        <w:left w:val="none" w:sz="0" w:space="0" w:color="auto"/>
        <w:bottom w:val="none" w:sz="0" w:space="0" w:color="auto"/>
        <w:right w:val="none" w:sz="0" w:space="0" w:color="auto"/>
      </w:divBdr>
    </w:div>
    <w:div w:id="430047668">
      <w:bodyDiv w:val="1"/>
      <w:marLeft w:val="0"/>
      <w:marRight w:val="0"/>
      <w:marTop w:val="0"/>
      <w:marBottom w:val="0"/>
      <w:divBdr>
        <w:top w:val="none" w:sz="0" w:space="0" w:color="auto"/>
        <w:left w:val="none" w:sz="0" w:space="0" w:color="auto"/>
        <w:bottom w:val="none" w:sz="0" w:space="0" w:color="auto"/>
        <w:right w:val="none" w:sz="0" w:space="0" w:color="auto"/>
      </w:divBdr>
    </w:div>
    <w:div w:id="974530545">
      <w:bodyDiv w:val="1"/>
      <w:marLeft w:val="0"/>
      <w:marRight w:val="0"/>
      <w:marTop w:val="0"/>
      <w:marBottom w:val="0"/>
      <w:divBdr>
        <w:top w:val="none" w:sz="0" w:space="0" w:color="auto"/>
        <w:left w:val="none" w:sz="0" w:space="0" w:color="auto"/>
        <w:bottom w:val="none" w:sz="0" w:space="0" w:color="auto"/>
        <w:right w:val="none" w:sz="0" w:space="0" w:color="auto"/>
      </w:divBdr>
    </w:div>
    <w:div w:id="997683791">
      <w:bodyDiv w:val="1"/>
      <w:marLeft w:val="0"/>
      <w:marRight w:val="0"/>
      <w:marTop w:val="0"/>
      <w:marBottom w:val="0"/>
      <w:divBdr>
        <w:top w:val="none" w:sz="0" w:space="0" w:color="auto"/>
        <w:left w:val="none" w:sz="0" w:space="0" w:color="auto"/>
        <w:bottom w:val="none" w:sz="0" w:space="0" w:color="auto"/>
        <w:right w:val="none" w:sz="0" w:space="0" w:color="auto"/>
      </w:divBdr>
    </w:div>
    <w:div w:id="1071195843">
      <w:bodyDiv w:val="1"/>
      <w:marLeft w:val="0"/>
      <w:marRight w:val="0"/>
      <w:marTop w:val="0"/>
      <w:marBottom w:val="0"/>
      <w:divBdr>
        <w:top w:val="none" w:sz="0" w:space="0" w:color="auto"/>
        <w:left w:val="none" w:sz="0" w:space="0" w:color="auto"/>
        <w:bottom w:val="none" w:sz="0" w:space="0" w:color="auto"/>
        <w:right w:val="none" w:sz="0" w:space="0" w:color="auto"/>
      </w:divBdr>
    </w:div>
    <w:div w:id="205627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hyperlink" Target="http://www.fao.org/docrep/003/x2097e/X2097E17.htm" TargetMode="External"/><Relationship Id="rId26" Type="http://schemas.openxmlformats.org/officeDocument/2006/relationships/hyperlink" Target="http://www.fao.org/docrep/003/x2097e/X2097E17.htm" TargetMode="External"/><Relationship Id="rId39" Type="http://schemas.openxmlformats.org/officeDocument/2006/relationships/hyperlink" Target="http://www.fao.org/docrep/003/x2097e/X2097E17.htm" TargetMode="External"/><Relationship Id="rId21" Type="http://schemas.openxmlformats.org/officeDocument/2006/relationships/hyperlink" Target="http://www.fao.org/docrep/003/x2097e/X2097E17.htm" TargetMode="External"/><Relationship Id="rId34" Type="http://schemas.openxmlformats.org/officeDocument/2006/relationships/hyperlink" Target="http://www.fao.org/docrep/003/x2097e/X2097E17.htm" TargetMode="External"/><Relationship Id="rId42" Type="http://schemas.openxmlformats.org/officeDocument/2006/relationships/hyperlink" Target="http://www.fao.org/docrep/003/x2097e/X2097E17.htm" TargetMode="External"/><Relationship Id="rId47" Type="http://schemas.openxmlformats.org/officeDocument/2006/relationships/hyperlink" Target="http://www.fao.org/docrep/003/x2097e/X2097E17.htm" TargetMode="External"/><Relationship Id="rId50" Type="http://schemas.openxmlformats.org/officeDocument/2006/relationships/image" Target="media/image4.emf"/><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fao.org/docrep/003/x2097e/X2097E17.htm" TargetMode="External"/><Relationship Id="rId25" Type="http://schemas.openxmlformats.org/officeDocument/2006/relationships/hyperlink" Target="http://www.fao.org/docrep/003/x2097e/X2097E17.htm" TargetMode="External"/><Relationship Id="rId33" Type="http://schemas.openxmlformats.org/officeDocument/2006/relationships/hyperlink" Target="http://www.fao.org/docrep/003/x2097e/X2097E17.htm" TargetMode="External"/><Relationship Id="rId38" Type="http://schemas.openxmlformats.org/officeDocument/2006/relationships/hyperlink" Target="http://www.fao.org/docrep/003/x2097e/X2097E17.htm" TargetMode="External"/><Relationship Id="rId46" Type="http://schemas.openxmlformats.org/officeDocument/2006/relationships/hyperlink" Target="http://www.fao.org/docrep/003/x2097e/X2097E17.htm" TargetMode="Externa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hyperlink" Target="http://www.fao.org/docrep/003/x2097e/X2097E17.htm" TargetMode="External"/><Relationship Id="rId29" Type="http://schemas.openxmlformats.org/officeDocument/2006/relationships/hyperlink" Target="http://www.fao.org/docrep/003/x2097e/X2097E17.htm" TargetMode="External"/><Relationship Id="rId41" Type="http://schemas.openxmlformats.org/officeDocument/2006/relationships/hyperlink" Target="http://www.fao.org/docrep/003/x2097e/X2097E17.htm" TargetMode="External"/><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hyperlink" Target="http://www.fao.org/docrep/003/x2097e/X2097E17.htm" TargetMode="External"/><Relationship Id="rId32" Type="http://schemas.openxmlformats.org/officeDocument/2006/relationships/hyperlink" Target="http://www.fao.org/docrep/003/x2097e/X2097E17.htm" TargetMode="External"/><Relationship Id="rId37" Type="http://schemas.openxmlformats.org/officeDocument/2006/relationships/hyperlink" Target="http://www.fao.org/docrep/003/x2097e/X2097E17.htm" TargetMode="External"/><Relationship Id="rId40" Type="http://schemas.openxmlformats.org/officeDocument/2006/relationships/hyperlink" Target="http://www.fao.org/docrep/003/x2097e/X2097E17.htm" TargetMode="External"/><Relationship Id="rId45" Type="http://schemas.openxmlformats.org/officeDocument/2006/relationships/hyperlink" Target="http://www.fao.org/docrep/003/x2097e/X2097E17.htm"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yperlink" Target="http://www.fao.org/docrep/003/x2097e/X2097E17.htm" TargetMode="External"/><Relationship Id="rId28" Type="http://schemas.openxmlformats.org/officeDocument/2006/relationships/hyperlink" Target="http://www.fao.org/docrep/003/x2097e/X2097E17.htm" TargetMode="External"/><Relationship Id="rId36" Type="http://schemas.openxmlformats.org/officeDocument/2006/relationships/hyperlink" Target="http://www.fao.org/docrep/003/x2097e/X2097E17.htm" TargetMode="External"/><Relationship Id="rId49" Type="http://schemas.openxmlformats.org/officeDocument/2006/relationships/chart" Target="charts/chart8.xml"/><Relationship Id="rId10" Type="http://schemas.openxmlformats.org/officeDocument/2006/relationships/chart" Target="charts/chart1.xml"/><Relationship Id="rId19" Type="http://schemas.openxmlformats.org/officeDocument/2006/relationships/hyperlink" Target="http://www.fao.org/docrep/003/x2097e/X2097E17.htm" TargetMode="External"/><Relationship Id="rId31" Type="http://schemas.openxmlformats.org/officeDocument/2006/relationships/hyperlink" Target="http://www.fao.org/docrep/003/x2097e/X2097E17.htm" TargetMode="External"/><Relationship Id="rId44" Type="http://schemas.openxmlformats.org/officeDocument/2006/relationships/hyperlink" Target="http://www.fao.org/docrep/003/x2097e/X2097E17.htm"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hyperlink" Target="http://www.fao.org/docrep/003/x2097e/X2097E17.htm" TargetMode="External"/><Relationship Id="rId27" Type="http://schemas.openxmlformats.org/officeDocument/2006/relationships/hyperlink" Target="http://www.fao.org/docrep/003/x2097e/X2097E17.htm" TargetMode="External"/><Relationship Id="rId30" Type="http://schemas.openxmlformats.org/officeDocument/2006/relationships/hyperlink" Target="http://www.fao.org/docrep/003/x2097e/X2097E17.htm" TargetMode="External"/><Relationship Id="rId35" Type="http://schemas.openxmlformats.org/officeDocument/2006/relationships/hyperlink" Target="http://www.fao.org/docrep/003/x2097e/X2097E17.htm" TargetMode="External"/><Relationship Id="rId43" Type="http://schemas.openxmlformats.org/officeDocument/2006/relationships/hyperlink" Target="http://www.fao.org/docrep/003/x2097e/X2097E17.htm" TargetMode="External"/><Relationship Id="rId48" Type="http://schemas.openxmlformats.org/officeDocument/2006/relationships/chart" Target="charts/chart7.xml"/><Relationship Id="rId56" Type="http://schemas.microsoft.com/office/2007/relationships/stylesWithEffects" Target="stylesWithEffects.xml"/><Relationship Id="rId8" Type="http://schemas.openxmlformats.org/officeDocument/2006/relationships/image" Target="media/image1.png"/><Relationship Id="rId51" Type="http://schemas.openxmlformats.org/officeDocument/2006/relationships/hyperlink" Target="http://faostat.fao.org/site/502/DesktopDefault.aspx?PageID=502"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sinaan\My%20Documents\Downloads\Catch%20and%20Pay%20money%20for%20Fisherman%20for%20the%20Last%205%20year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sinaan\Local%20Settings\Temporary%20Internet%20Files\Content.Outlook\BQZ7FACK\ex%2010%20(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Documents%20and%20Settings\sinaan\Local%20Settings\Temporary%20Internet%20Files\Content.Outlook\BQZ7FACK\ex%2010%20(2).xlsx" TargetMode="External"/></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6.xml.rels><?xml version="1.0" encoding="UTF-8" standalone="yes"?>
<Relationships xmlns="http://schemas.openxmlformats.org/package/2006/relationships"><Relationship Id="rId1" Type="http://schemas.openxmlformats.org/officeDocument/2006/relationships/oleObject" Target="file:///C:\Documents%20and%20Settings\sinaan\Local%20Settings\Temporary%20Internet%20Files\Content.Outlook\BQZ7FACK\reef%20and%20grouper%20product%202010%20(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Documents%20and%20Settings\sinaan\Local%20Settings\Temporary%20Internet%20Files\Content.Outlook\BQZ7FACK\catch%20%20expo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9.2821741032370952E-2"/>
          <c:y val="5.1400554097404488E-2"/>
          <c:w val="0.88617825896762858"/>
          <c:h val="0.69702136191309694"/>
        </c:manualLayout>
      </c:layout>
      <c:lineChart>
        <c:grouping val="standard"/>
        <c:ser>
          <c:idx val="0"/>
          <c:order val="0"/>
          <c:tx>
            <c:strRef>
              <c:f>Sheet1!$J$2</c:f>
              <c:strCache>
                <c:ptCount val="1"/>
                <c:pt idx="0">
                  <c:v>MIFCO</c:v>
                </c:pt>
              </c:strCache>
            </c:strRef>
          </c:tx>
          <c:spPr>
            <a:ln w="12700"/>
          </c:spPr>
          <c:marker>
            <c:symbol val="none"/>
          </c:marker>
          <c:cat>
            <c:numRef>
              <c:f>Sheet1!$I$3:$I$62</c:f>
              <c:numCache>
                <c:formatCode>mmm\-yy</c:formatCode>
                <c:ptCount val="60"/>
                <c:pt idx="0">
                  <c:v>38718</c:v>
                </c:pt>
                <c:pt idx="1">
                  <c:v>38749</c:v>
                </c:pt>
                <c:pt idx="2">
                  <c:v>38777</c:v>
                </c:pt>
                <c:pt idx="3">
                  <c:v>38808</c:v>
                </c:pt>
                <c:pt idx="4">
                  <c:v>38838</c:v>
                </c:pt>
                <c:pt idx="5">
                  <c:v>38869</c:v>
                </c:pt>
                <c:pt idx="6">
                  <c:v>38899</c:v>
                </c:pt>
                <c:pt idx="7">
                  <c:v>38930</c:v>
                </c:pt>
                <c:pt idx="8">
                  <c:v>38961</c:v>
                </c:pt>
                <c:pt idx="9">
                  <c:v>38991</c:v>
                </c:pt>
                <c:pt idx="10">
                  <c:v>39022</c:v>
                </c:pt>
                <c:pt idx="11">
                  <c:v>39052</c:v>
                </c:pt>
                <c:pt idx="12">
                  <c:v>39083</c:v>
                </c:pt>
                <c:pt idx="13">
                  <c:v>39114</c:v>
                </c:pt>
                <c:pt idx="14">
                  <c:v>39142</c:v>
                </c:pt>
                <c:pt idx="15">
                  <c:v>39173</c:v>
                </c:pt>
                <c:pt idx="16">
                  <c:v>39203</c:v>
                </c:pt>
                <c:pt idx="17">
                  <c:v>39234</c:v>
                </c:pt>
                <c:pt idx="18">
                  <c:v>39264</c:v>
                </c:pt>
                <c:pt idx="19">
                  <c:v>39295</c:v>
                </c:pt>
                <c:pt idx="20">
                  <c:v>39326</c:v>
                </c:pt>
                <c:pt idx="21">
                  <c:v>39356</c:v>
                </c:pt>
                <c:pt idx="22">
                  <c:v>39387</c:v>
                </c:pt>
                <c:pt idx="23">
                  <c:v>39417</c:v>
                </c:pt>
                <c:pt idx="24">
                  <c:v>39448</c:v>
                </c:pt>
                <c:pt idx="25">
                  <c:v>39479</c:v>
                </c:pt>
                <c:pt idx="26">
                  <c:v>39508</c:v>
                </c:pt>
                <c:pt idx="27">
                  <c:v>39539</c:v>
                </c:pt>
                <c:pt idx="28">
                  <c:v>39569</c:v>
                </c:pt>
                <c:pt idx="29">
                  <c:v>39600</c:v>
                </c:pt>
                <c:pt idx="30">
                  <c:v>39630</c:v>
                </c:pt>
                <c:pt idx="31">
                  <c:v>39661</c:v>
                </c:pt>
                <c:pt idx="32">
                  <c:v>39692</c:v>
                </c:pt>
                <c:pt idx="33">
                  <c:v>39722</c:v>
                </c:pt>
                <c:pt idx="34">
                  <c:v>39753</c:v>
                </c:pt>
                <c:pt idx="35">
                  <c:v>39783</c:v>
                </c:pt>
                <c:pt idx="36">
                  <c:v>39814</c:v>
                </c:pt>
                <c:pt idx="37">
                  <c:v>39845</c:v>
                </c:pt>
                <c:pt idx="38">
                  <c:v>39873</c:v>
                </c:pt>
                <c:pt idx="39">
                  <c:v>39904</c:v>
                </c:pt>
                <c:pt idx="40">
                  <c:v>39934</c:v>
                </c:pt>
                <c:pt idx="41">
                  <c:v>39965</c:v>
                </c:pt>
                <c:pt idx="42">
                  <c:v>39995</c:v>
                </c:pt>
                <c:pt idx="43">
                  <c:v>40026</c:v>
                </c:pt>
                <c:pt idx="44">
                  <c:v>40057</c:v>
                </c:pt>
                <c:pt idx="45">
                  <c:v>40087</c:v>
                </c:pt>
                <c:pt idx="46">
                  <c:v>40118</c:v>
                </c:pt>
                <c:pt idx="47">
                  <c:v>40148</c:v>
                </c:pt>
                <c:pt idx="48">
                  <c:v>40179</c:v>
                </c:pt>
                <c:pt idx="49">
                  <c:v>40210</c:v>
                </c:pt>
                <c:pt idx="50">
                  <c:v>40238</c:v>
                </c:pt>
                <c:pt idx="51">
                  <c:v>40269</c:v>
                </c:pt>
                <c:pt idx="52">
                  <c:v>40299</c:v>
                </c:pt>
                <c:pt idx="53">
                  <c:v>40330</c:v>
                </c:pt>
                <c:pt idx="54">
                  <c:v>40360</c:v>
                </c:pt>
                <c:pt idx="55">
                  <c:v>40391</c:v>
                </c:pt>
                <c:pt idx="56">
                  <c:v>40422</c:v>
                </c:pt>
                <c:pt idx="57">
                  <c:v>40452</c:v>
                </c:pt>
                <c:pt idx="58">
                  <c:v>40483</c:v>
                </c:pt>
                <c:pt idx="59">
                  <c:v>40513</c:v>
                </c:pt>
              </c:numCache>
            </c:numRef>
          </c:cat>
          <c:val>
            <c:numRef>
              <c:f>Sheet1!$J$3:$J$62</c:f>
              <c:numCache>
                <c:formatCode>General</c:formatCode>
                <c:ptCount val="60"/>
                <c:pt idx="0">
                  <c:v>3.1211856170498065</c:v>
                </c:pt>
                <c:pt idx="1">
                  <c:v>3.1132688297527977</c:v>
                </c:pt>
                <c:pt idx="2">
                  <c:v>2.9901024847558366</c:v>
                </c:pt>
                <c:pt idx="3">
                  <c:v>3.7231343925840679</c:v>
                </c:pt>
                <c:pt idx="4">
                  <c:v>3.8484353324722433</c:v>
                </c:pt>
                <c:pt idx="5">
                  <c:v>3.9413012547620885</c:v>
                </c:pt>
                <c:pt idx="6">
                  <c:v>3.3256288529315312</c:v>
                </c:pt>
                <c:pt idx="7">
                  <c:v>4.8131504432191239</c:v>
                </c:pt>
                <c:pt idx="8">
                  <c:v>5.9806474971034982</c:v>
                </c:pt>
                <c:pt idx="9">
                  <c:v>4.2590048690473346</c:v>
                </c:pt>
                <c:pt idx="10">
                  <c:v>3.8060317906889272</c:v>
                </c:pt>
                <c:pt idx="11">
                  <c:v>3.4700256889174952</c:v>
                </c:pt>
                <c:pt idx="12">
                  <c:v>4.5089345065743345</c:v>
                </c:pt>
                <c:pt idx="13">
                  <c:v>4.5635626031686813</c:v>
                </c:pt>
                <c:pt idx="14">
                  <c:v>4.6210315832441404</c:v>
                </c:pt>
                <c:pt idx="15">
                  <c:v>4.6560974753067201</c:v>
                </c:pt>
                <c:pt idx="16">
                  <c:v>4.6801488074537279</c:v>
                </c:pt>
                <c:pt idx="17">
                  <c:v>4.1972322718723465</c:v>
                </c:pt>
                <c:pt idx="18">
                  <c:v>3.0023311229646872</c:v>
                </c:pt>
                <c:pt idx="19">
                  <c:v>5.3956440720623009</c:v>
                </c:pt>
                <c:pt idx="20">
                  <c:v>5.8794386913749088</c:v>
                </c:pt>
                <c:pt idx="21">
                  <c:v>5.7915662184637329</c:v>
                </c:pt>
                <c:pt idx="22">
                  <c:v>5.6461119395706305</c:v>
                </c:pt>
                <c:pt idx="23">
                  <c:v>5.3995845656777508</c:v>
                </c:pt>
                <c:pt idx="24">
                  <c:v>4.4279488456676495</c:v>
                </c:pt>
                <c:pt idx="25">
                  <c:v>4.9018428961397333</c:v>
                </c:pt>
                <c:pt idx="26">
                  <c:v>4.7399391134329072</c:v>
                </c:pt>
                <c:pt idx="27">
                  <c:v>7.4854396957984024</c:v>
                </c:pt>
                <c:pt idx="28">
                  <c:v>6.6977593521807615</c:v>
                </c:pt>
                <c:pt idx="29">
                  <c:v>9.382002124487272</c:v>
                </c:pt>
                <c:pt idx="30">
                  <c:v>8.998275177654218</c:v>
                </c:pt>
                <c:pt idx="31">
                  <c:v>7.7806531584690894</c:v>
                </c:pt>
                <c:pt idx="32">
                  <c:v>7.3384726698652045</c:v>
                </c:pt>
                <c:pt idx="33">
                  <c:v>7.5366004173735934</c:v>
                </c:pt>
                <c:pt idx="34">
                  <c:v>5.3909134101204055</c:v>
                </c:pt>
                <c:pt idx="35">
                  <c:v>6.2669879346783715</c:v>
                </c:pt>
                <c:pt idx="36">
                  <c:v>5.0247736553673086</c:v>
                </c:pt>
                <c:pt idx="37">
                  <c:v>5.2010526980412024</c:v>
                </c:pt>
                <c:pt idx="38">
                  <c:v>4.7508958139219253</c:v>
                </c:pt>
                <c:pt idx="39">
                  <c:v>3.7860543796872825</c:v>
                </c:pt>
                <c:pt idx="40">
                  <c:v>5.1199268013434649</c:v>
                </c:pt>
                <c:pt idx="41">
                  <c:v>5.7550549961793855</c:v>
                </c:pt>
                <c:pt idx="42">
                  <c:v>3.9549905791336877</c:v>
                </c:pt>
                <c:pt idx="43">
                  <c:v>5.5155305536657382</c:v>
                </c:pt>
                <c:pt idx="44">
                  <c:v>5.1779678016684665</c:v>
                </c:pt>
                <c:pt idx="45">
                  <c:v>3.1259204174782877</c:v>
                </c:pt>
                <c:pt idx="46">
                  <c:v>3.5448935444240401</c:v>
                </c:pt>
                <c:pt idx="47">
                  <c:v>3.9063263874252878</c:v>
                </c:pt>
                <c:pt idx="48">
                  <c:v>5.0044317424408602</c:v>
                </c:pt>
                <c:pt idx="49">
                  <c:v>4.2873218911472728</c:v>
                </c:pt>
                <c:pt idx="50">
                  <c:v>5.7394407057593995</c:v>
                </c:pt>
                <c:pt idx="51">
                  <c:v>5.5059015535407045</c:v>
                </c:pt>
                <c:pt idx="52">
                  <c:v>6.6787010032955454</c:v>
                </c:pt>
                <c:pt idx="53">
                  <c:v>11.459719008038126</c:v>
                </c:pt>
                <c:pt idx="54">
                  <c:v>10.930497426631902</c:v>
                </c:pt>
                <c:pt idx="55">
                  <c:v>11.048845424155664</c:v>
                </c:pt>
                <c:pt idx="56">
                  <c:v>9.6761429823347118</c:v>
                </c:pt>
                <c:pt idx="57">
                  <c:v>9.0671063181895342</c:v>
                </c:pt>
                <c:pt idx="58">
                  <c:v>10.376616488886677</c:v>
                </c:pt>
                <c:pt idx="59">
                  <c:v>9.8202204634109638</c:v>
                </c:pt>
              </c:numCache>
            </c:numRef>
          </c:val>
        </c:ser>
        <c:ser>
          <c:idx val="1"/>
          <c:order val="1"/>
          <c:tx>
            <c:strRef>
              <c:f>Sheet1!$K$2</c:f>
              <c:strCache>
                <c:ptCount val="1"/>
                <c:pt idx="0">
                  <c:v>HORIZON</c:v>
                </c:pt>
              </c:strCache>
            </c:strRef>
          </c:tx>
          <c:spPr>
            <a:ln w="12700"/>
          </c:spPr>
          <c:marker>
            <c:symbol val="none"/>
          </c:marker>
          <c:cat>
            <c:numRef>
              <c:f>Sheet1!$I$3:$I$62</c:f>
              <c:numCache>
                <c:formatCode>mmm\-yy</c:formatCode>
                <c:ptCount val="60"/>
                <c:pt idx="0">
                  <c:v>38718</c:v>
                </c:pt>
                <c:pt idx="1">
                  <c:v>38749</c:v>
                </c:pt>
                <c:pt idx="2">
                  <c:v>38777</c:v>
                </c:pt>
                <c:pt idx="3">
                  <c:v>38808</c:v>
                </c:pt>
                <c:pt idx="4">
                  <c:v>38838</c:v>
                </c:pt>
                <c:pt idx="5">
                  <c:v>38869</c:v>
                </c:pt>
                <c:pt idx="6">
                  <c:v>38899</c:v>
                </c:pt>
                <c:pt idx="7">
                  <c:v>38930</c:v>
                </c:pt>
                <c:pt idx="8">
                  <c:v>38961</c:v>
                </c:pt>
                <c:pt idx="9">
                  <c:v>38991</c:v>
                </c:pt>
                <c:pt idx="10">
                  <c:v>39022</c:v>
                </c:pt>
                <c:pt idx="11">
                  <c:v>39052</c:v>
                </c:pt>
                <c:pt idx="12">
                  <c:v>39083</c:v>
                </c:pt>
                <c:pt idx="13">
                  <c:v>39114</c:v>
                </c:pt>
                <c:pt idx="14">
                  <c:v>39142</c:v>
                </c:pt>
                <c:pt idx="15">
                  <c:v>39173</c:v>
                </c:pt>
                <c:pt idx="16">
                  <c:v>39203</c:v>
                </c:pt>
                <c:pt idx="17">
                  <c:v>39234</c:v>
                </c:pt>
                <c:pt idx="18">
                  <c:v>39264</c:v>
                </c:pt>
                <c:pt idx="19">
                  <c:v>39295</c:v>
                </c:pt>
                <c:pt idx="20">
                  <c:v>39326</c:v>
                </c:pt>
                <c:pt idx="21">
                  <c:v>39356</c:v>
                </c:pt>
                <c:pt idx="22">
                  <c:v>39387</c:v>
                </c:pt>
                <c:pt idx="23">
                  <c:v>39417</c:v>
                </c:pt>
                <c:pt idx="24">
                  <c:v>39448</c:v>
                </c:pt>
                <c:pt idx="25">
                  <c:v>39479</c:v>
                </c:pt>
                <c:pt idx="26">
                  <c:v>39508</c:v>
                </c:pt>
                <c:pt idx="27">
                  <c:v>39539</c:v>
                </c:pt>
                <c:pt idx="28">
                  <c:v>39569</c:v>
                </c:pt>
                <c:pt idx="29">
                  <c:v>39600</c:v>
                </c:pt>
                <c:pt idx="30">
                  <c:v>39630</c:v>
                </c:pt>
                <c:pt idx="31">
                  <c:v>39661</c:v>
                </c:pt>
                <c:pt idx="32">
                  <c:v>39692</c:v>
                </c:pt>
                <c:pt idx="33">
                  <c:v>39722</c:v>
                </c:pt>
                <c:pt idx="34">
                  <c:v>39753</c:v>
                </c:pt>
                <c:pt idx="35">
                  <c:v>39783</c:v>
                </c:pt>
                <c:pt idx="36">
                  <c:v>39814</c:v>
                </c:pt>
                <c:pt idx="37">
                  <c:v>39845</c:v>
                </c:pt>
                <c:pt idx="38">
                  <c:v>39873</c:v>
                </c:pt>
                <c:pt idx="39">
                  <c:v>39904</c:v>
                </c:pt>
                <c:pt idx="40">
                  <c:v>39934</c:v>
                </c:pt>
                <c:pt idx="41">
                  <c:v>39965</c:v>
                </c:pt>
                <c:pt idx="42">
                  <c:v>39995</c:v>
                </c:pt>
                <c:pt idx="43">
                  <c:v>40026</c:v>
                </c:pt>
                <c:pt idx="44">
                  <c:v>40057</c:v>
                </c:pt>
                <c:pt idx="45">
                  <c:v>40087</c:v>
                </c:pt>
                <c:pt idx="46">
                  <c:v>40118</c:v>
                </c:pt>
                <c:pt idx="47">
                  <c:v>40148</c:v>
                </c:pt>
                <c:pt idx="48">
                  <c:v>40179</c:v>
                </c:pt>
                <c:pt idx="49">
                  <c:v>40210</c:v>
                </c:pt>
                <c:pt idx="50">
                  <c:v>40238</c:v>
                </c:pt>
                <c:pt idx="51">
                  <c:v>40269</c:v>
                </c:pt>
                <c:pt idx="52">
                  <c:v>40299</c:v>
                </c:pt>
                <c:pt idx="53">
                  <c:v>40330</c:v>
                </c:pt>
                <c:pt idx="54">
                  <c:v>40360</c:v>
                </c:pt>
                <c:pt idx="55">
                  <c:v>40391</c:v>
                </c:pt>
                <c:pt idx="56">
                  <c:v>40422</c:v>
                </c:pt>
                <c:pt idx="57">
                  <c:v>40452</c:v>
                </c:pt>
                <c:pt idx="58">
                  <c:v>40483</c:v>
                </c:pt>
                <c:pt idx="59">
                  <c:v>40513</c:v>
                </c:pt>
              </c:numCache>
            </c:numRef>
          </c:cat>
          <c:val>
            <c:numRef>
              <c:f>Sheet1!$K$3:$K$62</c:f>
              <c:numCache>
                <c:formatCode>General</c:formatCode>
                <c:ptCount val="60"/>
                <c:pt idx="0">
                  <c:v>3.8</c:v>
                </c:pt>
                <c:pt idx="1">
                  <c:v>3.9</c:v>
                </c:pt>
                <c:pt idx="2">
                  <c:v>4.0499999999999989</c:v>
                </c:pt>
                <c:pt idx="3">
                  <c:v>4.05</c:v>
                </c:pt>
                <c:pt idx="4">
                  <c:v>4.05</c:v>
                </c:pt>
                <c:pt idx="5">
                  <c:v>4.0500000000000007</c:v>
                </c:pt>
                <c:pt idx="6">
                  <c:v>5</c:v>
                </c:pt>
                <c:pt idx="7">
                  <c:v>4.9999999999999991</c:v>
                </c:pt>
                <c:pt idx="8">
                  <c:v>5.5</c:v>
                </c:pt>
                <c:pt idx="9">
                  <c:v>4.9999999999999991</c:v>
                </c:pt>
                <c:pt idx="10">
                  <c:v>5</c:v>
                </c:pt>
                <c:pt idx="11">
                  <c:v>5.0000000000000009</c:v>
                </c:pt>
                <c:pt idx="12">
                  <c:v>5</c:v>
                </c:pt>
                <c:pt idx="13">
                  <c:v>5</c:v>
                </c:pt>
                <c:pt idx="14">
                  <c:v>5</c:v>
                </c:pt>
                <c:pt idx="15">
                  <c:v>5</c:v>
                </c:pt>
                <c:pt idx="16">
                  <c:v>5.0000000000000009</c:v>
                </c:pt>
                <c:pt idx="17">
                  <c:v>6.9999999999999991</c:v>
                </c:pt>
                <c:pt idx="18">
                  <c:v>6.9999999999999991</c:v>
                </c:pt>
                <c:pt idx="19">
                  <c:v>7</c:v>
                </c:pt>
                <c:pt idx="20">
                  <c:v>7</c:v>
                </c:pt>
                <c:pt idx="21">
                  <c:v>7</c:v>
                </c:pt>
                <c:pt idx="22">
                  <c:v>7</c:v>
                </c:pt>
                <c:pt idx="23">
                  <c:v>7</c:v>
                </c:pt>
                <c:pt idx="24">
                  <c:v>6.9999999999999991</c:v>
                </c:pt>
                <c:pt idx="25">
                  <c:v>7</c:v>
                </c:pt>
                <c:pt idx="26">
                  <c:v>7</c:v>
                </c:pt>
                <c:pt idx="27">
                  <c:v>7</c:v>
                </c:pt>
                <c:pt idx="28">
                  <c:v>7</c:v>
                </c:pt>
                <c:pt idx="29">
                  <c:v>8</c:v>
                </c:pt>
                <c:pt idx="30">
                  <c:v>5</c:v>
                </c:pt>
                <c:pt idx="31">
                  <c:v>9.5</c:v>
                </c:pt>
                <c:pt idx="32">
                  <c:v>9.5</c:v>
                </c:pt>
                <c:pt idx="33">
                  <c:v>9.5</c:v>
                </c:pt>
                <c:pt idx="34">
                  <c:v>5.5</c:v>
                </c:pt>
                <c:pt idx="35">
                  <c:v>5.5</c:v>
                </c:pt>
                <c:pt idx="36">
                  <c:v>6.5</c:v>
                </c:pt>
                <c:pt idx="37">
                  <c:v>6.5</c:v>
                </c:pt>
                <c:pt idx="38">
                  <c:v>6.5</c:v>
                </c:pt>
                <c:pt idx="39">
                  <c:v>6.5</c:v>
                </c:pt>
                <c:pt idx="40">
                  <c:v>6.5</c:v>
                </c:pt>
                <c:pt idx="41">
                  <c:v>6.5</c:v>
                </c:pt>
                <c:pt idx="42">
                  <c:v>6.4999999999999991</c:v>
                </c:pt>
                <c:pt idx="43">
                  <c:v>6.5</c:v>
                </c:pt>
                <c:pt idx="44">
                  <c:v>6.5</c:v>
                </c:pt>
                <c:pt idx="45">
                  <c:v>6.5</c:v>
                </c:pt>
                <c:pt idx="46">
                  <c:v>6.5</c:v>
                </c:pt>
                <c:pt idx="47">
                  <c:v>6.5</c:v>
                </c:pt>
                <c:pt idx="48">
                  <c:v>6.5</c:v>
                </c:pt>
                <c:pt idx="49">
                  <c:v>6.5</c:v>
                </c:pt>
                <c:pt idx="50">
                  <c:v>6.5</c:v>
                </c:pt>
                <c:pt idx="51">
                  <c:v>6.5</c:v>
                </c:pt>
                <c:pt idx="52">
                  <c:v>9</c:v>
                </c:pt>
                <c:pt idx="53">
                  <c:v>9</c:v>
                </c:pt>
                <c:pt idx="54">
                  <c:v>12.000000000000002</c:v>
                </c:pt>
                <c:pt idx="55">
                  <c:v>12</c:v>
                </c:pt>
                <c:pt idx="56">
                  <c:v>12</c:v>
                </c:pt>
                <c:pt idx="57">
                  <c:v>12</c:v>
                </c:pt>
                <c:pt idx="58">
                  <c:v>12.000000000000002</c:v>
                </c:pt>
                <c:pt idx="59">
                  <c:v>12</c:v>
                </c:pt>
              </c:numCache>
            </c:numRef>
          </c:val>
        </c:ser>
        <c:marker val="1"/>
        <c:axId val="80730368"/>
        <c:axId val="80739328"/>
      </c:lineChart>
      <c:dateAx>
        <c:axId val="80730368"/>
        <c:scaling>
          <c:orientation val="minMax"/>
        </c:scaling>
        <c:axPos val="b"/>
        <c:title>
          <c:tx>
            <c:rich>
              <a:bodyPr/>
              <a:lstStyle/>
              <a:p>
                <a:pPr>
                  <a:defRPr/>
                </a:pPr>
                <a:r>
                  <a:rPr lang="en-US"/>
                  <a:t>Month</a:t>
                </a:r>
              </a:p>
            </c:rich>
          </c:tx>
        </c:title>
        <c:numFmt formatCode="mmm\-yy" sourceLinked="1"/>
        <c:tickLblPos val="nextTo"/>
        <c:txPr>
          <a:bodyPr/>
          <a:lstStyle/>
          <a:p>
            <a:pPr>
              <a:defRPr sz="800"/>
            </a:pPr>
            <a:endParaRPr lang="en-US"/>
          </a:p>
        </c:txPr>
        <c:crossAx val="80739328"/>
        <c:crosses val="autoZero"/>
        <c:auto val="1"/>
        <c:lblOffset val="100"/>
        <c:baseTimeUnit val="months"/>
      </c:dateAx>
      <c:valAx>
        <c:axId val="80739328"/>
        <c:scaling>
          <c:orientation val="minMax"/>
        </c:scaling>
        <c:axPos val="l"/>
        <c:title>
          <c:tx>
            <c:rich>
              <a:bodyPr rot="-5400000" vert="horz"/>
              <a:lstStyle/>
              <a:p>
                <a:pPr>
                  <a:defRPr/>
                </a:pPr>
                <a:r>
                  <a:rPr lang="en-US"/>
                  <a:t>MRF/Kg</a:t>
                </a:r>
              </a:p>
            </c:rich>
          </c:tx>
        </c:title>
        <c:numFmt formatCode="General" sourceLinked="1"/>
        <c:tickLblPos val="nextTo"/>
        <c:txPr>
          <a:bodyPr/>
          <a:lstStyle/>
          <a:p>
            <a:pPr>
              <a:defRPr sz="800"/>
            </a:pPr>
            <a:endParaRPr lang="en-US"/>
          </a:p>
        </c:txPr>
        <c:crossAx val="80730368"/>
        <c:crosses val="autoZero"/>
        <c:crossBetween val="between"/>
      </c:valAx>
      <c:spPr>
        <a:ln>
          <a:solidFill>
            <a:schemeClr val="bg1">
              <a:lumMod val="75000"/>
            </a:schemeClr>
          </a:solidFill>
        </a:ln>
      </c:spPr>
    </c:plotArea>
    <c:legend>
      <c:legendPos val="r"/>
      <c:layout>
        <c:manualLayout>
          <c:xMode val="edge"/>
          <c:yMode val="edge"/>
          <c:x val="0.11233333333333341"/>
          <c:y val="8.2949475065616798E-2"/>
          <c:w val="0.19044444444444666"/>
          <c:h val="0.16743438320210186"/>
        </c:manualLayout>
      </c:layout>
      <c:txPr>
        <a:bodyPr/>
        <a:lstStyle/>
        <a:p>
          <a:pPr>
            <a:defRPr sz="800"/>
          </a:pPr>
          <a:endParaRPr lang="en-US"/>
        </a:p>
      </c:txPr>
    </c:legend>
    <c:plotVisOnly val="1"/>
    <c:dispBlanksAs val="gap"/>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pieChart>
        <c:varyColors val="1"/>
        <c:ser>
          <c:idx val="0"/>
          <c:order val="0"/>
          <c:tx>
            <c:strRef>
              <c:f>Sheet3!$B$2</c:f>
              <c:strCache>
                <c:ptCount val="1"/>
                <c:pt idx="0">
                  <c:v>Sum of kg</c:v>
                </c:pt>
              </c:strCache>
            </c:strRef>
          </c:tx>
          <c:dLbls>
            <c:dLbl>
              <c:idx val="0"/>
              <c:layout>
                <c:manualLayout>
                  <c:x val="1.8570951826897927E-2"/>
                  <c:y val="-0.11038725841088046"/>
                </c:manualLayout>
              </c:layout>
              <c:showCatName val="1"/>
              <c:showPercent val="1"/>
            </c:dLbl>
            <c:dLbl>
              <c:idx val="1"/>
              <c:layout>
                <c:manualLayout>
                  <c:x val="-5.4766710862173502E-2"/>
                  <c:y val="-3.6929491768074446E-2"/>
                </c:manualLayout>
              </c:layout>
              <c:showCatName val="1"/>
              <c:showPercent val="1"/>
            </c:dLbl>
            <c:dLbl>
              <c:idx val="2"/>
              <c:layout>
                <c:manualLayout>
                  <c:x val="-9.8267501718535197E-2"/>
                  <c:y val="5.3333905785776854E-2"/>
                </c:manualLayout>
              </c:layout>
              <c:showCatName val="1"/>
              <c:showPercent val="1"/>
            </c:dLbl>
            <c:dLbl>
              <c:idx val="3"/>
              <c:layout>
                <c:manualLayout>
                  <c:x val="-0.13572164156563771"/>
                  <c:y val="-2.2608322313624096E-2"/>
                </c:manualLayout>
              </c:layout>
              <c:showCatName val="1"/>
              <c:showPercent val="1"/>
            </c:dLbl>
            <c:dLbl>
              <c:idx val="4"/>
              <c:layout>
                <c:manualLayout>
                  <c:x val="-8.1772818762238048E-2"/>
                  <c:y val="0"/>
                </c:manualLayout>
              </c:layout>
              <c:showCatName val="1"/>
              <c:showPercent val="1"/>
            </c:dLbl>
            <c:dLbl>
              <c:idx val="5"/>
              <c:layout>
                <c:manualLayout>
                  <c:x val="5.2975981095146913E-3"/>
                  <c:y val="1.818181818181824E-2"/>
                </c:manualLayout>
              </c:layout>
              <c:showCatName val="1"/>
              <c:showPercent val="1"/>
            </c:dLbl>
            <c:dLbl>
              <c:idx val="6"/>
              <c:layout>
                <c:manualLayout>
                  <c:x val="0.19793570725534321"/>
                  <c:y val="2.9674904257328841E-2"/>
                </c:manualLayout>
              </c:layout>
              <c:showCatName val="1"/>
              <c:showPercent val="1"/>
            </c:dLbl>
            <c:dLbl>
              <c:idx val="7"/>
              <c:delete val="1"/>
            </c:dLbl>
            <c:dLbl>
              <c:idx val="8"/>
              <c:delete val="1"/>
            </c:dLbl>
            <c:dLbl>
              <c:idx val="9"/>
              <c:delete val="1"/>
            </c:dLbl>
            <c:dLbl>
              <c:idx val="10"/>
              <c:delete val="1"/>
            </c:dLbl>
            <c:dLbl>
              <c:idx val="11"/>
              <c:delete val="1"/>
            </c:dLbl>
            <c:showCatName val="1"/>
            <c:showPercent val="1"/>
            <c:showLeaderLines val="1"/>
          </c:dLbls>
          <c:cat>
            <c:strRef>
              <c:f>Sheet3!$A$3:$A$14</c:f>
              <c:strCache>
                <c:ptCount val="12"/>
                <c:pt idx="0">
                  <c:v>THAILAND</c:v>
                </c:pt>
                <c:pt idx="1">
                  <c:v>SRI LANKA</c:v>
                </c:pt>
                <c:pt idx="2">
                  <c:v>IRAN</c:v>
                </c:pt>
                <c:pt idx="3">
                  <c:v>U.K</c:v>
                </c:pt>
                <c:pt idx="4">
                  <c:v>TUNISIA</c:v>
                </c:pt>
                <c:pt idx="5">
                  <c:v>JAPAN</c:v>
                </c:pt>
                <c:pt idx="6">
                  <c:v>GERMANY</c:v>
                </c:pt>
                <c:pt idx="7">
                  <c:v>SPAIN</c:v>
                </c:pt>
                <c:pt idx="8">
                  <c:v>FRANCE</c:v>
                </c:pt>
                <c:pt idx="9">
                  <c:v>INDIA</c:v>
                </c:pt>
                <c:pt idx="10">
                  <c:v>MALAYSIA</c:v>
                </c:pt>
                <c:pt idx="11">
                  <c:v>BELGIUM</c:v>
                </c:pt>
              </c:strCache>
            </c:strRef>
          </c:cat>
          <c:val>
            <c:numRef>
              <c:f>Sheet3!$B$3:$B$14</c:f>
              <c:numCache>
                <c:formatCode>_-* #,##0.00_-;\-* #,##0.00_-;_-* "-"??_-;_-@_-</c:formatCode>
                <c:ptCount val="12"/>
                <c:pt idx="0">
                  <c:v>13739308.699999981</c:v>
                </c:pt>
                <c:pt idx="1">
                  <c:v>5334902.45</c:v>
                </c:pt>
                <c:pt idx="2">
                  <c:v>1466820</c:v>
                </c:pt>
                <c:pt idx="3">
                  <c:v>1132682.58</c:v>
                </c:pt>
                <c:pt idx="4">
                  <c:v>833009</c:v>
                </c:pt>
                <c:pt idx="5">
                  <c:v>513714</c:v>
                </c:pt>
                <c:pt idx="6">
                  <c:v>163955.57999999999</c:v>
                </c:pt>
                <c:pt idx="7">
                  <c:v>550</c:v>
                </c:pt>
                <c:pt idx="8">
                  <c:v>55.790000000000013</c:v>
                </c:pt>
                <c:pt idx="9">
                  <c:v>51.89</c:v>
                </c:pt>
                <c:pt idx="10">
                  <c:v>50</c:v>
                </c:pt>
                <c:pt idx="11">
                  <c:v>9.18</c:v>
                </c:pt>
              </c:numCache>
            </c:numRef>
          </c:val>
        </c:ser>
        <c:dLbls>
          <c:showCatName val="1"/>
          <c:showPercent val="1"/>
        </c:dLbls>
        <c:firstSliceAng val="0"/>
      </c:pieChart>
      <c:spPr>
        <a:ln>
          <a:noFill/>
        </a:ln>
      </c:spPr>
    </c:plotArea>
    <c:plotVisOnly val="1"/>
    <c:dispBlanksAs val="zero"/>
  </c:chart>
  <c:spPr>
    <a:ln>
      <a:noFill/>
    </a:ln>
  </c:spPr>
  <c:txPr>
    <a:bodyPr/>
    <a:lstStyle/>
    <a:p>
      <a:pPr>
        <a:defRPr sz="800"/>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1030099602934203"/>
          <c:y val="4.6757294946470566E-2"/>
          <c:w val="0.86619473046638673"/>
          <c:h val="0.71468624049112495"/>
        </c:manualLayout>
      </c:layout>
      <c:lineChart>
        <c:grouping val="standard"/>
        <c:ser>
          <c:idx val="0"/>
          <c:order val="0"/>
          <c:spPr>
            <a:ln w="15875"/>
          </c:spPr>
          <c:marker>
            <c:symbol val="none"/>
          </c:marker>
          <c:cat>
            <c:numRef>
              <c:f>Sheet1!$B$2:$B$59</c:f>
              <c:numCache>
                <c:formatCode>mmm\-yy</c:formatCode>
                <c:ptCount val="58"/>
                <c:pt idx="0">
                  <c:v>39083</c:v>
                </c:pt>
                <c:pt idx="1">
                  <c:v>39114</c:v>
                </c:pt>
                <c:pt idx="2">
                  <c:v>39142</c:v>
                </c:pt>
                <c:pt idx="3">
                  <c:v>39173</c:v>
                </c:pt>
                <c:pt idx="4">
                  <c:v>39203</c:v>
                </c:pt>
                <c:pt idx="5">
                  <c:v>39234</c:v>
                </c:pt>
                <c:pt idx="6">
                  <c:v>39264</c:v>
                </c:pt>
                <c:pt idx="7">
                  <c:v>39295</c:v>
                </c:pt>
                <c:pt idx="8">
                  <c:v>39326</c:v>
                </c:pt>
                <c:pt idx="9">
                  <c:v>39356</c:v>
                </c:pt>
                <c:pt idx="10">
                  <c:v>39387</c:v>
                </c:pt>
                <c:pt idx="11">
                  <c:v>39417</c:v>
                </c:pt>
                <c:pt idx="12">
                  <c:v>39448</c:v>
                </c:pt>
                <c:pt idx="13">
                  <c:v>39479</c:v>
                </c:pt>
                <c:pt idx="14">
                  <c:v>39508</c:v>
                </c:pt>
                <c:pt idx="15">
                  <c:v>39539</c:v>
                </c:pt>
                <c:pt idx="16">
                  <c:v>39569</c:v>
                </c:pt>
                <c:pt idx="17">
                  <c:v>39600</c:v>
                </c:pt>
                <c:pt idx="18">
                  <c:v>39630</c:v>
                </c:pt>
                <c:pt idx="19">
                  <c:v>39661</c:v>
                </c:pt>
                <c:pt idx="20">
                  <c:v>39692</c:v>
                </c:pt>
                <c:pt idx="21">
                  <c:v>39722</c:v>
                </c:pt>
                <c:pt idx="22">
                  <c:v>39753</c:v>
                </c:pt>
                <c:pt idx="23">
                  <c:v>39783</c:v>
                </c:pt>
                <c:pt idx="24">
                  <c:v>39814</c:v>
                </c:pt>
                <c:pt idx="25">
                  <c:v>39845</c:v>
                </c:pt>
                <c:pt idx="26">
                  <c:v>39873</c:v>
                </c:pt>
                <c:pt idx="27">
                  <c:v>39904</c:v>
                </c:pt>
                <c:pt idx="28">
                  <c:v>39934</c:v>
                </c:pt>
                <c:pt idx="29">
                  <c:v>39965</c:v>
                </c:pt>
                <c:pt idx="30">
                  <c:v>39995</c:v>
                </c:pt>
                <c:pt idx="31">
                  <c:v>40026</c:v>
                </c:pt>
                <c:pt idx="32">
                  <c:v>40057</c:v>
                </c:pt>
                <c:pt idx="33">
                  <c:v>40087</c:v>
                </c:pt>
                <c:pt idx="34">
                  <c:v>40118</c:v>
                </c:pt>
                <c:pt idx="35">
                  <c:v>40148</c:v>
                </c:pt>
                <c:pt idx="36">
                  <c:v>40179</c:v>
                </c:pt>
                <c:pt idx="37">
                  <c:v>40210</c:v>
                </c:pt>
                <c:pt idx="38">
                  <c:v>40238</c:v>
                </c:pt>
                <c:pt idx="39">
                  <c:v>40269</c:v>
                </c:pt>
                <c:pt idx="40">
                  <c:v>40299</c:v>
                </c:pt>
                <c:pt idx="41">
                  <c:v>40330</c:v>
                </c:pt>
                <c:pt idx="42">
                  <c:v>40360</c:v>
                </c:pt>
                <c:pt idx="43">
                  <c:v>40391</c:v>
                </c:pt>
                <c:pt idx="44">
                  <c:v>40422</c:v>
                </c:pt>
                <c:pt idx="45">
                  <c:v>40452</c:v>
                </c:pt>
                <c:pt idx="46">
                  <c:v>40483</c:v>
                </c:pt>
                <c:pt idx="47">
                  <c:v>40513</c:v>
                </c:pt>
                <c:pt idx="48">
                  <c:v>40544</c:v>
                </c:pt>
                <c:pt idx="49">
                  <c:v>40575</c:v>
                </c:pt>
                <c:pt idx="50">
                  <c:v>40603</c:v>
                </c:pt>
                <c:pt idx="51">
                  <c:v>40634</c:v>
                </c:pt>
                <c:pt idx="52">
                  <c:v>40664</c:v>
                </c:pt>
                <c:pt idx="53">
                  <c:v>40695</c:v>
                </c:pt>
                <c:pt idx="54">
                  <c:v>40725</c:v>
                </c:pt>
                <c:pt idx="55">
                  <c:v>40756</c:v>
                </c:pt>
                <c:pt idx="56">
                  <c:v>40787</c:v>
                </c:pt>
                <c:pt idx="57">
                  <c:v>40817</c:v>
                </c:pt>
              </c:numCache>
            </c:numRef>
          </c:cat>
          <c:val>
            <c:numRef>
              <c:f>Sheet1!$C$2:$C$59</c:f>
              <c:numCache>
                <c:formatCode>General</c:formatCode>
                <c:ptCount val="58"/>
                <c:pt idx="0">
                  <c:v>23.244999999999987</c:v>
                </c:pt>
                <c:pt idx="1">
                  <c:v>22.904999999999987</c:v>
                </c:pt>
                <c:pt idx="2">
                  <c:v>23.704999999999988</c:v>
                </c:pt>
                <c:pt idx="3">
                  <c:v>24.904999999999987</c:v>
                </c:pt>
                <c:pt idx="4">
                  <c:v>24.834999999999997</c:v>
                </c:pt>
                <c:pt idx="5">
                  <c:v>24.334999999999997</c:v>
                </c:pt>
                <c:pt idx="6">
                  <c:v>29.854999999999997</c:v>
                </c:pt>
                <c:pt idx="7">
                  <c:v>37.035000000000011</c:v>
                </c:pt>
                <c:pt idx="8">
                  <c:v>58.695000000000178</c:v>
                </c:pt>
                <c:pt idx="9">
                  <c:v>33.965000000000003</c:v>
                </c:pt>
                <c:pt idx="10">
                  <c:v>25.564999999999987</c:v>
                </c:pt>
                <c:pt idx="11">
                  <c:v>33.585000000000001</c:v>
                </c:pt>
                <c:pt idx="12">
                  <c:v>28.344999999999999</c:v>
                </c:pt>
                <c:pt idx="13">
                  <c:v>23.724999999999987</c:v>
                </c:pt>
                <c:pt idx="14">
                  <c:v>28.744999999999987</c:v>
                </c:pt>
                <c:pt idx="15">
                  <c:v>48.954999999999998</c:v>
                </c:pt>
                <c:pt idx="16">
                  <c:v>54.085000000000001</c:v>
                </c:pt>
                <c:pt idx="17">
                  <c:v>48.335000000000001</c:v>
                </c:pt>
                <c:pt idx="18">
                  <c:v>56.275000000000013</c:v>
                </c:pt>
                <c:pt idx="19">
                  <c:v>46.175000000000011</c:v>
                </c:pt>
                <c:pt idx="20">
                  <c:v>45.655000000000001</c:v>
                </c:pt>
                <c:pt idx="21">
                  <c:v>53.185000000000002</c:v>
                </c:pt>
                <c:pt idx="22">
                  <c:v>48.155000000000001</c:v>
                </c:pt>
                <c:pt idx="23">
                  <c:v>47.285000000000011</c:v>
                </c:pt>
                <c:pt idx="24">
                  <c:v>36.775000000000013</c:v>
                </c:pt>
                <c:pt idx="25">
                  <c:v>30.014999999999997</c:v>
                </c:pt>
                <c:pt idx="26">
                  <c:v>30.254999999999999</c:v>
                </c:pt>
                <c:pt idx="27">
                  <c:v>37.505000000000003</c:v>
                </c:pt>
                <c:pt idx="28">
                  <c:v>57.635000000000012</c:v>
                </c:pt>
                <c:pt idx="29">
                  <c:v>55.325000000000003</c:v>
                </c:pt>
                <c:pt idx="30">
                  <c:v>51.344999999999999</c:v>
                </c:pt>
                <c:pt idx="31">
                  <c:v>54.965000000000003</c:v>
                </c:pt>
                <c:pt idx="32">
                  <c:v>69.85499999999999</c:v>
                </c:pt>
                <c:pt idx="33">
                  <c:v>42.545000000000002</c:v>
                </c:pt>
                <c:pt idx="34">
                  <c:v>50.255000000000003</c:v>
                </c:pt>
                <c:pt idx="35">
                  <c:v>45.325000000000003</c:v>
                </c:pt>
                <c:pt idx="36">
                  <c:v>32.185000000000002</c:v>
                </c:pt>
                <c:pt idx="37">
                  <c:v>43.7250000000002</c:v>
                </c:pt>
                <c:pt idx="38">
                  <c:v>63.484999999999999</c:v>
                </c:pt>
                <c:pt idx="39">
                  <c:v>68.235000000000014</c:v>
                </c:pt>
                <c:pt idx="40">
                  <c:v>59.745000000000012</c:v>
                </c:pt>
                <c:pt idx="41">
                  <c:v>53.185000000000002</c:v>
                </c:pt>
                <c:pt idx="42">
                  <c:v>59.445</c:v>
                </c:pt>
                <c:pt idx="43">
                  <c:v>70.315000000000012</c:v>
                </c:pt>
                <c:pt idx="44">
                  <c:v>69.425000000000011</c:v>
                </c:pt>
                <c:pt idx="45">
                  <c:v>58.675000000000011</c:v>
                </c:pt>
                <c:pt idx="46">
                  <c:v>57.854999999999997</c:v>
                </c:pt>
                <c:pt idx="47">
                  <c:v>52.755000000000003</c:v>
                </c:pt>
                <c:pt idx="48">
                  <c:v>71.50500000000001</c:v>
                </c:pt>
                <c:pt idx="49">
                  <c:v>51.954999999999998</c:v>
                </c:pt>
                <c:pt idx="50">
                  <c:v>53.495000000000012</c:v>
                </c:pt>
                <c:pt idx="51">
                  <c:v>47.615000000000002</c:v>
                </c:pt>
                <c:pt idx="52">
                  <c:v>80.955000000000013</c:v>
                </c:pt>
                <c:pt idx="53">
                  <c:v>51.515000000000001</c:v>
                </c:pt>
                <c:pt idx="54">
                  <c:v>61.705000000000013</c:v>
                </c:pt>
                <c:pt idx="55">
                  <c:v>78.425000000000011</c:v>
                </c:pt>
                <c:pt idx="56">
                  <c:v>75.154999999999987</c:v>
                </c:pt>
                <c:pt idx="57">
                  <c:v>43.755000000000003</c:v>
                </c:pt>
              </c:numCache>
            </c:numRef>
          </c:val>
        </c:ser>
        <c:marker val="1"/>
        <c:axId val="55291264"/>
        <c:axId val="55379456"/>
      </c:lineChart>
      <c:dateAx>
        <c:axId val="55291264"/>
        <c:scaling>
          <c:orientation val="minMax"/>
        </c:scaling>
        <c:axPos val="b"/>
        <c:title>
          <c:tx>
            <c:rich>
              <a:bodyPr/>
              <a:lstStyle/>
              <a:p>
                <a:pPr>
                  <a:defRPr/>
                </a:pPr>
                <a:r>
                  <a:rPr lang="en-US"/>
                  <a:t>Month</a:t>
                </a:r>
              </a:p>
            </c:rich>
          </c:tx>
        </c:title>
        <c:numFmt formatCode="mmm\-yy" sourceLinked="1"/>
        <c:tickLblPos val="nextTo"/>
        <c:crossAx val="55379456"/>
        <c:crosses val="autoZero"/>
        <c:auto val="1"/>
        <c:lblOffset val="100"/>
        <c:baseTimeUnit val="months"/>
      </c:dateAx>
      <c:valAx>
        <c:axId val="55379456"/>
        <c:scaling>
          <c:orientation val="minMax"/>
        </c:scaling>
        <c:axPos val="l"/>
        <c:title>
          <c:tx>
            <c:rich>
              <a:bodyPr rot="-5400000" vert="horz"/>
              <a:lstStyle/>
              <a:p>
                <a:pPr>
                  <a:defRPr/>
                </a:pPr>
                <a:r>
                  <a:rPr lang="en-US"/>
                  <a:t>Average price per kg (MRF/kg)</a:t>
                </a:r>
              </a:p>
            </c:rich>
          </c:tx>
        </c:title>
        <c:numFmt formatCode="General" sourceLinked="1"/>
        <c:tickLblPos val="nextTo"/>
        <c:crossAx val="55291264"/>
        <c:crosses val="autoZero"/>
        <c:crossBetween val="between"/>
      </c:valAx>
      <c:spPr>
        <a:ln>
          <a:solidFill>
            <a:schemeClr val="bg1">
              <a:lumMod val="75000"/>
            </a:schemeClr>
          </a:solidFill>
        </a:ln>
      </c:spPr>
    </c:plotArea>
    <c:plotVisOnly val="1"/>
    <c:dispBlanksAs val="gap"/>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pieChart>
        <c:varyColors val="1"/>
        <c:ser>
          <c:idx val="0"/>
          <c:order val="0"/>
          <c:dLbls>
            <c:dLbl>
              <c:idx val="0"/>
              <c:layout>
                <c:manualLayout>
                  <c:x val="2.2251436706868952E-2"/>
                  <c:y val="-4.4048544543345128E-2"/>
                </c:manualLayout>
              </c:layout>
              <c:showCatName val="1"/>
              <c:showPercent val="1"/>
            </c:dLbl>
            <c:dLbl>
              <c:idx val="1"/>
              <c:layout>
                <c:manualLayout>
                  <c:x val="-3.8306019211163986E-2"/>
                  <c:y val="-2.3583414165620601E-2"/>
                </c:manualLayout>
              </c:layout>
              <c:showCatName val="1"/>
              <c:showPercent val="1"/>
            </c:dLbl>
            <c:dLbl>
              <c:idx val="2"/>
              <c:layout>
                <c:manualLayout>
                  <c:x val="-4.1573292745669385E-2"/>
                  <c:y val="6.4201341340484608E-2"/>
                </c:manualLayout>
              </c:layout>
              <c:showCatName val="1"/>
              <c:showPercent val="1"/>
            </c:dLbl>
            <c:dLbl>
              <c:idx val="3"/>
              <c:layout>
                <c:manualLayout>
                  <c:x val="-7.786274634167549E-2"/>
                  <c:y val="9.4478679295522838E-2"/>
                </c:manualLayout>
              </c:layout>
              <c:showCatName val="1"/>
              <c:showPercent val="1"/>
            </c:dLbl>
            <c:dLbl>
              <c:idx val="5"/>
              <c:layout>
                <c:manualLayout>
                  <c:x val="-0.22896431809976744"/>
                  <c:y val="9.7499488854654037E-2"/>
                </c:manualLayout>
              </c:layout>
              <c:showCatName val="1"/>
              <c:showPercent val="1"/>
            </c:dLbl>
            <c:dLbl>
              <c:idx val="8"/>
              <c:layout>
                <c:manualLayout>
                  <c:x val="-6.7092694272339243E-2"/>
                  <c:y val="-5.0154651184906524E-3"/>
                </c:manualLayout>
              </c:layout>
              <c:showCatName val="1"/>
              <c:showPercent val="1"/>
            </c:dLbl>
            <c:dLbl>
              <c:idx val="9"/>
              <c:layout>
                <c:manualLayout>
                  <c:x val="6.1496739812140475E-2"/>
                  <c:y val="0"/>
                </c:manualLayout>
              </c:layout>
              <c:showCatName val="1"/>
              <c:showPercent val="1"/>
            </c:dLbl>
            <c:dLbl>
              <c:idx val="10"/>
              <c:layout>
                <c:manualLayout>
                  <c:x val="0.11107675807244102"/>
                  <c:y val="0"/>
                </c:manualLayout>
              </c:layout>
              <c:showCatName val="1"/>
              <c:showPercent val="1"/>
            </c:dLbl>
            <c:dLbl>
              <c:idx val="11"/>
              <c:layout>
                <c:manualLayout>
                  <c:x val="0.25555020001475892"/>
                  <c:y val="2.736262077294686E-2"/>
                </c:manualLayout>
              </c:layout>
              <c:showCatName val="1"/>
              <c:showPercent val="1"/>
            </c:dLbl>
            <c:dLbl>
              <c:idx val="12"/>
              <c:delete val="1"/>
            </c:dLbl>
            <c:dLbl>
              <c:idx val="13"/>
              <c:delete val="1"/>
            </c:dLbl>
            <c:dLbl>
              <c:idx val="14"/>
              <c:delete val="1"/>
            </c:dLbl>
            <c:dLbl>
              <c:idx val="15"/>
              <c:delete val="1"/>
            </c:dLbl>
            <c:dLbl>
              <c:idx val="16"/>
              <c:delete val="1"/>
            </c:dLbl>
            <c:dLbl>
              <c:idx val="17"/>
              <c:delete val="1"/>
            </c:dLbl>
            <c:dLbl>
              <c:idx val="18"/>
              <c:delete val="1"/>
            </c:dLbl>
            <c:dLbl>
              <c:idx val="19"/>
              <c:delete val="1"/>
            </c:dLbl>
            <c:dLbl>
              <c:idx val="20"/>
              <c:delete val="1"/>
            </c:dLbl>
            <c:dLbl>
              <c:idx val="21"/>
              <c:delete val="1"/>
            </c:dLbl>
            <c:dLbl>
              <c:idx val="22"/>
              <c:delete val="1"/>
            </c:dLbl>
            <c:dLbl>
              <c:idx val="23"/>
              <c:delete val="1"/>
            </c:dLbl>
            <c:dLbl>
              <c:idx val="24"/>
              <c:delete val="1"/>
            </c:dLbl>
            <c:dLbl>
              <c:idx val="25"/>
              <c:delete val="1"/>
            </c:dLbl>
            <c:dLbl>
              <c:idx val="26"/>
              <c:delete val="1"/>
            </c:dLbl>
            <c:dLbl>
              <c:idx val="27"/>
              <c:delete val="1"/>
            </c:dLbl>
            <c:dLbl>
              <c:idx val="28"/>
              <c:delete val="1"/>
            </c:dLbl>
            <c:dLbl>
              <c:idx val="29"/>
              <c:delete val="1"/>
            </c:dLbl>
            <c:txPr>
              <a:bodyPr/>
              <a:lstStyle/>
              <a:p>
                <a:pPr>
                  <a:defRPr lang="en-US" sz="800"/>
                </a:pPr>
                <a:endParaRPr lang="en-US"/>
              </a:p>
            </c:txPr>
            <c:showCatName val="1"/>
            <c:showPercent val="1"/>
            <c:showLeaderLines val="1"/>
          </c:dLbls>
          <c:cat>
            <c:strRef>
              <c:f>Sheet8!$A$2:$A$31</c:f>
              <c:strCache>
                <c:ptCount val="30"/>
                <c:pt idx="0">
                  <c:v>THAILAND</c:v>
                </c:pt>
                <c:pt idx="1">
                  <c:v>FRANCE</c:v>
                </c:pt>
                <c:pt idx="2">
                  <c:v>ITALY</c:v>
                </c:pt>
                <c:pt idx="3">
                  <c:v>U.K</c:v>
                </c:pt>
                <c:pt idx="4">
                  <c:v>TUNISIA</c:v>
                </c:pt>
                <c:pt idx="5">
                  <c:v>GERMANY</c:v>
                </c:pt>
                <c:pt idx="6">
                  <c:v>IRAN</c:v>
                </c:pt>
                <c:pt idx="7">
                  <c:v>SPAIN</c:v>
                </c:pt>
                <c:pt idx="8">
                  <c:v>SRI LANKA</c:v>
                </c:pt>
                <c:pt idx="9">
                  <c:v>SWITZERLAND</c:v>
                </c:pt>
                <c:pt idx="10">
                  <c:v>U.S.A</c:v>
                </c:pt>
                <c:pt idx="11">
                  <c:v>NETHERLANDS</c:v>
                </c:pt>
                <c:pt idx="12">
                  <c:v>CZECH REPUBLIC</c:v>
                </c:pt>
                <c:pt idx="13">
                  <c:v>JAPAN</c:v>
                </c:pt>
                <c:pt idx="14">
                  <c:v>CHINA</c:v>
                </c:pt>
                <c:pt idx="15">
                  <c:v>BELGIUM</c:v>
                </c:pt>
                <c:pt idx="16">
                  <c:v>DENMARK</c:v>
                </c:pt>
                <c:pt idx="17">
                  <c:v>U.A.E</c:v>
                </c:pt>
                <c:pt idx="18">
                  <c:v>SWEDEN</c:v>
                </c:pt>
                <c:pt idx="19">
                  <c:v>SEYCHELLES</c:v>
                </c:pt>
                <c:pt idx="20">
                  <c:v>MALTA</c:v>
                </c:pt>
                <c:pt idx="21">
                  <c:v>GREECE</c:v>
                </c:pt>
                <c:pt idx="22">
                  <c:v>SINGAPORE</c:v>
                </c:pt>
                <c:pt idx="23">
                  <c:v>AUSTRIA</c:v>
                </c:pt>
                <c:pt idx="24">
                  <c:v>IRELAND</c:v>
                </c:pt>
                <c:pt idx="25">
                  <c:v>CANADA</c:v>
                </c:pt>
                <c:pt idx="26">
                  <c:v>INDIA</c:v>
                </c:pt>
                <c:pt idx="27">
                  <c:v>HONG KONG</c:v>
                </c:pt>
                <c:pt idx="28">
                  <c:v>AUSTRALIA</c:v>
                </c:pt>
                <c:pt idx="29">
                  <c:v>SOUTH KOREA</c:v>
                </c:pt>
              </c:strCache>
            </c:strRef>
          </c:cat>
          <c:val>
            <c:numRef>
              <c:f>Sheet8!$B$2:$B$31</c:f>
              <c:numCache>
                <c:formatCode>_-* #,##0.00_-;\-* #,##0.00_-;_-* "-"??_-;_-@_-</c:formatCode>
                <c:ptCount val="30"/>
                <c:pt idx="0">
                  <c:v>5240683.7</c:v>
                </c:pt>
                <c:pt idx="1">
                  <c:v>1058693.1500000001</c:v>
                </c:pt>
                <c:pt idx="2">
                  <c:v>751703.12999999896</c:v>
                </c:pt>
                <c:pt idx="3">
                  <c:v>400524.82000000012</c:v>
                </c:pt>
                <c:pt idx="4">
                  <c:v>340695</c:v>
                </c:pt>
                <c:pt idx="5">
                  <c:v>152046.73000000004</c:v>
                </c:pt>
                <c:pt idx="6">
                  <c:v>134620</c:v>
                </c:pt>
                <c:pt idx="7">
                  <c:v>122902.85</c:v>
                </c:pt>
                <c:pt idx="8">
                  <c:v>117002.4</c:v>
                </c:pt>
                <c:pt idx="9">
                  <c:v>96361.280000000013</c:v>
                </c:pt>
                <c:pt idx="10">
                  <c:v>86303.250000000015</c:v>
                </c:pt>
                <c:pt idx="11">
                  <c:v>53117.350000000013</c:v>
                </c:pt>
                <c:pt idx="12">
                  <c:v>38519.32</c:v>
                </c:pt>
                <c:pt idx="13">
                  <c:v>26693.8</c:v>
                </c:pt>
                <c:pt idx="14">
                  <c:v>20330.189999999897</c:v>
                </c:pt>
                <c:pt idx="15">
                  <c:v>19246.879999999896</c:v>
                </c:pt>
                <c:pt idx="16">
                  <c:v>13028.349999999929</c:v>
                </c:pt>
                <c:pt idx="17">
                  <c:v>7701.95</c:v>
                </c:pt>
                <c:pt idx="18">
                  <c:v>7046.7000000000007</c:v>
                </c:pt>
                <c:pt idx="19">
                  <c:v>2170</c:v>
                </c:pt>
                <c:pt idx="20">
                  <c:v>1865.28</c:v>
                </c:pt>
                <c:pt idx="21">
                  <c:v>1720</c:v>
                </c:pt>
                <c:pt idx="22">
                  <c:v>1001.62</c:v>
                </c:pt>
                <c:pt idx="23">
                  <c:v>921.18000000000052</c:v>
                </c:pt>
                <c:pt idx="24">
                  <c:v>875.55</c:v>
                </c:pt>
                <c:pt idx="25">
                  <c:v>827.17000000000053</c:v>
                </c:pt>
                <c:pt idx="26">
                  <c:v>20</c:v>
                </c:pt>
                <c:pt idx="27">
                  <c:v>12.5</c:v>
                </c:pt>
                <c:pt idx="28">
                  <c:v>6</c:v>
                </c:pt>
                <c:pt idx="29">
                  <c:v>4.68</c:v>
                </c:pt>
              </c:numCache>
            </c:numRef>
          </c:val>
        </c:ser>
        <c:dLbls>
          <c:showCatName val="1"/>
          <c:showPercent val="1"/>
        </c:dLbls>
        <c:firstSliceAng val="0"/>
      </c:pieChart>
    </c:plotArea>
    <c:plotVisOnly val="1"/>
    <c:dispBlanksAs val="zero"/>
  </c:chart>
  <c:spPr>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9.9749557737000963E-2"/>
          <c:y val="4.6924349646167256E-2"/>
          <c:w val="0.78492081772459465"/>
          <c:h val="0.78888494634373263"/>
        </c:manualLayout>
      </c:layout>
      <c:lineChart>
        <c:grouping val="standard"/>
        <c:ser>
          <c:idx val="0"/>
          <c:order val="0"/>
          <c:tx>
            <c:strRef>
              <c:f>'export94-02'!$A$4</c:f>
              <c:strCache>
                <c:ptCount val="1"/>
                <c:pt idx="0">
                  <c:v>Fresh/chilled</c:v>
                </c:pt>
              </c:strCache>
            </c:strRef>
          </c:tx>
          <c:spPr>
            <a:ln w="14143">
              <a:solidFill>
                <a:schemeClr val="tx1"/>
              </a:solidFill>
            </a:ln>
          </c:spPr>
          <c:marker>
            <c:symbol val="diamond"/>
            <c:size val="3"/>
            <c:spPr>
              <a:solidFill>
                <a:schemeClr val="tx1"/>
              </a:solidFill>
              <a:ln>
                <a:solidFill>
                  <a:prstClr val="black"/>
                </a:solidFill>
              </a:ln>
            </c:spPr>
          </c:marker>
          <c:cat>
            <c:numRef>
              <c:f>'export94-02'!$B$2:$R$2</c:f>
              <c:numCache>
                <c:formatCode>General</c:formatCode>
                <c:ptCount val="17"/>
                <c:pt idx="0">
                  <c:v>1994</c:v>
                </c:pt>
                <c:pt idx="1">
                  <c:v>1995</c:v>
                </c:pt>
                <c:pt idx="2">
                  <c:v>1996</c:v>
                </c:pt>
                <c:pt idx="3">
                  <c:v>1997</c:v>
                </c:pt>
                <c:pt idx="4">
                  <c:v>1998</c:v>
                </c:pt>
                <c:pt idx="5">
                  <c:v>1999</c:v>
                </c:pt>
                <c:pt idx="6">
                  <c:v>2000</c:v>
                </c:pt>
                <c:pt idx="7">
                  <c:v>2001</c:v>
                </c:pt>
                <c:pt idx="8">
                  <c:v>2002</c:v>
                </c:pt>
                <c:pt idx="9">
                  <c:v>2003</c:v>
                </c:pt>
                <c:pt idx="10">
                  <c:v>2004</c:v>
                </c:pt>
                <c:pt idx="11">
                  <c:v>2005</c:v>
                </c:pt>
                <c:pt idx="12">
                  <c:v>2006</c:v>
                </c:pt>
                <c:pt idx="13">
                  <c:v>2007</c:v>
                </c:pt>
                <c:pt idx="14">
                  <c:v>2008</c:v>
                </c:pt>
                <c:pt idx="15">
                  <c:v>2009</c:v>
                </c:pt>
                <c:pt idx="16">
                  <c:v>2010</c:v>
                </c:pt>
              </c:numCache>
            </c:numRef>
          </c:cat>
          <c:val>
            <c:numRef>
              <c:f>'export94-02'!$B$4:$R$4</c:f>
              <c:numCache>
                <c:formatCode>#,##0.0</c:formatCode>
                <c:ptCount val="17"/>
                <c:pt idx="0">
                  <c:v>111</c:v>
                </c:pt>
                <c:pt idx="1">
                  <c:v>374.56</c:v>
                </c:pt>
                <c:pt idx="2">
                  <c:v>324.07</c:v>
                </c:pt>
                <c:pt idx="3">
                  <c:v>510.48999999999899</c:v>
                </c:pt>
                <c:pt idx="4">
                  <c:v>137.35000000000107</c:v>
                </c:pt>
                <c:pt idx="5">
                  <c:v>324</c:v>
                </c:pt>
                <c:pt idx="6">
                  <c:v>270.3</c:v>
                </c:pt>
                <c:pt idx="7">
                  <c:v>279.10000000000002</c:v>
                </c:pt>
                <c:pt idx="8">
                  <c:v>211.2</c:v>
                </c:pt>
                <c:pt idx="9">
                  <c:v>219.09800000000001</c:v>
                </c:pt>
                <c:pt idx="10">
                  <c:v>134.5</c:v>
                </c:pt>
                <c:pt idx="11">
                  <c:v>161.5</c:v>
                </c:pt>
                <c:pt idx="12" formatCode="General">
                  <c:v>203.41588000000002</c:v>
                </c:pt>
                <c:pt idx="13" formatCode="_(* #,##0.00000_);_(* \(#,##0.00000\);_(* &quot;-&quot;??_);_(@_)">
                  <c:v>252.77693999999997</c:v>
                </c:pt>
                <c:pt idx="14" formatCode="#,##0.000">
                  <c:v>309.98059999999663</c:v>
                </c:pt>
                <c:pt idx="15" formatCode="#,##0.000">
                  <c:v>459.93299999999869</c:v>
                </c:pt>
                <c:pt idx="16" formatCode="#,##0.000">
                  <c:v>541.18900000000053</c:v>
                </c:pt>
              </c:numCache>
            </c:numRef>
          </c:val>
        </c:ser>
        <c:marker val="1"/>
        <c:axId val="62407808"/>
        <c:axId val="62410112"/>
      </c:lineChart>
      <c:lineChart>
        <c:grouping val="standard"/>
        <c:ser>
          <c:idx val="1"/>
          <c:order val="1"/>
          <c:tx>
            <c:strRef>
              <c:f>'export94-02'!$A$6</c:f>
              <c:strCache>
                <c:ptCount val="1"/>
                <c:pt idx="0">
                  <c:v>Live grouper (nos)</c:v>
                </c:pt>
              </c:strCache>
            </c:strRef>
          </c:tx>
          <c:spPr>
            <a:ln w="14143">
              <a:solidFill>
                <a:srgbClr val="FF0000"/>
              </a:solidFill>
            </a:ln>
          </c:spPr>
          <c:marker>
            <c:symbol val="diamond"/>
            <c:size val="3"/>
            <c:spPr>
              <a:solidFill>
                <a:srgbClr val="FF0000"/>
              </a:solidFill>
            </c:spPr>
          </c:marker>
          <c:cat>
            <c:numRef>
              <c:f>'export94-02'!$B$2:$R$2</c:f>
              <c:numCache>
                <c:formatCode>General</c:formatCode>
                <c:ptCount val="17"/>
                <c:pt idx="0">
                  <c:v>1994</c:v>
                </c:pt>
                <c:pt idx="1">
                  <c:v>1995</c:v>
                </c:pt>
                <c:pt idx="2">
                  <c:v>1996</c:v>
                </c:pt>
                <c:pt idx="3">
                  <c:v>1997</c:v>
                </c:pt>
                <c:pt idx="4">
                  <c:v>1998</c:v>
                </c:pt>
                <c:pt idx="5">
                  <c:v>1999</c:v>
                </c:pt>
                <c:pt idx="6">
                  <c:v>2000</c:v>
                </c:pt>
                <c:pt idx="7">
                  <c:v>2001</c:v>
                </c:pt>
                <c:pt idx="8">
                  <c:v>2002</c:v>
                </c:pt>
                <c:pt idx="9">
                  <c:v>2003</c:v>
                </c:pt>
                <c:pt idx="10">
                  <c:v>2004</c:v>
                </c:pt>
                <c:pt idx="11">
                  <c:v>2005</c:v>
                </c:pt>
                <c:pt idx="12">
                  <c:v>2006</c:v>
                </c:pt>
                <c:pt idx="13">
                  <c:v>2007</c:v>
                </c:pt>
                <c:pt idx="14">
                  <c:v>2008</c:v>
                </c:pt>
                <c:pt idx="15">
                  <c:v>2009</c:v>
                </c:pt>
                <c:pt idx="16">
                  <c:v>2010</c:v>
                </c:pt>
              </c:numCache>
            </c:numRef>
          </c:cat>
          <c:val>
            <c:numRef>
              <c:f>'export94-02'!$B$6:$R$6</c:f>
              <c:numCache>
                <c:formatCode>#,##0.0</c:formatCode>
                <c:ptCount val="17"/>
                <c:pt idx="0">
                  <c:v>72354</c:v>
                </c:pt>
                <c:pt idx="1">
                  <c:v>430500</c:v>
                </c:pt>
                <c:pt idx="2">
                  <c:v>442766</c:v>
                </c:pt>
                <c:pt idx="3">
                  <c:v>418288</c:v>
                </c:pt>
                <c:pt idx="4">
                  <c:v>294680</c:v>
                </c:pt>
                <c:pt idx="5">
                  <c:v>249279</c:v>
                </c:pt>
                <c:pt idx="6">
                  <c:v>242167</c:v>
                </c:pt>
                <c:pt idx="7">
                  <c:v>353758</c:v>
                </c:pt>
                <c:pt idx="8">
                  <c:v>197038</c:v>
                </c:pt>
                <c:pt idx="9">
                  <c:v>182683</c:v>
                </c:pt>
                <c:pt idx="10">
                  <c:v>114383</c:v>
                </c:pt>
                <c:pt idx="11">
                  <c:v>79435</c:v>
                </c:pt>
                <c:pt idx="12">
                  <c:v>100329</c:v>
                </c:pt>
                <c:pt idx="13" formatCode="General">
                  <c:v>67361</c:v>
                </c:pt>
                <c:pt idx="14" formatCode="General">
                  <c:v>96149</c:v>
                </c:pt>
                <c:pt idx="15" formatCode="General">
                  <c:v>113122</c:v>
                </c:pt>
                <c:pt idx="16" formatCode="General">
                  <c:v>122994</c:v>
                </c:pt>
              </c:numCache>
            </c:numRef>
          </c:val>
        </c:ser>
        <c:marker val="1"/>
        <c:axId val="76576256"/>
        <c:axId val="76577792"/>
      </c:lineChart>
      <c:catAx>
        <c:axId val="62407808"/>
        <c:scaling>
          <c:orientation val="minMax"/>
        </c:scaling>
        <c:axPos val="b"/>
        <c:title>
          <c:tx>
            <c:rich>
              <a:bodyPr/>
              <a:lstStyle/>
              <a:p>
                <a:pPr algn="l">
                  <a:defRPr sz="1000" b="1" i="0" u="none" strike="noStrike" baseline="0">
                    <a:solidFill>
                      <a:srgbClr val="000000"/>
                    </a:solidFill>
                    <a:latin typeface="Calibri"/>
                    <a:ea typeface="Calibri"/>
                    <a:cs typeface="Calibri"/>
                  </a:defRPr>
                </a:pPr>
                <a:r>
                  <a:rPr lang="en-US" sz="1000"/>
                  <a:t>Year</a:t>
                </a:r>
              </a:p>
            </c:rich>
          </c:tx>
          <c:layout>
            <c:manualLayout>
              <c:xMode val="edge"/>
              <c:yMode val="edge"/>
              <c:x val="0.45415482497075182"/>
              <c:y val="0.93095162652212726"/>
            </c:manualLayout>
          </c:layout>
        </c:title>
        <c:numFmt formatCode="General" sourceLinked="1"/>
        <c:majorTickMark val="none"/>
        <c:minorTickMark val="in"/>
        <c:tickLblPos val="nextTo"/>
        <c:txPr>
          <a:bodyPr rot="0" vert="horz"/>
          <a:lstStyle/>
          <a:p>
            <a:pPr>
              <a:defRPr sz="800"/>
            </a:pPr>
            <a:endParaRPr lang="en-US"/>
          </a:p>
        </c:txPr>
        <c:crossAx val="62410112"/>
        <c:crosses val="autoZero"/>
        <c:lblAlgn val="ctr"/>
        <c:lblOffset val="100"/>
        <c:tickLblSkip val="1"/>
        <c:tickMarkSkip val="1"/>
      </c:catAx>
      <c:valAx>
        <c:axId val="62410112"/>
        <c:scaling>
          <c:orientation val="minMax"/>
        </c:scaling>
        <c:axPos val="l"/>
        <c:title>
          <c:tx>
            <c:rich>
              <a:bodyPr/>
              <a:lstStyle/>
              <a:p>
                <a:pPr>
                  <a:defRPr sz="1000" b="1" i="0" u="none" strike="noStrike" baseline="0">
                    <a:solidFill>
                      <a:srgbClr val="000000"/>
                    </a:solidFill>
                    <a:latin typeface="Calibri"/>
                    <a:ea typeface="Calibri"/>
                    <a:cs typeface="Calibri"/>
                  </a:defRPr>
                </a:pPr>
                <a:r>
                  <a:rPr lang="en-US" sz="1000"/>
                  <a:t>Weight (Mt)</a:t>
                </a:r>
              </a:p>
            </c:rich>
          </c:tx>
        </c:title>
        <c:numFmt formatCode="#,##0" sourceLinked="0"/>
        <c:majorTickMark val="none"/>
        <c:tickLblPos val="nextTo"/>
        <c:txPr>
          <a:bodyPr rot="0" vert="horz"/>
          <a:lstStyle/>
          <a:p>
            <a:pPr>
              <a:defRPr sz="800"/>
            </a:pPr>
            <a:endParaRPr lang="en-US"/>
          </a:p>
        </c:txPr>
        <c:crossAx val="62407808"/>
        <c:crosses val="autoZero"/>
        <c:crossBetween val="between"/>
      </c:valAx>
      <c:catAx>
        <c:axId val="76576256"/>
        <c:scaling>
          <c:orientation val="minMax"/>
        </c:scaling>
        <c:delete val="1"/>
        <c:axPos val="b"/>
        <c:numFmt formatCode="General" sourceLinked="1"/>
        <c:tickLblPos val="none"/>
        <c:crossAx val="76577792"/>
        <c:crosses val="autoZero"/>
        <c:lblAlgn val="ctr"/>
        <c:lblOffset val="100"/>
      </c:catAx>
      <c:valAx>
        <c:axId val="76577792"/>
        <c:scaling>
          <c:orientation val="minMax"/>
        </c:scaling>
        <c:axPos val="r"/>
        <c:numFmt formatCode="#,##0" sourceLinked="0"/>
        <c:majorTickMark val="cross"/>
        <c:tickLblPos val="nextTo"/>
        <c:txPr>
          <a:bodyPr rot="0" vert="horz"/>
          <a:lstStyle/>
          <a:p>
            <a:pPr>
              <a:defRPr sz="800"/>
            </a:pPr>
            <a:endParaRPr lang="en-US"/>
          </a:p>
        </c:txPr>
        <c:crossAx val="76576256"/>
        <c:crosses val="max"/>
        <c:crossBetween val="between"/>
        <c:majorUnit val="100000"/>
      </c:valAx>
      <c:spPr>
        <a:ln>
          <a:solidFill>
            <a:schemeClr val="bg1">
              <a:lumMod val="75000"/>
            </a:schemeClr>
          </a:solidFill>
        </a:ln>
      </c:spPr>
    </c:plotArea>
    <c:legend>
      <c:legendPos val="r"/>
      <c:layout>
        <c:manualLayout>
          <c:xMode val="edge"/>
          <c:yMode val="edge"/>
          <c:x val="0.11870668670037419"/>
          <c:y val="5.5481599678251808E-2"/>
          <c:w val="0.36381805292809088"/>
          <c:h val="4.1342163284912262E-2"/>
        </c:manualLayout>
      </c:layout>
      <c:txPr>
        <a:bodyPr/>
        <a:lstStyle/>
        <a:p>
          <a:pPr>
            <a:defRPr sz="800"/>
          </a:pPr>
          <a:endParaRPr lang="en-US"/>
        </a:p>
      </c:txPr>
    </c:legend>
    <c:plotVisOnly val="1"/>
    <c:dispBlanksAs val="gap"/>
  </c:chart>
  <c:spPr>
    <a:solidFill>
      <a:schemeClr val="bg1"/>
    </a:solidFill>
    <a:ln>
      <a:noFill/>
    </a:ln>
  </c:sp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pivotSource>
    <c:name>[reef and grouper product 2010 (2).xlsx]Sheet8!PivotTable3</c:name>
    <c:fmtId val="-1"/>
  </c:pivotSource>
  <c:chart>
    <c:autoTitleDeleted val="1"/>
    <c:pivotFmts>
      <c:pivotFmt>
        <c:idx val="0"/>
        <c:marker>
          <c:symbol val="none"/>
        </c:marker>
        <c:dLbl>
          <c:idx val="0"/>
          <c:spPr/>
          <c:txPr>
            <a:bodyPr/>
            <a:lstStyle/>
            <a:p>
              <a:pPr>
                <a:defRPr/>
              </a:pPr>
              <a:endParaRPr lang="en-US"/>
            </a:p>
          </c:txPr>
          <c:showCatName val="1"/>
        </c:dLbl>
      </c:pivotFmt>
      <c:pivotFmt>
        <c:idx val="1"/>
        <c:dLbl>
          <c:idx val="0"/>
          <c:layout>
            <c:manualLayout>
              <c:x val="-0.25216808836395482"/>
              <c:y val="7.1299941673957385E-3"/>
            </c:manualLayout>
          </c:layout>
          <c:showCatName val="1"/>
        </c:dLbl>
      </c:pivotFmt>
      <c:pivotFmt>
        <c:idx val="2"/>
        <c:dLbl>
          <c:idx val="0"/>
          <c:layout>
            <c:manualLayout>
              <c:x val="0.25586220472441207"/>
              <c:y val="3.2615558471857882E-2"/>
            </c:manualLayout>
          </c:layout>
          <c:showCatName val="1"/>
        </c:dLbl>
      </c:pivotFmt>
      <c:pivotFmt>
        <c:idx val="3"/>
        <c:dLbl>
          <c:idx val="0"/>
          <c:layout>
            <c:manualLayout>
              <c:x val="8.4762904636920405E-2"/>
              <c:y val="-2.4097404491105281E-2"/>
            </c:manualLayout>
          </c:layout>
          <c:showCatName val="1"/>
        </c:dLbl>
      </c:pivotFmt>
      <c:pivotFmt>
        <c:idx val="4"/>
        <c:marker>
          <c:symbol val="none"/>
        </c:marker>
        <c:dLbl>
          <c:idx val="0"/>
          <c:spPr/>
          <c:txPr>
            <a:bodyPr/>
            <a:lstStyle/>
            <a:p>
              <a:pPr>
                <a:defRPr/>
              </a:pPr>
              <a:endParaRPr lang="en-US"/>
            </a:p>
          </c:txPr>
          <c:showCatName val="1"/>
        </c:dLbl>
      </c:pivotFmt>
      <c:pivotFmt>
        <c:idx val="5"/>
        <c:dLbl>
          <c:idx val="0"/>
          <c:layout>
            <c:manualLayout>
              <c:x val="0.25586220472441207"/>
              <c:y val="3.2615558471857882E-2"/>
            </c:manualLayout>
          </c:layout>
          <c:showCatName val="1"/>
        </c:dLbl>
      </c:pivotFmt>
      <c:pivotFmt>
        <c:idx val="6"/>
        <c:dLbl>
          <c:idx val="0"/>
          <c:layout>
            <c:manualLayout>
              <c:x val="-0.25216808836395482"/>
              <c:y val="7.1299941673957385E-3"/>
            </c:manualLayout>
          </c:layout>
          <c:showCatName val="1"/>
        </c:dLbl>
      </c:pivotFmt>
      <c:pivotFmt>
        <c:idx val="7"/>
        <c:dLbl>
          <c:idx val="0"/>
          <c:layout>
            <c:manualLayout>
              <c:x val="8.4762904636920405E-2"/>
              <c:y val="-2.4097404491105281E-2"/>
            </c:manualLayout>
          </c:layout>
          <c:showCatName val="1"/>
        </c:dLbl>
      </c:pivotFmt>
    </c:pivotFmts>
    <c:plotArea>
      <c:layout/>
      <c:pieChart>
        <c:varyColors val="1"/>
        <c:ser>
          <c:idx val="0"/>
          <c:order val="0"/>
          <c:tx>
            <c:strRef>
              <c:f>Sheet8!$B$3</c:f>
              <c:strCache>
                <c:ptCount val="1"/>
                <c:pt idx="0">
                  <c:v>Total</c:v>
                </c:pt>
              </c:strCache>
            </c:strRef>
          </c:tx>
          <c:dLbls>
            <c:dLbl>
              <c:idx val="0"/>
              <c:layout>
                <c:manualLayout>
                  <c:x val="0.25586220472441207"/>
                  <c:y val="3.2615558471857882E-2"/>
                </c:manualLayout>
              </c:layout>
              <c:showCatName val="1"/>
            </c:dLbl>
            <c:dLbl>
              <c:idx val="1"/>
              <c:layout>
                <c:manualLayout>
                  <c:x val="-0.17386767279090121"/>
                  <c:y val="0.14238954505686791"/>
                </c:manualLayout>
              </c:layout>
              <c:showCatName val="1"/>
            </c:dLbl>
            <c:dLbl>
              <c:idx val="5"/>
              <c:layout>
                <c:manualLayout>
                  <c:x val="0.14543963254593412"/>
                  <c:y val="-0.15029199475065624"/>
                </c:manualLayout>
              </c:layout>
              <c:showCatName val="1"/>
            </c:dLbl>
            <c:dLbl>
              <c:idx val="6"/>
              <c:layout>
                <c:manualLayout>
                  <c:x val="-0.25216808836395482"/>
                  <c:y val="7.1299941673957385E-3"/>
                </c:manualLayout>
              </c:layout>
              <c:showCatName val="1"/>
            </c:dLbl>
            <c:dLbl>
              <c:idx val="7"/>
              <c:layout>
                <c:manualLayout>
                  <c:x val="8.4762904636920405E-2"/>
                  <c:y val="-2.4097404491105281E-2"/>
                </c:manualLayout>
              </c:layout>
              <c:showCatName val="1"/>
            </c:dLbl>
            <c:txPr>
              <a:bodyPr/>
              <a:lstStyle/>
              <a:p>
                <a:pPr>
                  <a:defRPr lang="en-US"/>
                </a:pPr>
                <a:endParaRPr lang="en-US"/>
              </a:p>
            </c:txPr>
            <c:showCatName val="1"/>
            <c:showLeaderLines val="1"/>
          </c:dLbls>
          <c:cat>
            <c:strRef>
              <c:f>Sheet8!$A$4:$A$12</c:f>
              <c:strCache>
                <c:ptCount val="8"/>
                <c:pt idx="0">
                  <c:v>GREECE</c:v>
                </c:pt>
                <c:pt idx="1">
                  <c:v>HONG KONG</c:v>
                </c:pt>
                <c:pt idx="2">
                  <c:v>MALAYSIA</c:v>
                </c:pt>
                <c:pt idx="3">
                  <c:v>SINGAPORE</c:v>
                </c:pt>
                <c:pt idx="4">
                  <c:v>SPAIN</c:v>
                </c:pt>
                <c:pt idx="5">
                  <c:v>TAIWAN</c:v>
                </c:pt>
                <c:pt idx="6">
                  <c:v>THAILAND</c:v>
                </c:pt>
                <c:pt idx="7">
                  <c:v>U.S.A</c:v>
                </c:pt>
              </c:strCache>
            </c:strRef>
          </c:cat>
          <c:val>
            <c:numRef>
              <c:f>Sheet8!$B$4:$B$12</c:f>
              <c:numCache>
                <c:formatCode>General</c:formatCode>
                <c:ptCount val="8"/>
                <c:pt idx="0">
                  <c:v>12740.77</c:v>
                </c:pt>
                <c:pt idx="1">
                  <c:v>11423050.52</c:v>
                </c:pt>
                <c:pt idx="2">
                  <c:v>27755.989999999998</c:v>
                </c:pt>
                <c:pt idx="3">
                  <c:v>12850</c:v>
                </c:pt>
                <c:pt idx="4">
                  <c:v>970.93999999999949</c:v>
                </c:pt>
                <c:pt idx="5">
                  <c:v>30173648.330000021</c:v>
                </c:pt>
                <c:pt idx="6">
                  <c:v>138882.79999999999</c:v>
                </c:pt>
                <c:pt idx="7">
                  <c:v>1528.48</c:v>
                </c:pt>
              </c:numCache>
            </c:numRef>
          </c:val>
        </c:ser>
        <c:dLbls>
          <c:showCatName val="1"/>
        </c:dLbls>
        <c:firstSliceAng val="0"/>
      </c:pieChart>
    </c:plotArea>
    <c:plotVisOnly val="1"/>
    <c:dispBlanksAs val="zero"/>
  </c:chart>
  <c:spPr>
    <a:ln>
      <a:noFill/>
    </a:ln>
  </c:sp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style val="1"/>
  <c:chart>
    <c:plotArea>
      <c:layout>
        <c:manualLayout>
          <c:layoutTarget val="inner"/>
          <c:xMode val="edge"/>
          <c:yMode val="edge"/>
          <c:x val="0.13256861932943134"/>
          <c:y val="5.1400554097404488E-2"/>
          <c:w val="0.83515235986551051"/>
          <c:h val="0.79523549139690852"/>
        </c:manualLayout>
      </c:layout>
      <c:barChart>
        <c:barDir val="col"/>
        <c:grouping val="stacked"/>
        <c:ser>
          <c:idx val="0"/>
          <c:order val="0"/>
          <c:tx>
            <c:strRef>
              <c:f>Sheet1!$K$5</c:f>
              <c:strCache>
                <c:ptCount val="1"/>
                <c:pt idx="0">
                  <c:v>Estimated catch based on fin exports</c:v>
                </c:pt>
              </c:strCache>
            </c:strRef>
          </c:tx>
          <c:spPr>
            <a:ln w="3175" cap="sq" cmpd="sng">
              <a:solidFill>
                <a:schemeClr val="tx1"/>
              </a:solidFill>
            </a:ln>
          </c:spPr>
          <c:cat>
            <c:numRef>
              <c:f>Sheet1!$J$6:$J$53</c:f>
              <c:numCache>
                <c:formatCode>General</c:formatCode>
                <c:ptCount val="48"/>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numCache>
            </c:numRef>
          </c:cat>
          <c:val>
            <c:numRef>
              <c:f>Sheet1!$K$6:$K$53</c:f>
              <c:numCache>
                <c:formatCode>0</c:formatCode>
                <c:ptCount val="48"/>
                <c:pt idx="0">
                  <c:v>413.78886</c:v>
                </c:pt>
                <c:pt idx="1">
                  <c:v>528.95844</c:v>
                </c:pt>
                <c:pt idx="2">
                  <c:v>0</c:v>
                </c:pt>
                <c:pt idx="3">
                  <c:v>0</c:v>
                </c:pt>
                <c:pt idx="4">
                  <c:v>0</c:v>
                </c:pt>
                <c:pt idx="5">
                  <c:v>404.79344999999893</c:v>
                </c:pt>
                <c:pt idx="6">
                  <c:v>0</c:v>
                </c:pt>
                <c:pt idx="7">
                  <c:v>0</c:v>
                </c:pt>
                <c:pt idx="8">
                  <c:v>0</c:v>
                </c:pt>
                <c:pt idx="9">
                  <c:v>0</c:v>
                </c:pt>
                <c:pt idx="10">
                  <c:v>0</c:v>
                </c:pt>
                <c:pt idx="11">
                  <c:v>566.64</c:v>
                </c:pt>
                <c:pt idx="12">
                  <c:v>212.49</c:v>
                </c:pt>
                <c:pt idx="13">
                  <c:v>566.64</c:v>
                </c:pt>
                <c:pt idx="14">
                  <c:v>1422.9747</c:v>
                </c:pt>
                <c:pt idx="15">
                  <c:v>1739.5847999999999</c:v>
                </c:pt>
                <c:pt idx="16">
                  <c:v>1364.1858</c:v>
                </c:pt>
                <c:pt idx="17">
                  <c:v>1962.0618299999999</c:v>
                </c:pt>
                <c:pt idx="18">
                  <c:v>1088.86959</c:v>
                </c:pt>
                <c:pt idx="19">
                  <c:v>1415.7500399999999</c:v>
                </c:pt>
                <c:pt idx="20">
                  <c:v>1232.58366</c:v>
                </c:pt>
                <c:pt idx="21">
                  <c:v>750.79800000000353</c:v>
                </c:pt>
                <c:pt idx="22">
                  <c:v>1472.2015500000011</c:v>
                </c:pt>
                <c:pt idx="23">
                  <c:v>1305.6802199999904</c:v>
                </c:pt>
                <c:pt idx="24">
                  <c:v>1727.0478900000001</c:v>
                </c:pt>
                <c:pt idx="25">
                  <c:v>1103.2480800000001</c:v>
                </c:pt>
                <c:pt idx="26">
                  <c:v>927.44801999999947</c:v>
                </c:pt>
                <c:pt idx="27">
                  <c:v>1262.6155800000001</c:v>
                </c:pt>
                <c:pt idx="28">
                  <c:v>1326.36258</c:v>
                </c:pt>
                <c:pt idx="29">
                  <c:v>1970.4906000000001</c:v>
                </c:pt>
                <c:pt idx="30">
                  <c:v>1808.1482399999998</c:v>
                </c:pt>
                <c:pt idx="31">
                  <c:v>1065.4248600000001</c:v>
                </c:pt>
                <c:pt idx="32">
                  <c:v>1246.9621499999998</c:v>
                </c:pt>
                <c:pt idx="33">
                  <c:v>1585.5295500000011</c:v>
                </c:pt>
                <c:pt idx="34">
                  <c:v>2060.515530000021</c:v>
                </c:pt>
                <c:pt idx="35">
                  <c:v>1234.297746</c:v>
                </c:pt>
                <c:pt idx="36">
                  <c:v>1094.656401</c:v>
                </c:pt>
                <c:pt idx="37">
                  <c:v>1575.4745232</c:v>
                </c:pt>
                <c:pt idx="38">
                  <c:v>1389.7899950399997</c:v>
                </c:pt>
                <c:pt idx="39">
                  <c:v>1069.9445223</c:v>
                </c:pt>
                <c:pt idx="40">
                  <c:v>1495.5683670000001</c:v>
                </c:pt>
                <c:pt idx="41">
                  <c:v>2626.2370065600012</c:v>
                </c:pt>
                <c:pt idx="42">
                  <c:v>1936.4086205999999</c:v>
                </c:pt>
                <c:pt idx="43">
                  <c:v>985.47833070000354</c:v>
                </c:pt>
                <c:pt idx="44">
                  <c:v>913.7856213</c:v>
                </c:pt>
                <c:pt idx="45">
                  <c:v>654.68664809999996</c:v>
                </c:pt>
                <c:pt idx="46">
                  <c:v>609.70464000000004</c:v>
                </c:pt>
                <c:pt idx="47">
                  <c:v>281.17526759999998</c:v>
                </c:pt>
              </c:numCache>
            </c:numRef>
          </c:val>
        </c:ser>
        <c:ser>
          <c:idx val="1"/>
          <c:order val="1"/>
          <c:tx>
            <c:strRef>
              <c:f>Sheet1!$L$5</c:f>
              <c:strCache>
                <c:ptCount val="1"/>
                <c:pt idx="0">
                  <c:v>No data, average for years 1963-76</c:v>
                </c:pt>
              </c:strCache>
            </c:strRef>
          </c:tx>
          <c:spPr>
            <a:ln>
              <a:solidFill>
                <a:schemeClr val="tx1"/>
              </a:solidFill>
            </a:ln>
          </c:spPr>
          <c:cat>
            <c:numRef>
              <c:f>Sheet1!$J$6:$J$53</c:f>
              <c:numCache>
                <c:formatCode>General</c:formatCode>
                <c:ptCount val="48"/>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numCache>
            </c:numRef>
          </c:cat>
          <c:val>
            <c:numRef>
              <c:f>Sheet1!$L$6:$L$53</c:f>
              <c:numCache>
                <c:formatCode>General</c:formatCode>
                <c:ptCount val="48"/>
                <c:pt idx="2">
                  <c:v>450</c:v>
                </c:pt>
                <c:pt idx="3">
                  <c:v>450</c:v>
                </c:pt>
                <c:pt idx="4">
                  <c:v>450</c:v>
                </c:pt>
                <c:pt idx="6">
                  <c:v>450</c:v>
                </c:pt>
                <c:pt idx="7">
                  <c:v>450</c:v>
                </c:pt>
                <c:pt idx="8">
                  <c:v>450</c:v>
                </c:pt>
                <c:pt idx="9">
                  <c:v>450</c:v>
                </c:pt>
                <c:pt idx="10">
                  <c:v>450</c:v>
                </c:pt>
              </c:numCache>
            </c:numRef>
          </c:val>
        </c:ser>
        <c:gapWidth val="0"/>
        <c:overlap val="100"/>
        <c:axId val="55458816"/>
        <c:axId val="55460608"/>
      </c:barChart>
      <c:catAx>
        <c:axId val="55458816"/>
        <c:scaling>
          <c:orientation val="minMax"/>
        </c:scaling>
        <c:axPos val="b"/>
        <c:numFmt formatCode="General" sourceLinked="1"/>
        <c:tickLblPos val="nextTo"/>
        <c:txPr>
          <a:bodyPr/>
          <a:lstStyle/>
          <a:p>
            <a:pPr>
              <a:defRPr sz="700"/>
            </a:pPr>
            <a:endParaRPr lang="en-US"/>
          </a:p>
        </c:txPr>
        <c:crossAx val="55460608"/>
        <c:crosses val="autoZero"/>
        <c:auto val="1"/>
        <c:lblAlgn val="ctr"/>
        <c:lblOffset val="100"/>
      </c:catAx>
      <c:valAx>
        <c:axId val="55460608"/>
        <c:scaling>
          <c:orientation val="minMax"/>
        </c:scaling>
        <c:axPos val="l"/>
        <c:majorGridlines/>
        <c:title>
          <c:tx>
            <c:rich>
              <a:bodyPr rot="-5400000" vert="horz"/>
              <a:lstStyle/>
              <a:p>
                <a:pPr>
                  <a:defRPr sz="1100" b="0"/>
                </a:pPr>
                <a:r>
                  <a:rPr lang="en-US" sz="1100" b="0"/>
                  <a:t>Estimated catch (MT)</a:t>
                </a:r>
              </a:p>
            </c:rich>
          </c:tx>
          <c:layout>
            <c:manualLayout>
              <c:xMode val="edge"/>
              <c:yMode val="edge"/>
              <c:x val="2.5825942860365103E-2"/>
              <c:y val="0.25053198092559953"/>
            </c:manualLayout>
          </c:layout>
        </c:title>
        <c:numFmt formatCode="0" sourceLinked="1"/>
        <c:tickLblPos val="nextTo"/>
        <c:crossAx val="55458816"/>
        <c:crosses val="autoZero"/>
        <c:crossBetween val="between"/>
      </c:valAx>
    </c:plotArea>
    <c:legend>
      <c:legendPos val="r"/>
      <c:layout>
        <c:manualLayout>
          <c:xMode val="edge"/>
          <c:yMode val="edge"/>
          <c:x val="0.15000000000000024"/>
          <c:y val="8.7195246427529946E-2"/>
          <c:w val="0.41089253534090575"/>
          <c:h val="0.21125040143139179"/>
        </c:manualLayout>
      </c:layout>
      <c:txPr>
        <a:bodyPr/>
        <a:lstStyle/>
        <a:p>
          <a:pPr>
            <a:defRPr sz="1050"/>
          </a:pPr>
          <a:endParaRPr lang="en-US"/>
        </a:p>
      </c:txPr>
    </c:legend>
    <c:plotVisOnly val="1"/>
    <c:dispBlanksAs val="gap"/>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9.8571741032371027E-2"/>
          <c:y val="5.1400554097404488E-2"/>
          <c:w val="0.87365048118985578"/>
          <c:h val="0.76084098862642624"/>
        </c:manualLayout>
      </c:layout>
      <c:lineChart>
        <c:grouping val="standard"/>
        <c:ser>
          <c:idx val="0"/>
          <c:order val="0"/>
          <c:tx>
            <c:strRef>
              <c:f>Sheet1!$B$50</c:f>
              <c:strCache>
                <c:ptCount val="1"/>
                <c:pt idx="0">
                  <c:v>mechanised masdhoani</c:v>
                </c:pt>
              </c:strCache>
            </c:strRef>
          </c:tx>
          <c:marker>
            <c:symbol val="none"/>
          </c:marker>
          <c:cat>
            <c:numRef>
              <c:f>Sheet1!$A$51:$A$91</c:f>
              <c:numCache>
                <c:formatCode>General</c:formatCode>
                <c:ptCount val="41"/>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numCache>
            </c:numRef>
          </c:cat>
          <c:val>
            <c:numRef>
              <c:f>Sheet1!$B$51:$B$91</c:f>
              <c:numCache>
                <c:formatCode>General</c:formatCode>
                <c:ptCount val="41"/>
                <c:pt idx="0">
                  <c:v>0</c:v>
                </c:pt>
                <c:pt idx="1">
                  <c:v>0</c:v>
                </c:pt>
                <c:pt idx="2">
                  <c:v>0</c:v>
                </c:pt>
                <c:pt idx="3">
                  <c:v>0</c:v>
                </c:pt>
                <c:pt idx="4">
                  <c:v>0</c:v>
                </c:pt>
                <c:pt idx="5">
                  <c:v>0</c:v>
                </c:pt>
                <c:pt idx="6">
                  <c:v>0</c:v>
                </c:pt>
                <c:pt idx="7">
                  <c:v>0</c:v>
                </c:pt>
                <c:pt idx="8">
                  <c:v>0</c:v>
                </c:pt>
                <c:pt idx="9">
                  <c:v>20.681000000000001</c:v>
                </c:pt>
                <c:pt idx="10">
                  <c:v>27.094999999999999</c:v>
                </c:pt>
                <c:pt idx="11">
                  <c:v>27.111999999999998</c:v>
                </c:pt>
                <c:pt idx="12">
                  <c:v>24.035</c:v>
                </c:pt>
                <c:pt idx="13">
                  <c:v>31.759</c:v>
                </c:pt>
                <c:pt idx="14">
                  <c:v>46.435000000000002</c:v>
                </c:pt>
                <c:pt idx="15">
                  <c:v>53.654000000000003</c:v>
                </c:pt>
                <c:pt idx="16">
                  <c:v>54.464000000000006</c:v>
                </c:pt>
                <c:pt idx="17">
                  <c:v>52.682000000000002</c:v>
                </c:pt>
                <c:pt idx="18">
                  <c:v>68.617999999999995</c:v>
                </c:pt>
                <c:pt idx="19">
                  <c:v>68.793999999999997</c:v>
                </c:pt>
                <c:pt idx="20">
                  <c:v>74.274999999999991</c:v>
                </c:pt>
                <c:pt idx="21">
                  <c:v>78.694000000000003</c:v>
                </c:pt>
                <c:pt idx="22">
                  <c:v>79.784999999999997</c:v>
                </c:pt>
                <c:pt idx="23">
                  <c:v>87.272999999999982</c:v>
                </c:pt>
                <c:pt idx="24">
                  <c:v>100.85799999999999</c:v>
                </c:pt>
                <c:pt idx="25">
                  <c:v>101.985</c:v>
                </c:pt>
                <c:pt idx="26">
                  <c:v>103.021</c:v>
                </c:pt>
                <c:pt idx="27">
                  <c:v>98.742999999999995</c:v>
                </c:pt>
                <c:pt idx="28">
                  <c:v>111.82899999999998</c:v>
                </c:pt>
                <c:pt idx="29">
                  <c:v>120.908</c:v>
                </c:pt>
                <c:pt idx="30">
                  <c:v>113.768</c:v>
                </c:pt>
                <c:pt idx="31">
                  <c:v>123.44200000000002</c:v>
                </c:pt>
                <c:pt idx="32">
                  <c:v>156.95600000000007</c:v>
                </c:pt>
                <c:pt idx="33">
                  <c:v>145.89700000000047</c:v>
                </c:pt>
                <c:pt idx="34">
                  <c:v>154.14143287105901</c:v>
                </c:pt>
                <c:pt idx="35">
                  <c:v>179.97149203908771</c:v>
                </c:pt>
                <c:pt idx="36">
                  <c:v>179.09361013009999</c:v>
                </c:pt>
                <c:pt idx="37">
                  <c:v>138.531811597</c:v>
                </c:pt>
                <c:pt idx="38">
                  <c:v>123.3262542388</c:v>
                </c:pt>
                <c:pt idx="39">
                  <c:v>106.77249210899907</c:v>
                </c:pt>
                <c:pt idx="40">
                  <c:v>87.859137110041004</c:v>
                </c:pt>
              </c:numCache>
            </c:numRef>
          </c:val>
        </c:ser>
        <c:ser>
          <c:idx val="1"/>
          <c:order val="1"/>
          <c:tx>
            <c:strRef>
              <c:f>Sheet1!$C$50</c:f>
              <c:strCache>
                <c:ptCount val="1"/>
                <c:pt idx="0">
                  <c:v>sailing masdhoani</c:v>
                </c:pt>
              </c:strCache>
            </c:strRef>
          </c:tx>
          <c:marker>
            <c:symbol val="none"/>
          </c:marker>
          <c:cat>
            <c:numRef>
              <c:f>Sheet1!$A$51:$A$91</c:f>
              <c:numCache>
                <c:formatCode>General</c:formatCode>
                <c:ptCount val="41"/>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numCache>
            </c:numRef>
          </c:cat>
          <c:val>
            <c:numRef>
              <c:f>Sheet1!$C$51:$C$91</c:f>
              <c:numCache>
                <c:formatCode>General</c:formatCode>
                <c:ptCount val="41"/>
                <c:pt idx="0">
                  <c:v>32.532000000000011</c:v>
                </c:pt>
                <c:pt idx="1">
                  <c:v>32.797000000000011</c:v>
                </c:pt>
                <c:pt idx="2">
                  <c:v>23.234000000000005</c:v>
                </c:pt>
                <c:pt idx="3">
                  <c:v>31.707999999999988</c:v>
                </c:pt>
                <c:pt idx="4">
                  <c:v>32.411000000000001</c:v>
                </c:pt>
                <c:pt idx="5">
                  <c:v>22.638000000000005</c:v>
                </c:pt>
                <c:pt idx="6">
                  <c:v>27.411999999999999</c:v>
                </c:pt>
                <c:pt idx="7">
                  <c:v>21.850999999999999</c:v>
                </c:pt>
                <c:pt idx="8">
                  <c:v>20.385000000000002</c:v>
                </c:pt>
                <c:pt idx="9">
                  <c:v>3.2850000000000001</c:v>
                </c:pt>
                <c:pt idx="10">
                  <c:v>2.48</c:v>
                </c:pt>
                <c:pt idx="11">
                  <c:v>1.587</c:v>
                </c:pt>
                <c:pt idx="12">
                  <c:v>0.94299999999999995</c:v>
                </c:pt>
                <c:pt idx="13">
                  <c:v>0.65000000000000435</c:v>
                </c:pt>
                <c:pt idx="14">
                  <c:v>0.55500000000000005</c:v>
                </c:pt>
                <c:pt idx="15">
                  <c:v>0.62900000000000422</c:v>
                </c:pt>
                <c:pt idx="16">
                  <c:v>0.45700000000000002</c:v>
                </c:pt>
                <c:pt idx="17">
                  <c:v>0.31900000000000212</c:v>
                </c:pt>
                <c:pt idx="18">
                  <c:v>0.20500000000000004</c:v>
                </c:pt>
                <c:pt idx="19">
                  <c:v>0.17</c:v>
                </c:pt>
                <c:pt idx="20">
                  <c:v>9.9000000000000227E-2</c:v>
                </c:pt>
                <c:pt idx="21">
                  <c:v>7.5000000000000039E-2</c:v>
                </c:pt>
                <c:pt idx="22">
                  <c:v>0.45800000000000002</c:v>
                </c:pt>
                <c:pt idx="23">
                  <c:v>0.21400000000000041</c:v>
                </c:pt>
                <c:pt idx="24">
                  <c:v>0.13</c:v>
                </c:pt>
                <c:pt idx="25">
                  <c:v>0.17600000000000021</c:v>
                </c:pt>
                <c:pt idx="26">
                  <c:v>0.13600000000000001</c:v>
                </c:pt>
                <c:pt idx="27">
                  <c:v>0.15000000000000024</c:v>
                </c:pt>
                <c:pt idx="28">
                  <c:v>0.61600000000000377</c:v>
                </c:pt>
                <c:pt idx="29">
                  <c:v>0.96000000000000063</c:v>
                </c:pt>
                <c:pt idx="30">
                  <c:v>0.36200000000000032</c:v>
                </c:pt>
                <c:pt idx="31">
                  <c:v>0.43000000000000038</c:v>
                </c:pt>
                <c:pt idx="32">
                  <c:v>2.2410000000000001</c:v>
                </c:pt>
                <c:pt idx="33">
                  <c:v>5.1679999999999655</c:v>
                </c:pt>
                <c:pt idx="34">
                  <c:v>8.1144000980000568E-3</c:v>
                </c:pt>
                <c:pt idx="35">
                  <c:v>5.8925099017143413E-2</c:v>
                </c:pt>
                <c:pt idx="36">
                  <c:v>6.9595798697999992E-2</c:v>
                </c:pt>
                <c:pt idx="37">
                  <c:v>0.23171674549000132</c:v>
                </c:pt>
                <c:pt idx="38">
                  <c:v>5.9117731307600412</c:v>
                </c:pt>
                <c:pt idx="39">
                  <c:v>7.1323696824999994</c:v>
                </c:pt>
                <c:pt idx="40">
                  <c:v>4.0093938902078134</c:v>
                </c:pt>
              </c:numCache>
            </c:numRef>
          </c:val>
        </c:ser>
        <c:ser>
          <c:idx val="2"/>
          <c:order val="2"/>
          <c:tx>
            <c:strRef>
              <c:f>Sheet1!$D$50</c:f>
              <c:strCache>
                <c:ptCount val="1"/>
                <c:pt idx="0">
                  <c:v>mechanised vadhudhoani</c:v>
                </c:pt>
              </c:strCache>
            </c:strRef>
          </c:tx>
          <c:marker>
            <c:symbol val="none"/>
          </c:marker>
          <c:cat>
            <c:numRef>
              <c:f>Sheet1!$A$51:$A$91</c:f>
              <c:numCache>
                <c:formatCode>General</c:formatCode>
                <c:ptCount val="41"/>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numCache>
            </c:numRef>
          </c:cat>
          <c:val>
            <c:numRef>
              <c:f>Sheet1!$D$51:$D$91</c:f>
              <c:numCache>
                <c:formatCode>General</c:formatCode>
                <c:ptCount val="4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0.21600000000000041</c:v>
                </c:pt>
                <c:pt idx="20">
                  <c:v>9.9000000000000227E-2</c:v>
                </c:pt>
                <c:pt idx="21">
                  <c:v>0.21600000000000041</c:v>
                </c:pt>
                <c:pt idx="22">
                  <c:v>0.17300000000000001</c:v>
                </c:pt>
                <c:pt idx="23">
                  <c:v>0.16700000000000004</c:v>
                </c:pt>
                <c:pt idx="24">
                  <c:v>0.82000000000000062</c:v>
                </c:pt>
                <c:pt idx="25">
                  <c:v>0.50700000000000001</c:v>
                </c:pt>
                <c:pt idx="26">
                  <c:v>0.84300000000000064</c:v>
                </c:pt>
                <c:pt idx="27">
                  <c:v>1.162304</c:v>
                </c:pt>
                <c:pt idx="28">
                  <c:v>1.0269849999999998</c:v>
                </c:pt>
                <c:pt idx="29">
                  <c:v>0.58661400000000019</c:v>
                </c:pt>
                <c:pt idx="30">
                  <c:v>0.37802300000000189</c:v>
                </c:pt>
                <c:pt idx="31">
                  <c:v>0.3402460000000001</c:v>
                </c:pt>
                <c:pt idx="32">
                  <c:v>0.44032920000000031</c:v>
                </c:pt>
                <c:pt idx="33">
                  <c:v>0.57058000000000009</c:v>
                </c:pt>
                <c:pt idx="34">
                  <c:v>0.85926059184999959</c:v>
                </c:pt>
                <c:pt idx="35">
                  <c:v>0.85982928497737665</c:v>
                </c:pt>
                <c:pt idx="36">
                  <c:v>0.84760983975700377</c:v>
                </c:pt>
                <c:pt idx="37">
                  <c:v>0.87031959477000009</c:v>
                </c:pt>
                <c:pt idx="38">
                  <c:v>1.3097467812609958</c:v>
                </c:pt>
                <c:pt idx="39">
                  <c:v>1.1461428471900001</c:v>
                </c:pt>
                <c:pt idx="40">
                  <c:v>2.0183149956287303</c:v>
                </c:pt>
              </c:numCache>
            </c:numRef>
          </c:val>
        </c:ser>
        <c:ser>
          <c:idx val="3"/>
          <c:order val="3"/>
          <c:tx>
            <c:strRef>
              <c:f>Sheet1!$E$50</c:f>
              <c:strCache>
                <c:ptCount val="1"/>
                <c:pt idx="0">
                  <c:v>sailing vadhudhoani</c:v>
                </c:pt>
              </c:strCache>
            </c:strRef>
          </c:tx>
          <c:marker>
            <c:symbol val="none"/>
          </c:marker>
          <c:cat>
            <c:numRef>
              <c:f>Sheet1!$A$51:$A$91</c:f>
              <c:numCache>
                <c:formatCode>General</c:formatCode>
                <c:ptCount val="41"/>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numCache>
            </c:numRef>
          </c:cat>
          <c:val>
            <c:numRef>
              <c:f>Sheet1!$E$51:$E$91</c:f>
              <c:numCache>
                <c:formatCode>General</c:formatCode>
                <c:ptCount val="41"/>
                <c:pt idx="0">
                  <c:v>2.88</c:v>
                </c:pt>
                <c:pt idx="1">
                  <c:v>1.716999999999991</c:v>
                </c:pt>
                <c:pt idx="2">
                  <c:v>1.889</c:v>
                </c:pt>
                <c:pt idx="3">
                  <c:v>2.21</c:v>
                </c:pt>
                <c:pt idx="4">
                  <c:v>2.3189999999999977</c:v>
                </c:pt>
                <c:pt idx="5">
                  <c:v>1.9279999999999922</c:v>
                </c:pt>
                <c:pt idx="6">
                  <c:v>3.65</c:v>
                </c:pt>
                <c:pt idx="7">
                  <c:v>3.8759999999999977</c:v>
                </c:pt>
                <c:pt idx="8">
                  <c:v>4.5289999999999955</c:v>
                </c:pt>
                <c:pt idx="9">
                  <c:v>3.5959999999999988</c:v>
                </c:pt>
                <c:pt idx="10">
                  <c:v>4.3239999999999945</c:v>
                </c:pt>
                <c:pt idx="11">
                  <c:v>5.2729999999999997</c:v>
                </c:pt>
                <c:pt idx="12">
                  <c:v>4.7039999999999997</c:v>
                </c:pt>
                <c:pt idx="13">
                  <c:v>5.0110000000000001</c:v>
                </c:pt>
                <c:pt idx="14">
                  <c:v>7.7610000000000001</c:v>
                </c:pt>
                <c:pt idx="15">
                  <c:v>6.8439999999999985</c:v>
                </c:pt>
                <c:pt idx="16">
                  <c:v>3.88</c:v>
                </c:pt>
                <c:pt idx="17">
                  <c:v>3.5179999999999998</c:v>
                </c:pt>
                <c:pt idx="18">
                  <c:v>2.423</c:v>
                </c:pt>
                <c:pt idx="19">
                  <c:v>1.494</c:v>
                </c:pt>
                <c:pt idx="20">
                  <c:v>1.58</c:v>
                </c:pt>
                <c:pt idx="21">
                  <c:v>1.5880000000000001</c:v>
                </c:pt>
                <c:pt idx="22">
                  <c:v>1.304</c:v>
                </c:pt>
                <c:pt idx="23">
                  <c:v>2.0249999999999999</c:v>
                </c:pt>
                <c:pt idx="24">
                  <c:v>2.1749999999999998</c:v>
                </c:pt>
                <c:pt idx="25">
                  <c:v>1.881</c:v>
                </c:pt>
                <c:pt idx="26">
                  <c:v>1.37</c:v>
                </c:pt>
                <c:pt idx="27">
                  <c:v>1.1627430000000001</c:v>
                </c:pt>
                <c:pt idx="28">
                  <c:v>1.2196719999999908</c:v>
                </c:pt>
                <c:pt idx="29">
                  <c:v>0.55559900000000062</c:v>
                </c:pt>
                <c:pt idx="30">
                  <c:v>0.26070400000000005</c:v>
                </c:pt>
                <c:pt idx="31">
                  <c:v>0.15410699999999999</c:v>
                </c:pt>
                <c:pt idx="32">
                  <c:v>2.7154000000000005E-2</c:v>
                </c:pt>
                <c:pt idx="33">
                  <c:v>7.0250000000000104E-3</c:v>
                </c:pt>
                <c:pt idx="34">
                  <c:v>0.12979920021300001</c:v>
                </c:pt>
                <c:pt idx="35">
                  <c:v>9.876440067660909E-2</c:v>
                </c:pt>
                <c:pt idx="36">
                  <c:v>0.10632169883100002</c:v>
                </c:pt>
                <c:pt idx="37">
                  <c:v>0.19184129975200132</c:v>
                </c:pt>
                <c:pt idx="38">
                  <c:v>9.0913800180000226E-2</c:v>
                </c:pt>
                <c:pt idx="39">
                  <c:v>0.13067569963999967</c:v>
                </c:pt>
                <c:pt idx="40">
                  <c:v>0.12114200024171523</c:v>
                </c:pt>
              </c:numCache>
            </c:numRef>
          </c:val>
        </c:ser>
        <c:ser>
          <c:idx val="4"/>
          <c:order val="4"/>
          <c:tx>
            <c:strRef>
              <c:f>Sheet1!$F$50</c:f>
              <c:strCache>
                <c:ptCount val="1"/>
                <c:pt idx="0">
                  <c:v>bokkuraa</c:v>
                </c:pt>
              </c:strCache>
            </c:strRef>
          </c:tx>
          <c:marker>
            <c:symbol val="none"/>
          </c:marker>
          <c:cat>
            <c:numRef>
              <c:f>Sheet1!$A$51:$A$91</c:f>
              <c:numCache>
                <c:formatCode>General</c:formatCode>
                <c:ptCount val="41"/>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numCache>
            </c:numRef>
          </c:cat>
          <c:val>
            <c:numRef>
              <c:f>Sheet1!$F$51:$F$91</c:f>
              <c:numCache>
                <c:formatCode>General</c:formatCode>
                <c:ptCount val="4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0.20500000000000004</c:v>
                </c:pt>
                <c:pt idx="15">
                  <c:v>0.23600000000000004</c:v>
                </c:pt>
                <c:pt idx="16">
                  <c:v>6.4000000000000112E-2</c:v>
                </c:pt>
                <c:pt idx="17">
                  <c:v>7.7000000000000013E-2</c:v>
                </c:pt>
                <c:pt idx="18">
                  <c:v>3.9000000000000042E-2</c:v>
                </c:pt>
                <c:pt idx="19">
                  <c:v>4.6000000000000013E-2</c:v>
                </c:pt>
                <c:pt idx="20">
                  <c:v>2.1000000000000015E-2</c:v>
                </c:pt>
                <c:pt idx="21">
                  <c:v>5.6000000000000008E-2</c:v>
                </c:pt>
                <c:pt idx="22">
                  <c:v>5.4000000000000034E-2</c:v>
                </c:pt>
                <c:pt idx="23">
                  <c:v>4.0000000000000029E-2</c:v>
                </c:pt>
                <c:pt idx="24">
                  <c:v>1.9000000000000124E-2</c:v>
                </c:pt>
                <c:pt idx="25">
                  <c:v>1.6000000000000021E-2</c:v>
                </c:pt>
                <c:pt idx="26">
                  <c:v>3.6000000000000011E-2</c:v>
                </c:pt>
                <c:pt idx="27">
                  <c:v>3.4000000000000002E-2</c:v>
                </c:pt>
                <c:pt idx="28">
                  <c:v>5.8000000000000024E-2</c:v>
                </c:pt>
                <c:pt idx="29">
                  <c:v>6.3000000000000014E-2</c:v>
                </c:pt>
                <c:pt idx="30">
                  <c:v>4.200000000000003E-2</c:v>
                </c:pt>
                <c:pt idx="31">
                  <c:v>7.3000000000000023E-2</c:v>
                </c:pt>
                <c:pt idx="32">
                  <c:v>6.0000000000000032E-2</c:v>
                </c:pt>
                <c:pt idx="33">
                  <c:v>6.0000000000000032E-2</c:v>
                </c:pt>
                <c:pt idx="34">
                  <c:v>0.172531751288</c:v>
                </c:pt>
                <c:pt idx="35">
                  <c:v>0.51366189368647985</c:v>
                </c:pt>
                <c:pt idx="36">
                  <c:v>0.40212629079199996</c:v>
                </c:pt>
                <c:pt idx="37">
                  <c:v>0.96602272214900065</c:v>
                </c:pt>
                <c:pt idx="38">
                  <c:v>0.36001608888000286</c:v>
                </c:pt>
                <c:pt idx="39">
                  <c:v>5.1022250648999998E-2</c:v>
                </c:pt>
                <c:pt idx="40">
                  <c:v>6.0949399563999647E-2</c:v>
                </c:pt>
              </c:numCache>
            </c:numRef>
          </c:val>
        </c:ser>
        <c:ser>
          <c:idx val="5"/>
          <c:order val="5"/>
          <c:tx>
            <c:strRef>
              <c:f>Sheet1!$G$50</c:f>
              <c:strCache>
                <c:ptCount val="1"/>
                <c:pt idx="0">
                  <c:v>Miscellaneous</c:v>
                </c:pt>
              </c:strCache>
            </c:strRef>
          </c:tx>
          <c:marker>
            <c:symbol val="none"/>
          </c:marker>
          <c:cat>
            <c:numRef>
              <c:f>Sheet1!$A$51:$A$91</c:f>
              <c:numCache>
                <c:formatCode>General</c:formatCode>
                <c:ptCount val="41"/>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numCache>
            </c:numRef>
          </c:cat>
          <c:val>
            <c:numRef>
              <c:f>Sheet1!$G$51:$G$91</c:f>
              <c:numCache>
                <c:formatCode>General</c:formatCode>
                <c:ptCount val="4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0.29900000000000032</c:v>
                </c:pt>
                <c:pt idx="21">
                  <c:v>0</c:v>
                </c:pt>
                <c:pt idx="22">
                  <c:v>0</c:v>
                </c:pt>
                <c:pt idx="23">
                  <c:v>0</c:v>
                </c:pt>
                <c:pt idx="24">
                  <c:v>0</c:v>
                </c:pt>
                <c:pt idx="25">
                  <c:v>1.0000000000000041E-3</c:v>
                </c:pt>
                <c:pt idx="26">
                  <c:v>3.7000000000000012E-2</c:v>
                </c:pt>
                <c:pt idx="27">
                  <c:v>0.5162869999999945</c:v>
                </c:pt>
                <c:pt idx="28">
                  <c:v>0.37143000000000032</c:v>
                </c:pt>
                <c:pt idx="29">
                  <c:v>0.22439200000000004</c:v>
                </c:pt>
                <c:pt idx="30">
                  <c:v>0.63127200000000061</c:v>
                </c:pt>
                <c:pt idx="31">
                  <c:v>0.53216599999999958</c:v>
                </c:pt>
                <c:pt idx="32">
                  <c:v>0.52440300000000006</c:v>
                </c:pt>
                <c:pt idx="33">
                  <c:v>0.54695099999999952</c:v>
                </c:pt>
                <c:pt idx="34">
                  <c:v>0.30754360140000031</c:v>
                </c:pt>
                <c:pt idx="35">
                  <c:v>1.4092275955963132</c:v>
                </c:pt>
                <c:pt idx="36">
                  <c:v>0.46192859546600218</c:v>
                </c:pt>
                <c:pt idx="37">
                  <c:v>0.32899549896000241</c:v>
                </c:pt>
                <c:pt idx="38">
                  <c:v>0.22587965219999998</c:v>
                </c:pt>
                <c:pt idx="39">
                  <c:v>0.16527354961299998</c:v>
                </c:pt>
                <c:pt idx="40">
                  <c:v>0.21720480294893341</c:v>
                </c:pt>
              </c:numCache>
            </c:numRef>
          </c:val>
        </c:ser>
        <c:marker val="1"/>
        <c:axId val="55706752"/>
        <c:axId val="55708672"/>
      </c:lineChart>
      <c:catAx>
        <c:axId val="55706752"/>
        <c:scaling>
          <c:orientation val="minMax"/>
        </c:scaling>
        <c:axPos val="b"/>
        <c:title>
          <c:tx>
            <c:rich>
              <a:bodyPr/>
              <a:lstStyle/>
              <a:p>
                <a:pPr>
                  <a:defRPr lang="en-US"/>
                </a:pPr>
                <a:r>
                  <a:rPr lang="en-US"/>
                  <a:t>Year</a:t>
                </a:r>
              </a:p>
            </c:rich>
          </c:tx>
        </c:title>
        <c:numFmt formatCode="General" sourceLinked="1"/>
        <c:tickLblPos val="nextTo"/>
        <c:txPr>
          <a:bodyPr rot="-5400000" vert="horz"/>
          <a:lstStyle/>
          <a:p>
            <a:pPr>
              <a:defRPr lang="en-US"/>
            </a:pPr>
            <a:endParaRPr lang="en-US"/>
          </a:p>
        </c:txPr>
        <c:crossAx val="55708672"/>
        <c:crosses val="autoZero"/>
        <c:auto val="1"/>
        <c:lblAlgn val="ctr"/>
        <c:lblOffset val="100"/>
      </c:catAx>
      <c:valAx>
        <c:axId val="55708672"/>
        <c:scaling>
          <c:orientation val="minMax"/>
        </c:scaling>
        <c:axPos val="l"/>
        <c:title>
          <c:tx>
            <c:rich>
              <a:bodyPr rot="-5400000" vert="horz"/>
              <a:lstStyle/>
              <a:p>
                <a:pPr>
                  <a:defRPr lang="en-US"/>
                </a:pPr>
                <a:r>
                  <a:rPr lang="en-US"/>
                  <a:t>Catch (Thousand MT)</a:t>
                </a:r>
              </a:p>
            </c:rich>
          </c:tx>
        </c:title>
        <c:numFmt formatCode="General" sourceLinked="1"/>
        <c:tickLblPos val="nextTo"/>
        <c:txPr>
          <a:bodyPr/>
          <a:lstStyle/>
          <a:p>
            <a:pPr>
              <a:defRPr lang="en-US"/>
            </a:pPr>
            <a:endParaRPr lang="en-US"/>
          </a:p>
        </c:txPr>
        <c:crossAx val="55706752"/>
        <c:crosses val="autoZero"/>
        <c:crossBetween val="between"/>
      </c:valAx>
      <c:spPr>
        <a:ln>
          <a:solidFill>
            <a:schemeClr val="bg1">
              <a:lumMod val="75000"/>
            </a:schemeClr>
          </a:solidFill>
        </a:ln>
      </c:spPr>
    </c:plotArea>
    <c:legend>
      <c:legendPos val="r"/>
      <c:layout>
        <c:manualLayout>
          <c:xMode val="edge"/>
          <c:yMode val="edge"/>
          <c:x val="0.11111111111111112"/>
          <c:y val="8.1030183727034147E-2"/>
          <c:w val="0.41944444444444673"/>
          <c:h val="0.35182852143482529"/>
        </c:manualLayout>
      </c:layout>
      <c:txPr>
        <a:bodyPr/>
        <a:lstStyle/>
        <a:p>
          <a:pPr>
            <a:defRPr lang="en-US"/>
          </a:pPr>
          <a:endParaRPr lang="en-US"/>
        </a:p>
      </c:txPr>
    </c:legend>
    <c:plotVisOnly val="1"/>
    <c:dispBlanksAs val="gap"/>
  </c:chart>
  <c:spPr>
    <a:ln>
      <a:noFill/>
    </a:ln>
  </c:sp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48C47F23F0B42EEA037F934C5F29BAE"/>
        <w:category>
          <w:name w:val="General"/>
          <w:gallery w:val="placeholder"/>
        </w:category>
        <w:types>
          <w:type w:val="bbPlcHdr"/>
        </w:types>
        <w:behaviors>
          <w:behavior w:val="content"/>
        </w:behaviors>
        <w:guid w:val="{AB017EC1-F927-46E5-85C7-A539480114E0}"/>
      </w:docPartPr>
      <w:docPartBody>
        <w:p w:rsidR="00EE3AD9" w:rsidRDefault="00EE3AD9" w:rsidP="00EE3AD9">
          <w:pPr>
            <w:pStyle w:val="F48C47F23F0B42EEA037F934C5F29BAE"/>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JJFDOM+TimesNewRoman">
    <w:altName w:val="Times New Roman"/>
    <w:panose1 w:val="00000000000000000000"/>
    <w:charset w:val="00"/>
    <w:family w:val="roman"/>
    <w:notTrueType/>
    <w:pitch w:val="default"/>
    <w:sig w:usb0="00000003" w:usb1="00000000" w:usb2="00000000" w:usb3="00000000" w:csb0="00000001" w:csb1="00000000"/>
  </w:font>
  <w:font w:name="AJensonPro-Regular">
    <w:panose1 w:val="00000000000000000000"/>
    <w:charset w:val="00"/>
    <w:family w:val="auto"/>
    <w:notTrueType/>
    <w:pitch w:val="default"/>
    <w:sig w:usb0="00000003" w:usb1="00000000" w:usb2="00000000" w:usb3="00000000" w:csb0="00000001" w:csb1="00000000"/>
  </w:font>
  <w:font w:name="MV Boli">
    <w:charset w:val="00"/>
    <w:family w:val="auto"/>
    <w:pitch w:val="variable"/>
    <w:sig w:usb0="00000003" w:usb1="00000000" w:usb2="000001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applyBreakingRules/>
    <w:useFELayout/>
  </w:compat>
  <w:rsids>
    <w:rsidRoot w:val="00EE3AD9"/>
    <w:rsid w:val="005F1268"/>
    <w:rsid w:val="00805D68"/>
    <w:rsid w:val="00811702"/>
    <w:rsid w:val="008D1D4B"/>
    <w:rsid w:val="00C513D1"/>
    <w:rsid w:val="00C71EEE"/>
    <w:rsid w:val="00DA6E17"/>
    <w:rsid w:val="00EE3A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2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8C47F23F0B42EEA037F934C5F29BAE">
    <w:name w:val="F48C47F23F0B42EEA037F934C5F29BAE"/>
    <w:rsid w:val="00EE3AD9"/>
  </w:style>
  <w:style w:type="paragraph" w:customStyle="1" w:styleId="5F33BA81DD934EAB97B9D8884B8089E5">
    <w:name w:val="5F33BA81DD934EAB97B9D8884B8089E5"/>
    <w:rsid w:val="00EE3AD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97A309-94E1-4B84-90D7-D9D7B5362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14930</Words>
  <Characters>85101</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Background report of fishery products</vt:lpstr>
    </vt:vector>
  </TitlesOfParts>
  <Company/>
  <LinksUpToDate>false</LinksUpToDate>
  <CharactersWithSpaces>99832</CharactersWithSpaces>
  <SharedDoc>false</SharedDoc>
  <HLinks>
    <vt:vector size="216" baseType="variant">
      <vt:variant>
        <vt:i4>4128864</vt:i4>
      </vt:variant>
      <vt:variant>
        <vt:i4>227</vt:i4>
      </vt:variant>
      <vt:variant>
        <vt:i4>0</vt:i4>
      </vt:variant>
      <vt:variant>
        <vt:i4>5</vt:i4>
      </vt:variant>
      <vt:variant>
        <vt:lpwstr>http://faostat.fao.org/site/502/DesktopDefault.aspx?PageID=502</vt:lpwstr>
      </vt:variant>
      <vt:variant>
        <vt:lpwstr/>
      </vt:variant>
      <vt:variant>
        <vt:i4>4194315</vt:i4>
      </vt:variant>
      <vt:variant>
        <vt:i4>221</vt:i4>
      </vt:variant>
      <vt:variant>
        <vt:i4>0</vt:i4>
      </vt:variant>
      <vt:variant>
        <vt:i4>5</vt:i4>
      </vt:variant>
      <vt:variant>
        <vt:lpwstr/>
      </vt:variant>
      <vt:variant>
        <vt:lpwstr>_ENREF_18</vt:lpwstr>
      </vt:variant>
      <vt:variant>
        <vt:i4>4587531</vt:i4>
      </vt:variant>
      <vt:variant>
        <vt:i4>215</vt:i4>
      </vt:variant>
      <vt:variant>
        <vt:i4>0</vt:i4>
      </vt:variant>
      <vt:variant>
        <vt:i4>5</vt:i4>
      </vt:variant>
      <vt:variant>
        <vt:lpwstr/>
      </vt:variant>
      <vt:variant>
        <vt:lpwstr>_ENREF_7</vt:lpwstr>
      </vt:variant>
      <vt:variant>
        <vt:i4>4521995</vt:i4>
      </vt:variant>
      <vt:variant>
        <vt:i4>209</vt:i4>
      </vt:variant>
      <vt:variant>
        <vt:i4>0</vt:i4>
      </vt:variant>
      <vt:variant>
        <vt:i4>5</vt:i4>
      </vt:variant>
      <vt:variant>
        <vt:lpwstr/>
      </vt:variant>
      <vt:variant>
        <vt:lpwstr>_ENREF_4</vt:lpwstr>
      </vt:variant>
      <vt:variant>
        <vt:i4>4390923</vt:i4>
      </vt:variant>
      <vt:variant>
        <vt:i4>197</vt:i4>
      </vt:variant>
      <vt:variant>
        <vt:i4>0</vt:i4>
      </vt:variant>
      <vt:variant>
        <vt:i4>5</vt:i4>
      </vt:variant>
      <vt:variant>
        <vt:lpwstr/>
      </vt:variant>
      <vt:variant>
        <vt:lpwstr>_ENREF_20</vt:lpwstr>
      </vt:variant>
      <vt:variant>
        <vt:i4>4194315</vt:i4>
      </vt:variant>
      <vt:variant>
        <vt:i4>191</vt:i4>
      </vt:variant>
      <vt:variant>
        <vt:i4>0</vt:i4>
      </vt:variant>
      <vt:variant>
        <vt:i4>5</vt:i4>
      </vt:variant>
      <vt:variant>
        <vt:lpwstr/>
      </vt:variant>
      <vt:variant>
        <vt:lpwstr>_ENREF_19</vt:lpwstr>
      </vt:variant>
      <vt:variant>
        <vt:i4>4194315</vt:i4>
      </vt:variant>
      <vt:variant>
        <vt:i4>185</vt:i4>
      </vt:variant>
      <vt:variant>
        <vt:i4>0</vt:i4>
      </vt:variant>
      <vt:variant>
        <vt:i4>5</vt:i4>
      </vt:variant>
      <vt:variant>
        <vt:lpwstr/>
      </vt:variant>
      <vt:variant>
        <vt:lpwstr>_ENREF_12</vt:lpwstr>
      </vt:variant>
      <vt:variant>
        <vt:i4>4390923</vt:i4>
      </vt:variant>
      <vt:variant>
        <vt:i4>179</vt:i4>
      </vt:variant>
      <vt:variant>
        <vt:i4>0</vt:i4>
      </vt:variant>
      <vt:variant>
        <vt:i4>5</vt:i4>
      </vt:variant>
      <vt:variant>
        <vt:lpwstr/>
      </vt:variant>
      <vt:variant>
        <vt:lpwstr>_ENREF_23</vt:lpwstr>
      </vt:variant>
      <vt:variant>
        <vt:i4>4390923</vt:i4>
      </vt:variant>
      <vt:variant>
        <vt:i4>173</vt:i4>
      </vt:variant>
      <vt:variant>
        <vt:i4>0</vt:i4>
      </vt:variant>
      <vt:variant>
        <vt:i4>5</vt:i4>
      </vt:variant>
      <vt:variant>
        <vt:lpwstr/>
      </vt:variant>
      <vt:variant>
        <vt:lpwstr>_ENREF_20</vt:lpwstr>
      </vt:variant>
      <vt:variant>
        <vt:i4>4325387</vt:i4>
      </vt:variant>
      <vt:variant>
        <vt:i4>167</vt:i4>
      </vt:variant>
      <vt:variant>
        <vt:i4>0</vt:i4>
      </vt:variant>
      <vt:variant>
        <vt:i4>5</vt:i4>
      </vt:variant>
      <vt:variant>
        <vt:lpwstr/>
      </vt:variant>
      <vt:variant>
        <vt:lpwstr>_ENREF_3</vt:lpwstr>
      </vt:variant>
      <vt:variant>
        <vt:i4>4194315</vt:i4>
      </vt:variant>
      <vt:variant>
        <vt:i4>161</vt:i4>
      </vt:variant>
      <vt:variant>
        <vt:i4>0</vt:i4>
      </vt:variant>
      <vt:variant>
        <vt:i4>5</vt:i4>
      </vt:variant>
      <vt:variant>
        <vt:lpwstr/>
      </vt:variant>
      <vt:variant>
        <vt:lpwstr>_ENREF_1</vt:lpwstr>
      </vt:variant>
      <vt:variant>
        <vt:i4>4456459</vt:i4>
      </vt:variant>
      <vt:variant>
        <vt:i4>152</vt:i4>
      </vt:variant>
      <vt:variant>
        <vt:i4>0</vt:i4>
      </vt:variant>
      <vt:variant>
        <vt:i4>5</vt:i4>
      </vt:variant>
      <vt:variant>
        <vt:lpwstr/>
      </vt:variant>
      <vt:variant>
        <vt:lpwstr>_ENREF_5</vt:lpwstr>
      </vt:variant>
      <vt:variant>
        <vt:i4>4456459</vt:i4>
      </vt:variant>
      <vt:variant>
        <vt:i4>146</vt:i4>
      </vt:variant>
      <vt:variant>
        <vt:i4>0</vt:i4>
      </vt:variant>
      <vt:variant>
        <vt:i4>5</vt:i4>
      </vt:variant>
      <vt:variant>
        <vt:lpwstr/>
      </vt:variant>
      <vt:variant>
        <vt:lpwstr>_ENREF_5</vt:lpwstr>
      </vt:variant>
      <vt:variant>
        <vt:i4>4390923</vt:i4>
      </vt:variant>
      <vt:variant>
        <vt:i4>140</vt:i4>
      </vt:variant>
      <vt:variant>
        <vt:i4>0</vt:i4>
      </vt:variant>
      <vt:variant>
        <vt:i4>5</vt:i4>
      </vt:variant>
      <vt:variant>
        <vt:lpwstr/>
      </vt:variant>
      <vt:variant>
        <vt:lpwstr>_ENREF_2</vt:lpwstr>
      </vt:variant>
      <vt:variant>
        <vt:i4>4194315</vt:i4>
      </vt:variant>
      <vt:variant>
        <vt:i4>134</vt:i4>
      </vt:variant>
      <vt:variant>
        <vt:i4>0</vt:i4>
      </vt:variant>
      <vt:variant>
        <vt:i4>5</vt:i4>
      </vt:variant>
      <vt:variant>
        <vt:lpwstr/>
      </vt:variant>
      <vt:variant>
        <vt:lpwstr>_ENREF_12</vt:lpwstr>
      </vt:variant>
      <vt:variant>
        <vt:i4>4194315</vt:i4>
      </vt:variant>
      <vt:variant>
        <vt:i4>128</vt:i4>
      </vt:variant>
      <vt:variant>
        <vt:i4>0</vt:i4>
      </vt:variant>
      <vt:variant>
        <vt:i4>5</vt:i4>
      </vt:variant>
      <vt:variant>
        <vt:lpwstr/>
      </vt:variant>
      <vt:variant>
        <vt:lpwstr>_ENREF_12</vt:lpwstr>
      </vt:variant>
      <vt:variant>
        <vt:i4>4194315</vt:i4>
      </vt:variant>
      <vt:variant>
        <vt:i4>116</vt:i4>
      </vt:variant>
      <vt:variant>
        <vt:i4>0</vt:i4>
      </vt:variant>
      <vt:variant>
        <vt:i4>5</vt:i4>
      </vt:variant>
      <vt:variant>
        <vt:lpwstr/>
      </vt:variant>
      <vt:variant>
        <vt:lpwstr>_ENREF_11</vt:lpwstr>
      </vt:variant>
      <vt:variant>
        <vt:i4>4390923</vt:i4>
      </vt:variant>
      <vt:variant>
        <vt:i4>110</vt:i4>
      </vt:variant>
      <vt:variant>
        <vt:i4>0</vt:i4>
      </vt:variant>
      <vt:variant>
        <vt:i4>5</vt:i4>
      </vt:variant>
      <vt:variant>
        <vt:lpwstr/>
      </vt:variant>
      <vt:variant>
        <vt:lpwstr>_ENREF_21</vt:lpwstr>
      </vt:variant>
      <vt:variant>
        <vt:i4>4390923</vt:i4>
      </vt:variant>
      <vt:variant>
        <vt:i4>104</vt:i4>
      </vt:variant>
      <vt:variant>
        <vt:i4>0</vt:i4>
      </vt:variant>
      <vt:variant>
        <vt:i4>5</vt:i4>
      </vt:variant>
      <vt:variant>
        <vt:lpwstr/>
      </vt:variant>
      <vt:variant>
        <vt:lpwstr>_ENREF_22</vt:lpwstr>
      </vt:variant>
      <vt:variant>
        <vt:i4>4390923</vt:i4>
      </vt:variant>
      <vt:variant>
        <vt:i4>98</vt:i4>
      </vt:variant>
      <vt:variant>
        <vt:i4>0</vt:i4>
      </vt:variant>
      <vt:variant>
        <vt:i4>5</vt:i4>
      </vt:variant>
      <vt:variant>
        <vt:lpwstr/>
      </vt:variant>
      <vt:variant>
        <vt:lpwstr>_ENREF_21</vt:lpwstr>
      </vt:variant>
      <vt:variant>
        <vt:i4>4194315</vt:i4>
      </vt:variant>
      <vt:variant>
        <vt:i4>92</vt:i4>
      </vt:variant>
      <vt:variant>
        <vt:i4>0</vt:i4>
      </vt:variant>
      <vt:variant>
        <vt:i4>5</vt:i4>
      </vt:variant>
      <vt:variant>
        <vt:lpwstr/>
      </vt:variant>
      <vt:variant>
        <vt:lpwstr>_ENREF_13</vt:lpwstr>
      </vt:variant>
      <vt:variant>
        <vt:i4>4194315</vt:i4>
      </vt:variant>
      <vt:variant>
        <vt:i4>86</vt:i4>
      </vt:variant>
      <vt:variant>
        <vt:i4>0</vt:i4>
      </vt:variant>
      <vt:variant>
        <vt:i4>5</vt:i4>
      </vt:variant>
      <vt:variant>
        <vt:lpwstr/>
      </vt:variant>
      <vt:variant>
        <vt:lpwstr>_ENREF_17</vt:lpwstr>
      </vt:variant>
      <vt:variant>
        <vt:i4>4653067</vt:i4>
      </vt:variant>
      <vt:variant>
        <vt:i4>80</vt:i4>
      </vt:variant>
      <vt:variant>
        <vt:i4>0</vt:i4>
      </vt:variant>
      <vt:variant>
        <vt:i4>5</vt:i4>
      </vt:variant>
      <vt:variant>
        <vt:lpwstr/>
      </vt:variant>
      <vt:variant>
        <vt:lpwstr>_ENREF_6</vt:lpwstr>
      </vt:variant>
      <vt:variant>
        <vt:i4>4194315</vt:i4>
      </vt:variant>
      <vt:variant>
        <vt:i4>74</vt:i4>
      </vt:variant>
      <vt:variant>
        <vt:i4>0</vt:i4>
      </vt:variant>
      <vt:variant>
        <vt:i4>5</vt:i4>
      </vt:variant>
      <vt:variant>
        <vt:lpwstr/>
      </vt:variant>
      <vt:variant>
        <vt:lpwstr>_ENREF_10</vt:lpwstr>
      </vt:variant>
      <vt:variant>
        <vt:i4>4194315</vt:i4>
      </vt:variant>
      <vt:variant>
        <vt:i4>68</vt:i4>
      </vt:variant>
      <vt:variant>
        <vt:i4>0</vt:i4>
      </vt:variant>
      <vt:variant>
        <vt:i4>5</vt:i4>
      </vt:variant>
      <vt:variant>
        <vt:lpwstr/>
      </vt:variant>
      <vt:variant>
        <vt:lpwstr>_ENREF_12</vt:lpwstr>
      </vt:variant>
      <vt:variant>
        <vt:i4>4194315</vt:i4>
      </vt:variant>
      <vt:variant>
        <vt:i4>62</vt:i4>
      </vt:variant>
      <vt:variant>
        <vt:i4>0</vt:i4>
      </vt:variant>
      <vt:variant>
        <vt:i4>5</vt:i4>
      </vt:variant>
      <vt:variant>
        <vt:lpwstr/>
      </vt:variant>
      <vt:variant>
        <vt:lpwstr>_ENREF_12</vt:lpwstr>
      </vt:variant>
      <vt:variant>
        <vt:i4>4784139</vt:i4>
      </vt:variant>
      <vt:variant>
        <vt:i4>56</vt:i4>
      </vt:variant>
      <vt:variant>
        <vt:i4>0</vt:i4>
      </vt:variant>
      <vt:variant>
        <vt:i4>5</vt:i4>
      </vt:variant>
      <vt:variant>
        <vt:lpwstr/>
      </vt:variant>
      <vt:variant>
        <vt:lpwstr>_ENREF_8</vt:lpwstr>
      </vt:variant>
      <vt:variant>
        <vt:i4>4194315</vt:i4>
      </vt:variant>
      <vt:variant>
        <vt:i4>50</vt:i4>
      </vt:variant>
      <vt:variant>
        <vt:i4>0</vt:i4>
      </vt:variant>
      <vt:variant>
        <vt:i4>5</vt:i4>
      </vt:variant>
      <vt:variant>
        <vt:lpwstr/>
      </vt:variant>
      <vt:variant>
        <vt:lpwstr>_ENREF_14</vt:lpwstr>
      </vt:variant>
      <vt:variant>
        <vt:i4>4194315</vt:i4>
      </vt:variant>
      <vt:variant>
        <vt:i4>44</vt:i4>
      </vt:variant>
      <vt:variant>
        <vt:i4>0</vt:i4>
      </vt:variant>
      <vt:variant>
        <vt:i4>5</vt:i4>
      </vt:variant>
      <vt:variant>
        <vt:lpwstr/>
      </vt:variant>
      <vt:variant>
        <vt:lpwstr>_ENREF_15</vt:lpwstr>
      </vt:variant>
      <vt:variant>
        <vt:i4>4194315</vt:i4>
      </vt:variant>
      <vt:variant>
        <vt:i4>38</vt:i4>
      </vt:variant>
      <vt:variant>
        <vt:i4>0</vt:i4>
      </vt:variant>
      <vt:variant>
        <vt:i4>5</vt:i4>
      </vt:variant>
      <vt:variant>
        <vt:lpwstr/>
      </vt:variant>
      <vt:variant>
        <vt:lpwstr>_ENREF_16</vt:lpwstr>
      </vt:variant>
      <vt:variant>
        <vt:i4>4194315</vt:i4>
      </vt:variant>
      <vt:variant>
        <vt:i4>32</vt:i4>
      </vt:variant>
      <vt:variant>
        <vt:i4>0</vt:i4>
      </vt:variant>
      <vt:variant>
        <vt:i4>5</vt:i4>
      </vt:variant>
      <vt:variant>
        <vt:lpwstr/>
      </vt:variant>
      <vt:variant>
        <vt:lpwstr>_ENREF_16</vt:lpwstr>
      </vt:variant>
      <vt:variant>
        <vt:i4>4194315</vt:i4>
      </vt:variant>
      <vt:variant>
        <vt:i4>26</vt:i4>
      </vt:variant>
      <vt:variant>
        <vt:i4>0</vt:i4>
      </vt:variant>
      <vt:variant>
        <vt:i4>5</vt:i4>
      </vt:variant>
      <vt:variant>
        <vt:lpwstr/>
      </vt:variant>
      <vt:variant>
        <vt:lpwstr>_ENREF_16</vt:lpwstr>
      </vt:variant>
      <vt:variant>
        <vt:i4>4194315</vt:i4>
      </vt:variant>
      <vt:variant>
        <vt:i4>20</vt:i4>
      </vt:variant>
      <vt:variant>
        <vt:i4>0</vt:i4>
      </vt:variant>
      <vt:variant>
        <vt:i4>5</vt:i4>
      </vt:variant>
      <vt:variant>
        <vt:lpwstr/>
      </vt:variant>
      <vt:variant>
        <vt:lpwstr>_ENREF_16</vt:lpwstr>
      </vt:variant>
      <vt:variant>
        <vt:i4>4194315</vt:i4>
      </vt:variant>
      <vt:variant>
        <vt:i4>14</vt:i4>
      </vt:variant>
      <vt:variant>
        <vt:i4>0</vt:i4>
      </vt:variant>
      <vt:variant>
        <vt:i4>5</vt:i4>
      </vt:variant>
      <vt:variant>
        <vt:lpwstr/>
      </vt:variant>
      <vt:variant>
        <vt:lpwstr>_ENREF_12</vt:lpwstr>
      </vt:variant>
      <vt:variant>
        <vt:i4>4587531</vt:i4>
      </vt:variant>
      <vt:variant>
        <vt:i4>8</vt:i4>
      </vt:variant>
      <vt:variant>
        <vt:i4>0</vt:i4>
      </vt:variant>
      <vt:variant>
        <vt:i4>5</vt:i4>
      </vt:variant>
      <vt:variant>
        <vt:lpwstr/>
      </vt:variant>
      <vt:variant>
        <vt:lpwstr>_ENREF_7</vt:lpwstr>
      </vt:variant>
      <vt:variant>
        <vt:i4>4718603</vt:i4>
      </vt:variant>
      <vt:variant>
        <vt:i4>2</vt:i4>
      </vt:variant>
      <vt:variant>
        <vt:i4>0</vt:i4>
      </vt:variant>
      <vt:variant>
        <vt:i4>5</vt:i4>
      </vt:variant>
      <vt:variant>
        <vt:lpwstr/>
      </vt:variant>
      <vt:variant>
        <vt:lpwstr>_ENREF_9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 report of fishery products</dc:title>
  <dc:subject>The Maldives</dc:subject>
  <dc:creator>Sinaan</dc:creator>
  <cp:lastModifiedBy>sara</cp:lastModifiedBy>
  <cp:revision>102</cp:revision>
  <cp:lastPrinted>2011-10-18T08:44:00Z</cp:lastPrinted>
  <dcterms:created xsi:type="dcterms:W3CDTF">2011-11-24T17:27:00Z</dcterms:created>
  <dcterms:modified xsi:type="dcterms:W3CDTF">2011-11-25T10:28:00Z</dcterms:modified>
</cp:coreProperties>
</file>