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14" w:rsidRDefault="007706D3">
      <w:pPr>
        <w:pStyle w:val="BodyText"/>
        <w:spacing w:before="64" w:line="237" w:lineRule="auto"/>
        <w:ind w:left="3061" w:right="3780" w:firstLine="153"/>
      </w:pPr>
      <w:r>
        <w:rPr>
          <w:w w:val="105"/>
        </w:rPr>
        <w:t>Project Planning Phase</w:t>
      </w:r>
      <w:r>
        <w:rPr>
          <w:spacing w:val="1"/>
          <w:w w:val="105"/>
        </w:rPr>
        <w:t xml:space="preserve"> </w:t>
      </w:r>
      <w:r>
        <w:rPr>
          <w:w w:val="105"/>
        </w:rPr>
        <w:t>Milestone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Activity</w:t>
      </w:r>
      <w:r>
        <w:rPr>
          <w:spacing w:val="-16"/>
          <w:w w:val="105"/>
        </w:rPr>
        <w:t xml:space="preserve"> </w:t>
      </w:r>
      <w:r>
        <w:rPr>
          <w:w w:val="105"/>
        </w:rPr>
        <w:t>List</w:t>
      </w:r>
    </w:p>
    <w:p w:rsidR="008A2D14" w:rsidRDefault="008A2D14">
      <w:pPr>
        <w:pStyle w:val="BodyText"/>
        <w:spacing w:before="1"/>
        <w:rPr>
          <w:sz w:val="25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7"/>
        <w:gridCol w:w="4707"/>
      </w:tblGrid>
      <w:tr w:rsidR="008A2D14">
        <w:trPr>
          <w:trHeight w:val="813"/>
        </w:trPr>
        <w:tc>
          <w:tcPr>
            <w:tcW w:w="4707" w:type="dxa"/>
          </w:tcPr>
          <w:p w:rsidR="008A2D14" w:rsidRDefault="008A2D14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:rsidR="008A2D14" w:rsidRDefault="007706D3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4707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w w:val="110"/>
              </w:rPr>
              <w:t>27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813"/>
        </w:trPr>
        <w:tc>
          <w:tcPr>
            <w:tcW w:w="4707" w:type="dxa"/>
          </w:tcPr>
          <w:p w:rsidR="008A2D14" w:rsidRDefault="008A2D14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:rsidR="008A2D14" w:rsidRDefault="007706D3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15"/>
                <w:sz w:val="24"/>
              </w:rPr>
              <w:t>Team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ID</w:t>
            </w:r>
          </w:p>
        </w:tc>
        <w:tc>
          <w:tcPr>
            <w:tcW w:w="4707" w:type="dxa"/>
          </w:tcPr>
          <w:p w:rsidR="008A2D14" w:rsidRDefault="007706D3">
            <w:pPr>
              <w:pStyle w:val="TableParagraph"/>
              <w:spacing w:before="6"/>
            </w:pPr>
            <w:r>
              <w:rPr>
                <w:w w:val="110"/>
              </w:rPr>
              <w:t>PNT2022TMI</w:t>
            </w:r>
            <w:r w:rsidR="00055A3A">
              <w:rPr>
                <w:w w:val="110"/>
              </w:rPr>
              <w:t>D50978</w:t>
            </w:r>
          </w:p>
        </w:tc>
      </w:tr>
      <w:tr w:rsidR="008A2D14">
        <w:trPr>
          <w:trHeight w:val="813"/>
        </w:trPr>
        <w:tc>
          <w:tcPr>
            <w:tcW w:w="4707" w:type="dxa"/>
          </w:tcPr>
          <w:p w:rsidR="008A2D14" w:rsidRDefault="008A2D14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:rsidR="008A2D14" w:rsidRDefault="007706D3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10"/>
                <w:sz w:val="24"/>
              </w:rPr>
              <w:t>Project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</w:p>
        </w:tc>
        <w:tc>
          <w:tcPr>
            <w:tcW w:w="4707" w:type="dxa"/>
          </w:tcPr>
          <w:p w:rsidR="008A2D14" w:rsidRDefault="008A2D14">
            <w:pPr>
              <w:pStyle w:val="TableParagraph"/>
              <w:spacing w:before="6"/>
              <w:ind w:left="0"/>
              <w:rPr>
                <w:rFonts w:ascii="Times New Roman"/>
                <w:b/>
                <w:sz w:val="23"/>
              </w:rPr>
            </w:pPr>
          </w:p>
          <w:p w:rsidR="008A2D14" w:rsidRDefault="007706D3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Nutrition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Assistant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Application</w:t>
            </w:r>
          </w:p>
        </w:tc>
      </w:tr>
    </w:tbl>
    <w:p w:rsidR="008A2D14" w:rsidRDefault="008A2D14">
      <w:pPr>
        <w:pStyle w:val="BodyText"/>
        <w:spacing w:before="9"/>
        <w:rPr>
          <w:sz w:val="37"/>
        </w:rPr>
      </w:pPr>
    </w:p>
    <w:p w:rsidR="008A2D14" w:rsidRDefault="007706D3">
      <w:pPr>
        <w:pStyle w:val="BodyText"/>
        <w:ind w:left="114"/>
      </w:pPr>
      <w:r>
        <w:t>MILESTONE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ACTIVITY</w:t>
      </w:r>
      <w:r>
        <w:rPr>
          <w:spacing w:val="5"/>
        </w:rPr>
        <w:t xml:space="preserve"> </w:t>
      </w:r>
      <w:r>
        <w:t>LIST:</w:t>
      </w:r>
    </w:p>
    <w:p w:rsidR="008A2D14" w:rsidRDefault="008A2D14">
      <w:pPr>
        <w:pStyle w:val="BodyText"/>
        <w:rPr>
          <w:sz w:val="20"/>
        </w:rPr>
      </w:pPr>
    </w:p>
    <w:p w:rsidR="008A2D14" w:rsidRDefault="008A2D14">
      <w:pPr>
        <w:pStyle w:val="BodyText"/>
        <w:rPr>
          <w:sz w:val="20"/>
        </w:rPr>
      </w:pPr>
    </w:p>
    <w:p w:rsidR="008A2D14" w:rsidRDefault="008A2D14">
      <w:pPr>
        <w:pStyle w:val="BodyText"/>
        <w:spacing w:before="9"/>
        <w:rPr>
          <w:sz w:val="16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5"/>
        <w:gridCol w:w="3315"/>
        <w:gridCol w:w="3317"/>
      </w:tblGrid>
      <w:tr w:rsidR="008A2D14">
        <w:trPr>
          <w:trHeight w:val="1780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1061"/>
            </w:pPr>
            <w:r>
              <w:rPr>
                <w:w w:val="115"/>
              </w:rPr>
              <w:t>Literature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Survey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Information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Gathering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577"/>
            </w:pPr>
            <w:r>
              <w:rPr>
                <w:w w:val="115"/>
              </w:rPr>
              <w:t>Literature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survey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on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selected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project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0"/>
              </w:rPr>
              <w:t>gatheringinformation</w:t>
            </w:r>
            <w:proofErr w:type="spell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5"/>
              </w:rPr>
              <w:t>referring 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technical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papers,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research</w:t>
            </w:r>
          </w:p>
          <w:p w:rsidR="008A2D14" w:rsidRDefault="007706D3">
            <w:pPr>
              <w:pStyle w:val="TableParagraph"/>
              <w:spacing w:before="2"/>
            </w:pPr>
            <w:proofErr w:type="gramStart"/>
            <w:r>
              <w:rPr>
                <w:w w:val="115"/>
              </w:rPr>
              <w:t>publications</w:t>
            </w:r>
            <w:proofErr w:type="gramEnd"/>
            <w:r>
              <w:rPr>
                <w:w w:val="115"/>
              </w:rPr>
              <w:t>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10"/>
              </w:rPr>
              <w:t>19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September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485"/>
        </w:trPr>
        <w:tc>
          <w:tcPr>
            <w:tcW w:w="3315" w:type="dxa"/>
          </w:tcPr>
          <w:p w:rsidR="008A2D14" w:rsidRDefault="007706D3">
            <w:pPr>
              <w:pStyle w:val="TableParagraph"/>
              <w:spacing w:before="2"/>
            </w:pPr>
            <w:r>
              <w:rPr>
                <w:w w:val="115"/>
              </w:rPr>
              <w:t>Prepare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Empathy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Map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before="2" w:line="276" w:lineRule="auto"/>
              <w:ind w:right="208"/>
            </w:pPr>
            <w:r>
              <w:rPr>
                <w:w w:val="115"/>
              </w:rPr>
              <w:t>Empathy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map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canvas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prepared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which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captures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user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Pains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Gains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list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problem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statement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</w:p>
          <w:p w:rsidR="008A2D14" w:rsidRDefault="007706D3">
            <w:pPr>
              <w:pStyle w:val="TableParagraph"/>
              <w:spacing w:before="2"/>
            </w:pPr>
            <w:proofErr w:type="gramStart"/>
            <w:r>
              <w:rPr>
                <w:w w:val="115"/>
              </w:rPr>
              <w:t>prepared</w:t>
            </w:r>
            <w:proofErr w:type="gramEnd"/>
            <w:r>
              <w:rPr>
                <w:w w:val="115"/>
              </w:rPr>
              <w:t>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before="2"/>
              <w:ind w:left="115"/>
            </w:pPr>
            <w:r>
              <w:rPr>
                <w:w w:val="110"/>
              </w:rPr>
              <w:t>10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September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485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w w:val="110"/>
              </w:rPr>
              <w:t>Ideation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431"/>
            </w:pPr>
            <w:r>
              <w:rPr>
                <w:w w:val="115"/>
              </w:rPr>
              <w:t>Ideas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listed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-12"/>
                <w:w w:val="115"/>
              </w:rPr>
              <w:t xml:space="preserve"> </w:t>
            </w:r>
            <w:r>
              <w:rPr>
                <w:w w:val="115"/>
              </w:rPr>
              <w:t>organizing</w:t>
            </w:r>
            <w:r>
              <w:rPr>
                <w:spacing w:val="-52"/>
                <w:w w:val="115"/>
              </w:rPr>
              <w:t xml:space="preserve"> </w:t>
            </w:r>
            <w:proofErr w:type="spellStart"/>
            <w:r>
              <w:rPr>
                <w:spacing w:val="-1"/>
                <w:w w:val="115"/>
              </w:rPr>
              <w:t>thebrainstorming</w:t>
            </w:r>
            <w:proofErr w:type="spellEnd"/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session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and prioritized the top 3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ideas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based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on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</w:p>
          <w:p w:rsidR="008A2D14" w:rsidRDefault="007706D3">
            <w:pPr>
              <w:pStyle w:val="TableParagraph"/>
              <w:spacing w:before="1"/>
            </w:pPr>
            <w:proofErr w:type="gramStart"/>
            <w:r>
              <w:rPr>
                <w:w w:val="115"/>
              </w:rPr>
              <w:t>feasibility</w:t>
            </w:r>
            <w:proofErr w:type="gramEnd"/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importance.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10"/>
              </w:rPr>
              <w:t>19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September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783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spacing w:val="-1"/>
                <w:w w:val="115"/>
              </w:rPr>
              <w:t>Proposed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Solution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172"/>
            </w:pPr>
            <w:r>
              <w:rPr>
                <w:w w:val="115"/>
              </w:rPr>
              <w:t>Proposed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solution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document,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which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includes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novelty,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feasibility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idea,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business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model,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social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impact,</w:t>
            </w:r>
            <w:r>
              <w:rPr>
                <w:spacing w:val="12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scalabilityof</w:t>
            </w:r>
            <w:proofErr w:type="spellEnd"/>
          </w:p>
          <w:p w:rsidR="008A2D14" w:rsidRDefault="007706D3">
            <w:pPr>
              <w:pStyle w:val="TableParagraph"/>
              <w:spacing w:before="2"/>
            </w:pPr>
            <w:proofErr w:type="gramStart"/>
            <w:r>
              <w:rPr>
                <w:w w:val="115"/>
              </w:rPr>
              <w:t>solution</w:t>
            </w:r>
            <w:proofErr w:type="gramEnd"/>
            <w:r>
              <w:rPr>
                <w:w w:val="115"/>
              </w:rPr>
              <w:t xml:space="preserve"> is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prepared.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10"/>
              </w:rPr>
              <w:t>23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September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043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w w:val="115"/>
              </w:rPr>
              <w:t>Problem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Solution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Fit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1197"/>
            </w:pPr>
            <w:r>
              <w:rPr>
                <w:spacing w:val="-1"/>
                <w:w w:val="115"/>
              </w:rPr>
              <w:t>Problem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-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solution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fit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document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prepared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10"/>
              </w:rPr>
              <w:t>09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396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w w:val="115"/>
              </w:rPr>
              <w:t>Solution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Architecture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1851"/>
            </w:pPr>
            <w:r>
              <w:rPr>
                <w:w w:val="115"/>
              </w:rPr>
              <w:t>Solution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architecture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document is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prepared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10"/>
              </w:rPr>
              <w:t>11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</w:tbl>
    <w:p w:rsidR="008A2D14" w:rsidRDefault="008A2D14">
      <w:pPr>
        <w:spacing w:line="257" w:lineRule="exact"/>
        <w:sectPr w:rsidR="008A2D14">
          <w:type w:val="continuous"/>
          <w:pgSz w:w="11920" w:h="16850"/>
          <w:pgMar w:top="1340" w:right="520" w:bottom="280" w:left="118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5"/>
        <w:gridCol w:w="3315"/>
        <w:gridCol w:w="3317"/>
      </w:tblGrid>
      <w:tr w:rsidR="008A2D14">
        <w:trPr>
          <w:trHeight w:val="1485"/>
        </w:trPr>
        <w:tc>
          <w:tcPr>
            <w:tcW w:w="3315" w:type="dxa"/>
          </w:tcPr>
          <w:p w:rsidR="008A2D14" w:rsidRDefault="007706D3">
            <w:pPr>
              <w:pStyle w:val="TableParagraph"/>
            </w:pPr>
            <w:r>
              <w:rPr>
                <w:spacing w:val="-1"/>
                <w:w w:val="120"/>
              </w:rPr>
              <w:lastRenderedPageBreak/>
              <w:t>Customer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Journey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325"/>
            </w:pPr>
            <w:r>
              <w:rPr>
                <w:w w:val="115"/>
              </w:rPr>
              <w:t>Prepare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customer</w:t>
            </w:r>
            <w:r>
              <w:rPr>
                <w:spacing w:val="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journeymaps</w:t>
            </w:r>
            <w:proofErr w:type="spellEnd"/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understand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user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interactions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&amp;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experiences</w:t>
            </w:r>
          </w:p>
          <w:p w:rsidR="008A2D14" w:rsidRDefault="007706D3">
            <w:pPr>
              <w:pStyle w:val="TableParagraph"/>
              <w:spacing w:before="1"/>
            </w:pPr>
            <w:r>
              <w:rPr>
                <w:w w:val="110"/>
              </w:rPr>
              <w:t>with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ind w:left="115"/>
            </w:pPr>
            <w:r>
              <w:rPr>
                <w:w w:val="110"/>
              </w:rPr>
              <w:t>20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394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w w:val="115"/>
              </w:rPr>
              <w:t>Functional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Requirement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1814"/>
            </w:pPr>
            <w:r>
              <w:rPr>
                <w:w w:val="110"/>
              </w:rPr>
              <w:t>Prepared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0"/>
                <w:w w:val="110"/>
              </w:rPr>
              <w:t xml:space="preserve"> </w:t>
            </w:r>
            <w:r>
              <w:rPr>
                <w:w w:val="115"/>
              </w:rPr>
              <w:t>functional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requirement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document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10"/>
              </w:rPr>
              <w:t>20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394"/>
        </w:trPr>
        <w:tc>
          <w:tcPr>
            <w:tcW w:w="3315" w:type="dxa"/>
          </w:tcPr>
          <w:p w:rsidR="008A2D14" w:rsidRDefault="007706D3">
            <w:pPr>
              <w:pStyle w:val="TableParagraph"/>
              <w:spacing w:before="2"/>
            </w:pPr>
            <w:r>
              <w:rPr>
                <w:w w:val="115"/>
              </w:rPr>
              <w:t>Data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Flow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Diagrams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before="2" w:line="276" w:lineRule="auto"/>
              <w:ind w:right="442"/>
            </w:pPr>
            <w:r>
              <w:rPr>
                <w:w w:val="115"/>
              </w:rPr>
              <w:t>Data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flow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diagrams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has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been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done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submitted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review.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before="2"/>
              <w:ind w:left="115"/>
            </w:pPr>
            <w:r>
              <w:rPr>
                <w:w w:val="110"/>
              </w:rPr>
              <w:t>17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393"/>
        </w:trPr>
        <w:tc>
          <w:tcPr>
            <w:tcW w:w="3315" w:type="dxa"/>
          </w:tcPr>
          <w:p w:rsidR="008A2D14" w:rsidRDefault="007706D3">
            <w:pPr>
              <w:pStyle w:val="TableParagraph"/>
              <w:spacing w:before="2"/>
            </w:pPr>
            <w:r>
              <w:rPr>
                <w:w w:val="110"/>
              </w:rPr>
              <w:t>Technology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Architecture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before="2" w:line="276" w:lineRule="auto"/>
              <w:ind w:right="858"/>
            </w:pPr>
            <w:r>
              <w:rPr>
                <w:w w:val="115"/>
              </w:rPr>
              <w:t>Prepared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technology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architecture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w w:val="115"/>
              </w:rPr>
              <w:t>diagram.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before="2"/>
              <w:ind w:left="115"/>
            </w:pPr>
            <w:r>
              <w:rPr>
                <w:w w:val="110"/>
              </w:rPr>
              <w:t>22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396"/>
        </w:trPr>
        <w:tc>
          <w:tcPr>
            <w:tcW w:w="3315" w:type="dxa"/>
          </w:tcPr>
          <w:p w:rsidR="008A2D14" w:rsidRDefault="007706D3">
            <w:pPr>
              <w:pStyle w:val="TableParagraph"/>
              <w:spacing w:before="2" w:line="276" w:lineRule="auto"/>
              <w:ind w:right="1011"/>
            </w:pPr>
            <w:r>
              <w:rPr>
                <w:w w:val="110"/>
              </w:rPr>
              <w:t>Prepare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Milestone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&amp;</w:t>
            </w:r>
            <w:r>
              <w:rPr>
                <w:spacing w:val="-50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ActivityList</w:t>
            </w:r>
            <w:proofErr w:type="spellEnd"/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before="2" w:line="276" w:lineRule="auto"/>
              <w:ind w:right="591"/>
            </w:pPr>
            <w:r>
              <w:rPr>
                <w:w w:val="110"/>
              </w:rPr>
              <w:t>Prepared</w:t>
            </w:r>
            <w:r>
              <w:rPr>
                <w:spacing w:val="2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milestones</w:t>
            </w:r>
            <w:r>
              <w:rPr>
                <w:spacing w:val="-51"/>
                <w:w w:val="110"/>
              </w:rPr>
              <w:t xml:space="preserve"> </w:t>
            </w:r>
            <w:r>
              <w:rPr>
                <w:w w:val="110"/>
              </w:rPr>
              <w:t>&amp;activity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project.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before="2"/>
              <w:ind w:left="115"/>
            </w:pPr>
            <w:r>
              <w:rPr>
                <w:w w:val="110"/>
              </w:rPr>
              <w:t>22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October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2022</w:t>
            </w:r>
          </w:p>
        </w:tc>
      </w:tr>
      <w:tr w:rsidR="008A2D14">
        <w:trPr>
          <w:trHeight w:val="1393"/>
        </w:trPr>
        <w:tc>
          <w:tcPr>
            <w:tcW w:w="3315" w:type="dxa"/>
          </w:tcPr>
          <w:p w:rsidR="008A2D14" w:rsidRDefault="007706D3">
            <w:pPr>
              <w:pStyle w:val="TableParagraph"/>
              <w:spacing w:line="276" w:lineRule="auto"/>
              <w:ind w:right="532"/>
            </w:pPr>
            <w:r>
              <w:rPr>
                <w:w w:val="115"/>
              </w:rPr>
              <w:t>Project Development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-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Delivery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Sprint-1,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2,3,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4</w:t>
            </w:r>
          </w:p>
        </w:tc>
        <w:tc>
          <w:tcPr>
            <w:tcW w:w="3315" w:type="dxa"/>
          </w:tcPr>
          <w:p w:rsidR="008A2D14" w:rsidRDefault="007706D3">
            <w:pPr>
              <w:pStyle w:val="TableParagraph"/>
              <w:spacing w:line="257" w:lineRule="exact"/>
            </w:pPr>
            <w:r>
              <w:rPr>
                <w:w w:val="115"/>
              </w:rPr>
              <w:t>Develop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&amp; submit</w:t>
            </w:r>
          </w:p>
          <w:p w:rsidR="008A2D14" w:rsidRDefault="007706D3">
            <w:pPr>
              <w:pStyle w:val="TableParagraph"/>
              <w:spacing w:before="39" w:line="273" w:lineRule="auto"/>
              <w:ind w:right="827"/>
            </w:pPr>
            <w:proofErr w:type="gramStart"/>
            <w:r>
              <w:rPr>
                <w:w w:val="110"/>
              </w:rPr>
              <w:t>the</w:t>
            </w:r>
            <w:proofErr w:type="gramEnd"/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developed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code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50"/>
                <w:w w:val="110"/>
              </w:rPr>
              <w:t xml:space="preserve"> </w:t>
            </w:r>
            <w:proofErr w:type="spellStart"/>
            <w:r>
              <w:rPr>
                <w:w w:val="115"/>
              </w:rPr>
              <w:t>testingin</w:t>
            </w:r>
            <w:proofErr w:type="spellEnd"/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it.</w:t>
            </w:r>
          </w:p>
        </w:tc>
        <w:tc>
          <w:tcPr>
            <w:tcW w:w="3317" w:type="dxa"/>
          </w:tcPr>
          <w:p w:rsidR="008A2D14" w:rsidRDefault="007706D3">
            <w:pPr>
              <w:pStyle w:val="TableParagraph"/>
              <w:spacing w:line="257" w:lineRule="exact"/>
              <w:ind w:left="115"/>
            </w:pPr>
            <w:r>
              <w:rPr>
                <w:w w:val="120"/>
              </w:rPr>
              <w:t>In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w w:val="120"/>
              </w:rPr>
              <w:t>Progress...</w:t>
            </w:r>
          </w:p>
        </w:tc>
      </w:tr>
    </w:tbl>
    <w:p w:rsidR="007706D3" w:rsidRDefault="007706D3"/>
    <w:sectPr w:rsidR="007706D3" w:rsidSect="008A2D14">
      <w:pgSz w:w="11920" w:h="16850"/>
      <w:pgMar w:top="1420" w:right="52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2D14"/>
    <w:rsid w:val="00055A3A"/>
    <w:rsid w:val="007706D3"/>
    <w:rsid w:val="008A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2D14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2D1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2D14"/>
  </w:style>
  <w:style w:type="paragraph" w:customStyle="1" w:styleId="TableParagraph">
    <w:name w:val="Table Paragraph"/>
    <w:basedOn w:val="Normal"/>
    <w:uiPriority w:val="1"/>
    <w:qFormat/>
    <w:rsid w:val="008A2D14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j</dc:creator>
  <cp:lastModifiedBy>my</cp:lastModifiedBy>
  <cp:revision>2</cp:revision>
  <dcterms:created xsi:type="dcterms:W3CDTF">2022-11-25T07:11:00Z</dcterms:created>
  <dcterms:modified xsi:type="dcterms:W3CDTF">2022-11-25T07:11:00Z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