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103"/>
      </w:tblGrid>
      <w:tr w:rsidR="00237330" w:rsidRPr="00015647" w14:paraId="716FA46F" w14:textId="77777777" w:rsidTr="00237330">
        <w:trPr>
          <w:trHeight w:val="350"/>
        </w:trPr>
        <w:tc>
          <w:tcPr>
            <w:tcW w:w="2830" w:type="dxa"/>
            <w:noWrap/>
            <w:vAlign w:val="center"/>
            <w:hideMark/>
          </w:tcPr>
          <w:p w14:paraId="4143B568" w14:textId="77777777" w:rsidR="00237330" w:rsidRPr="00015647" w:rsidRDefault="00237330" w:rsidP="00D663CD">
            <w:pPr>
              <w:spacing w:after="0" w:line="240" w:lineRule="auto"/>
              <w:rPr>
                <w:rFonts w:ascii="Myriad Pro sg" w:eastAsia="Times New Roman" w:hAnsi="Myriad Pro sg" w:cs="Times New Roman"/>
                <w:b/>
                <w:bCs/>
                <w:color w:val="000000"/>
                <w:kern w:val="0"/>
                <w:lang w:val="en-NG" w:eastAsia="en-NG"/>
                <w14:ligatures w14:val="none"/>
              </w:rPr>
            </w:pPr>
            <w:r w:rsidRPr="00015647">
              <w:rPr>
                <w:rFonts w:ascii="Myriad Pro sg" w:eastAsia="Times New Roman" w:hAnsi="Myriad Pro sg" w:cs="Times New Roman"/>
                <w:b/>
                <w:bCs/>
                <w:color w:val="000000"/>
                <w:kern w:val="0"/>
                <w:lang w:val="en-NG" w:eastAsia="en-NG"/>
                <w14:ligatures w14:val="none"/>
              </w:rPr>
              <w:t>DATA INFORMATION</w:t>
            </w:r>
          </w:p>
        </w:tc>
        <w:tc>
          <w:tcPr>
            <w:tcW w:w="5103" w:type="dxa"/>
            <w:noWrap/>
            <w:vAlign w:val="bottom"/>
            <w:hideMark/>
          </w:tcPr>
          <w:p w14:paraId="5D9327ED" w14:textId="77777777" w:rsidR="00237330" w:rsidRPr="00015647" w:rsidRDefault="00237330" w:rsidP="00D663CD">
            <w:pPr>
              <w:spacing w:after="0" w:line="240" w:lineRule="auto"/>
              <w:rPr>
                <w:rFonts w:ascii="Myriad Pro sg" w:eastAsia="Times New Roman" w:hAnsi="Myriad Pro sg" w:cs="Times New Roman"/>
                <w:color w:val="000000"/>
                <w:kern w:val="0"/>
                <w:lang w:val="en-NG" w:eastAsia="en-NG"/>
                <w14:ligatures w14:val="none"/>
              </w:rPr>
            </w:pPr>
            <w:r w:rsidRPr="00015647">
              <w:rPr>
                <w:rFonts w:ascii="Myriad Pro sg" w:eastAsia="Times New Roman" w:hAnsi="Myriad Pro sg" w:cs="Times New Roman"/>
                <w:color w:val="000000"/>
                <w:kern w:val="0"/>
                <w:lang w:val="en-NG" w:eastAsia="en-NG"/>
                <w14:ligatures w14:val="none"/>
              </w:rPr>
              <w:t> </w:t>
            </w:r>
          </w:p>
        </w:tc>
      </w:tr>
      <w:tr w:rsidR="00237330" w:rsidRPr="00015647" w14:paraId="08904294" w14:textId="77777777" w:rsidTr="00237330">
        <w:trPr>
          <w:trHeight w:val="290"/>
        </w:trPr>
        <w:tc>
          <w:tcPr>
            <w:tcW w:w="2830" w:type="dxa"/>
            <w:noWrap/>
            <w:vAlign w:val="center"/>
            <w:hideMark/>
          </w:tcPr>
          <w:p w14:paraId="63042165" w14:textId="77777777" w:rsidR="00237330" w:rsidRPr="00015647" w:rsidRDefault="00237330" w:rsidP="00D663CD">
            <w:pPr>
              <w:spacing w:after="0" w:line="240" w:lineRule="auto"/>
              <w:rPr>
                <w:rFonts w:ascii="Myriad Pro sg" w:eastAsia="Times New Roman" w:hAnsi="Myriad Pro sg" w:cs="Times New Roman"/>
                <w:b/>
                <w:bCs/>
                <w:color w:val="000000"/>
                <w:kern w:val="0"/>
                <w:lang w:val="en-NG" w:eastAsia="en-NG"/>
                <w14:ligatures w14:val="none"/>
              </w:rPr>
            </w:pPr>
            <w:r w:rsidRPr="00015647">
              <w:rPr>
                <w:rFonts w:ascii="Myriad Pro sg" w:eastAsia="Times New Roman" w:hAnsi="Myriad Pro sg" w:cs="Times New Roman"/>
                <w:b/>
                <w:bCs/>
                <w:color w:val="000000"/>
                <w:kern w:val="0"/>
                <w:lang w:val="en-NG" w:eastAsia="en-NG"/>
                <w14:ligatures w14:val="none"/>
              </w:rPr>
              <w:t>Student:</w:t>
            </w:r>
          </w:p>
        </w:tc>
        <w:tc>
          <w:tcPr>
            <w:tcW w:w="5103" w:type="dxa"/>
            <w:noWrap/>
            <w:vAlign w:val="bottom"/>
            <w:hideMark/>
          </w:tcPr>
          <w:p w14:paraId="30820F43" w14:textId="77777777" w:rsidR="00237330" w:rsidRPr="00015647" w:rsidRDefault="00237330" w:rsidP="00D663CD">
            <w:pPr>
              <w:spacing w:after="0" w:line="240" w:lineRule="auto"/>
              <w:rPr>
                <w:rFonts w:ascii="Myriad Pro sg" w:eastAsia="Times New Roman" w:hAnsi="Myriad Pro sg" w:cs="Times New Roman"/>
                <w:color w:val="000000"/>
                <w:kern w:val="0"/>
                <w:lang w:val="en-NG" w:eastAsia="en-NG"/>
                <w14:ligatures w14:val="none"/>
              </w:rPr>
            </w:pPr>
            <w:r w:rsidRPr="00015647">
              <w:rPr>
                <w:rFonts w:ascii="Myriad Pro sg" w:eastAsia="Times New Roman" w:hAnsi="Myriad Pro sg" w:cs="Times New Roman"/>
                <w:color w:val="000000"/>
                <w:kern w:val="0"/>
                <w:lang w:val="en-NG" w:eastAsia="en-NG"/>
                <w14:ligatures w14:val="none"/>
              </w:rPr>
              <w:t>Abiba Badmus</w:t>
            </w:r>
          </w:p>
        </w:tc>
      </w:tr>
      <w:tr w:rsidR="00237330" w:rsidRPr="00015647" w14:paraId="3D0AB7BD" w14:textId="77777777" w:rsidTr="00237330">
        <w:trPr>
          <w:trHeight w:val="290"/>
        </w:trPr>
        <w:tc>
          <w:tcPr>
            <w:tcW w:w="2830" w:type="dxa"/>
            <w:noWrap/>
            <w:vAlign w:val="center"/>
            <w:hideMark/>
          </w:tcPr>
          <w:p w14:paraId="2156D4F3" w14:textId="77777777" w:rsidR="00237330" w:rsidRPr="00015647" w:rsidRDefault="00237330" w:rsidP="00D663CD">
            <w:pPr>
              <w:spacing w:after="0" w:line="240" w:lineRule="auto"/>
              <w:rPr>
                <w:rFonts w:ascii="Myriad Pro sg" w:eastAsia="Times New Roman" w:hAnsi="Myriad Pro sg" w:cs="Times New Roman"/>
                <w:b/>
                <w:bCs/>
                <w:color w:val="000000"/>
                <w:kern w:val="0"/>
                <w:lang w:val="en-NG" w:eastAsia="en-NG"/>
                <w14:ligatures w14:val="none"/>
              </w:rPr>
            </w:pPr>
            <w:r w:rsidRPr="00015647">
              <w:rPr>
                <w:rFonts w:ascii="Myriad Pro sg" w:eastAsia="Times New Roman" w:hAnsi="Myriad Pro sg" w:cs="Times New Roman"/>
                <w:b/>
                <w:bCs/>
                <w:color w:val="000000"/>
                <w:kern w:val="0"/>
                <w:lang w:val="en-NG" w:eastAsia="en-NG"/>
                <w14:ligatures w14:val="none"/>
              </w:rPr>
              <w:t>Matric No:</w:t>
            </w:r>
          </w:p>
        </w:tc>
        <w:tc>
          <w:tcPr>
            <w:tcW w:w="5103" w:type="dxa"/>
            <w:noWrap/>
            <w:vAlign w:val="bottom"/>
            <w:hideMark/>
          </w:tcPr>
          <w:p w14:paraId="1B343610" w14:textId="77777777" w:rsidR="00237330" w:rsidRPr="00015647" w:rsidRDefault="00237330" w:rsidP="00D663CD">
            <w:pPr>
              <w:spacing w:after="0" w:line="240" w:lineRule="auto"/>
              <w:rPr>
                <w:rFonts w:ascii="Myriad Pro sg" w:eastAsia="Times New Roman" w:hAnsi="Myriad Pro sg" w:cs="Times New Roman"/>
                <w:color w:val="000000"/>
                <w:kern w:val="0"/>
                <w:lang w:val="en-NG" w:eastAsia="en-NG"/>
                <w14:ligatures w14:val="none"/>
              </w:rPr>
            </w:pPr>
            <w:r w:rsidRPr="00015647">
              <w:rPr>
                <w:rFonts w:ascii="Myriad Pro sg" w:eastAsia="Times New Roman" w:hAnsi="Myriad Pro sg" w:cs="Times New Roman"/>
                <w:color w:val="000000"/>
                <w:kern w:val="0"/>
                <w:lang w:val="en-NG" w:eastAsia="en-NG"/>
                <w14:ligatures w14:val="none"/>
              </w:rPr>
              <w:t>2026/31/E/1647</w:t>
            </w:r>
          </w:p>
        </w:tc>
      </w:tr>
      <w:tr w:rsidR="00237330" w:rsidRPr="00015647" w14:paraId="47466354" w14:textId="77777777" w:rsidTr="00237330">
        <w:trPr>
          <w:trHeight w:val="290"/>
        </w:trPr>
        <w:tc>
          <w:tcPr>
            <w:tcW w:w="2830" w:type="dxa"/>
            <w:noWrap/>
            <w:vAlign w:val="center"/>
            <w:hideMark/>
          </w:tcPr>
          <w:p w14:paraId="6BD7C479" w14:textId="77777777" w:rsidR="00237330" w:rsidRPr="00015647" w:rsidRDefault="00237330" w:rsidP="00D663CD">
            <w:pPr>
              <w:spacing w:after="0" w:line="240" w:lineRule="auto"/>
              <w:rPr>
                <w:rFonts w:ascii="Myriad Pro sg" w:eastAsia="Times New Roman" w:hAnsi="Myriad Pro sg" w:cs="Times New Roman"/>
                <w:b/>
                <w:bCs/>
                <w:color w:val="000000"/>
                <w:kern w:val="0"/>
                <w:lang w:val="en-NG" w:eastAsia="en-NG"/>
                <w14:ligatures w14:val="none"/>
              </w:rPr>
            </w:pPr>
            <w:r w:rsidRPr="00015647">
              <w:rPr>
                <w:rFonts w:ascii="Myriad Pro sg" w:eastAsia="Times New Roman" w:hAnsi="Myriad Pro sg" w:cs="Times New Roman"/>
                <w:b/>
                <w:bCs/>
                <w:color w:val="000000"/>
                <w:kern w:val="0"/>
                <w:lang w:val="en-NG" w:eastAsia="en-NG"/>
                <w14:ligatures w14:val="none"/>
              </w:rPr>
              <w:t>Role:</w:t>
            </w:r>
          </w:p>
        </w:tc>
        <w:tc>
          <w:tcPr>
            <w:tcW w:w="5103" w:type="dxa"/>
            <w:noWrap/>
            <w:vAlign w:val="bottom"/>
            <w:hideMark/>
          </w:tcPr>
          <w:p w14:paraId="4F994DB1" w14:textId="77777777" w:rsidR="00237330" w:rsidRPr="00015647" w:rsidRDefault="00237330" w:rsidP="00D663CD">
            <w:pPr>
              <w:spacing w:after="0" w:line="240" w:lineRule="auto"/>
              <w:rPr>
                <w:rFonts w:ascii="Myriad Pro sg" w:eastAsia="Times New Roman" w:hAnsi="Myriad Pro sg" w:cs="Times New Roman"/>
                <w:color w:val="000000"/>
                <w:kern w:val="0"/>
                <w:lang w:val="en-NG" w:eastAsia="en-NG"/>
                <w14:ligatures w14:val="none"/>
              </w:rPr>
            </w:pPr>
            <w:r w:rsidRPr="00015647">
              <w:rPr>
                <w:rFonts w:ascii="Myriad Pro sg" w:eastAsia="Times New Roman" w:hAnsi="Myriad Pro sg" w:cs="Times New Roman"/>
                <w:color w:val="000000"/>
                <w:kern w:val="0"/>
                <w:lang w:val="en-NG" w:eastAsia="en-NG"/>
                <w14:ligatures w14:val="none"/>
              </w:rPr>
              <w:t>Head, Alternative Crude Oil Evacuation</w:t>
            </w:r>
          </w:p>
        </w:tc>
      </w:tr>
      <w:tr w:rsidR="00237330" w:rsidRPr="00015647" w14:paraId="1967B4F5" w14:textId="77777777" w:rsidTr="00237330">
        <w:trPr>
          <w:trHeight w:val="290"/>
        </w:trPr>
        <w:tc>
          <w:tcPr>
            <w:tcW w:w="2830" w:type="dxa"/>
            <w:noWrap/>
            <w:vAlign w:val="bottom"/>
            <w:hideMark/>
          </w:tcPr>
          <w:p w14:paraId="725D7A29" w14:textId="77777777" w:rsidR="00237330" w:rsidRPr="00015647" w:rsidRDefault="00237330" w:rsidP="00D663CD">
            <w:pPr>
              <w:spacing w:after="0" w:line="240" w:lineRule="auto"/>
              <w:rPr>
                <w:rFonts w:ascii="Myriad Pro sg" w:eastAsia="Times New Roman" w:hAnsi="Myriad Pro sg" w:cs="Times New Roman"/>
                <w:b/>
                <w:bCs/>
                <w:color w:val="000000"/>
                <w:kern w:val="0"/>
                <w:lang w:val="en-NG" w:eastAsia="en-NG"/>
                <w14:ligatures w14:val="none"/>
              </w:rPr>
            </w:pPr>
            <w:r w:rsidRPr="00015647">
              <w:rPr>
                <w:rFonts w:ascii="Myriad Pro sg" w:eastAsia="Times New Roman" w:hAnsi="Myriad Pro sg" w:cs="Times New Roman"/>
                <w:b/>
                <w:bCs/>
                <w:color w:val="000000"/>
                <w:kern w:val="0"/>
                <w:lang w:val="en-NG" w:eastAsia="en-NG"/>
                <w14:ligatures w14:val="none"/>
              </w:rPr>
              <w:t>Dataset Name:</w:t>
            </w:r>
          </w:p>
        </w:tc>
        <w:tc>
          <w:tcPr>
            <w:tcW w:w="5103" w:type="dxa"/>
            <w:noWrap/>
            <w:vAlign w:val="center"/>
            <w:hideMark/>
          </w:tcPr>
          <w:p w14:paraId="07245F46" w14:textId="0B7A54BF" w:rsidR="00237330" w:rsidRPr="00015647" w:rsidRDefault="00237330" w:rsidP="00D663CD">
            <w:pPr>
              <w:spacing w:after="0" w:line="240" w:lineRule="auto"/>
              <w:rPr>
                <w:rFonts w:ascii="Myriad Pro sg" w:eastAsia="Times New Roman" w:hAnsi="Myriad Pro sg" w:cs="Times New Roman"/>
                <w:color w:val="000000"/>
                <w:kern w:val="0"/>
                <w:lang w:val="en-NG" w:eastAsia="en-NG"/>
                <w14:ligatures w14:val="none"/>
              </w:rPr>
            </w:pPr>
            <w:r w:rsidRPr="00015647">
              <w:rPr>
                <w:rFonts w:ascii="Myriad Pro sg" w:eastAsia="Times New Roman" w:hAnsi="Myriad Pro sg" w:cs="Times New Roman"/>
                <w:color w:val="000000"/>
                <w:kern w:val="0"/>
                <w:lang w:val="en-NG" w:eastAsia="en-NG"/>
                <w14:ligatures w14:val="none"/>
              </w:rPr>
              <w:t>Crude Oil Production vs Evacuation Report</w:t>
            </w:r>
          </w:p>
        </w:tc>
      </w:tr>
      <w:tr w:rsidR="00237330" w:rsidRPr="00237330" w14:paraId="4FF5F0F4" w14:textId="77777777" w:rsidTr="00237330">
        <w:trPr>
          <w:trHeight w:val="290"/>
        </w:trPr>
        <w:tc>
          <w:tcPr>
            <w:tcW w:w="2830" w:type="dxa"/>
            <w:noWrap/>
            <w:vAlign w:val="bottom"/>
          </w:tcPr>
          <w:p w14:paraId="1A20C366" w14:textId="6EA9A435" w:rsidR="00237330" w:rsidRPr="00237330" w:rsidRDefault="00237330" w:rsidP="00D663CD">
            <w:pPr>
              <w:spacing w:after="0" w:line="240" w:lineRule="auto"/>
              <w:rPr>
                <w:rFonts w:ascii="Myriad Pro sg" w:eastAsia="Times New Roman" w:hAnsi="Myriad Pro sg" w:cs="Times New Roman"/>
                <w:b/>
                <w:bCs/>
                <w:color w:val="000000"/>
                <w:kern w:val="0"/>
                <w:lang w:val="en-NG" w:eastAsia="en-NG"/>
                <w14:ligatures w14:val="none"/>
              </w:rPr>
            </w:pPr>
            <w:r w:rsidRPr="00237330">
              <w:rPr>
                <w:rFonts w:ascii="Myriad Pro sg" w:eastAsia="Times New Roman" w:hAnsi="Myriad Pro sg" w:cs="Times New Roman"/>
                <w:b/>
                <w:bCs/>
                <w:color w:val="000000"/>
                <w:kern w:val="0"/>
                <w:lang w:val="en-NG" w:eastAsia="en-NG"/>
                <w14:ligatures w14:val="none"/>
              </w:rPr>
              <w:t>Industry</w:t>
            </w:r>
          </w:p>
        </w:tc>
        <w:tc>
          <w:tcPr>
            <w:tcW w:w="5103" w:type="dxa"/>
            <w:noWrap/>
            <w:vAlign w:val="center"/>
          </w:tcPr>
          <w:p w14:paraId="75F4EB5B" w14:textId="5294365D" w:rsidR="00237330" w:rsidRPr="00237330" w:rsidRDefault="00237330" w:rsidP="00D663CD">
            <w:pPr>
              <w:spacing w:after="0" w:line="240" w:lineRule="auto"/>
              <w:rPr>
                <w:rFonts w:ascii="Myriad Pro sg" w:eastAsia="Times New Roman" w:hAnsi="Myriad Pro sg" w:cs="Times New Roman"/>
                <w:color w:val="000000"/>
                <w:kern w:val="0"/>
                <w:lang w:val="en-NG" w:eastAsia="en-NG"/>
                <w14:ligatures w14:val="none"/>
              </w:rPr>
            </w:pPr>
            <w:r w:rsidRPr="00237330">
              <w:rPr>
                <w:rFonts w:ascii="Myriad Pro sg" w:eastAsia="Times New Roman" w:hAnsi="Myriad Pro sg" w:cs="Times New Roman"/>
                <w:color w:val="000000"/>
                <w:kern w:val="0"/>
                <w:lang w:val="en-NG" w:eastAsia="en-NG"/>
                <w14:ligatures w14:val="none"/>
              </w:rPr>
              <w:t>Oil and Gas</w:t>
            </w:r>
          </w:p>
        </w:tc>
      </w:tr>
      <w:tr w:rsidR="00237330" w:rsidRPr="00237330" w14:paraId="535EC778" w14:textId="77777777" w:rsidTr="00237330">
        <w:trPr>
          <w:trHeight w:val="290"/>
        </w:trPr>
        <w:tc>
          <w:tcPr>
            <w:tcW w:w="2830" w:type="dxa"/>
            <w:noWrap/>
            <w:vAlign w:val="bottom"/>
          </w:tcPr>
          <w:p w14:paraId="3C496B32" w14:textId="45B8335E" w:rsidR="00237330" w:rsidRPr="00237330" w:rsidRDefault="00237330" w:rsidP="00D663CD">
            <w:pPr>
              <w:spacing w:after="0" w:line="240" w:lineRule="auto"/>
              <w:rPr>
                <w:rFonts w:ascii="Myriad Pro sg" w:eastAsia="Times New Roman" w:hAnsi="Myriad Pro sg" w:cs="Times New Roman"/>
                <w:b/>
                <w:bCs/>
                <w:color w:val="000000"/>
                <w:kern w:val="0"/>
                <w:lang w:val="en-NG" w:eastAsia="en-NG"/>
                <w14:ligatures w14:val="none"/>
              </w:rPr>
            </w:pPr>
            <w:r w:rsidRPr="00237330">
              <w:rPr>
                <w:rFonts w:ascii="Myriad Pro sg" w:eastAsia="Times New Roman" w:hAnsi="Myriad Pro sg" w:cs="Times New Roman"/>
                <w:b/>
                <w:bCs/>
                <w:color w:val="000000"/>
                <w:kern w:val="0"/>
                <w:lang w:val="en-NG" w:eastAsia="en-NG"/>
                <w14:ligatures w14:val="none"/>
              </w:rPr>
              <w:t>Department</w:t>
            </w:r>
          </w:p>
        </w:tc>
        <w:tc>
          <w:tcPr>
            <w:tcW w:w="5103" w:type="dxa"/>
            <w:noWrap/>
            <w:vAlign w:val="center"/>
          </w:tcPr>
          <w:p w14:paraId="67A22B2A" w14:textId="49EC18B9" w:rsidR="00237330" w:rsidRPr="00237330" w:rsidRDefault="00237330" w:rsidP="00D663CD">
            <w:pPr>
              <w:spacing w:after="0" w:line="240" w:lineRule="auto"/>
              <w:rPr>
                <w:rFonts w:ascii="Myriad Pro sg" w:eastAsia="Times New Roman" w:hAnsi="Myriad Pro sg" w:cs="Times New Roman"/>
                <w:color w:val="000000"/>
                <w:kern w:val="0"/>
                <w:lang w:val="en-NG" w:eastAsia="en-NG"/>
                <w14:ligatures w14:val="none"/>
              </w:rPr>
            </w:pPr>
            <w:r w:rsidRPr="00237330">
              <w:rPr>
                <w:rFonts w:ascii="Myriad Pro sg" w:eastAsia="Times New Roman" w:hAnsi="Myriad Pro sg" w:cs="Times New Roman"/>
                <w:color w:val="000000"/>
                <w:kern w:val="0"/>
                <w:lang w:val="en-NG" w:eastAsia="en-NG"/>
                <w14:ligatures w14:val="none"/>
              </w:rPr>
              <w:t>Upstream Operations</w:t>
            </w:r>
          </w:p>
        </w:tc>
      </w:tr>
    </w:tbl>
    <w:p w14:paraId="3A95DB25" w14:textId="77777777" w:rsidR="00237330" w:rsidRPr="00237330" w:rsidRDefault="00237330" w:rsidP="00237330">
      <w:pPr>
        <w:rPr>
          <w:rFonts w:ascii="Myriad Pro sg" w:hAnsi="Myriad Pro sg"/>
          <w:b/>
          <w:bCs/>
          <w:lang w:val="en-NG"/>
        </w:rPr>
      </w:pPr>
    </w:p>
    <w:p w14:paraId="2204E080" w14:textId="77777777" w:rsidR="00237330" w:rsidRPr="0038596C" w:rsidRDefault="00237330" w:rsidP="00237330">
      <w:pPr>
        <w:rPr>
          <w:rFonts w:ascii="Myriad Pro sg" w:hAnsi="Myriad Pro sg"/>
          <w:b/>
          <w:bCs/>
        </w:rPr>
      </w:pPr>
      <w:r w:rsidRPr="00237330">
        <w:rPr>
          <w:rFonts w:ascii="Myriad Pro sg" w:hAnsi="Myriad Pro sg"/>
          <w:b/>
          <w:bCs/>
        </w:rPr>
        <w:t>Section 1.1: The Real Data Requirement</w:t>
      </w:r>
    </w:p>
    <w:p w14:paraId="6F95DB5A" w14:textId="72EA5661" w:rsidR="00237330" w:rsidRPr="00237330" w:rsidRDefault="00237330" w:rsidP="00237330">
      <w:pPr>
        <w:rPr>
          <w:rFonts w:ascii="Myriad Pro sg" w:hAnsi="Myriad Pro sg"/>
          <w:b/>
          <w:bCs/>
        </w:rPr>
      </w:pPr>
      <w:r w:rsidRPr="00237330">
        <w:rPr>
          <w:rFonts w:ascii="Myriad Pro sg" w:hAnsi="Myriad Pro sg"/>
          <w:b/>
          <w:bCs/>
        </w:rPr>
        <w:t xml:space="preserve">Job </w:t>
      </w:r>
      <w:r w:rsidRPr="00237330">
        <w:rPr>
          <w:rFonts w:ascii="Myriad Pro sg" w:hAnsi="Myriad Pro sg"/>
          <w:b/>
          <w:bCs/>
        </w:rPr>
        <w:t>Description</w:t>
      </w:r>
      <w:r w:rsidRPr="00237330">
        <w:rPr>
          <w:rFonts w:ascii="Myriad Pro sg" w:hAnsi="Myriad Pro sg"/>
          <w:b/>
          <w:bCs/>
        </w:rPr>
        <w:t>:</w:t>
      </w:r>
    </w:p>
    <w:p w14:paraId="630CFEDC" w14:textId="5D87897F" w:rsidR="00237330" w:rsidRPr="00237330" w:rsidRDefault="00237330" w:rsidP="00237330">
      <w:pPr>
        <w:jc w:val="both"/>
        <w:rPr>
          <w:rFonts w:ascii="Myriad Pro sg" w:hAnsi="Myriad Pro sg"/>
        </w:rPr>
      </w:pPr>
      <w:r w:rsidRPr="00237330">
        <w:rPr>
          <w:rFonts w:ascii="Myriad Pro sg" w:hAnsi="Myriad Pro sg"/>
        </w:rPr>
        <w:t xml:space="preserve">As a </w:t>
      </w:r>
      <w:r w:rsidRPr="00015647">
        <w:rPr>
          <w:rFonts w:ascii="Myriad Pro sg" w:eastAsia="Times New Roman" w:hAnsi="Myriad Pro sg" w:cs="Times New Roman"/>
          <w:color w:val="000000"/>
          <w:kern w:val="0"/>
          <w:lang w:val="en-NG" w:eastAsia="en-NG"/>
          <w14:ligatures w14:val="none"/>
        </w:rPr>
        <w:t>Head, Alternative Crude Oil Evacuation</w:t>
      </w:r>
      <w:r w:rsidRPr="00237330">
        <w:rPr>
          <w:rFonts w:ascii="Myriad Pro sg" w:eastAsia="Times New Roman" w:hAnsi="Myriad Pro sg" w:cs="Times New Roman"/>
          <w:color w:val="000000"/>
          <w:kern w:val="0"/>
          <w:lang w:val="en-NG" w:eastAsia="en-NG"/>
          <w14:ligatures w14:val="none"/>
        </w:rPr>
        <w:t>,</w:t>
      </w:r>
      <w:r w:rsidRPr="00237330">
        <w:rPr>
          <w:rFonts w:ascii="Myriad Pro sg" w:hAnsi="Myriad Pro sg"/>
        </w:rPr>
        <w:t xml:space="preserve"> I track daily production across multiple zones and evacuation points. Understanding production variability (EDA), comparing performance across zones (hypothesis testing), and forecasting bottlenecks (regression) are essential to optimizing our evacuation logistics and meeting Nigeria’s production targets </w:t>
      </w:r>
      <w:r w:rsidRPr="00237330">
        <w:rPr>
          <w:rFonts w:ascii="Myriad Pro sg" w:hAnsi="Myriad Pro sg"/>
        </w:rPr>
        <w:t xml:space="preserve">– </w:t>
      </w:r>
      <w:r w:rsidRPr="00237330">
        <w:rPr>
          <w:rFonts w:ascii="Myriad Pro sg" w:hAnsi="Myriad Pro sg"/>
        </w:rPr>
        <w:t>OPEC</w:t>
      </w:r>
      <w:r w:rsidRPr="00237330">
        <w:rPr>
          <w:rFonts w:ascii="Myriad Pro sg" w:hAnsi="Myriad Pro sg"/>
        </w:rPr>
        <w:t>’s</w:t>
      </w:r>
      <w:r w:rsidRPr="00237330">
        <w:rPr>
          <w:rFonts w:ascii="Myriad Pro sg" w:hAnsi="Myriad Pro sg"/>
        </w:rPr>
        <w:t xml:space="preserve"> allocation of 1.5 million barrels per day (bpd), Nigeria’s 2026 national budget benchmark of 1.84 million bpd and long-term goals of 3 million bpd by 2030. I have a 2026 annual target of evacuation 18 million barrels of </w:t>
      </w:r>
      <w:r w:rsidRPr="00237330">
        <w:rPr>
          <w:rFonts w:ascii="Myriad Pro sg" w:hAnsi="Myriad Pro sg"/>
        </w:rPr>
        <w:t xml:space="preserve">crude </w:t>
      </w:r>
      <w:r w:rsidRPr="00237330">
        <w:rPr>
          <w:rFonts w:ascii="Myriad Pro sg" w:hAnsi="Myriad Pro sg"/>
        </w:rPr>
        <w:t>oil based on the budget</w:t>
      </w:r>
      <w:r w:rsidRPr="00237330">
        <w:rPr>
          <w:rFonts w:ascii="Myriad Pro sg" w:hAnsi="Myriad Pro sg"/>
        </w:rPr>
        <w:t>ed</w:t>
      </w:r>
      <w:r w:rsidRPr="00237330">
        <w:rPr>
          <w:rFonts w:ascii="Myriad Pro sg" w:hAnsi="Myriad Pro sg"/>
        </w:rPr>
        <w:t xml:space="preserve"> production </w:t>
      </w:r>
      <w:r w:rsidRPr="00237330">
        <w:rPr>
          <w:rFonts w:ascii="Myriad Pro sg" w:hAnsi="Myriad Pro sg"/>
        </w:rPr>
        <w:t>volumes</w:t>
      </w:r>
      <w:r w:rsidRPr="00237330">
        <w:rPr>
          <w:rFonts w:ascii="Myriad Pro sg" w:hAnsi="Myriad Pro sg"/>
        </w:rPr>
        <w:t>. This is achievable through periodic fleet expansion, monitoring fleet costs and ensuring capacity is maintained at minimum 150% production capacity.</w:t>
      </w:r>
    </w:p>
    <w:p w14:paraId="1D4BD1BA" w14:textId="539DCE19" w:rsidR="00237330" w:rsidRPr="00237330" w:rsidRDefault="00237330" w:rsidP="00237330">
      <w:pPr>
        <w:rPr>
          <w:rFonts w:ascii="Myriad Pro sg" w:hAnsi="Myriad Pro sg"/>
          <w:lang w:val="en-NG"/>
        </w:rPr>
      </w:pPr>
      <w:r w:rsidRPr="00237330">
        <w:rPr>
          <w:rFonts w:ascii="Myriad Pro sg" w:hAnsi="Myriad Pro sg"/>
          <w:b/>
          <w:bCs/>
          <w:lang w:val="en-NG"/>
        </w:rPr>
        <w:t>Why these five techniques matter to your day-to-day work</w:t>
      </w:r>
      <w:r w:rsidRPr="00237330">
        <w:rPr>
          <w:rFonts w:ascii="Myriad Pro sg" w:hAnsi="Myriad Pro sg"/>
          <w:lang w:val="en-NG"/>
        </w:rPr>
        <w:t>:</w:t>
      </w:r>
    </w:p>
    <w:p w14:paraId="2F2EBA0E" w14:textId="0C0750F4" w:rsidR="00237330" w:rsidRPr="00237330" w:rsidRDefault="00237330" w:rsidP="00237330">
      <w:pPr>
        <w:pStyle w:val="ListParagraph"/>
        <w:numPr>
          <w:ilvl w:val="0"/>
          <w:numId w:val="7"/>
        </w:numPr>
        <w:rPr>
          <w:rFonts w:ascii="Myriad Pro sg" w:hAnsi="Myriad Pro sg"/>
          <w:lang w:val="en-NG"/>
        </w:rPr>
      </w:pPr>
      <w:r w:rsidRPr="00237330">
        <w:rPr>
          <w:rFonts w:ascii="Myriad Pro sg" w:hAnsi="Myriad Pro sg"/>
          <w:lang w:val="en-NG"/>
        </w:rPr>
        <w:t>EDA: Distribution of production/evacuation by zone, missing values, outlier detection</w:t>
      </w:r>
    </w:p>
    <w:p w14:paraId="2EA464DB" w14:textId="7D9D4284" w:rsidR="00237330" w:rsidRPr="00237330" w:rsidRDefault="00237330" w:rsidP="00237330">
      <w:pPr>
        <w:pStyle w:val="ListParagraph"/>
        <w:numPr>
          <w:ilvl w:val="0"/>
          <w:numId w:val="7"/>
        </w:numPr>
        <w:rPr>
          <w:rFonts w:ascii="Myriad Pro sg" w:hAnsi="Myriad Pro sg"/>
          <w:lang w:val="en-NG"/>
        </w:rPr>
      </w:pPr>
      <w:r w:rsidRPr="00237330">
        <w:rPr>
          <w:rFonts w:ascii="Myriad Pro sg" w:hAnsi="Myriad Pro sg"/>
          <w:lang w:val="en-NG"/>
        </w:rPr>
        <w:t>Visualisation: Heatmaps of zone performance, time series plots, variance analysis charts</w:t>
      </w:r>
    </w:p>
    <w:p w14:paraId="73BE011E" w14:textId="023B90E1" w:rsidR="00237330" w:rsidRPr="00237330" w:rsidRDefault="00237330" w:rsidP="00237330">
      <w:pPr>
        <w:pStyle w:val="ListParagraph"/>
        <w:numPr>
          <w:ilvl w:val="0"/>
          <w:numId w:val="7"/>
        </w:numPr>
        <w:rPr>
          <w:rFonts w:ascii="Myriad Pro sg" w:hAnsi="Myriad Pro sg"/>
          <w:lang w:val="en-NG"/>
        </w:rPr>
      </w:pPr>
      <w:r w:rsidRPr="00237330">
        <w:rPr>
          <w:rFonts w:ascii="Myriad Pro sg" w:hAnsi="Myriad Pro sg"/>
          <w:lang w:val="en-NG"/>
        </w:rPr>
        <w:t>Hypothesis Testing: T-tests comparing zone performance; ANOVA across channels; Chi-squared on capacity constraint violations</w:t>
      </w:r>
    </w:p>
    <w:p w14:paraId="5B3DDAC0" w14:textId="40694216" w:rsidR="00237330" w:rsidRPr="00237330" w:rsidRDefault="00237330" w:rsidP="00237330">
      <w:pPr>
        <w:pStyle w:val="ListParagraph"/>
        <w:numPr>
          <w:ilvl w:val="0"/>
          <w:numId w:val="7"/>
        </w:numPr>
        <w:rPr>
          <w:rFonts w:ascii="Myriad Pro sg" w:hAnsi="Myriad Pro sg"/>
          <w:lang w:val="en-NG"/>
        </w:rPr>
      </w:pPr>
      <w:r w:rsidRPr="00237330">
        <w:rPr>
          <w:rFonts w:ascii="Myriad Pro sg" w:hAnsi="Myriad Pro sg"/>
          <w:lang w:val="en-NG"/>
        </w:rPr>
        <w:t>Correlation: Relationship between budget and actual, production vs evacuation capacity</w:t>
      </w:r>
    </w:p>
    <w:p w14:paraId="52CC2932" w14:textId="10E72D49" w:rsidR="00237330" w:rsidRPr="00237330" w:rsidRDefault="00237330" w:rsidP="00237330">
      <w:pPr>
        <w:pStyle w:val="ListParagraph"/>
        <w:numPr>
          <w:ilvl w:val="0"/>
          <w:numId w:val="7"/>
        </w:numPr>
        <w:rPr>
          <w:rFonts w:ascii="Myriad Pro sg" w:hAnsi="Myriad Pro sg"/>
          <w:lang w:val="en-NG"/>
        </w:rPr>
      </w:pPr>
      <w:r w:rsidRPr="00237330">
        <w:rPr>
          <w:rFonts w:ascii="Myriad Pro sg" w:hAnsi="Myriad Pro sg"/>
          <w:lang w:val="en-NG"/>
        </w:rPr>
        <w:t>Regression: Predict daily actual production from budget, zone, evacuation capacity</w:t>
      </w:r>
    </w:p>
    <w:p w14:paraId="0882487E" w14:textId="77777777" w:rsidR="00237330" w:rsidRPr="00237330" w:rsidRDefault="00237330" w:rsidP="00237330">
      <w:pPr>
        <w:rPr>
          <w:rFonts w:ascii="Myriad Pro sg" w:hAnsi="Myriad Pro sg"/>
          <w:b/>
          <w:bCs/>
          <w:lang w:val="en-NG"/>
        </w:rPr>
      </w:pPr>
      <w:r w:rsidRPr="00237330">
        <w:rPr>
          <w:rFonts w:ascii="Myriad Pro sg" w:hAnsi="Myriad Pro sg"/>
          <w:b/>
          <w:bCs/>
          <w:lang w:val="en-NG"/>
        </w:rPr>
        <w:t>Data Source</w:t>
      </w:r>
    </w:p>
    <w:p w14:paraId="495D092F" w14:textId="2F5EA909" w:rsidR="00237330" w:rsidRPr="00237330" w:rsidRDefault="00237330" w:rsidP="00237330">
      <w:pPr>
        <w:rPr>
          <w:rFonts w:ascii="Myriad Pro sg" w:hAnsi="Myriad Pro sg"/>
          <w:lang w:val="en-NG"/>
        </w:rPr>
      </w:pPr>
      <w:r w:rsidRPr="00237330">
        <w:rPr>
          <w:rFonts w:ascii="Myriad Pro sg" w:hAnsi="Myriad Pro sg"/>
          <w:lang w:val="en-NG"/>
        </w:rPr>
        <w:t xml:space="preserve">This dataset comprises daily production and evacuation records extracted from </w:t>
      </w:r>
      <w:r>
        <w:rPr>
          <w:rFonts w:ascii="Myriad Pro sg" w:hAnsi="Myriad Pro sg"/>
          <w:lang w:val="en-NG"/>
        </w:rPr>
        <w:t>the</w:t>
      </w:r>
      <w:r w:rsidRPr="00237330">
        <w:rPr>
          <w:rFonts w:ascii="Myriad Pro sg" w:hAnsi="Myriad Pro sg"/>
          <w:lang w:val="en-NG"/>
        </w:rPr>
        <w:t xml:space="preserve"> production tracking system for the period January 1 – May 5, 2026.  </w:t>
      </w:r>
    </w:p>
    <w:p w14:paraId="113620A0" w14:textId="7B5481AF" w:rsidR="00237330" w:rsidRPr="00237330" w:rsidRDefault="00237330" w:rsidP="00237330">
      <w:pPr>
        <w:pStyle w:val="ListParagraph"/>
        <w:numPr>
          <w:ilvl w:val="0"/>
          <w:numId w:val="1"/>
        </w:numPr>
        <w:rPr>
          <w:rFonts w:ascii="Myriad Pro sg" w:hAnsi="Myriad Pro sg"/>
          <w:lang w:val="en-NG"/>
        </w:rPr>
      </w:pPr>
      <w:r w:rsidRPr="00237330">
        <w:rPr>
          <w:rFonts w:ascii="Myriad Pro sg" w:hAnsi="Myriad Pro sg"/>
          <w:lang w:val="en-NG"/>
        </w:rPr>
        <w:t xml:space="preserve">Collection Method: Data were extracted from </w:t>
      </w:r>
      <w:r w:rsidRPr="00237330">
        <w:rPr>
          <w:rFonts w:ascii="Myriad Pro sg" w:hAnsi="Myriad Pro sg"/>
          <w:lang w:val="en-NG"/>
        </w:rPr>
        <w:t xml:space="preserve">the </w:t>
      </w:r>
      <w:r w:rsidRPr="00237330">
        <w:rPr>
          <w:rFonts w:ascii="Myriad Pro sg" w:hAnsi="Myriad Pro sg"/>
          <w:lang w:val="en-NG"/>
        </w:rPr>
        <w:t>production database and consolidated into a single Excel workbook. The export includes:</w:t>
      </w:r>
    </w:p>
    <w:p w14:paraId="648E57B7" w14:textId="74000457" w:rsidR="00237330" w:rsidRPr="00237330" w:rsidRDefault="00237330" w:rsidP="00237330">
      <w:pPr>
        <w:pStyle w:val="ListParagraph"/>
        <w:numPr>
          <w:ilvl w:val="0"/>
          <w:numId w:val="2"/>
        </w:numPr>
        <w:rPr>
          <w:rFonts w:ascii="Myriad Pro sg" w:hAnsi="Myriad Pro sg"/>
          <w:lang w:val="en-NG"/>
        </w:rPr>
      </w:pPr>
      <w:r w:rsidRPr="00237330">
        <w:rPr>
          <w:rFonts w:ascii="Myriad Pro sg" w:hAnsi="Myriad Pro sg"/>
          <w:lang w:val="en-NG"/>
        </w:rPr>
        <w:t>Daily budget production figure by flow</w:t>
      </w:r>
      <w:r w:rsidRPr="00237330">
        <w:rPr>
          <w:rFonts w:ascii="Myriad Pro sg" w:hAnsi="Myriad Pro sg"/>
          <w:lang w:val="en-NG"/>
        </w:rPr>
        <w:t xml:space="preserve"> </w:t>
      </w:r>
      <w:r w:rsidRPr="00237330">
        <w:rPr>
          <w:rFonts w:ascii="Myriad Pro sg" w:hAnsi="Myriad Pro sg"/>
          <w:lang w:val="en-NG"/>
        </w:rPr>
        <w:t xml:space="preserve">station/zone </w:t>
      </w:r>
    </w:p>
    <w:p w14:paraId="43C7ED29" w14:textId="77777777" w:rsidR="00237330" w:rsidRPr="00237330" w:rsidRDefault="00237330" w:rsidP="00237330">
      <w:pPr>
        <w:pStyle w:val="ListParagraph"/>
        <w:numPr>
          <w:ilvl w:val="0"/>
          <w:numId w:val="2"/>
        </w:numPr>
        <w:rPr>
          <w:rFonts w:ascii="Myriad Pro sg" w:hAnsi="Myriad Pro sg"/>
          <w:lang w:val="en-NG"/>
        </w:rPr>
      </w:pPr>
      <w:r w:rsidRPr="00237330">
        <w:rPr>
          <w:rFonts w:ascii="Myriad Pro sg" w:hAnsi="Myriad Pro sg"/>
          <w:lang w:val="en-NG"/>
        </w:rPr>
        <w:t xml:space="preserve">Daily actual production recorded </w:t>
      </w:r>
    </w:p>
    <w:p w14:paraId="67E20406" w14:textId="04D065F6" w:rsidR="00237330" w:rsidRPr="00237330" w:rsidRDefault="00237330" w:rsidP="00237330">
      <w:pPr>
        <w:pStyle w:val="ListParagraph"/>
        <w:numPr>
          <w:ilvl w:val="0"/>
          <w:numId w:val="2"/>
        </w:numPr>
        <w:rPr>
          <w:rFonts w:ascii="Myriad Pro sg" w:hAnsi="Myriad Pro sg"/>
          <w:lang w:val="en-NG"/>
        </w:rPr>
      </w:pPr>
      <w:r w:rsidRPr="00237330">
        <w:rPr>
          <w:rFonts w:ascii="Myriad Pro sg" w:hAnsi="Myriad Pro sg"/>
          <w:lang w:val="en-NG"/>
        </w:rPr>
        <w:t xml:space="preserve">Variance (Actual </w:t>
      </w:r>
      <w:r w:rsidRPr="00237330">
        <w:rPr>
          <w:rFonts w:ascii="Myriad Pro sg" w:hAnsi="Myriad Pro sg"/>
          <w:lang w:val="en-NG"/>
        </w:rPr>
        <w:t>minus</w:t>
      </w:r>
      <w:r w:rsidRPr="00237330">
        <w:rPr>
          <w:rFonts w:ascii="Myriad Pro sg" w:hAnsi="Myriad Pro sg"/>
          <w:lang w:val="en-NG"/>
        </w:rPr>
        <w:t xml:space="preserve"> Budget)</w:t>
      </w:r>
    </w:p>
    <w:p w14:paraId="64C15AFB" w14:textId="77777777" w:rsidR="00237330" w:rsidRPr="00237330" w:rsidRDefault="00237330" w:rsidP="00237330">
      <w:pPr>
        <w:pStyle w:val="ListParagraph"/>
        <w:numPr>
          <w:ilvl w:val="0"/>
          <w:numId w:val="2"/>
        </w:numPr>
        <w:rPr>
          <w:rFonts w:ascii="Myriad Pro sg" w:hAnsi="Myriad Pro sg"/>
          <w:lang w:val="en-NG"/>
        </w:rPr>
      </w:pPr>
      <w:r w:rsidRPr="00237330">
        <w:rPr>
          <w:rFonts w:ascii="Myriad Pro sg" w:hAnsi="Myriad Pro sg"/>
          <w:lang w:val="en-NG"/>
        </w:rPr>
        <w:t xml:space="preserve">Evacuation capacity </w:t>
      </w:r>
    </w:p>
    <w:p w14:paraId="68CC323D" w14:textId="77777777" w:rsidR="00237330" w:rsidRPr="00237330" w:rsidRDefault="00237330" w:rsidP="00237330">
      <w:pPr>
        <w:pStyle w:val="ListParagraph"/>
        <w:numPr>
          <w:ilvl w:val="0"/>
          <w:numId w:val="2"/>
        </w:numPr>
        <w:rPr>
          <w:rFonts w:ascii="Myriad Pro sg" w:hAnsi="Myriad Pro sg"/>
          <w:lang w:val="en-NG"/>
        </w:rPr>
      </w:pPr>
      <w:r w:rsidRPr="00237330">
        <w:rPr>
          <w:rFonts w:ascii="Myriad Pro sg" w:hAnsi="Myriad Pro sg"/>
          <w:lang w:val="en-NG"/>
        </w:rPr>
        <w:t>Evacuation utilization (monthly evacuation/no of days in month)</w:t>
      </w:r>
    </w:p>
    <w:p w14:paraId="7CB02CF1" w14:textId="77777777" w:rsidR="00237330" w:rsidRPr="00237330" w:rsidRDefault="00237330" w:rsidP="00237330">
      <w:pPr>
        <w:pStyle w:val="ListParagraph"/>
        <w:rPr>
          <w:rFonts w:ascii="Myriad Pro sg" w:hAnsi="Myriad Pro sg"/>
          <w:lang w:val="en-NG"/>
        </w:rPr>
      </w:pPr>
    </w:p>
    <w:p w14:paraId="0FD341A9" w14:textId="78CC9B20" w:rsidR="00237330" w:rsidRPr="00237330" w:rsidRDefault="00237330" w:rsidP="00237330">
      <w:pPr>
        <w:pStyle w:val="ListParagraph"/>
        <w:numPr>
          <w:ilvl w:val="0"/>
          <w:numId w:val="1"/>
        </w:numPr>
        <w:rPr>
          <w:rFonts w:ascii="Myriad Pro sg" w:hAnsi="Myriad Pro sg"/>
          <w:lang w:val="en-NG"/>
        </w:rPr>
      </w:pPr>
      <w:r w:rsidRPr="00237330">
        <w:rPr>
          <w:rFonts w:ascii="Myriad Pro sg" w:hAnsi="Myriad Pro sg"/>
          <w:lang w:val="en-NG"/>
        </w:rPr>
        <w:t xml:space="preserve">Sampling Frame: </w:t>
      </w:r>
      <w:r w:rsidRPr="00237330">
        <w:rPr>
          <w:rFonts w:ascii="Myriad Pro sg" w:hAnsi="Myriad Pro sg"/>
          <w:lang w:val="en-NG"/>
        </w:rPr>
        <w:t xml:space="preserve"> </w:t>
      </w:r>
      <w:r>
        <w:rPr>
          <w:rFonts w:ascii="Myriad Pro sg" w:hAnsi="Myriad Pro sg"/>
          <w:lang w:val="en-NG"/>
        </w:rPr>
        <w:t>The company</w:t>
      </w:r>
      <w:r w:rsidRPr="00237330">
        <w:rPr>
          <w:rFonts w:ascii="Myriad Pro sg" w:hAnsi="Myriad Pro sg"/>
          <w:lang w:val="en-NG"/>
        </w:rPr>
        <w:t xml:space="preserve"> currently has four (out of seven) functional flow stations. The production and evacuation data were obtained from the four locations, namely </w:t>
      </w:r>
    </w:p>
    <w:p w14:paraId="368AB0FC" w14:textId="7CF74253" w:rsidR="00237330" w:rsidRPr="00237330" w:rsidRDefault="00237330" w:rsidP="00237330">
      <w:pPr>
        <w:pStyle w:val="ListParagraph"/>
        <w:numPr>
          <w:ilvl w:val="0"/>
          <w:numId w:val="4"/>
        </w:numPr>
        <w:rPr>
          <w:rFonts w:ascii="Myriad Pro sg" w:hAnsi="Myriad Pro sg"/>
          <w:lang w:val="en-NG"/>
        </w:rPr>
      </w:pPr>
      <w:r w:rsidRPr="00237330">
        <w:rPr>
          <w:rFonts w:ascii="Myriad Pro sg" w:hAnsi="Myriad Pro sg"/>
          <w:lang w:val="en-NG"/>
        </w:rPr>
        <w:t>A</w:t>
      </w:r>
      <w:r>
        <w:rPr>
          <w:rFonts w:ascii="Myriad Pro sg" w:hAnsi="Myriad Pro sg"/>
          <w:lang w:val="en-NG"/>
        </w:rPr>
        <w:t>LK</w:t>
      </w:r>
    </w:p>
    <w:p w14:paraId="01B47D0E" w14:textId="6A7FBDC9" w:rsidR="00237330" w:rsidRPr="00237330" w:rsidRDefault="00237330" w:rsidP="00237330">
      <w:pPr>
        <w:pStyle w:val="ListParagraph"/>
        <w:numPr>
          <w:ilvl w:val="0"/>
          <w:numId w:val="4"/>
        </w:numPr>
        <w:rPr>
          <w:rFonts w:ascii="Myriad Pro sg" w:hAnsi="Myriad Pro sg"/>
          <w:lang w:val="en-NG"/>
        </w:rPr>
      </w:pPr>
      <w:r>
        <w:rPr>
          <w:rFonts w:ascii="Myriad Pro sg" w:hAnsi="Myriad Pro sg"/>
          <w:lang w:val="en-NG"/>
        </w:rPr>
        <w:t>CC</w:t>
      </w:r>
      <w:r w:rsidRPr="00237330">
        <w:rPr>
          <w:rFonts w:ascii="Myriad Pro sg" w:hAnsi="Myriad Pro sg"/>
          <w:lang w:val="en-NG"/>
        </w:rPr>
        <w:t>1</w:t>
      </w:r>
    </w:p>
    <w:p w14:paraId="042E3CD5" w14:textId="4B76BAB2" w:rsidR="00237330" w:rsidRPr="00237330" w:rsidRDefault="00237330" w:rsidP="00237330">
      <w:pPr>
        <w:pStyle w:val="ListParagraph"/>
        <w:numPr>
          <w:ilvl w:val="0"/>
          <w:numId w:val="4"/>
        </w:numPr>
        <w:rPr>
          <w:rFonts w:ascii="Myriad Pro sg" w:hAnsi="Myriad Pro sg"/>
          <w:lang w:val="en-NG"/>
        </w:rPr>
      </w:pPr>
      <w:r w:rsidRPr="00237330">
        <w:rPr>
          <w:rFonts w:ascii="Myriad Pro sg" w:hAnsi="Myriad Pro sg"/>
          <w:lang w:val="en-NG"/>
        </w:rPr>
        <w:t>C</w:t>
      </w:r>
      <w:r>
        <w:rPr>
          <w:rFonts w:ascii="Myriad Pro sg" w:hAnsi="Myriad Pro sg"/>
          <w:lang w:val="en-NG"/>
        </w:rPr>
        <w:t>C</w:t>
      </w:r>
      <w:r w:rsidRPr="00237330">
        <w:rPr>
          <w:rFonts w:ascii="Myriad Pro sg" w:hAnsi="Myriad Pro sg"/>
          <w:lang w:val="en-NG"/>
        </w:rPr>
        <w:t xml:space="preserve">2 </w:t>
      </w:r>
    </w:p>
    <w:p w14:paraId="7CE07A70" w14:textId="0485178E" w:rsidR="00237330" w:rsidRPr="00237330" w:rsidRDefault="00237330" w:rsidP="00237330">
      <w:pPr>
        <w:pStyle w:val="ListParagraph"/>
        <w:numPr>
          <w:ilvl w:val="0"/>
          <w:numId w:val="4"/>
        </w:numPr>
        <w:rPr>
          <w:rFonts w:ascii="Myriad Pro sg" w:hAnsi="Myriad Pro sg"/>
          <w:lang w:val="en-NG"/>
        </w:rPr>
      </w:pPr>
      <w:r w:rsidRPr="00237330">
        <w:rPr>
          <w:rFonts w:ascii="Myriad Pro sg" w:hAnsi="Myriad Pro sg"/>
          <w:lang w:val="en-NG"/>
        </w:rPr>
        <w:t>C</w:t>
      </w:r>
      <w:r>
        <w:rPr>
          <w:rFonts w:ascii="Myriad Pro sg" w:hAnsi="Myriad Pro sg"/>
          <w:lang w:val="en-NG"/>
        </w:rPr>
        <w:t>C</w:t>
      </w:r>
      <w:r w:rsidRPr="00237330">
        <w:rPr>
          <w:rFonts w:ascii="Myriad Pro sg" w:hAnsi="Myriad Pro sg"/>
          <w:lang w:val="en-NG"/>
        </w:rPr>
        <w:t xml:space="preserve">3. </w:t>
      </w:r>
    </w:p>
    <w:p w14:paraId="4AC62153" w14:textId="77777777" w:rsidR="00237330" w:rsidRPr="00237330" w:rsidRDefault="00237330" w:rsidP="00237330">
      <w:pPr>
        <w:pStyle w:val="ListParagraph"/>
        <w:rPr>
          <w:rFonts w:ascii="Myriad Pro sg" w:hAnsi="Myriad Pro sg"/>
          <w:lang w:val="en-NG"/>
        </w:rPr>
      </w:pPr>
      <w:r w:rsidRPr="00237330">
        <w:rPr>
          <w:rFonts w:ascii="Myriad Pro sg" w:hAnsi="Myriad Pro sg"/>
          <w:lang w:val="en-NG"/>
        </w:rPr>
        <w:t xml:space="preserve">These flow stations are grouped into 2 zones, namely </w:t>
      </w:r>
    </w:p>
    <w:p w14:paraId="2DF94771" w14:textId="32DF65CE" w:rsidR="00237330" w:rsidRPr="00237330" w:rsidRDefault="00237330" w:rsidP="00237330">
      <w:pPr>
        <w:pStyle w:val="ListParagraph"/>
        <w:numPr>
          <w:ilvl w:val="0"/>
          <w:numId w:val="4"/>
        </w:numPr>
        <w:rPr>
          <w:rFonts w:ascii="Myriad Pro sg" w:hAnsi="Myriad Pro sg"/>
          <w:lang w:val="en-NG"/>
        </w:rPr>
      </w:pPr>
      <w:r w:rsidRPr="00237330">
        <w:rPr>
          <w:rFonts w:ascii="Myriad Pro sg" w:hAnsi="Myriad Pro sg"/>
          <w:lang w:val="en-NG"/>
        </w:rPr>
        <w:lastRenderedPageBreak/>
        <w:t>Zone 1 (</w:t>
      </w:r>
      <w:r>
        <w:rPr>
          <w:rFonts w:ascii="Myriad Pro sg" w:hAnsi="Myriad Pro sg"/>
          <w:lang w:val="en-NG"/>
        </w:rPr>
        <w:t>CC2 and CC3</w:t>
      </w:r>
      <w:r w:rsidRPr="00237330">
        <w:rPr>
          <w:rFonts w:ascii="Myriad Pro sg" w:hAnsi="Myriad Pro sg"/>
          <w:lang w:val="en-NG"/>
        </w:rPr>
        <w:t xml:space="preserve">) </w:t>
      </w:r>
    </w:p>
    <w:p w14:paraId="4F368F2B" w14:textId="3B92E5A5" w:rsidR="00237330" w:rsidRPr="00237330" w:rsidRDefault="00237330" w:rsidP="00237330">
      <w:pPr>
        <w:pStyle w:val="ListParagraph"/>
        <w:numPr>
          <w:ilvl w:val="0"/>
          <w:numId w:val="4"/>
        </w:numPr>
        <w:rPr>
          <w:rFonts w:ascii="Myriad Pro sg" w:hAnsi="Myriad Pro sg"/>
          <w:lang w:val="en-NG"/>
        </w:rPr>
      </w:pPr>
      <w:r w:rsidRPr="00237330">
        <w:rPr>
          <w:rFonts w:ascii="Myriad Pro sg" w:hAnsi="Myriad Pro sg"/>
          <w:lang w:val="en-NG"/>
        </w:rPr>
        <w:t>Zone 2 (</w:t>
      </w:r>
      <w:r>
        <w:rPr>
          <w:rFonts w:ascii="Myriad Pro sg" w:hAnsi="Myriad Pro sg"/>
          <w:lang w:val="en-NG"/>
        </w:rPr>
        <w:t>ALAK and CC1</w:t>
      </w:r>
      <w:r w:rsidRPr="00237330">
        <w:rPr>
          <w:rFonts w:ascii="Myriad Pro sg" w:hAnsi="Myriad Pro sg"/>
          <w:lang w:val="en-NG"/>
        </w:rPr>
        <w:t>)</w:t>
      </w:r>
    </w:p>
    <w:p w14:paraId="7AA5EFC6" w14:textId="42927833" w:rsidR="00237330" w:rsidRPr="00237330" w:rsidRDefault="00237330" w:rsidP="00237330">
      <w:pPr>
        <w:pStyle w:val="ListParagraph"/>
        <w:numPr>
          <w:ilvl w:val="0"/>
          <w:numId w:val="1"/>
        </w:numPr>
        <w:rPr>
          <w:rFonts w:ascii="Myriad Pro sg" w:hAnsi="Myriad Pro sg"/>
          <w:lang w:val="en-NG"/>
        </w:rPr>
      </w:pPr>
      <w:r w:rsidRPr="00237330">
        <w:rPr>
          <w:rFonts w:ascii="Myriad Pro sg" w:hAnsi="Myriad Pro sg"/>
          <w:lang w:val="en-NG"/>
        </w:rPr>
        <w:t>Time Period &amp; Sample Frame</w:t>
      </w:r>
      <w:r w:rsidRPr="00237330">
        <w:rPr>
          <w:rFonts w:ascii="Myriad Pro sg" w:hAnsi="Myriad Pro sg"/>
          <w:lang w:val="en-NG"/>
        </w:rPr>
        <w:t>:</w:t>
      </w:r>
    </w:p>
    <w:p w14:paraId="4AEC826E" w14:textId="168C2C4A" w:rsidR="00237330" w:rsidRPr="00237330" w:rsidRDefault="00237330" w:rsidP="00237330">
      <w:pPr>
        <w:pStyle w:val="ListParagraph"/>
        <w:numPr>
          <w:ilvl w:val="0"/>
          <w:numId w:val="5"/>
        </w:numPr>
        <w:rPr>
          <w:rFonts w:ascii="Myriad Pro sg" w:hAnsi="Myriad Pro sg"/>
          <w:lang w:val="en-NG"/>
        </w:rPr>
      </w:pPr>
      <w:r w:rsidRPr="00237330">
        <w:rPr>
          <w:rFonts w:ascii="Myriad Pro sg" w:hAnsi="Myriad Pro sg"/>
          <w:lang w:val="en-NG"/>
        </w:rPr>
        <w:t xml:space="preserve">Time </w:t>
      </w:r>
      <w:r w:rsidRPr="00237330">
        <w:rPr>
          <w:rFonts w:ascii="Myriad Pro sg" w:hAnsi="Myriad Pro sg"/>
          <w:lang w:val="en-NG"/>
        </w:rPr>
        <w:t>Period: 125 days from January 1 to May 5</w:t>
      </w:r>
      <w:proofErr w:type="gramStart"/>
      <w:r w:rsidRPr="00237330">
        <w:rPr>
          <w:rFonts w:ascii="Myriad Pro sg" w:hAnsi="Myriad Pro sg"/>
          <w:lang w:val="en-NG"/>
        </w:rPr>
        <w:t xml:space="preserve"> 2026</w:t>
      </w:r>
      <w:proofErr w:type="gramEnd"/>
    </w:p>
    <w:p w14:paraId="6E548768" w14:textId="77777777" w:rsidR="00237330" w:rsidRPr="00237330" w:rsidRDefault="00237330" w:rsidP="00237330">
      <w:pPr>
        <w:pStyle w:val="ListParagraph"/>
        <w:numPr>
          <w:ilvl w:val="0"/>
          <w:numId w:val="5"/>
        </w:numPr>
        <w:rPr>
          <w:rFonts w:ascii="Myriad Pro sg" w:hAnsi="Myriad Pro sg"/>
          <w:lang w:val="en-NG"/>
        </w:rPr>
      </w:pPr>
      <w:r w:rsidRPr="00237330">
        <w:rPr>
          <w:rFonts w:ascii="Myriad Pro sg" w:hAnsi="Myriad Pro sg"/>
          <w:lang w:val="en-NG"/>
        </w:rPr>
        <w:t>Frequency: Daily observations aggregated at end-of-day</w:t>
      </w:r>
    </w:p>
    <w:p w14:paraId="3BDB8BA1" w14:textId="77777777" w:rsidR="00237330" w:rsidRPr="00237330" w:rsidRDefault="00237330" w:rsidP="00237330">
      <w:pPr>
        <w:pStyle w:val="ListParagraph"/>
        <w:numPr>
          <w:ilvl w:val="0"/>
          <w:numId w:val="1"/>
        </w:numPr>
        <w:rPr>
          <w:rFonts w:ascii="Myriad Pro sg" w:hAnsi="Myriad Pro sg"/>
          <w:lang w:val="en-NG"/>
        </w:rPr>
      </w:pPr>
      <w:r w:rsidRPr="00237330">
        <w:rPr>
          <w:rFonts w:ascii="Myriad Pro sg" w:hAnsi="Myriad Pro sg"/>
          <w:lang w:val="en-NG"/>
        </w:rPr>
        <w:t>Sample Size Justification: I selected 125 daily observations spanning 6 months (Jan 1 – May 5</w:t>
      </w:r>
      <w:proofErr w:type="gramStart"/>
      <w:r w:rsidRPr="00237330">
        <w:rPr>
          <w:rFonts w:ascii="Myriad Pro sg" w:hAnsi="Myriad Pro sg"/>
          <w:lang w:val="en-NG"/>
        </w:rPr>
        <w:t xml:space="preserve"> 2026</w:t>
      </w:r>
      <w:proofErr w:type="gramEnd"/>
      <w:r w:rsidRPr="00237330">
        <w:rPr>
          <w:rFonts w:ascii="Myriad Pro sg" w:hAnsi="Myriad Pro sg"/>
          <w:lang w:val="en-NG"/>
        </w:rPr>
        <w:t>) to capture sufficient variance across seasons and multiple production cycles. This period includes both high-productivity (Jan–March) and constrained (Apr–June) seasons, providing realistic variation for analysis.</w:t>
      </w:r>
    </w:p>
    <w:p w14:paraId="70887A39" w14:textId="77777777" w:rsidR="00237330" w:rsidRPr="00237330" w:rsidRDefault="00237330" w:rsidP="00237330">
      <w:pPr>
        <w:pStyle w:val="ListParagraph"/>
        <w:numPr>
          <w:ilvl w:val="0"/>
          <w:numId w:val="6"/>
        </w:numPr>
        <w:rPr>
          <w:rFonts w:ascii="Myriad Pro sg" w:hAnsi="Myriad Pro sg"/>
          <w:lang w:val="en-NG"/>
        </w:rPr>
      </w:pPr>
      <w:r w:rsidRPr="00237330">
        <w:rPr>
          <w:rFonts w:ascii="Myriad Pro sg" w:hAnsi="Myriad Pro sg"/>
          <w:lang w:val="en-NG"/>
        </w:rPr>
        <w:t>125 observations provide sufficient statistical power to:</w:t>
      </w:r>
    </w:p>
    <w:p w14:paraId="3EC5DBA3" w14:textId="77777777" w:rsidR="00237330" w:rsidRPr="00237330" w:rsidRDefault="00237330" w:rsidP="00237330">
      <w:pPr>
        <w:pStyle w:val="ListParagraph"/>
        <w:numPr>
          <w:ilvl w:val="0"/>
          <w:numId w:val="6"/>
        </w:numPr>
        <w:rPr>
          <w:rFonts w:ascii="Myriad Pro sg" w:hAnsi="Myriad Pro sg"/>
          <w:lang w:val="en-NG"/>
        </w:rPr>
      </w:pPr>
      <w:r w:rsidRPr="00237330">
        <w:rPr>
          <w:rFonts w:ascii="Myriad Pro sg" w:hAnsi="Myriad Pro sg"/>
          <w:lang w:val="en-NG"/>
        </w:rPr>
        <w:t xml:space="preserve">Detect zone-level differences (ANOVA requires ≥30 </w:t>
      </w:r>
      <w:proofErr w:type="spellStart"/>
      <w:r w:rsidRPr="00237330">
        <w:rPr>
          <w:rFonts w:ascii="Myriad Pro sg" w:hAnsi="Myriad Pro sg"/>
          <w:lang w:val="en-NG"/>
        </w:rPr>
        <w:t>obs</w:t>
      </w:r>
      <w:proofErr w:type="spellEnd"/>
      <w:r w:rsidRPr="00237330">
        <w:rPr>
          <w:rFonts w:ascii="Myriad Pro sg" w:hAnsi="Myriad Pro sg"/>
          <w:lang w:val="en-NG"/>
        </w:rPr>
        <w:t>/group; the data shows ~90/zone)</w:t>
      </w:r>
    </w:p>
    <w:p w14:paraId="4787CAAA" w14:textId="77777777" w:rsidR="00237330" w:rsidRPr="00237330" w:rsidRDefault="00237330" w:rsidP="00237330">
      <w:pPr>
        <w:pStyle w:val="ListParagraph"/>
        <w:numPr>
          <w:ilvl w:val="0"/>
          <w:numId w:val="6"/>
        </w:numPr>
        <w:rPr>
          <w:rFonts w:ascii="Myriad Pro sg" w:hAnsi="Myriad Pro sg"/>
          <w:lang w:val="en-NG"/>
        </w:rPr>
      </w:pPr>
      <w:r w:rsidRPr="00237330">
        <w:rPr>
          <w:rFonts w:ascii="Myriad Pro sg" w:hAnsi="Myriad Pro sg"/>
          <w:lang w:val="en-NG"/>
        </w:rPr>
        <w:t>Test for correlation/regression (need ≥10–15 observations per predictor; this was exceeded)</w:t>
      </w:r>
    </w:p>
    <w:p w14:paraId="3F76BC6A" w14:textId="77777777" w:rsidR="00237330" w:rsidRPr="00237330" w:rsidRDefault="00237330" w:rsidP="00237330">
      <w:pPr>
        <w:pStyle w:val="ListParagraph"/>
        <w:rPr>
          <w:rFonts w:ascii="Myriad Pro sg" w:hAnsi="Myriad Pro sg"/>
          <w:lang w:val="en-NG"/>
        </w:rPr>
      </w:pPr>
    </w:p>
    <w:p w14:paraId="354E6772" w14:textId="77777777" w:rsidR="00237330" w:rsidRPr="00237330" w:rsidRDefault="00237330" w:rsidP="00237330">
      <w:pPr>
        <w:rPr>
          <w:rFonts w:ascii="Myriad Pro sg" w:hAnsi="Myriad Pro sg"/>
          <w:b/>
          <w:bCs/>
          <w:lang w:val="en-NG"/>
        </w:rPr>
      </w:pPr>
      <w:r w:rsidRPr="00015647">
        <w:rPr>
          <w:rFonts w:ascii="Myriad Pro sg" w:hAnsi="Myriad Pro sg"/>
          <w:b/>
          <w:bCs/>
          <w:lang w:val="en-NG"/>
        </w:rPr>
        <w:t>Ethical Approvals</w:t>
      </w:r>
      <w:r w:rsidRPr="00237330">
        <w:rPr>
          <w:rFonts w:ascii="Myriad Pro sg" w:hAnsi="Myriad Pro sg"/>
          <w:b/>
          <w:bCs/>
          <w:lang w:val="en-NG"/>
        </w:rPr>
        <w:t xml:space="preserve"> and Confidentiality</w:t>
      </w:r>
    </w:p>
    <w:p w14:paraId="61224D58" w14:textId="0F62D55F" w:rsidR="00237330" w:rsidRPr="00237330" w:rsidRDefault="00237330" w:rsidP="00237330">
      <w:pPr>
        <w:rPr>
          <w:rFonts w:ascii="Myriad Pro sg" w:hAnsi="Myriad Pro sg"/>
        </w:rPr>
      </w:pPr>
      <w:r w:rsidRPr="00237330">
        <w:rPr>
          <w:rFonts w:ascii="Myriad Pro sg" w:hAnsi="Myriad Pro sg"/>
        </w:rPr>
        <w:t>Data utilization for this analysis was formally authorized under corporate guidelines, with institutional sharing approval secured from management (see attached approval correspondence). To maintain strict confidentiality, no sensitive financial metrics have been included or redacted, and all individual personnel or employee data has been completely omitted. The dataset consists strictly of authorized internal operational metrics used in compliance with organizational information security policies.</w:t>
      </w:r>
    </w:p>
    <w:sectPr w:rsidR="00237330" w:rsidRPr="00237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Aptos">
    <w:altName w:val="Aptos"/>
    <w:charset w:val="00"/>
    <w:family w:val="swiss"/>
    <w:pitch w:val="variable"/>
    <w:sig w:usb0="20000287" w:usb1="00000003" w:usb2="00000000" w:usb3="00000000" w:csb0="0000019F" w:csb1="00000000"/>
  </w:font>
  <w:font w:name="Courier New">
    <w:altName w:val="Courier New PSMT"/>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yriad Pro sg">
    <w:altName w:val="Malgun Gothic"/>
    <w:panose1 w:val="020B0503030403020204"/>
    <w:charset w:val="00"/>
    <w:family w:val="swiss"/>
    <w:pitch w:val="variable"/>
    <w:sig w:usb0="A00002AF" w:usb1="5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4F9"/>
    <w:multiLevelType w:val="hybridMultilevel"/>
    <w:tmpl w:val="DF86B340"/>
    <w:lvl w:ilvl="0" w:tplc="B6F09372">
      <w:start w:val="1"/>
      <w:numFmt w:val="bullet"/>
      <w:lvlText w:val="-"/>
      <w:lvlJc w:val="left"/>
      <w:pPr>
        <w:ind w:left="144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29F4B74"/>
    <w:multiLevelType w:val="hybridMultilevel"/>
    <w:tmpl w:val="ADC02450"/>
    <w:lvl w:ilvl="0" w:tplc="B6F09372">
      <w:start w:val="1"/>
      <w:numFmt w:val="bullet"/>
      <w:lvlText w:val="-"/>
      <w:lvlJc w:val="left"/>
      <w:pPr>
        <w:ind w:left="144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145D5F1E"/>
    <w:multiLevelType w:val="hybridMultilevel"/>
    <w:tmpl w:val="03E82F68"/>
    <w:lvl w:ilvl="0" w:tplc="B6F09372">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65149D6"/>
    <w:multiLevelType w:val="hybridMultilevel"/>
    <w:tmpl w:val="9164483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724076F"/>
    <w:multiLevelType w:val="hybridMultilevel"/>
    <w:tmpl w:val="B21A1F32"/>
    <w:lvl w:ilvl="0" w:tplc="B6F09372">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983240F"/>
    <w:multiLevelType w:val="hybridMultilevel"/>
    <w:tmpl w:val="F09C2D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B6554BA"/>
    <w:multiLevelType w:val="multilevel"/>
    <w:tmpl w:val="70003BE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9CD10D5"/>
    <w:multiLevelType w:val="hybridMultilevel"/>
    <w:tmpl w:val="F9FE48BA"/>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20F4ED0"/>
    <w:multiLevelType w:val="hybridMultilevel"/>
    <w:tmpl w:val="9710A87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47B65C7"/>
    <w:multiLevelType w:val="hybridMultilevel"/>
    <w:tmpl w:val="B5841F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23602980">
    <w:abstractNumId w:val="3"/>
  </w:num>
  <w:num w:numId="2" w16cid:durableId="62224348">
    <w:abstractNumId w:val="2"/>
  </w:num>
  <w:num w:numId="3" w16cid:durableId="571740901">
    <w:abstractNumId w:val="7"/>
  </w:num>
  <w:num w:numId="4" w16cid:durableId="1310402905">
    <w:abstractNumId w:val="0"/>
  </w:num>
  <w:num w:numId="5" w16cid:durableId="1094713684">
    <w:abstractNumId w:val="4"/>
  </w:num>
  <w:num w:numId="6" w16cid:durableId="300229183">
    <w:abstractNumId w:val="1"/>
  </w:num>
  <w:num w:numId="7" w16cid:durableId="1173185221">
    <w:abstractNumId w:val="9"/>
  </w:num>
  <w:num w:numId="8" w16cid:durableId="1791972490">
    <w:abstractNumId w:val="5"/>
  </w:num>
  <w:num w:numId="9" w16cid:durableId="941573296">
    <w:abstractNumId w:val="8"/>
  </w:num>
  <w:num w:numId="10" w16cid:durableId="17685028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330"/>
    <w:rsid w:val="00237330"/>
    <w:rsid w:val="006019A9"/>
    <w:rsid w:val="00772752"/>
    <w:rsid w:val="009E6AD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6B31F"/>
  <w15:chartTrackingRefBased/>
  <w15:docId w15:val="{A95542C7-7164-42AF-8F78-1003AB996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330"/>
  </w:style>
  <w:style w:type="paragraph" w:styleId="Heading1">
    <w:name w:val="heading 1"/>
    <w:basedOn w:val="Normal"/>
    <w:next w:val="Normal"/>
    <w:link w:val="Heading1Char"/>
    <w:uiPriority w:val="9"/>
    <w:qFormat/>
    <w:rsid w:val="00237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330"/>
    <w:rPr>
      <w:rFonts w:eastAsiaTheme="majorEastAsia" w:cstheme="majorBidi"/>
      <w:color w:val="272727" w:themeColor="text1" w:themeTint="D8"/>
    </w:rPr>
  </w:style>
  <w:style w:type="paragraph" w:styleId="Title">
    <w:name w:val="Title"/>
    <w:basedOn w:val="Normal"/>
    <w:next w:val="Normal"/>
    <w:link w:val="TitleChar"/>
    <w:uiPriority w:val="10"/>
    <w:qFormat/>
    <w:rsid w:val="00237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330"/>
    <w:pPr>
      <w:spacing w:before="160"/>
      <w:jc w:val="center"/>
    </w:pPr>
    <w:rPr>
      <w:i/>
      <w:iCs/>
      <w:color w:val="404040" w:themeColor="text1" w:themeTint="BF"/>
    </w:rPr>
  </w:style>
  <w:style w:type="character" w:customStyle="1" w:styleId="QuoteChar">
    <w:name w:val="Quote Char"/>
    <w:basedOn w:val="DefaultParagraphFont"/>
    <w:link w:val="Quote"/>
    <w:uiPriority w:val="29"/>
    <w:rsid w:val="00237330"/>
    <w:rPr>
      <w:i/>
      <w:iCs/>
      <w:color w:val="404040" w:themeColor="text1" w:themeTint="BF"/>
    </w:rPr>
  </w:style>
  <w:style w:type="paragraph" w:styleId="ListParagraph">
    <w:name w:val="List Paragraph"/>
    <w:basedOn w:val="Normal"/>
    <w:uiPriority w:val="34"/>
    <w:qFormat/>
    <w:rsid w:val="00237330"/>
    <w:pPr>
      <w:ind w:left="720"/>
      <w:contextualSpacing/>
    </w:pPr>
  </w:style>
  <w:style w:type="character" w:styleId="IntenseEmphasis">
    <w:name w:val="Intense Emphasis"/>
    <w:basedOn w:val="DefaultParagraphFont"/>
    <w:uiPriority w:val="21"/>
    <w:qFormat/>
    <w:rsid w:val="00237330"/>
    <w:rPr>
      <w:i/>
      <w:iCs/>
      <w:color w:val="0F4761" w:themeColor="accent1" w:themeShade="BF"/>
    </w:rPr>
  </w:style>
  <w:style w:type="paragraph" w:styleId="IntenseQuote">
    <w:name w:val="Intense Quote"/>
    <w:basedOn w:val="Normal"/>
    <w:next w:val="Normal"/>
    <w:link w:val="IntenseQuoteChar"/>
    <w:uiPriority w:val="30"/>
    <w:qFormat/>
    <w:rsid w:val="00237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330"/>
    <w:rPr>
      <w:i/>
      <w:iCs/>
      <w:color w:val="0F4761" w:themeColor="accent1" w:themeShade="BF"/>
    </w:rPr>
  </w:style>
  <w:style w:type="character" w:styleId="IntenseReference">
    <w:name w:val="Intense Reference"/>
    <w:basedOn w:val="DefaultParagraphFont"/>
    <w:uiPriority w:val="32"/>
    <w:qFormat/>
    <w:rsid w:val="002373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Abiba Badmus</dc:creator>
  <cp:keywords/>
  <dc:description/>
  <cp:lastModifiedBy>Abiba Badmus</cp:lastModifiedBy>
  <cp:revision>1</cp:revision>
  <dcterms:created xsi:type="dcterms:W3CDTF">2026-05-16T23:42:00Z</dcterms:created>
  <dcterms:modified xsi:type="dcterms:W3CDTF">2026-05-16T23:55:00Z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2fb2c1f4-ba78-4adc-9bf9-868956aa0c53</vt:lpwstr>
  </property>
</Properties>
</file>