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74610" w14:textId="77777777" w:rsidR="00914989" w:rsidRDefault="00B42DA2">
      <w:pPr>
        <w:jc w:val="center"/>
        <w:rPr>
          <w:rFonts w:ascii="Open Sans" w:eastAsia="Open Sans" w:hAnsi="Open Sans" w:cs="Open Sans"/>
          <w:sz w:val="40"/>
          <w:szCs w:val="40"/>
        </w:rPr>
      </w:pPr>
      <w:r>
        <w:rPr>
          <w:rFonts w:ascii="Open Sans" w:eastAsia="Open Sans" w:hAnsi="Open Sans" w:cs="Open Sans"/>
          <w:noProof/>
          <w:sz w:val="40"/>
          <w:szCs w:val="40"/>
        </w:rPr>
        <w:drawing>
          <wp:inline distT="114300" distB="114300" distL="114300" distR="114300" wp14:anchorId="1E9FDDE4" wp14:editId="76104160">
            <wp:extent cx="5731200" cy="114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143000"/>
                    </a:xfrm>
                    <a:prstGeom prst="rect">
                      <a:avLst/>
                    </a:prstGeom>
                    <a:ln/>
                  </pic:spPr>
                </pic:pic>
              </a:graphicData>
            </a:graphic>
          </wp:inline>
        </w:drawing>
      </w:r>
    </w:p>
    <w:p w14:paraId="1A07A6D6" w14:textId="77777777" w:rsidR="00914989" w:rsidRDefault="00914989">
      <w:pPr>
        <w:jc w:val="center"/>
        <w:rPr>
          <w:rFonts w:ascii="Open Sans" w:eastAsia="Open Sans" w:hAnsi="Open Sans" w:cs="Open Sans"/>
          <w:b/>
          <w:sz w:val="36"/>
          <w:szCs w:val="36"/>
        </w:rPr>
      </w:pPr>
    </w:p>
    <w:p w14:paraId="32981D1C" w14:textId="77777777" w:rsidR="00914989" w:rsidRDefault="00B42DA2">
      <w:pPr>
        <w:jc w:val="center"/>
        <w:rPr>
          <w:rFonts w:ascii="Open Sans" w:eastAsia="Open Sans" w:hAnsi="Open Sans" w:cs="Open Sans"/>
          <w:sz w:val="36"/>
          <w:szCs w:val="36"/>
        </w:rPr>
      </w:pPr>
      <w:r>
        <w:rPr>
          <w:rFonts w:ascii="Open Sans" w:eastAsia="Open Sans" w:hAnsi="Open Sans" w:cs="Open Sans"/>
          <w:b/>
          <w:sz w:val="36"/>
          <w:szCs w:val="36"/>
        </w:rPr>
        <w:t>Biomakespace Training Proposal</w:t>
      </w:r>
    </w:p>
    <w:p w14:paraId="10A18BF3" w14:textId="77777777" w:rsidR="00914989" w:rsidRDefault="00914989">
      <w:pPr>
        <w:rPr>
          <w:rFonts w:ascii="Open Sans" w:eastAsia="Open Sans" w:hAnsi="Open Sans" w:cs="Open Sans"/>
        </w:rPr>
      </w:pPr>
    </w:p>
    <w:p w14:paraId="2082956A"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Checklist of included documents</w:t>
      </w:r>
    </w:p>
    <w:p w14:paraId="4CAAB675" w14:textId="77777777" w:rsidR="00914989" w:rsidRDefault="00B42DA2">
      <w:pPr>
        <w:numPr>
          <w:ilvl w:val="0"/>
          <w:numId w:val="2"/>
        </w:numPr>
        <w:rPr>
          <w:rFonts w:ascii="Open Sans" w:eastAsia="Open Sans" w:hAnsi="Open Sans" w:cs="Open Sans"/>
        </w:rPr>
      </w:pPr>
      <w:r>
        <w:rPr>
          <w:rFonts w:ascii="Open Sans" w:eastAsia="Open Sans" w:hAnsi="Open Sans" w:cs="Open Sans"/>
        </w:rPr>
        <w:t>Final Form</w:t>
      </w:r>
    </w:p>
    <w:p w14:paraId="4C269420" w14:textId="77777777" w:rsidR="00914989" w:rsidRDefault="00B42DA2">
      <w:pPr>
        <w:numPr>
          <w:ilvl w:val="0"/>
          <w:numId w:val="2"/>
        </w:numPr>
        <w:rPr>
          <w:rFonts w:ascii="Open Sans" w:eastAsia="Open Sans" w:hAnsi="Open Sans" w:cs="Open Sans"/>
        </w:rPr>
      </w:pPr>
      <w:r>
        <w:rPr>
          <w:rFonts w:ascii="Open Sans" w:eastAsia="Open Sans" w:hAnsi="Open Sans" w:cs="Open Sans"/>
        </w:rPr>
        <w:t>Risk assessment</w:t>
      </w:r>
    </w:p>
    <w:p w14:paraId="7F0D5F7F" w14:textId="77777777" w:rsidR="00914989" w:rsidRDefault="00B42DA2">
      <w:pPr>
        <w:numPr>
          <w:ilvl w:val="0"/>
          <w:numId w:val="2"/>
        </w:numPr>
        <w:rPr>
          <w:rFonts w:ascii="Open Sans" w:eastAsia="Open Sans" w:hAnsi="Open Sans" w:cs="Open Sans"/>
        </w:rPr>
      </w:pPr>
      <w:r>
        <w:rPr>
          <w:rFonts w:ascii="Open Sans" w:eastAsia="Open Sans" w:hAnsi="Open Sans" w:cs="Open Sans"/>
        </w:rPr>
        <w:t>GM risk assessment</w:t>
      </w:r>
    </w:p>
    <w:p w14:paraId="3F157D1A" w14:textId="77777777" w:rsidR="00914989" w:rsidRDefault="00B42DA2">
      <w:pPr>
        <w:numPr>
          <w:ilvl w:val="0"/>
          <w:numId w:val="2"/>
        </w:numPr>
        <w:rPr>
          <w:rFonts w:ascii="Open Sans" w:eastAsia="Open Sans" w:hAnsi="Open Sans" w:cs="Open Sans"/>
        </w:rPr>
      </w:pPr>
      <w:r>
        <w:rPr>
          <w:rFonts w:ascii="Open Sans" w:eastAsia="Open Sans" w:hAnsi="Open Sans" w:cs="Open Sans"/>
        </w:rPr>
        <w:t>COSHH forms</w:t>
      </w:r>
    </w:p>
    <w:p w14:paraId="366D32ED" w14:textId="77777777" w:rsidR="00914989" w:rsidRDefault="00914989">
      <w:pPr>
        <w:rPr>
          <w:rFonts w:ascii="Open Sans" w:eastAsia="Open Sans" w:hAnsi="Open Sans" w:cs="Open Sans"/>
        </w:rPr>
      </w:pPr>
    </w:p>
    <w:p w14:paraId="164777D4" w14:textId="77777777" w:rsidR="00914989" w:rsidRDefault="00B42DA2">
      <w:pPr>
        <w:rPr>
          <w:rFonts w:ascii="Open Sans" w:eastAsia="Open Sans" w:hAnsi="Open Sans" w:cs="Open Sans"/>
        </w:rPr>
      </w:pPr>
      <w:r>
        <w:rPr>
          <w:rFonts w:ascii="Open Sans" w:eastAsia="Open Sans" w:hAnsi="Open Sans" w:cs="Open Sans"/>
          <w:b/>
          <w:sz w:val="24"/>
          <w:szCs w:val="24"/>
        </w:rPr>
        <w:t>Section 1: Summary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914989" w14:paraId="2D7F07B2"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ECCCFAA" w14:textId="77777777" w:rsidR="00914989" w:rsidRDefault="00B42DA2">
            <w:pPr>
              <w:rPr>
                <w:rFonts w:ascii="Open Sans" w:eastAsia="Open Sans" w:hAnsi="Open Sans" w:cs="Open Sans"/>
              </w:rPr>
            </w:pPr>
            <w:r>
              <w:rPr>
                <w:rFonts w:ascii="Open Sans" w:eastAsia="Open Sans" w:hAnsi="Open Sans" w:cs="Open Sans"/>
              </w:rPr>
              <w:t>Title of training</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24789D2"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 xml:space="preserve">Hands-on gene editing with CRISPR-Cas9 and </w:t>
            </w:r>
            <w:proofErr w:type="spellStart"/>
            <w:r>
              <w:rPr>
                <w:rFonts w:ascii="Open Sans" w:eastAsia="Open Sans" w:hAnsi="Open Sans" w:cs="Open Sans"/>
              </w:rPr>
              <w:t>MinION</w:t>
            </w:r>
            <w:proofErr w:type="spellEnd"/>
            <w:r>
              <w:rPr>
                <w:rFonts w:ascii="Open Sans" w:eastAsia="Open Sans" w:hAnsi="Open Sans" w:cs="Open Sans"/>
              </w:rPr>
              <w:t xml:space="preserve"> sequencing </w:t>
            </w:r>
          </w:p>
        </w:tc>
      </w:tr>
      <w:tr w:rsidR="00914989" w14:paraId="7884ED8C"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D56F94C" w14:textId="77777777" w:rsidR="00914989" w:rsidRDefault="00B42DA2">
            <w:pPr>
              <w:rPr>
                <w:rFonts w:ascii="Open Sans" w:eastAsia="Open Sans" w:hAnsi="Open Sans" w:cs="Open Sans"/>
              </w:rPr>
            </w:pPr>
            <w:r>
              <w:rPr>
                <w:rFonts w:ascii="Open Sans" w:eastAsia="Open Sans" w:hAnsi="Open Sans" w:cs="Open Sans"/>
              </w:rPr>
              <w:t>Name of lead instructor</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CA6DD50"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Abigail Wood</w:t>
            </w:r>
          </w:p>
        </w:tc>
      </w:tr>
      <w:tr w:rsidR="00914989" w14:paraId="28CB8A99"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E9A0980" w14:textId="77777777" w:rsidR="00914989" w:rsidRDefault="00B42DA2">
            <w:pPr>
              <w:rPr>
                <w:rFonts w:ascii="Open Sans" w:eastAsia="Open Sans" w:hAnsi="Open Sans" w:cs="Open Sans"/>
              </w:rPr>
            </w:pPr>
            <w:r>
              <w:rPr>
                <w:rFonts w:ascii="Open Sans" w:eastAsia="Open Sans" w:hAnsi="Open Sans" w:cs="Open Sans"/>
              </w:rPr>
              <w:t>Email address</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66B2DDF" w14:textId="77777777" w:rsidR="00914989" w:rsidRDefault="00B42DA2">
            <w:pPr>
              <w:widowControl w:val="0"/>
              <w:spacing w:line="240" w:lineRule="auto"/>
              <w:rPr>
                <w:rFonts w:ascii="Open Sans" w:eastAsia="Open Sans" w:hAnsi="Open Sans" w:cs="Open Sans"/>
              </w:rPr>
            </w:pPr>
            <w:proofErr w:type="spellStart"/>
            <w:r>
              <w:rPr>
                <w:rFonts w:ascii="Open Sans" w:eastAsia="Open Sans" w:hAnsi="Open Sans" w:cs="Open Sans"/>
              </w:rPr>
              <w:t>abigail@biomake.space</w:t>
            </w:r>
            <w:proofErr w:type="spellEnd"/>
          </w:p>
        </w:tc>
      </w:tr>
      <w:tr w:rsidR="00914989" w14:paraId="4BDAADD8" w14:textId="77777777">
        <w:trPr>
          <w:trHeight w:val="4860"/>
        </w:trPr>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390C71B" w14:textId="77777777" w:rsidR="00914989" w:rsidRDefault="00B42DA2">
            <w:pPr>
              <w:rPr>
                <w:rFonts w:ascii="Open Sans" w:eastAsia="Open Sans" w:hAnsi="Open Sans" w:cs="Open Sans"/>
              </w:rPr>
            </w:pPr>
            <w:r>
              <w:rPr>
                <w:rFonts w:ascii="Open Sans" w:eastAsia="Open Sans" w:hAnsi="Open Sans" w:cs="Open Sans"/>
              </w:rPr>
              <w:lastRenderedPageBreak/>
              <w:t>Training Summary</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4332124" w14:textId="34B58DD7" w:rsidR="00914989" w:rsidRDefault="00B42DA2">
            <w:pPr>
              <w:widowControl w:val="0"/>
              <w:shd w:val="clear" w:color="auto" w:fill="FFFFFF"/>
              <w:spacing w:after="160" w:line="240" w:lineRule="auto"/>
              <w:rPr>
                <w:rFonts w:ascii="Open Sans" w:eastAsia="Open Sans" w:hAnsi="Open Sans" w:cs="Open Sans"/>
                <w:color w:val="333333"/>
              </w:rPr>
            </w:pPr>
            <w:r>
              <w:rPr>
                <w:rFonts w:ascii="Open Sans" w:eastAsia="Open Sans" w:hAnsi="Open Sans" w:cs="Open Sans"/>
                <w:color w:val="333333"/>
              </w:rPr>
              <w:t xml:space="preserve">A series of theory and practical workshops introducing new users to CRISPR-cas9 gene editing and the Oxford Nanopore </w:t>
            </w:r>
            <w:proofErr w:type="spellStart"/>
            <w:r>
              <w:rPr>
                <w:rFonts w:ascii="Open Sans" w:eastAsia="Open Sans" w:hAnsi="Open Sans" w:cs="Open Sans"/>
                <w:color w:val="333333"/>
              </w:rPr>
              <w:t>MinION</w:t>
            </w:r>
            <w:proofErr w:type="spellEnd"/>
            <w:r>
              <w:rPr>
                <w:rFonts w:ascii="Open Sans" w:eastAsia="Open Sans" w:hAnsi="Open Sans" w:cs="Open Sans"/>
                <w:color w:val="333333"/>
              </w:rPr>
              <w:t>, running in March</w:t>
            </w:r>
            <w:r>
              <w:rPr>
                <w:rFonts w:ascii="Open Sans" w:eastAsia="Open Sans" w:hAnsi="Open Sans" w:cs="Open Sans"/>
                <w:color w:val="333333"/>
              </w:rPr>
              <w:t xml:space="preserve"> 2020. These workshops will primarily target members of the public with limited biology background.</w:t>
            </w:r>
          </w:p>
          <w:p w14:paraId="388B1CBF" w14:textId="77777777" w:rsidR="00914989" w:rsidRDefault="00B42DA2">
            <w:pPr>
              <w:widowControl w:val="0"/>
              <w:shd w:val="clear" w:color="auto" w:fill="FFFFFF"/>
              <w:spacing w:after="160" w:line="240" w:lineRule="auto"/>
              <w:rPr>
                <w:rFonts w:ascii="Open Sans" w:eastAsia="Open Sans" w:hAnsi="Open Sans" w:cs="Open Sans"/>
              </w:rPr>
            </w:pPr>
            <w:r>
              <w:rPr>
                <w:rFonts w:ascii="Open Sans" w:eastAsia="Open Sans" w:hAnsi="Open Sans" w:cs="Open Sans"/>
                <w:color w:val="333333"/>
              </w:rPr>
              <w:t xml:space="preserve">The curriculum </w:t>
            </w:r>
            <w:proofErr w:type="gramStart"/>
            <w:r>
              <w:rPr>
                <w:rFonts w:ascii="Open Sans" w:eastAsia="Open Sans" w:hAnsi="Open Sans" w:cs="Open Sans"/>
                <w:color w:val="333333"/>
              </w:rPr>
              <w:t>includes:</w:t>
            </w:r>
            <w:proofErr w:type="gramEnd"/>
            <w:r>
              <w:rPr>
                <w:rFonts w:ascii="Open Sans" w:eastAsia="Open Sans" w:hAnsi="Open Sans" w:cs="Open Sans"/>
                <w:color w:val="333333"/>
              </w:rPr>
              <w:t xml:space="preserve"> applications of gene editing, ethical implications, experimental methods and design, and computational data analysis. Practically, we will identify target genes in DNA in a yeast (S. cerevisiae) strain expressing blue fluorescent p</w:t>
            </w:r>
            <w:r>
              <w:rPr>
                <w:rFonts w:ascii="Open Sans" w:eastAsia="Open Sans" w:hAnsi="Open Sans" w:cs="Open Sans"/>
                <w:color w:val="333333"/>
              </w:rPr>
              <w:t>rotein (BFP) and then CRISPR gene editing will be used to edit the relevant gene to change the expressed protein to green fluorescent protein (GFP). We’ll then identify the change in the DNA sequence using targeted DNA sequencing (with a CRISPR-cas9 protoc</w:t>
            </w:r>
            <w:r>
              <w:rPr>
                <w:rFonts w:ascii="Open Sans" w:eastAsia="Open Sans" w:hAnsi="Open Sans" w:cs="Open Sans"/>
                <w:color w:val="333333"/>
              </w:rPr>
              <w:t xml:space="preserve">ol) with the ONT </w:t>
            </w:r>
            <w:proofErr w:type="spellStart"/>
            <w:r>
              <w:rPr>
                <w:rFonts w:ascii="Open Sans" w:eastAsia="Open Sans" w:hAnsi="Open Sans" w:cs="Open Sans"/>
                <w:color w:val="333333"/>
              </w:rPr>
              <w:t>MinION</w:t>
            </w:r>
            <w:proofErr w:type="spellEnd"/>
            <w:r>
              <w:rPr>
                <w:rFonts w:ascii="Open Sans" w:eastAsia="Open Sans" w:hAnsi="Open Sans" w:cs="Open Sans"/>
                <w:color w:val="333333"/>
              </w:rPr>
              <w:t xml:space="preserve"> sequencer. In April, we will run a session exploring the data and demonstrating some of the bioinformatics tools used to predict gene and protein product structure and functions. </w:t>
            </w:r>
          </w:p>
        </w:tc>
      </w:tr>
      <w:tr w:rsidR="00914989" w14:paraId="049DCD0E"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F4C04DF"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Date of proposal submission</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263AAD7"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1 March 2020</w:t>
            </w:r>
          </w:p>
        </w:tc>
      </w:tr>
      <w:tr w:rsidR="00914989" w14:paraId="6E6A1223"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4D0487C"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Estimated duration and dates of training</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57991F1"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3 days total for lab-based training delivery. &gt;12 lab days spent for testing and delivery.</w:t>
            </w:r>
          </w:p>
          <w:p w14:paraId="13E09CAD" w14:textId="77777777" w:rsidR="00914989" w:rsidRDefault="00914989">
            <w:pPr>
              <w:widowControl w:val="0"/>
              <w:spacing w:line="240" w:lineRule="auto"/>
              <w:rPr>
                <w:rFonts w:ascii="Open Sans" w:eastAsia="Open Sans" w:hAnsi="Open Sans" w:cs="Open Sans"/>
              </w:rPr>
            </w:pPr>
          </w:p>
          <w:p w14:paraId="2AE74F52" w14:textId="77777777" w:rsidR="00914989" w:rsidRDefault="00B42DA2">
            <w:pPr>
              <w:widowControl w:val="0"/>
              <w:spacing w:line="240" w:lineRule="auto"/>
              <w:rPr>
                <w:rFonts w:ascii="Open Sans" w:eastAsia="Open Sans" w:hAnsi="Open Sans" w:cs="Open Sans"/>
                <w:u w:val="single"/>
              </w:rPr>
            </w:pPr>
            <w:r>
              <w:rPr>
                <w:rFonts w:ascii="Open Sans" w:eastAsia="Open Sans" w:hAnsi="Open Sans" w:cs="Open Sans"/>
                <w:u w:val="single"/>
              </w:rPr>
              <w:t xml:space="preserve">Training dates: </w:t>
            </w:r>
          </w:p>
          <w:p w14:paraId="06DAD8A8"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Wednesday 4th March 2020 (theory + practical demonstration of diagnostics by Charlie)</w:t>
            </w:r>
          </w:p>
          <w:p w14:paraId="14B64CAC"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Wednesday 11th March 2020 (theory + ethical discussion)</w:t>
            </w:r>
          </w:p>
          <w:p w14:paraId="30A81955"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Wedne</w:t>
            </w:r>
            <w:r>
              <w:rPr>
                <w:rFonts w:ascii="Open Sans" w:eastAsia="Open Sans" w:hAnsi="Open Sans" w:cs="Open Sans"/>
              </w:rPr>
              <w:t>sday 25th March 2020 (theory)</w:t>
            </w:r>
          </w:p>
          <w:p w14:paraId="3BE0AA38"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Saturday/Sunday 14/15th March 2020 (gene editing workshop, lab-based)</w:t>
            </w:r>
          </w:p>
          <w:p w14:paraId="34EF061A"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Saturday 28th March 2020 (sequencing workshop, lab-based)</w:t>
            </w:r>
          </w:p>
          <w:p w14:paraId="50C9F287"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Date TBD in April 2020 for sequencing delivery</w:t>
            </w:r>
          </w:p>
        </w:tc>
      </w:tr>
      <w:tr w:rsidR="00914989" w14:paraId="49452A12" w14:textId="77777777">
        <w:tc>
          <w:tcPr>
            <w:tcW w:w="23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646B489"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Does the training use or create Genetically modified organisms?</w:t>
            </w:r>
          </w:p>
        </w:tc>
        <w:tc>
          <w:tcPr>
            <w:tcW w:w="70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188D44C"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Yes (gene editing in S. cerevisiae)</w:t>
            </w:r>
          </w:p>
        </w:tc>
      </w:tr>
    </w:tbl>
    <w:p w14:paraId="7D6BD2CC" w14:textId="77777777" w:rsidR="00914989" w:rsidRDefault="00914989">
      <w:pPr>
        <w:rPr>
          <w:rFonts w:ascii="Open Sans" w:eastAsia="Open Sans" w:hAnsi="Open Sans" w:cs="Open Sans"/>
        </w:rPr>
      </w:pPr>
    </w:p>
    <w:p w14:paraId="2C82C948" w14:textId="77777777" w:rsidR="00914989" w:rsidRDefault="00914989">
      <w:pPr>
        <w:rPr>
          <w:rFonts w:ascii="Open Sans" w:eastAsia="Open Sans" w:hAnsi="Open Sans" w:cs="Open Sans"/>
        </w:rPr>
      </w:pPr>
    </w:p>
    <w:p w14:paraId="30709BA9"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Section 2: About the Instructors</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885"/>
        <w:gridCol w:w="3165"/>
      </w:tblGrid>
      <w:tr w:rsidR="00914989" w14:paraId="6F58DF8C" w14:textId="77777777">
        <w:trPr>
          <w:trHeight w:val="420"/>
        </w:trPr>
        <w:tc>
          <w:tcPr>
            <w:tcW w:w="9345" w:type="dxa"/>
            <w:gridSpan w:val="3"/>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B106754"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Briefly indicate your background, experience of working in labs, working with microorganisms, genetically modified organisms and any training you have received</w:t>
            </w:r>
          </w:p>
        </w:tc>
      </w:tr>
      <w:tr w:rsidR="00914989" w14:paraId="4DC2D7E6"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84FC90" w14:textId="77777777" w:rsidR="00914989" w:rsidRDefault="00B42DA2">
            <w:pPr>
              <w:widowControl w:val="0"/>
              <w:pBdr>
                <w:top w:val="nil"/>
                <w:left w:val="nil"/>
                <w:bottom w:val="nil"/>
                <w:right w:val="nil"/>
                <w:between w:val="nil"/>
              </w:pBdr>
              <w:spacing w:line="240" w:lineRule="auto"/>
              <w:jc w:val="center"/>
              <w:rPr>
                <w:rFonts w:ascii="Open Sans" w:eastAsia="Open Sans" w:hAnsi="Open Sans" w:cs="Open Sans"/>
              </w:rPr>
            </w:pPr>
            <w:r>
              <w:rPr>
                <w:rFonts w:ascii="Open Sans" w:eastAsia="Open Sans" w:hAnsi="Open Sans" w:cs="Open Sans"/>
              </w:rPr>
              <w:t>Team members</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BDA0025" w14:textId="77777777" w:rsidR="00914989" w:rsidRDefault="00B42DA2">
            <w:pPr>
              <w:widowControl w:val="0"/>
              <w:spacing w:line="240" w:lineRule="auto"/>
              <w:jc w:val="center"/>
              <w:rPr>
                <w:rFonts w:ascii="Open Sans" w:eastAsia="Open Sans" w:hAnsi="Open Sans" w:cs="Open Sans"/>
              </w:rPr>
            </w:pPr>
            <w:r>
              <w:rPr>
                <w:rFonts w:ascii="Open Sans" w:eastAsia="Open Sans" w:hAnsi="Open Sans" w:cs="Open Sans"/>
              </w:rPr>
              <w:t xml:space="preserve">Qualification/background </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544717F" w14:textId="77777777" w:rsidR="00914989" w:rsidRDefault="00B42DA2">
            <w:pPr>
              <w:widowControl w:val="0"/>
              <w:spacing w:line="240" w:lineRule="auto"/>
              <w:jc w:val="center"/>
              <w:rPr>
                <w:rFonts w:ascii="Open Sans" w:eastAsia="Open Sans" w:hAnsi="Open Sans" w:cs="Open Sans"/>
              </w:rPr>
            </w:pPr>
            <w:r>
              <w:rPr>
                <w:rFonts w:ascii="Open Sans" w:eastAsia="Open Sans" w:hAnsi="Open Sans" w:cs="Open Sans"/>
              </w:rPr>
              <w:t>Training/experience</w:t>
            </w:r>
          </w:p>
        </w:tc>
      </w:tr>
      <w:tr w:rsidR="00914989" w14:paraId="70F24F16"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6E16653" w14:textId="77777777" w:rsidR="00914989" w:rsidRDefault="00B42DA2">
            <w:pPr>
              <w:widowControl w:val="0"/>
              <w:pBdr>
                <w:top w:val="nil"/>
                <w:left w:val="nil"/>
                <w:bottom w:val="nil"/>
                <w:right w:val="nil"/>
                <w:between w:val="nil"/>
              </w:pBdr>
              <w:spacing w:line="240" w:lineRule="auto"/>
              <w:rPr>
                <w:rFonts w:ascii="Open Sans" w:eastAsia="Open Sans" w:hAnsi="Open Sans" w:cs="Open Sans"/>
                <w:i/>
                <w:color w:val="666666"/>
              </w:rPr>
            </w:pPr>
            <w:r>
              <w:rPr>
                <w:rFonts w:ascii="Open Sans" w:eastAsia="Open Sans" w:hAnsi="Open Sans" w:cs="Open Sans"/>
                <w:i/>
                <w:color w:val="666666"/>
              </w:rPr>
              <w:t>[Team member 1]</w:t>
            </w:r>
          </w:p>
          <w:p w14:paraId="5DECB808" w14:textId="38AEF148" w:rsidR="00914989" w:rsidRDefault="00B42DA2">
            <w:pPr>
              <w:widowControl w:val="0"/>
              <w:spacing w:line="240" w:lineRule="auto"/>
              <w:rPr>
                <w:rFonts w:ascii="Open Sans" w:eastAsia="Open Sans" w:hAnsi="Open Sans" w:cs="Open Sans"/>
              </w:rPr>
            </w:pPr>
            <w:r>
              <w:rPr>
                <w:rFonts w:ascii="Open Sans" w:eastAsia="Open Sans" w:hAnsi="Open Sans" w:cs="Open Sans"/>
              </w:rPr>
              <w:t>Abigail Wood</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D5CE126"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Wet-lab and bioinformatics experience; has run a Biomakespace workshop before; BSc Natural Sciences (Biochemistry) and Research Assistant experience; MSc Bioinformatics.</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F364B44"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Trained in BMS lab procedures. Trained in basic CR</w:t>
            </w:r>
            <w:r>
              <w:rPr>
                <w:rFonts w:ascii="Open Sans" w:eastAsia="Open Sans" w:hAnsi="Open Sans" w:cs="Open Sans"/>
              </w:rPr>
              <w:t>ISPR-cas9. Has run Cambridge Metagenomics Challenge Workshop in Biomakespace including DNA sequencing.</w:t>
            </w:r>
          </w:p>
        </w:tc>
      </w:tr>
      <w:tr w:rsidR="00914989" w14:paraId="1C73B241"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AD0E19A" w14:textId="77777777" w:rsidR="00914989" w:rsidRDefault="00B42DA2">
            <w:pPr>
              <w:widowControl w:val="0"/>
              <w:spacing w:line="240" w:lineRule="auto"/>
              <w:rPr>
                <w:rFonts w:ascii="Open Sans" w:eastAsia="Open Sans" w:hAnsi="Open Sans" w:cs="Open Sans"/>
                <w:i/>
                <w:color w:val="666666"/>
              </w:rPr>
            </w:pPr>
            <w:r>
              <w:rPr>
                <w:rFonts w:ascii="Open Sans" w:eastAsia="Open Sans" w:hAnsi="Open Sans" w:cs="Open Sans"/>
                <w:i/>
                <w:color w:val="666666"/>
              </w:rPr>
              <w:t>[Team member 2]</w:t>
            </w:r>
          </w:p>
          <w:p w14:paraId="5A6B85EB" w14:textId="77777777" w:rsidR="00914989" w:rsidRDefault="00B42DA2">
            <w:pPr>
              <w:widowControl w:val="0"/>
              <w:spacing w:line="240" w:lineRule="auto"/>
              <w:rPr>
                <w:rFonts w:ascii="Open Sans" w:eastAsia="Open Sans" w:hAnsi="Open Sans" w:cs="Open Sans"/>
                <w:highlight w:val="white"/>
              </w:rPr>
            </w:pPr>
            <w:r>
              <w:rPr>
                <w:rFonts w:ascii="Open Sans" w:eastAsia="Open Sans" w:hAnsi="Open Sans" w:cs="Open Sans"/>
                <w:highlight w:val="white"/>
              </w:rPr>
              <w:t xml:space="preserve">Anna </w:t>
            </w:r>
            <w:proofErr w:type="spellStart"/>
            <w:r>
              <w:rPr>
                <w:rFonts w:ascii="Open Sans" w:eastAsia="Open Sans" w:hAnsi="Open Sans" w:cs="Open Sans"/>
                <w:highlight w:val="white"/>
              </w:rPr>
              <w:t>Kuroshenkova</w:t>
            </w:r>
            <w:proofErr w:type="spellEnd"/>
          </w:p>
          <w:p w14:paraId="69FD7251" w14:textId="5BDFA370" w:rsidR="00914989" w:rsidRDefault="00914989">
            <w:pPr>
              <w:widowControl w:val="0"/>
              <w:spacing w:line="240" w:lineRule="auto"/>
              <w:rPr>
                <w:rFonts w:ascii="Open Sans" w:eastAsia="Open Sans" w:hAnsi="Open Sans" w:cs="Open Sans"/>
                <w:i/>
              </w:rPr>
            </w:pP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B17877C"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Biomedical and Forensic Sciences degree; </w:t>
            </w:r>
            <w:proofErr w:type="gramStart"/>
            <w:r>
              <w:rPr>
                <w:rFonts w:ascii="Open Sans" w:eastAsia="Open Sans" w:hAnsi="Open Sans" w:cs="Open Sans"/>
              </w:rPr>
              <w:t>also</w:t>
            </w:r>
            <w:proofErr w:type="gramEnd"/>
            <w:r>
              <w:rPr>
                <w:rFonts w:ascii="Open Sans" w:eastAsia="Open Sans" w:hAnsi="Open Sans" w:cs="Open Sans"/>
              </w:rPr>
              <w:t xml:space="preserve"> project manager for CUSBS.</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0B575C5"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Trained in BMS lab procedures. Assisted with Cambridge Metagenomics Challenge Workshop in </w:t>
            </w:r>
            <w:proofErr w:type="gramStart"/>
            <w:r>
              <w:rPr>
                <w:rFonts w:ascii="Open Sans" w:eastAsia="Open Sans" w:hAnsi="Open Sans" w:cs="Open Sans"/>
              </w:rPr>
              <w:t>Biomakespace  including</w:t>
            </w:r>
            <w:proofErr w:type="gramEnd"/>
            <w:r>
              <w:rPr>
                <w:rFonts w:ascii="Open Sans" w:eastAsia="Open Sans" w:hAnsi="Open Sans" w:cs="Open Sans"/>
              </w:rPr>
              <w:t xml:space="preserve"> DNA sequencing.</w:t>
            </w:r>
          </w:p>
        </w:tc>
      </w:tr>
      <w:tr w:rsidR="00914989" w14:paraId="060E16EC"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D8A171F" w14:textId="77777777" w:rsidR="00914989" w:rsidRDefault="00B42DA2">
            <w:pPr>
              <w:widowControl w:val="0"/>
              <w:spacing w:line="240" w:lineRule="auto"/>
              <w:rPr>
                <w:rFonts w:ascii="Open Sans" w:eastAsia="Open Sans" w:hAnsi="Open Sans" w:cs="Open Sans"/>
                <w:i/>
                <w:color w:val="666666"/>
              </w:rPr>
            </w:pPr>
            <w:r>
              <w:rPr>
                <w:rFonts w:ascii="Open Sans" w:eastAsia="Open Sans" w:hAnsi="Open Sans" w:cs="Open Sans"/>
                <w:i/>
                <w:color w:val="666666"/>
              </w:rPr>
              <w:t>[Team member 3]</w:t>
            </w:r>
          </w:p>
          <w:p w14:paraId="55A5B9E1" w14:textId="77777777" w:rsidR="00914989" w:rsidRDefault="00B42DA2">
            <w:pPr>
              <w:widowControl w:val="0"/>
              <w:spacing w:line="240" w:lineRule="auto"/>
              <w:rPr>
                <w:rFonts w:ascii="Open Sans" w:eastAsia="Open Sans" w:hAnsi="Open Sans" w:cs="Open Sans"/>
              </w:rPr>
            </w:pPr>
            <w:r>
              <w:rPr>
                <w:color w:val="222222"/>
                <w:highlight w:val="white"/>
              </w:rPr>
              <w:t>Jennifer Martin</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1D8E0BA"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Masters in Genomic M</w:t>
            </w:r>
            <w:r>
              <w:rPr>
                <w:rFonts w:ascii="Open Sans" w:eastAsia="Open Sans" w:hAnsi="Open Sans" w:cs="Open Sans"/>
              </w:rPr>
              <w:t>edicine; experienced clinical research study coordinator.</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832204E"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Trained in basic BMS lab procedures. Previous wet lab experience during education.</w:t>
            </w:r>
          </w:p>
        </w:tc>
      </w:tr>
      <w:tr w:rsidR="00914989" w14:paraId="485EE1B6"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5921341" w14:textId="77777777" w:rsidR="00914989" w:rsidRPr="0025799F" w:rsidRDefault="00B42DA2">
            <w:pPr>
              <w:widowControl w:val="0"/>
              <w:spacing w:line="240" w:lineRule="auto"/>
              <w:rPr>
                <w:rFonts w:ascii="Open Sans" w:eastAsia="Open Sans" w:hAnsi="Open Sans" w:cs="Open Sans"/>
                <w:i/>
                <w:color w:val="666666"/>
                <w:lang w:val="de-DE"/>
              </w:rPr>
            </w:pPr>
            <w:r w:rsidRPr="0025799F">
              <w:rPr>
                <w:rFonts w:ascii="Open Sans" w:eastAsia="Open Sans" w:hAnsi="Open Sans" w:cs="Open Sans"/>
                <w:i/>
                <w:color w:val="666666"/>
                <w:lang w:val="de-DE"/>
              </w:rPr>
              <w:t xml:space="preserve">[Team </w:t>
            </w:r>
            <w:proofErr w:type="spellStart"/>
            <w:r w:rsidRPr="0025799F">
              <w:rPr>
                <w:rFonts w:ascii="Open Sans" w:eastAsia="Open Sans" w:hAnsi="Open Sans" w:cs="Open Sans"/>
                <w:i/>
                <w:color w:val="666666"/>
                <w:lang w:val="de-DE"/>
              </w:rPr>
              <w:t>member</w:t>
            </w:r>
            <w:proofErr w:type="spellEnd"/>
            <w:r w:rsidRPr="0025799F">
              <w:rPr>
                <w:rFonts w:ascii="Open Sans" w:eastAsia="Open Sans" w:hAnsi="Open Sans" w:cs="Open Sans"/>
                <w:i/>
                <w:color w:val="666666"/>
                <w:lang w:val="de-DE"/>
              </w:rPr>
              <w:t xml:space="preserve"> 4]</w:t>
            </w:r>
          </w:p>
          <w:p w14:paraId="2FF9954F" w14:textId="77777777" w:rsidR="00914989" w:rsidRPr="0025799F" w:rsidRDefault="00B42DA2">
            <w:pPr>
              <w:widowControl w:val="0"/>
              <w:spacing w:line="240" w:lineRule="auto"/>
              <w:rPr>
                <w:rFonts w:ascii="Open Sans" w:eastAsia="Open Sans" w:hAnsi="Open Sans" w:cs="Open Sans"/>
                <w:lang w:val="de-DE"/>
              </w:rPr>
            </w:pPr>
            <w:proofErr w:type="spellStart"/>
            <w:r w:rsidRPr="0025799F">
              <w:rPr>
                <w:color w:val="222222"/>
                <w:highlight w:val="white"/>
                <w:lang w:val="de-DE"/>
              </w:rPr>
              <w:t>Dr</w:t>
            </w:r>
            <w:proofErr w:type="spellEnd"/>
            <w:r w:rsidRPr="0025799F">
              <w:rPr>
                <w:color w:val="222222"/>
                <w:highlight w:val="white"/>
                <w:lang w:val="de-DE"/>
              </w:rPr>
              <w:t xml:space="preserve"> Charlie Gilbert</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4E1B25F"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Currently a </w:t>
            </w:r>
            <w:proofErr w:type="spellStart"/>
            <w:r>
              <w:rPr>
                <w:rFonts w:ascii="Open Sans" w:eastAsia="Open Sans" w:hAnsi="Open Sans" w:cs="Open Sans"/>
              </w:rPr>
              <w:t>PostDoc</w:t>
            </w:r>
            <w:proofErr w:type="spellEnd"/>
            <w:r>
              <w:rPr>
                <w:rFonts w:ascii="Open Sans" w:eastAsia="Open Sans" w:hAnsi="Open Sans" w:cs="Open Sans"/>
              </w:rPr>
              <w:t>, previously completed PhD.</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184A29B"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Wet lab background in CRISPR, diagnostics and yeast growth.</w:t>
            </w:r>
          </w:p>
        </w:tc>
      </w:tr>
      <w:tr w:rsidR="00914989" w14:paraId="13ED5D9C"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B05CEF1" w14:textId="77777777" w:rsidR="00914989" w:rsidRDefault="00B42DA2">
            <w:pPr>
              <w:widowControl w:val="0"/>
              <w:spacing w:line="240" w:lineRule="auto"/>
              <w:rPr>
                <w:rFonts w:ascii="Open Sans" w:eastAsia="Open Sans" w:hAnsi="Open Sans" w:cs="Open Sans"/>
                <w:i/>
                <w:color w:val="666666"/>
              </w:rPr>
            </w:pPr>
            <w:r>
              <w:rPr>
                <w:rFonts w:ascii="Open Sans" w:eastAsia="Open Sans" w:hAnsi="Open Sans" w:cs="Open Sans"/>
                <w:i/>
                <w:color w:val="666666"/>
              </w:rPr>
              <w:t>[Team member 5]</w:t>
            </w:r>
          </w:p>
          <w:p w14:paraId="28E0ECDD" w14:textId="77777777" w:rsidR="00914989" w:rsidRDefault="00B42DA2">
            <w:pPr>
              <w:widowControl w:val="0"/>
              <w:spacing w:line="240" w:lineRule="auto"/>
              <w:rPr>
                <w:rFonts w:ascii="Open Sans" w:eastAsia="Open Sans" w:hAnsi="Open Sans" w:cs="Open Sans"/>
                <w:i/>
                <w:color w:val="666666"/>
              </w:rPr>
            </w:pPr>
            <w:r>
              <w:rPr>
                <w:color w:val="222222"/>
                <w:highlight w:val="white"/>
              </w:rPr>
              <w:t>Dr Emma Johnson</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7EB90C2"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Mammalian genomics PhD, currently policy analyst (Biomedical Science) for PHG Foundation.</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31D3E58"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Attended Cambridge Metagenomics Challenge Workshop in </w:t>
            </w:r>
            <w:proofErr w:type="gramStart"/>
            <w:r>
              <w:rPr>
                <w:rFonts w:ascii="Open Sans" w:eastAsia="Open Sans" w:hAnsi="Open Sans" w:cs="Open Sans"/>
              </w:rPr>
              <w:t>Biomakespace  including</w:t>
            </w:r>
            <w:proofErr w:type="gramEnd"/>
            <w:r>
              <w:rPr>
                <w:rFonts w:ascii="Open Sans" w:eastAsia="Open Sans" w:hAnsi="Open Sans" w:cs="Open Sans"/>
              </w:rPr>
              <w:t xml:space="preserve"> DNA sequencing. Previous lab experience during PhD, ethical and CRISPR-related expertise from day job. </w:t>
            </w:r>
          </w:p>
        </w:tc>
      </w:tr>
      <w:tr w:rsidR="00914989" w14:paraId="0C792E94"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42CE086" w14:textId="77777777" w:rsidR="00914989" w:rsidRDefault="00B42DA2">
            <w:pPr>
              <w:widowControl w:val="0"/>
              <w:spacing w:line="240" w:lineRule="auto"/>
              <w:rPr>
                <w:rFonts w:ascii="Open Sans" w:eastAsia="Open Sans" w:hAnsi="Open Sans" w:cs="Open Sans"/>
                <w:i/>
                <w:color w:val="666666"/>
              </w:rPr>
            </w:pPr>
            <w:r>
              <w:rPr>
                <w:rFonts w:ascii="Open Sans" w:eastAsia="Open Sans" w:hAnsi="Open Sans" w:cs="Open Sans"/>
                <w:i/>
                <w:color w:val="666666"/>
              </w:rPr>
              <w:t>[Team member 6]</w:t>
            </w:r>
          </w:p>
          <w:p w14:paraId="18AE3DAA" w14:textId="77777777" w:rsidR="00914989" w:rsidRDefault="00B42DA2">
            <w:pPr>
              <w:widowControl w:val="0"/>
              <w:spacing w:line="240" w:lineRule="auto"/>
              <w:rPr>
                <w:rFonts w:ascii="Open Sans" w:eastAsia="Open Sans" w:hAnsi="Open Sans" w:cs="Open Sans"/>
                <w:i/>
                <w:color w:val="666666"/>
              </w:rPr>
            </w:pPr>
            <w:r>
              <w:rPr>
                <w:color w:val="222222"/>
                <w:highlight w:val="white"/>
              </w:rPr>
              <w:t xml:space="preserve">Dr Lalitha </w:t>
            </w:r>
            <w:proofErr w:type="spellStart"/>
            <w:r>
              <w:rPr>
                <w:color w:val="222222"/>
                <w:highlight w:val="white"/>
              </w:rPr>
              <w:t>Sunderam</w:t>
            </w:r>
            <w:proofErr w:type="spellEnd"/>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F805316"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Research Associate at Centre for Existential Risk</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90052E7"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Experienced research associate, relating to evaluation of risk and DIY-Bio. Will not be participating in Wet Lab work.</w:t>
            </w:r>
          </w:p>
        </w:tc>
      </w:tr>
      <w:tr w:rsidR="00914989" w14:paraId="03816590" w14:textId="77777777">
        <w:tc>
          <w:tcPr>
            <w:tcW w:w="229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FFCA242" w14:textId="77777777" w:rsidR="00914989" w:rsidRDefault="00B42DA2">
            <w:pPr>
              <w:widowControl w:val="0"/>
              <w:spacing w:line="240" w:lineRule="auto"/>
              <w:rPr>
                <w:rFonts w:ascii="Open Sans" w:eastAsia="Open Sans" w:hAnsi="Open Sans" w:cs="Open Sans"/>
                <w:i/>
                <w:color w:val="666666"/>
              </w:rPr>
            </w:pPr>
            <w:r>
              <w:rPr>
                <w:rFonts w:ascii="Open Sans" w:eastAsia="Open Sans" w:hAnsi="Open Sans" w:cs="Open Sans"/>
                <w:i/>
                <w:color w:val="666666"/>
              </w:rPr>
              <w:lastRenderedPageBreak/>
              <w:t>[Team member 7]</w:t>
            </w:r>
          </w:p>
          <w:p w14:paraId="39E9842F" w14:textId="77777777" w:rsidR="00914989" w:rsidRDefault="00B42DA2">
            <w:pPr>
              <w:widowControl w:val="0"/>
              <w:spacing w:line="240" w:lineRule="auto"/>
              <w:rPr>
                <w:rFonts w:ascii="Open Sans" w:eastAsia="Open Sans" w:hAnsi="Open Sans" w:cs="Open Sans"/>
                <w:i/>
                <w:color w:val="666666"/>
              </w:rPr>
            </w:pPr>
            <w:r>
              <w:rPr>
                <w:color w:val="222222"/>
                <w:highlight w:val="white"/>
              </w:rPr>
              <w:t>Dr Jenny Molloy</w:t>
            </w:r>
          </w:p>
        </w:tc>
        <w:tc>
          <w:tcPr>
            <w:tcW w:w="38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E80E07B"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Biomakespace Director, experienced PhD, presenter, man</w:t>
            </w:r>
            <w:r>
              <w:rPr>
                <w:rFonts w:ascii="Open Sans" w:eastAsia="Open Sans" w:hAnsi="Open Sans" w:cs="Open Sans"/>
              </w:rPr>
              <w:t>ager.</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130AD9E"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Very experienced in open data and open science practices, as well as presenting. Will not be participating in Wet Lab work.</w:t>
            </w:r>
          </w:p>
        </w:tc>
      </w:tr>
    </w:tbl>
    <w:p w14:paraId="1621ECA7" w14:textId="77777777" w:rsidR="00914989" w:rsidRDefault="00914989">
      <w:pPr>
        <w:rPr>
          <w:rFonts w:ascii="Open Sans" w:eastAsia="Open Sans" w:hAnsi="Open Sans" w:cs="Open Sans"/>
          <w:b/>
          <w:sz w:val="24"/>
          <w:szCs w:val="24"/>
        </w:rPr>
      </w:pPr>
    </w:p>
    <w:p w14:paraId="2E808402" w14:textId="77777777" w:rsidR="00914989" w:rsidRDefault="00B42DA2">
      <w:pPr>
        <w:rPr>
          <w:rFonts w:ascii="Open Sans" w:eastAsia="Open Sans" w:hAnsi="Open Sans" w:cs="Open Sans"/>
        </w:rPr>
      </w:pPr>
      <w:r>
        <w:rPr>
          <w:rFonts w:ascii="Open Sans" w:eastAsia="Open Sans" w:hAnsi="Open Sans" w:cs="Open Sans"/>
          <w:b/>
          <w:sz w:val="24"/>
          <w:szCs w:val="24"/>
        </w:rPr>
        <w:t>Section 3: About the training</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914989" w14:paraId="3F6826B3" w14:textId="77777777">
        <w:trPr>
          <w:trHeight w:val="420"/>
        </w:trPr>
        <w:tc>
          <w:tcPr>
            <w:tcW w:w="9360" w:type="dxa"/>
            <w:gridSpan w:val="2"/>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3550331"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Description of the training, including the methods used.</w:t>
            </w:r>
          </w:p>
        </w:tc>
      </w:tr>
      <w:tr w:rsidR="00914989" w14:paraId="0CC34038" w14:textId="77777777">
        <w:trPr>
          <w:trHeight w:val="420"/>
        </w:trPr>
        <w:tc>
          <w:tcPr>
            <w:tcW w:w="9360" w:type="dxa"/>
            <w:gridSpan w:val="2"/>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9A167D6"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Theory training (by presentation, pipetting practice, demonstration of CRISPR-cas12 diagnostic technology).</w:t>
            </w:r>
          </w:p>
          <w:p w14:paraId="6019492B"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Preparatory and intermediate work to set up for the two practical workshops.</w:t>
            </w:r>
          </w:p>
          <w:p w14:paraId="4518DAF3"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CRISPR-cas9 gene editing and high efficiency transformation of yeast.</w:t>
            </w:r>
          </w:p>
          <w:p w14:paraId="65947E6E"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T</w:t>
            </w:r>
            <w:r>
              <w:rPr>
                <w:rFonts w:ascii="Open Sans" w:eastAsia="Open Sans" w:hAnsi="Open Sans" w:cs="Open Sans"/>
              </w:rPr>
              <w:t xml:space="preserve">argeted DNA sequencing using Oxford Nanopore Technology </w:t>
            </w:r>
            <w:proofErr w:type="spellStart"/>
            <w:r>
              <w:rPr>
                <w:rFonts w:ascii="Open Sans" w:eastAsia="Open Sans" w:hAnsi="Open Sans" w:cs="Open Sans"/>
              </w:rPr>
              <w:t>MinION</w:t>
            </w:r>
            <w:proofErr w:type="spellEnd"/>
            <w:r>
              <w:rPr>
                <w:rFonts w:ascii="Open Sans" w:eastAsia="Open Sans" w:hAnsi="Open Sans" w:cs="Open Sans"/>
              </w:rPr>
              <w:t>.</w:t>
            </w:r>
          </w:p>
        </w:tc>
      </w:tr>
      <w:tr w:rsidR="00914989" w14:paraId="7F2BC0B1" w14:textId="77777777">
        <w:trPr>
          <w:trHeight w:val="420"/>
        </w:trPr>
        <w:tc>
          <w:tcPr>
            <w:tcW w:w="9360" w:type="dxa"/>
            <w:gridSpan w:val="2"/>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9835A4B" w14:textId="77777777" w:rsidR="00914989" w:rsidRDefault="00B42DA2">
            <w:pPr>
              <w:widowControl w:val="0"/>
              <w:pBdr>
                <w:top w:val="nil"/>
                <w:left w:val="nil"/>
                <w:bottom w:val="nil"/>
                <w:right w:val="nil"/>
                <w:between w:val="nil"/>
              </w:pBdr>
              <w:spacing w:line="240" w:lineRule="auto"/>
              <w:rPr>
                <w:rFonts w:ascii="Open Sans" w:eastAsia="Open Sans" w:hAnsi="Open Sans" w:cs="Open Sans"/>
                <w:b/>
              </w:rPr>
            </w:pPr>
            <w:r>
              <w:rPr>
                <w:rFonts w:ascii="Open Sans" w:eastAsia="Open Sans" w:hAnsi="Open Sans" w:cs="Open Sans"/>
                <w:b/>
              </w:rPr>
              <w:t>If the training includes working with organisms or DNA vectors/samples and you do not plan to create or use GM organisms, please fill in section below. If you are using or creating GM organis</w:t>
            </w:r>
            <w:r>
              <w:rPr>
                <w:rFonts w:ascii="Open Sans" w:eastAsia="Open Sans" w:hAnsi="Open Sans" w:cs="Open Sans"/>
                <w:b/>
              </w:rPr>
              <w:t>ms please complete BMS_GM1 form instead, which contains the same sections.</w:t>
            </w:r>
          </w:p>
        </w:tc>
      </w:tr>
      <w:tr w:rsidR="00914989" w14:paraId="5AE6020F" w14:textId="77777777">
        <w:trPr>
          <w:trHeight w:val="420"/>
        </w:trPr>
        <w:tc>
          <w:tcPr>
            <w:tcW w:w="31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C8C3126"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Organisms used and origin</w:t>
            </w:r>
          </w:p>
        </w:tc>
        <w:tc>
          <w:tcPr>
            <w:tcW w:w="62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946598B" w14:textId="77777777" w:rsidR="00914989" w:rsidRDefault="00B42DA2">
            <w:pPr>
              <w:widowControl w:val="0"/>
              <w:pBdr>
                <w:top w:val="nil"/>
                <w:left w:val="nil"/>
                <w:bottom w:val="nil"/>
                <w:right w:val="nil"/>
                <w:between w:val="nil"/>
              </w:pBdr>
              <w:spacing w:line="240" w:lineRule="auto"/>
              <w:rPr>
                <w:rFonts w:ascii="Open Sans" w:eastAsia="Open Sans" w:hAnsi="Open Sans" w:cs="Open Sans"/>
                <w:i/>
              </w:rPr>
            </w:pPr>
            <w:r>
              <w:rPr>
                <w:rFonts w:ascii="Open Sans" w:eastAsia="Open Sans" w:hAnsi="Open Sans" w:cs="Open Sans"/>
                <w:i/>
              </w:rPr>
              <w:t>*see GM form*</w:t>
            </w:r>
          </w:p>
        </w:tc>
      </w:tr>
      <w:tr w:rsidR="00914989" w14:paraId="5F1728D5" w14:textId="77777777">
        <w:trPr>
          <w:trHeight w:val="420"/>
        </w:trPr>
        <w:tc>
          <w:tcPr>
            <w:tcW w:w="31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4E9EE1D"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Vector/DNA used and origin</w:t>
            </w:r>
          </w:p>
        </w:tc>
        <w:tc>
          <w:tcPr>
            <w:tcW w:w="62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D60A141" w14:textId="77777777" w:rsidR="00914989" w:rsidRDefault="00B42DA2">
            <w:pPr>
              <w:widowControl w:val="0"/>
              <w:spacing w:line="240" w:lineRule="auto"/>
              <w:rPr>
                <w:rFonts w:ascii="Open Sans" w:eastAsia="Open Sans" w:hAnsi="Open Sans" w:cs="Open Sans"/>
                <w:i/>
              </w:rPr>
            </w:pPr>
            <w:r>
              <w:rPr>
                <w:rFonts w:ascii="Open Sans" w:eastAsia="Open Sans" w:hAnsi="Open Sans" w:cs="Open Sans"/>
                <w:i/>
              </w:rPr>
              <w:t>*see GM form*</w:t>
            </w:r>
          </w:p>
        </w:tc>
      </w:tr>
      <w:tr w:rsidR="00914989" w14:paraId="064C7906" w14:textId="77777777">
        <w:trPr>
          <w:trHeight w:val="420"/>
        </w:trPr>
        <w:tc>
          <w:tcPr>
            <w:tcW w:w="31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68654A4"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Containment level </w:t>
            </w:r>
          </w:p>
        </w:tc>
        <w:tc>
          <w:tcPr>
            <w:tcW w:w="624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A69C237"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BSL-1</w:t>
            </w:r>
          </w:p>
        </w:tc>
      </w:tr>
    </w:tbl>
    <w:p w14:paraId="3ECB81C5" w14:textId="77777777" w:rsidR="00914989" w:rsidRDefault="00914989">
      <w:pPr>
        <w:rPr>
          <w:rFonts w:ascii="Open Sans" w:eastAsia="Open Sans" w:hAnsi="Open Sans" w:cs="Open Sans"/>
        </w:rPr>
      </w:pPr>
    </w:p>
    <w:p w14:paraId="203E2AF3" w14:textId="77777777" w:rsidR="00914989" w:rsidRDefault="00914989">
      <w:pPr>
        <w:rPr>
          <w:rFonts w:ascii="Open Sans" w:eastAsia="Open Sans" w:hAnsi="Open Sans" w:cs="Open Sans"/>
        </w:rPr>
      </w:pPr>
    </w:p>
    <w:p w14:paraId="0C027197"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Section 4: What support do you need</w:t>
      </w:r>
    </w:p>
    <w:p w14:paraId="54CC6201" w14:textId="77777777" w:rsidR="00914989" w:rsidRDefault="00B42DA2">
      <w:pPr>
        <w:widowControl w:val="0"/>
        <w:spacing w:line="240" w:lineRule="auto"/>
        <w:rPr>
          <w:rFonts w:ascii="Open Sans" w:eastAsia="Open Sans" w:hAnsi="Open Sans" w:cs="Open Sans"/>
          <w:i/>
        </w:rPr>
      </w:pPr>
      <w:r>
        <w:rPr>
          <w:rFonts w:ascii="Open Sans" w:eastAsia="Open Sans" w:hAnsi="Open Sans" w:cs="Open Sans"/>
          <w:i/>
        </w:rPr>
        <w:t>Please indicate the type of support you need from the Biomakespace committee or others to successfully execute the training</w:t>
      </w:r>
    </w:p>
    <w:p w14:paraId="3FD8AA63" w14:textId="77777777" w:rsidR="00914989" w:rsidRDefault="00914989">
      <w:pPr>
        <w:widowControl w:val="0"/>
        <w:spacing w:line="240" w:lineRule="auto"/>
        <w:rPr>
          <w:rFonts w:ascii="Open Sans" w:eastAsia="Open Sans" w:hAnsi="Open Sans" w:cs="Open Sans"/>
        </w:rPr>
      </w:pPr>
    </w:p>
    <w:p w14:paraId="760D72A0"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We need to ensure all instructing members involved have a full safety induction and are trained in the use of all appropriate lab e</w:t>
      </w:r>
      <w:r>
        <w:rPr>
          <w:rFonts w:ascii="Open Sans" w:eastAsia="Open Sans" w:hAnsi="Open Sans" w:cs="Open Sans"/>
        </w:rPr>
        <w:t xml:space="preserve">quipment; prompt review and sign-off for all risk assessments, COSHHs, GM and training proposal forms. </w:t>
      </w:r>
    </w:p>
    <w:p w14:paraId="7CF35C15" w14:textId="77777777" w:rsidR="00914989" w:rsidRDefault="00914989">
      <w:pPr>
        <w:rPr>
          <w:rFonts w:ascii="Open Sans" w:eastAsia="Open Sans" w:hAnsi="Open Sans" w:cs="Open Sans"/>
        </w:rPr>
      </w:pPr>
    </w:p>
    <w:p w14:paraId="1F208A7E"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Please now complete:</w:t>
      </w:r>
    </w:p>
    <w:p w14:paraId="3E6DB6CD" w14:textId="77777777" w:rsidR="00914989" w:rsidRDefault="00B42DA2">
      <w:pPr>
        <w:numPr>
          <w:ilvl w:val="0"/>
          <w:numId w:val="3"/>
        </w:numPr>
        <w:rPr>
          <w:rFonts w:ascii="Open Sans" w:eastAsia="Open Sans" w:hAnsi="Open Sans" w:cs="Open Sans"/>
          <w:b/>
          <w:sz w:val="24"/>
          <w:szCs w:val="24"/>
        </w:rPr>
      </w:pPr>
      <w:r>
        <w:rPr>
          <w:rFonts w:ascii="Open Sans" w:eastAsia="Open Sans" w:hAnsi="Open Sans" w:cs="Open Sans"/>
          <w:b/>
          <w:sz w:val="24"/>
          <w:szCs w:val="24"/>
        </w:rPr>
        <w:t xml:space="preserve">BMS_RA1 risk assessment - </w:t>
      </w:r>
      <w:r>
        <w:rPr>
          <w:rFonts w:ascii="Open Sans" w:eastAsia="Open Sans" w:hAnsi="Open Sans" w:cs="Open Sans"/>
          <w:b/>
          <w:color w:val="FF0000"/>
          <w:sz w:val="24"/>
          <w:szCs w:val="24"/>
        </w:rPr>
        <w:t>DONE (x3)</w:t>
      </w:r>
    </w:p>
    <w:p w14:paraId="120AA4B3" w14:textId="77777777" w:rsidR="00914989" w:rsidRDefault="00B42DA2">
      <w:pPr>
        <w:numPr>
          <w:ilvl w:val="0"/>
          <w:numId w:val="3"/>
        </w:numPr>
        <w:rPr>
          <w:rFonts w:ascii="Open Sans" w:eastAsia="Open Sans" w:hAnsi="Open Sans" w:cs="Open Sans"/>
          <w:b/>
          <w:sz w:val="24"/>
          <w:szCs w:val="24"/>
        </w:rPr>
      </w:pPr>
      <w:r>
        <w:rPr>
          <w:rFonts w:ascii="Open Sans" w:eastAsia="Open Sans" w:hAnsi="Open Sans" w:cs="Open Sans"/>
          <w:b/>
          <w:sz w:val="24"/>
          <w:szCs w:val="24"/>
        </w:rPr>
        <w:t xml:space="preserve">BMS_GM1 form if using or creating GM organisms - </w:t>
      </w:r>
      <w:r>
        <w:rPr>
          <w:rFonts w:ascii="Open Sans" w:eastAsia="Open Sans" w:hAnsi="Open Sans" w:cs="Open Sans"/>
          <w:b/>
          <w:color w:val="FF0000"/>
          <w:sz w:val="24"/>
          <w:szCs w:val="24"/>
        </w:rPr>
        <w:t>DONE</w:t>
      </w:r>
    </w:p>
    <w:p w14:paraId="3D5D32C8" w14:textId="77777777" w:rsidR="00914989" w:rsidRDefault="00B42DA2">
      <w:pPr>
        <w:numPr>
          <w:ilvl w:val="0"/>
          <w:numId w:val="3"/>
        </w:numPr>
        <w:rPr>
          <w:rFonts w:ascii="Open Sans" w:eastAsia="Open Sans" w:hAnsi="Open Sans" w:cs="Open Sans"/>
          <w:b/>
          <w:sz w:val="24"/>
          <w:szCs w:val="24"/>
        </w:rPr>
      </w:pPr>
      <w:r>
        <w:rPr>
          <w:rFonts w:ascii="Open Sans" w:eastAsia="Open Sans" w:hAnsi="Open Sans" w:cs="Open Sans"/>
          <w:b/>
          <w:sz w:val="24"/>
          <w:szCs w:val="24"/>
        </w:rPr>
        <w:lastRenderedPageBreak/>
        <w:t xml:space="preserve">BMS_COSHH if you are using chemicals or </w:t>
      </w:r>
      <w:r>
        <w:rPr>
          <w:rFonts w:ascii="Open Sans" w:eastAsia="Open Sans" w:hAnsi="Open Sans" w:cs="Open Sans"/>
          <w:b/>
          <w:sz w:val="24"/>
          <w:szCs w:val="24"/>
        </w:rPr>
        <w:t xml:space="preserve">hazardous substances - </w:t>
      </w:r>
      <w:r>
        <w:rPr>
          <w:rFonts w:ascii="Open Sans" w:eastAsia="Open Sans" w:hAnsi="Open Sans" w:cs="Open Sans"/>
          <w:b/>
          <w:color w:val="FF0000"/>
          <w:sz w:val="24"/>
          <w:szCs w:val="24"/>
        </w:rPr>
        <w:t>DONE (x multiple)</w:t>
      </w:r>
    </w:p>
    <w:p w14:paraId="3B71EEA2" w14:textId="77777777" w:rsidR="00914989" w:rsidRDefault="00914989">
      <w:pPr>
        <w:rPr>
          <w:rFonts w:ascii="Open Sans" w:eastAsia="Open Sans" w:hAnsi="Open Sans" w:cs="Open Sans"/>
        </w:rPr>
      </w:pPr>
    </w:p>
    <w:p w14:paraId="1CDC9DBC"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 xml:space="preserve">Submit all documents to </w:t>
      </w:r>
      <w:proofErr w:type="spellStart"/>
      <w:r>
        <w:rPr>
          <w:rFonts w:ascii="Open Sans" w:eastAsia="Open Sans" w:hAnsi="Open Sans" w:cs="Open Sans"/>
          <w:b/>
          <w:sz w:val="24"/>
          <w:szCs w:val="24"/>
        </w:rPr>
        <w:t>safety@biomake.space</w:t>
      </w:r>
      <w:proofErr w:type="spellEnd"/>
      <w:r>
        <w:rPr>
          <w:rFonts w:ascii="Open Sans" w:eastAsia="Open Sans" w:hAnsi="Open Sans" w:cs="Open Sans"/>
          <w:b/>
          <w:sz w:val="24"/>
          <w:szCs w:val="24"/>
        </w:rPr>
        <w:t xml:space="preserve"> for review once completed, please speak to a committee member at any point for information or advice, we are here to help!</w:t>
      </w:r>
    </w:p>
    <w:p w14:paraId="569C09D1" w14:textId="77777777" w:rsidR="00914989" w:rsidRDefault="00914989">
      <w:pPr>
        <w:rPr>
          <w:rFonts w:ascii="Open Sans" w:eastAsia="Open Sans" w:hAnsi="Open Sans" w:cs="Open Sans"/>
          <w:b/>
          <w:sz w:val="24"/>
          <w:szCs w:val="24"/>
        </w:rPr>
      </w:pPr>
    </w:p>
    <w:p w14:paraId="3B316C92" w14:textId="77777777" w:rsidR="00914989" w:rsidRDefault="00B42DA2">
      <w:pPr>
        <w:rPr>
          <w:rFonts w:ascii="Open Sans" w:eastAsia="Open Sans" w:hAnsi="Open Sans" w:cs="Open Sans"/>
          <w:b/>
          <w:sz w:val="24"/>
          <w:szCs w:val="24"/>
        </w:rPr>
      </w:pPr>
      <w:r>
        <w:rPr>
          <w:rFonts w:ascii="Open Sans" w:eastAsia="Open Sans" w:hAnsi="Open Sans" w:cs="Open Sans"/>
          <w:b/>
          <w:sz w:val="24"/>
          <w:szCs w:val="24"/>
        </w:rPr>
        <w:t>Section 6: Approval (to be completed after re</w:t>
      </w:r>
      <w:r>
        <w:rPr>
          <w:rFonts w:ascii="Open Sans" w:eastAsia="Open Sans" w:hAnsi="Open Sans" w:cs="Open Sans"/>
          <w:b/>
          <w:sz w:val="24"/>
          <w:szCs w:val="24"/>
        </w:rPr>
        <w:t>view by safety committee - please leave blank)</w:t>
      </w:r>
    </w:p>
    <w:p w14:paraId="721EE81D" w14:textId="77777777" w:rsidR="00914989" w:rsidRDefault="00914989">
      <w:pPr>
        <w:rPr>
          <w:rFonts w:ascii="Open Sans" w:eastAsia="Open Sans" w:hAnsi="Open Sans" w:cs="Open Sans"/>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590"/>
      </w:tblGrid>
      <w:tr w:rsidR="00914989" w14:paraId="3F63FDEC"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6BBA0E4"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Declaration</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7180427" w14:textId="77777777" w:rsidR="00914989" w:rsidRDefault="00B42DA2">
            <w:pPr>
              <w:widowControl w:val="0"/>
              <w:rPr>
                <w:rFonts w:ascii="Open Sans" w:eastAsia="Open Sans" w:hAnsi="Open Sans" w:cs="Open Sans"/>
              </w:rPr>
            </w:pPr>
            <w:r>
              <w:rPr>
                <w:rFonts w:ascii="Open Sans" w:eastAsia="Open Sans" w:hAnsi="Open Sans" w:cs="Open Sans"/>
              </w:rPr>
              <w:t>We declare that this work will be conducted in accordance with Biomakespace rules, practices and requirements on safe working and GM procedures, and that if at any stage there is any indication th</w:t>
            </w:r>
            <w:r>
              <w:rPr>
                <w:rFonts w:ascii="Open Sans" w:eastAsia="Open Sans" w:hAnsi="Open Sans" w:cs="Open Sans"/>
              </w:rPr>
              <w:t>at hazards and/or risks could be significantly higher than originally assessed, then the work will cease until such time the risk assessment has been revised, and approval granted from the Biomakespace Safety Committee as appropriate.</w:t>
            </w:r>
          </w:p>
        </w:tc>
      </w:tr>
      <w:tr w:rsidR="00914989" w14:paraId="4F07D61A"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A111196"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Instructor responsibilities </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BDC92F0" w14:textId="77777777" w:rsidR="00914989" w:rsidRDefault="00B42DA2">
            <w:pPr>
              <w:widowControl w:val="0"/>
              <w:rPr>
                <w:rFonts w:ascii="Open Sans" w:eastAsia="Open Sans" w:hAnsi="Open Sans" w:cs="Open Sans"/>
              </w:rPr>
            </w:pPr>
            <w:r>
              <w:rPr>
                <w:rFonts w:ascii="Open Sans" w:eastAsia="Open Sans" w:hAnsi="Open Sans" w:cs="Open Sans"/>
              </w:rPr>
              <w:t xml:space="preserve">As the instructor, you have a responsibility to ensure that all those involved or participating in the training have an appropriate level of instruction and knowledge to enable safe working. This includes ensuring </w:t>
            </w:r>
            <w:proofErr w:type="gramStart"/>
            <w:r>
              <w:rPr>
                <w:rFonts w:ascii="Open Sans" w:eastAsia="Open Sans" w:hAnsi="Open Sans" w:cs="Open Sans"/>
              </w:rPr>
              <w:t>that :</w:t>
            </w:r>
            <w:proofErr w:type="gramEnd"/>
          </w:p>
          <w:p w14:paraId="57FDED4F" w14:textId="77777777" w:rsidR="00914989" w:rsidRDefault="00B42DA2">
            <w:pPr>
              <w:widowControl w:val="0"/>
              <w:numPr>
                <w:ilvl w:val="0"/>
                <w:numId w:val="1"/>
              </w:numPr>
              <w:rPr>
                <w:rFonts w:ascii="Open Sans" w:eastAsia="Open Sans" w:hAnsi="Open Sans" w:cs="Open Sans"/>
              </w:rPr>
            </w:pPr>
            <w:r>
              <w:rPr>
                <w:rFonts w:ascii="Open Sans" w:eastAsia="Open Sans" w:hAnsi="Open Sans" w:cs="Open Sans"/>
              </w:rPr>
              <w:t xml:space="preserve">every </w:t>
            </w:r>
            <w:r>
              <w:rPr>
                <w:rFonts w:ascii="Open Sans" w:eastAsia="Open Sans" w:hAnsi="Open Sans" w:cs="Open Sans"/>
              </w:rPr>
              <w:t>participating instructor and volunteer reads, signs and understands the risk assessment.</w:t>
            </w:r>
          </w:p>
          <w:p w14:paraId="4385CDBC" w14:textId="77777777" w:rsidR="00914989" w:rsidRDefault="00B42DA2">
            <w:pPr>
              <w:widowControl w:val="0"/>
              <w:numPr>
                <w:ilvl w:val="0"/>
                <w:numId w:val="1"/>
              </w:numPr>
              <w:rPr>
                <w:rFonts w:ascii="Open Sans" w:eastAsia="Open Sans" w:hAnsi="Open Sans" w:cs="Open Sans"/>
              </w:rPr>
            </w:pPr>
            <w:r>
              <w:rPr>
                <w:rFonts w:ascii="Open Sans" w:eastAsia="Open Sans" w:hAnsi="Open Sans" w:cs="Open Sans"/>
              </w:rPr>
              <w:t>a safety induction is provided to all participants as part of the training, covering the applicable control measures in the risk assessment and applicable lab rules.</w:t>
            </w:r>
          </w:p>
          <w:p w14:paraId="7F327D8F" w14:textId="77777777" w:rsidR="00914989" w:rsidRDefault="00B42DA2">
            <w:pPr>
              <w:widowControl w:val="0"/>
              <w:numPr>
                <w:ilvl w:val="0"/>
                <w:numId w:val="1"/>
              </w:numPr>
              <w:rPr>
                <w:rFonts w:ascii="Open Sans" w:eastAsia="Open Sans" w:hAnsi="Open Sans" w:cs="Open Sans"/>
              </w:rPr>
            </w:pPr>
            <w:r>
              <w:rPr>
                <w:rFonts w:ascii="Open Sans" w:eastAsia="Open Sans" w:hAnsi="Open Sans" w:cs="Open Sans"/>
              </w:rPr>
              <w:t>a</w:t>
            </w:r>
            <w:r>
              <w:rPr>
                <w:rFonts w:ascii="Open Sans" w:eastAsia="Open Sans" w:hAnsi="Open Sans" w:cs="Open Sans"/>
              </w:rPr>
              <w:t>ll procedures, including the control measures, are conducted in strict accordance with those approved.</w:t>
            </w:r>
          </w:p>
        </w:tc>
      </w:tr>
      <w:tr w:rsidR="00914989" w14:paraId="6AA9EE69"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AAD86B9"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Print Name</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E165AE5"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Abigail Wood</w:t>
            </w:r>
          </w:p>
        </w:tc>
      </w:tr>
      <w:tr w:rsidR="00914989" w14:paraId="1933E5B1" w14:textId="77777777">
        <w:trPr>
          <w:trHeight w:val="120"/>
        </w:trPr>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42C2FA7" w14:textId="77777777" w:rsidR="00914989" w:rsidRDefault="00B42DA2">
            <w:pPr>
              <w:widowControl w:val="0"/>
              <w:spacing w:line="240" w:lineRule="auto"/>
              <w:rPr>
                <w:rFonts w:ascii="Open Sans" w:eastAsia="Open Sans" w:hAnsi="Open Sans" w:cs="Open Sans"/>
              </w:rPr>
            </w:pPr>
            <w:r>
              <w:rPr>
                <w:rFonts w:ascii="Open Sans" w:eastAsia="Open Sans" w:hAnsi="Open Sans" w:cs="Open Sans"/>
              </w:rPr>
              <w:t>Sign and date</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E2CD6A8" w14:textId="77777777" w:rsidR="00914989" w:rsidRDefault="00914989">
            <w:pPr>
              <w:widowControl w:val="0"/>
              <w:pBdr>
                <w:top w:val="nil"/>
                <w:left w:val="nil"/>
                <w:bottom w:val="nil"/>
                <w:right w:val="nil"/>
                <w:between w:val="nil"/>
              </w:pBdr>
              <w:spacing w:line="240" w:lineRule="auto"/>
              <w:rPr>
                <w:rFonts w:ascii="Open Sans" w:eastAsia="Open Sans" w:hAnsi="Open Sans" w:cs="Open Sans"/>
              </w:rPr>
            </w:pPr>
          </w:p>
        </w:tc>
      </w:tr>
      <w:tr w:rsidR="00914989" w14:paraId="10A2EEA9"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6FF781C"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Declaration</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1AFCEF2" w14:textId="77777777" w:rsidR="00914989" w:rsidRDefault="00B42DA2">
            <w:pPr>
              <w:widowControl w:val="0"/>
              <w:rPr>
                <w:rFonts w:ascii="Open Sans" w:eastAsia="Open Sans" w:hAnsi="Open Sans" w:cs="Open Sans"/>
              </w:rPr>
            </w:pPr>
            <w:r>
              <w:rPr>
                <w:rFonts w:ascii="Open Sans" w:eastAsia="Open Sans" w:hAnsi="Open Sans" w:cs="Open Sans"/>
              </w:rPr>
              <w:t>T</w:t>
            </w:r>
            <w:r>
              <w:rPr>
                <w:rFonts w:ascii="Open Sans" w:eastAsia="Open Sans" w:hAnsi="Open Sans" w:cs="Open Sans"/>
              </w:rPr>
              <w:t>his risk assessment has been assessed and approved by the Biomakespace Safety Committee</w:t>
            </w:r>
          </w:p>
        </w:tc>
      </w:tr>
      <w:tr w:rsidR="00914989" w14:paraId="0B987896"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5AA8D94"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Role</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B064BD9" w14:textId="77777777" w:rsidR="00914989" w:rsidRDefault="00914989">
            <w:pPr>
              <w:widowControl w:val="0"/>
              <w:pBdr>
                <w:top w:val="nil"/>
                <w:left w:val="nil"/>
                <w:bottom w:val="nil"/>
                <w:right w:val="nil"/>
                <w:between w:val="nil"/>
              </w:pBdr>
              <w:spacing w:line="240" w:lineRule="auto"/>
              <w:rPr>
                <w:rFonts w:ascii="Open Sans" w:eastAsia="Open Sans" w:hAnsi="Open Sans" w:cs="Open Sans"/>
              </w:rPr>
            </w:pPr>
          </w:p>
        </w:tc>
      </w:tr>
      <w:tr w:rsidR="00914989" w14:paraId="6F8B9BBD"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356C12B"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Print Name</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23D950A" w14:textId="77777777" w:rsidR="00914989" w:rsidRDefault="00914989">
            <w:pPr>
              <w:widowControl w:val="0"/>
              <w:pBdr>
                <w:top w:val="nil"/>
                <w:left w:val="nil"/>
                <w:bottom w:val="nil"/>
                <w:right w:val="nil"/>
                <w:between w:val="nil"/>
              </w:pBdr>
              <w:spacing w:line="240" w:lineRule="auto"/>
              <w:rPr>
                <w:rFonts w:ascii="Open Sans" w:eastAsia="Open Sans" w:hAnsi="Open Sans" w:cs="Open Sans"/>
              </w:rPr>
            </w:pPr>
          </w:p>
        </w:tc>
      </w:tr>
      <w:tr w:rsidR="00914989" w14:paraId="51B101BB" w14:textId="77777777">
        <w:tc>
          <w:tcPr>
            <w:tcW w:w="177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9E28C35" w14:textId="77777777" w:rsidR="00914989" w:rsidRDefault="00B42DA2">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Sign and date</w:t>
            </w:r>
          </w:p>
        </w:tc>
        <w:tc>
          <w:tcPr>
            <w:tcW w:w="759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329B27B" w14:textId="77777777" w:rsidR="00914989" w:rsidRDefault="00914989">
            <w:pPr>
              <w:widowControl w:val="0"/>
              <w:pBdr>
                <w:top w:val="nil"/>
                <w:left w:val="nil"/>
                <w:bottom w:val="nil"/>
                <w:right w:val="nil"/>
                <w:between w:val="nil"/>
              </w:pBdr>
              <w:spacing w:line="240" w:lineRule="auto"/>
              <w:rPr>
                <w:rFonts w:ascii="Open Sans" w:eastAsia="Open Sans" w:hAnsi="Open Sans" w:cs="Open Sans"/>
              </w:rPr>
            </w:pPr>
          </w:p>
        </w:tc>
      </w:tr>
    </w:tbl>
    <w:p w14:paraId="0E9C561A" w14:textId="77777777" w:rsidR="00914989" w:rsidRDefault="00914989">
      <w:pPr>
        <w:rPr>
          <w:rFonts w:ascii="Open Sans" w:eastAsia="Open Sans" w:hAnsi="Open Sans" w:cs="Open Sans"/>
        </w:rPr>
      </w:pPr>
    </w:p>
    <w:sectPr w:rsidR="009149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D77D6"/>
    <w:multiLevelType w:val="multilevel"/>
    <w:tmpl w:val="49D49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D41696"/>
    <w:multiLevelType w:val="multilevel"/>
    <w:tmpl w:val="663C9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8814D5"/>
    <w:multiLevelType w:val="multilevel"/>
    <w:tmpl w:val="E17CD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989"/>
    <w:rsid w:val="0025799F"/>
    <w:rsid w:val="00914989"/>
    <w:rsid w:val="00B42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71F138"/>
  <w15:docId w15:val="{A31FC123-3B05-2747-A6A6-1A1477A5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Wood</cp:lastModifiedBy>
  <cp:revision>3</cp:revision>
  <dcterms:created xsi:type="dcterms:W3CDTF">2020-07-13T09:35:00Z</dcterms:created>
  <dcterms:modified xsi:type="dcterms:W3CDTF">2020-07-13T09:36:00Z</dcterms:modified>
</cp:coreProperties>
</file>