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51E750" w14:textId="759F13F2" w:rsidR="000F5360" w:rsidRDefault="0029289C" w:rsidP="009875BC">
      <w:pPr>
        <w:jc w:val="center"/>
        <w:rPr>
          <w:sz w:val="36"/>
          <w:szCs w:val="36"/>
        </w:rPr>
      </w:pPr>
      <w:r w:rsidRPr="009875BC">
        <w:rPr>
          <w:sz w:val="36"/>
          <w:szCs w:val="36"/>
        </w:rPr>
        <w:t>UVLT Data Code Book</w:t>
      </w:r>
    </w:p>
    <w:p w14:paraId="72CD1143" w14:textId="318D9300" w:rsidR="004A260D" w:rsidRPr="004A260D" w:rsidRDefault="004A260D" w:rsidP="004A260D">
      <w:pPr>
        <w:rPr>
          <w:sz w:val="24"/>
          <w:szCs w:val="24"/>
        </w:rPr>
      </w:pPr>
      <w:r>
        <w:rPr>
          <w:sz w:val="24"/>
          <w:szCs w:val="24"/>
        </w:rPr>
        <w:t xml:space="preserve">The UVLT data include individual-level and town-level variables. These variables are described below. </w:t>
      </w:r>
    </w:p>
    <w:p w14:paraId="0823CA72" w14:textId="07CED244" w:rsidR="001D4C66" w:rsidRPr="009875BC" w:rsidRDefault="001D4C66" w:rsidP="001D4C66">
      <w:pPr>
        <w:pStyle w:val="ListParagraph"/>
        <w:numPr>
          <w:ilvl w:val="0"/>
          <w:numId w:val="1"/>
        </w:numPr>
        <w:rPr>
          <w:b/>
          <w:sz w:val="28"/>
          <w:szCs w:val="28"/>
        </w:rPr>
      </w:pPr>
      <w:r w:rsidRPr="009875BC">
        <w:rPr>
          <w:b/>
          <w:sz w:val="28"/>
          <w:szCs w:val="28"/>
        </w:rPr>
        <w:t xml:space="preserve">UVLT </w:t>
      </w:r>
      <w:r w:rsidR="004A260D">
        <w:rPr>
          <w:b/>
          <w:sz w:val="28"/>
          <w:szCs w:val="28"/>
        </w:rPr>
        <w:t>individual-level data</w:t>
      </w:r>
    </w:p>
    <w:p w14:paraId="601A3DD8" w14:textId="77777777" w:rsidR="0029289C" w:rsidRDefault="0029289C">
      <w:r w:rsidRPr="006877AE">
        <w:rPr>
          <w:b/>
        </w:rPr>
        <w:t>Contact ID</w:t>
      </w:r>
      <w:r w:rsidR="006877AE">
        <w:t>:</w:t>
      </w:r>
      <w:r>
        <w:t xml:space="preserve"> Unique ID for each contact entry in our database. </w:t>
      </w:r>
    </w:p>
    <w:p w14:paraId="69C37DC7" w14:textId="1770B24E" w:rsidR="0029289C" w:rsidRDefault="0029289C">
      <w:r w:rsidRPr="006877AE">
        <w:rPr>
          <w:b/>
        </w:rPr>
        <w:t xml:space="preserve">Town </w:t>
      </w:r>
      <w:proofErr w:type="gramStart"/>
      <w:r w:rsidRPr="006877AE">
        <w:rPr>
          <w:b/>
        </w:rPr>
        <w:t>ID</w:t>
      </w:r>
      <w:r>
        <w:t xml:space="preserve"> </w:t>
      </w:r>
      <w:r w:rsidR="006877AE">
        <w:t>:</w:t>
      </w:r>
      <w:proofErr w:type="gramEnd"/>
      <w:r>
        <w:t xml:space="preserve"> Unique ID number given to each of the 45 towns in our service area. Towns outside of the service area but still in Vermont and New Hamps</w:t>
      </w:r>
      <w:r w:rsidR="00A629E3">
        <w:t>h</w:t>
      </w:r>
      <w:r>
        <w:t xml:space="preserve">ire are given a value of 63 and 61 respectively. All other New England States are given a unique value of their own. Please reference table for specific values. </w:t>
      </w:r>
    </w:p>
    <w:tbl>
      <w:tblPr>
        <w:tblStyle w:val="TableGrid"/>
        <w:tblW w:w="0" w:type="auto"/>
        <w:tblLook w:val="04A0" w:firstRow="1" w:lastRow="0" w:firstColumn="1" w:lastColumn="0" w:noHBand="0" w:noVBand="1"/>
      </w:tblPr>
      <w:tblGrid>
        <w:gridCol w:w="1389"/>
        <w:gridCol w:w="2230"/>
      </w:tblGrid>
      <w:tr w:rsidR="0029289C" w:rsidRPr="0029289C" w14:paraId="5867E731" w14:textId="77777777" w:rsidTr="0029289C">
        <w:trPr>
          <w:trHeight w:val="299"/>
        </w:trPr>
        <w:tc>
          <w:tcPr>
            <w:tcW w:w="1389" w:type="dxa"/>
            <w:noWrap/>
            <w:hideMark/>
          </w:tcPr>
          <w:p w14:paraId="0BBD343B" w14:textId="77777777" w:rsidR="0029289C" w:rsidRPr="0029289C" w:rsidRDefault="0029289C">
            <w:r w:rsidRPr="0029289C">
              <w:t>Town #</w:t>
            </w:r>
          </w:p>
        </w:tc>
        <w:tc>
          <w:tcPr>
            <w:tcW w:w="2230" w:type="dxa"/>
            <w:noWrap/>
            <w:hideMark/>
          </w:tcPr>
          <w:p w14:paraId="7489755A" w14:textId="77777777" w:rsidR="0029289C" w:rsidRPr="0029289C" w:rsidRDefault="0029289C"/>
        </w:tc>
      </w:tr>
      <w:tr w:rsidR="0029289C" w:rsidRPr="0029289C" w14:paraId="73CFF3A7" w14:textId="77777777" w:rsidTr="0029289C">
        <w:trPr>
          <w:trHeight w:val="299"/>
        </w:trPr>
        <w:tc>
          <w:tcPr>
            <w:tcW w:w="1389" w:type="dxa"/>
            <w:noWrap/>
            <w:hideMark/>
          </w:tcPr>
          <w:p w14:paraId="251D396A" w14:textId="77777777" w:rsidR="0029289C" w:rsidRPr="0029289C" w:rsidRDefault="0029289C" w:rsidP="0029289C">
            <w:r w:rsidRPr="0029289C">
              <w:t>1</w:t>
            </w:r>
          </w:p>
        </w:tc>
        <w:tc>
          <w:tcPr>
            <w:tcW w:w="2230" w:type="dxa"/>
            <w:noWrap/>
            <w:hideMark/>
          </w:tcPr>
          <w:p w14:paraId="6D305F96" w14:textId="77777777" w:rsidR="0029289C" w:rsidRPr="0029289C" w:rsidRDefault="0029289C">
            <w:r w:rsidRPr="0029289C">
              <w:t>Bath</w:t>
            </w:r>
          </w:p>
        </w:tc>
      </w:tr>
      <w:tr w:rsidR="0029289C" w:rsidRPr="0029289C" w14:paraId="3D7D8EAB" w14:textId="77777777" w:rsidTr="0029289C">
        <w:trPr>
          <w:trHeight w:val="299"/>
        </w:trPr>
        <w:tc>
          <w:tcPr>
            <w:tcW w:w="1389" w:type="dxa"/>
            <w:noWrap/>
            <w:hideMark/>
          </w:tcPr>
          <w:p w14:paraId="0BC338BE" w14:textId="77777777" w:rsidR="0029289C" w:rsidRPr="0029289C" w:rsidRDefault="0029289C" w:rsidP="0029289C">
            <w:r w:rsidRPr="0029289C">
              <w:t>2</w:t>
            </w:r>
          </w:p>
        </w:tc>
        <w:tc>
          <w:tcPr>
            <w:tcW w:w="2230" w:type="dxa"/>
            <w:noWrap/>
            <w:hideMark/>
          </w:tcPr>
          <w:p w14:paraId="5B649A3A" w14:textId="77777777" w:rsidR="0029289C" w:rsidRPr="0029289C" w:rsidRDefault="0029289C">
            <w:r w:rsidRPr="0029289C">
              <w:t>Bradford</w:t>
            </w:r>
          </w:p>
        </w:tc>
      </w:tr>
      <w:tr w:rsidR="0029289C" w:rsidRPr="0029289C" w14:paraId="00E7F436" w14:textId="77777777" w:rsidTr="0029289C">
        <w:trPr>
          <w:trHeight w:val="299"/>
        </w:trPr>
        <w:tc>
          <w:tcPr>
            <w:tcW w:w="1389" w:type="dxa"/>
            <w:noWrap/>
            <w:hideMark/>
          </w:tcPr>
          <w:p w14:paraId="14D709AB" w14:textId="77777777" w:rsidR="0029289C" w:rsidRPr="0029289C" w:rsidRDefault="0029289C" w:rsidP="0029289C">
            <w:r w:rsidRPr="0029289C">
              <w:t>3</w:t>
            </w:r>
          </w:p>
        </w:tc>
        <w:tc>
          <w:tcPr>
            <w:tcW w:w="2230" w:type="dxa"/>
            <w:noWrap/>
            <w:hideMark/>
          </w:tcPr>
          <w:p w14:paraId="189AACE8" w14:textId="77777777" w:rsidR="0029289C" w:rsidRPr="0029289C" w:rsidRDefault="0029289C">
            <w:r w:rsidRPr="0029289C">
              <w:t>Canaan</w:t>
            </w:r>
          </w:p>
        </w:tc>
      </w:tr>
      <w:tr w:rsidR="0029289C" w:rsidRPr="0029289C" w14:paraId="25D47B12" w14:textId="77777777" w:rsidTr="0029289C">
        <w:trPr>
          <w:trHeight w:val="299"/>
        </w:trPr>
        <w:tc>
          <w:tcPr>
            <w:tcW w:w="1389" w:type="dxa"/>
            <w:noWrap/>
            <w:hideMark/>
          </w:tcPr>
          <w:p w14:paraId="5D906A5F" w14:textId="77777777" w:rsidR="0029289C" w:rsidRPr="0029289C" w:rsidRDefault="0029289C" w:rsidP="0029289C">
            <w:r w:rsidRPr="0029289C">
              <w:t>4</w:t>
            </w:r>
          </w:p>
        </w:tc>
        <w:tc>
          <w:tcPr>
            <w:tcW w:w="2230" w:type="dxa"/>
            <w:noWrap/>
            <w:hideMark/>
          </w:tcPr>
          <w:p w14:paraId="084DA58B" w14:textId="77777777" w:rsidR="0029289C" w:rsidRPr="0029289C" w:rsidRDefault="0029289C">
            <w:r w:rsidRPr="0029289C">
              <w:t>Cavendish</w:t>
            </w:r>
          </w:p>
        </w:tc>
      </w:tr>
      <w:tr w:rsidR="0029289C" w:rsidRPr="0029289C" w14:paraId="4F69E624" w14:textId="77777777" w:rsidTr="0029289C">
        <w:trPr>
          <w:trHeight w:val="299"/>
        </w:trPr>
        <w:tc>
          <w:tcPr>
            <w:tcW w:w="1389" w:type="dxa"/>
            <w:noWrap/>
            <w:hideMark/>
          </w:tcPr>
          <w:p w14:paraId="63823682" w14:textId="77777777" w:rsidR="0029289C" w:rsidRPr="0029289C" w:rsidRDefault="0029289C" w:rsidP="0029289C">
            <w:r w:rsidRPr="0029289C">
              <w:t>5</w:t>
            </w:r>
          </w:p>
        </w:tc>
        <w:tc>
          <w:tcPr>
            <w:tcW w:w="2230" w:type="dxa"/>
            <w:noWrap/>
            <w:hideMark/>
          </w:tcPr>
          <w:p w14:paraId="1571F252" w14:textId="77777777" w:rsidR="0029289C" w:rsidRPr="0029289C" w:rsidRDefault="0029289C">
            <w:r w:rsidRPr="0029289C">
              <w:t>Charlestown</w:t>
            </w:r>
          </w:p>
        </w:tc>
      </w:tr>
      <w:tr w:rsidR="0029289C" w:rsidRPr="0029289C" w14:paraId="3B7F2CE3" w14:textId="77777777" w:rsidTr="0029289C">
        <w:trPr>
          <w:trHeight w:val="299"/>
        </w:trPr>
        <w:tc>
          <w:tcPr>
            <w:tcW w:w="1389" w:type="dxa"/>
            <w:noWrap/>
            <w:hideMark/>
          </w:tcPr>
          <w:p w14:paraId="2CAECF51" w14:textId="77777777" w:rsidR="0029289C" w:rsidRPr="0029289C" w:rsidRDefault="0029289C" w:rsidP="0029289C">
            <w:r w:rsidRPr="0029289C">
              <w:t>6</w:t>
            </w:r>
          </w:p>
        </w:tc>
        <w:tc>
          <w:tcPr>
            <w:tcW w:w="2230" w:type="dxa"/>
            <w:noWrap/>
            <w:hideMark/>
          </w:tcPr>
          <w:p w14:paraId="495420E7" w14:textId="77777777" w:rsidR="0029289C" w:rsidRPr="0029289C" w:rsidRDefault="0029289C">
            <w:r w:rsidRPr="0029289C">
              <w:t>Chelsea</w:t>
            </w:r>
          </w:p>
        </w:tc>
      </w:tr>
      <w:tr w:rsidR="0029289C" w:rsidRPr="0029289C" w14:paraId="192E9B92" w14:textId="77777777" w:rsidTr="0029289C">
        <w:trPr>
          <w:trHeight w:val="299"/>
        </w:trPr>
        <w:tc>
          <w:tcPr>
            <w:tcW w:w="1389" w:type="dxa"/>
            <w:noWrap/>
            <w:hideMark/>
          </w:tcPr>
          <w:p w14:paraId="18E9DAAE" w14:textId="77777777" w:rsidR="0029289C" w:rsidRPr="0029289C" w:rsidRDefault="0029289C" w:rsidP="0029289C">
            <w:r w:rsidRPr="0029289C">
              <w:t>7</w:t>
            </w:r>
          </w:p>
        </w:tc>
        <w:tc>
          <w:tcPr>
            <w:tcW w:w="2230" w:type="dxa"/>
            <w:noWrap/>
            <w:hideMark/>
          </w:tcPr>
          <w:p w14:paraId="5E77135C" w14:textId="77777777" w:rsidR="0029289C" w:rsidRPr="0029289C" w:rsidRDefault="0029289C">
            <w:r w:rsidRPr="0029289C">
              <w:t>Claremont</w:t>
            </w:r>
          </w:p>
        </w:tc>
      </w:tr>
      <w:tr w:rsidR="0029289C" w:rsidRPr="0029289C" w14:paraId="432FA5BF" w14:textId="77777777" w:rsidTr="0029289C">
        <w:trPr>
          <w:trHeight w:val="299"/>
        </w:trPr>
        <w:tc>
          <w:tcPr>
            <w:tcW w:w="1389" w:type="dxa"/>
            <w:noWrap/>
            <w:hideMark/>
          </w:tcPr>
          <w:p w14:paraId="2C130024" w14:textId="77777777" w:rsidR="0029289C" w:rsidRPr="0029289C" w:rsidRDefault="0029289C" w:rsidP="0029289C">
            <w:r w:rsidRPr="0029289C">
              <w:t>8</w:t>
            </w:r>
          </w:p>
        </w:tc>
        <w:tc>
          <w:tcPr>
            <w:tcW w:w="2230" w:type="dxa"/>
            <w:noWrap/>
            <w:hideMark/>
          </w:tcPr>
          <w:p w14:paraId="6FF91F38" w14:textId="77777777" w:rsidR="0029289C" w:rsidRPr="0029289C" w:rsidRDefault="0029289C">
            <w:r w:rsidRPr="0029289C">
              <w:t>Corinth</w:t>
            </w:r>
          </w:p>
        </w:tc>
      </w:tr>
      <w:tr w:rsidR="0029289C" w:rsidRPr="0029289C" w14:paraId="2883C65C" w14:textId="77777777" w:rsidTr="0029289C">
        <w:trPr>
          <w:trHeight w:val="299"/>
        </w:trPr>
        <w:tc>
          <w:tcPr>
            <w:tcW w:w="1389" w:type="dxa"/>
            <w:noWrap/>
            <w:hideMark/>
          </w:tcPr>
          <w:p w14:paraId="15F67AB6" w14:textId="77777777" w:rsidR="0029289C" w:rsidRPr="0029289C" w:rsidRDefault="0029289C" w:rsidP="0029289C">
            <w:r w:rsidRPr="0029289C">
              <w:t>9</w:t>
            </w:r>
          </w:p>
        </w:tc>
        <w:tc>
          <w:tcPr>
            <w:tcW w:w="2230" w:type="dxa"/>
            <w:noWrap/>
            <w:hideMark/>
          </w:tcPr>
          <w:p w14:paraId="2BCE684B" w14:textId="77777777" w:rsidR="0029289C" w:rsidRPr="0029289C" w:rsidRDefault="0029289C">
            <w:r w:rsidRPr="0029289C">
              <w:t>Cornish</w:t>
            </w:r>
          </w:p>
        </w:tc>
      </w:tr>
      <w:tr w:rsidR="0029289C" w:rsidRPr="0029289C" w14:paraId="4DCC641E" w14:textId="77777777" w:rsidTr="0029289C">
        <w:trPr>
          <w:trHeight w:val="299"/>
        </w:trPr>
        <w:tc>
          <w:tcPr>
            <w:tcW w:w="1389" w:type="dxa"/>
            <w:noWrap/>
            <w:hideMark/>
          </w:tcPr>
          <w:p w14:paraId="625D8B57" w14:textId="77777777" w:rsidR="0029289C" w:rsidRPr="0029289C" w:rsidRDefault="0029289C" w:rsidP="0029289C">
            <w:r w:rsidRPr="0029289C">
              <w:t>10</w:t>
            </w:r>
          </w:p>
        </w:tc>
        <w:tc>
          <w:tcPr>
            <w:tcW w:w="2230" w:type="dxa"/>
            <w:noWrap/>
            <w:hideMark/>
          </w:tcPr>
          <w:p w14:paraId="39B7733B" w14:textId="77777777" w:rsidR="0029289C" w:rsidRPr="0029289C" w:rsidRDefault="0029289C">
            <w:r w:rsidRPr="0029289C">
              <w:t>Croydon</w:t>
            </w:r>
          </w:p>
        </w:tc>
      </w:tr>
      <w:tr w:rsidR="0029289C" w:rsidRPr="0029289C" w14:paraId="0BA3FE6D" w14:textId="77777777" w:rsidTr="0029289C">
        <w:trPr>
          <w:trHeight w:val="299"/>
        </w:trPr>
        <w:tc>
          <w:tcPr>
            <w:tcW w:w="1389" w:type="dxa"/>
            <w:noWrap/>
            <w:hideMark/>
          </w:tcPr>
          <w:p w14:paraId="3529A9E4" w14:textId="77777777" w:rsidR="0029289C" w:rsidRPr="0029289C" w:rsidRDefault="0029289C" w:rsidP="0029289C">
            <w:r w:rsidRPr="0029289C">
              <w:t>11</w:t>
            </w:r>
          </w:p>
        </w:tc>
        <w:tc>
          <w:tcPr>
            <w:tcW w:w="2230" w:type="dxa"/>
            <w:noWrap/>
            <w:hideMark/>
          </w:tcPr>
          <w:p w14:paraId="1A676540" w14:textId="77777777" w:rsidR="0029289C" w:rsidRPr="0029289C" w:rsidRDefault="0029289C">
            <w:r w:rsidRPr="0029289C">
              <w:t>Dorchester</w:t>
            </w:r>
          </w:p>
        </w:tc>
      </w:tr>
      <w:tr w:rsidR="0029289C" w:rsidRPr="0029289C" w14:paraId="5613BD88" w14:textId="77777777" w:rsidTr="0029289C">
        <w:trPr>
          <w:trHeight w:val="299"/>
        </w:trPr>
        <w:tc>
          <w:tcPr>
            <w:tcW w:w="1389" w:type="dxa"/>
            <w:noWrap/>
            <w:hideMark/>
          </w:tcPr>
          <w:p w14:paraId="2D645B96" w14:textId="77777777" w:rsidR="0029289C" w:rsidRPr="0029289C" w:rsidRDefault="0029289C" w:rsidP="0029289C">
            <w:r w:rsidRPr="0029289C">
              <w:t>12</w:t>
            </w:r>
          </w:p>
        </w:tc>
        <w:tc>
          <w:tcPr>
            <w:tcW w:w="2230" w:type="dxa"/>
            <w:noWrap/>
            <w:hideMark/>
          </w:tcPr>
          <w:p w14:paraId="7E1A67F9" w14:textId="77777777" w:rsidR="0029289C" w:rsidRPr="0029289C" w:rsidRDefault="0029289C">
            <w:r w:rsidRPr="0029289C">
              <w:t>Enfield</w:t>
            </w:r>
          </w:p>
        </w:tc>
      </w:tr>
      <w:tr w:rsidR="0029289C" w:rsidRPr="0029289C" w14:paraId="59EAC2F8" w14:textId="77777777" w:rsidTr="0029289C">
        <w:trPr>
          <w:trHeight w:val="299"/>
        </w:trPr>
        <w:tc>
          <w:tcPr>
            <w:tcW w:w="1389" w:type="dxa"/>
            <w:noWrap/>
            <w:hideMark/>
          </w:tcPr>
          <w:p w14:paraId="4E5AF0D5" w14:textId="77777777" w:rsidR="0029289C" w:rsidRPr="0029289C" w:rsidRDefault="0029289C" w:rsidP="0029289C">
            <w:r w:rsidRPr="0029289C">
              <w:t>13</w:t>
            </w:r>
          </w:p>
        </w:tc>
        <w:tc>
          <w:tcPr>
            <w:tcW w:w="2230" w:type="dxa"/>
            <w:noWrap/>
            <w:hideMark/>
          </w:tcPr>
          <w:p w14:paraId="11D600D6" w14:textId="77777777" w:rsidR="0029289C" w:rsidRPr="0029289C" w:rsidRDefault="0029289C">
            <w:proofErr w:type="spellStart"/>
            <w:r w:rsidRPr="0029289C">
              <w:t>Fairlee</w:t>
            </w:r>
            <w:proofErr w:type="spellEnd"/>
          </w:p>
        </w:tc>
      </w:tr>
      <w:tr w:rsidR="0029289C" w:rsidRPr="0029289C" w14:paraId="4C0D6F9C" w14:textId="77777777" w:rsidTr="0029289C">
        <w:trPr>
          <w:trHeight w:val="299"/>
        </w:trPr>
        <w:tc>
          <w:tcPr>
            <w:tcW w:w="1389" w:type="dxa"/>
            <w:noWrap/>
            <w:hideMark/>
          </w:tcPr>
          <w:p w14:paraId="1E468AE6" w14:textId="77777777" w:rsidR="0029289C" w:rsidRPr="0029289C" w:rsidRDefault="0029289C" w:rsidP="0029289C">
            <w:r w:rsidRPr="0029289C">
              <w:t>14</w:t>
            </w:r>
          </w:p>
        </w:tc>
        <w:tc>
          <w:tcPr>
            <w:tcW w:w="2230" w:type="dxa"/>
            <w:noWrap/>
            <w:hideMark/>
          </w:tcPr>
          <w:p w14:paraId="134B5520" w14:textId="77777777" w:rsidR="0029289C" w:rsidRPr="0029289C" w:rsidRDefault="0029289C">
            <w:r w:rsidRPr="0029289C">
              <w:t>Grafton</w:t>
            </w:r>
          </w:p>
        </w:tc>
      </w:tr>
      <w:tr w:rsidR="0029289C" w:rsidRPr="0029289C" w14:paraId="5DA74614" w14:textId="77777777" w:rsidTr="0029289C">
        <w:trPr>
          <w:trHeight w:val="299"/>
        </w:trPr>
        <w:tc>
          <w:tcPr>
            <w:tcW w:w="1389" w:type="dxa"/>
            <w:noWrap/>
            <w:hideMark/>
          </w:tcPr>
          <w:p w14:paraId="3A7F9C59" w14:textId="77777777" w:rsidR="0029289C" w:rsidRPr="0029289C" w:rsidRDefault="0029289C" w:rsidP="0029289C">
            <w:r w:rsidRPr="0029289C">
              <w:t>15</w:t>
            </w:r>
          </w:p>
        </w:tc>
        <w:tc>
          <w:tcPr>
            <w:tcW w:w="2230" w:type="dxa"/>
            <w:noWrap/>
            <w:hideMark/>
          </w:tcPr>
          <w:p w14:paraId="4C9DD2A8" w14:textId="77777777" w:rsidR="0029289C" w:rsidRPr="0029289C" w:rsidRDefault="0029289C">
            <w:r w:rsidRPr="0029289C">
              <w:t>Grantham</w:t>
            </w:r>
          </w:p>
        </w:tc>
      </w:tr>
      <w:tr w:rsidR="0029289C" w:rsidRPr="0029289C" w14:paraId="227FEAD6" w14:textId="77777777" w:rsidTr="0029289C">
        <w:trPr>
          <w:trHeight w:val="299"/>
        </w:trPr>
        <w:tc>
          <w:tcPr>
            <w:tcW w:w="1389" w:type="dxa"/>
            <w:noWrap/>
            <w:hideMark/>
          </w:tcPr>
          <w:p w14:paraId="75385F4E" w14:textId="77777777" w:rsidR="0029289C" w:rsidRPr="0029289C" w:rsidRDefault="0029289C" w:rsidP="0029289C">
            <w:r w:rsidRPr="0029289C">
              <w:t>16</w:t>
            </w:r>
          </w:p>
        </w:tc>
        <w:tc>
          <w:tcPr>
            <w:tcW w:w="2230" w:type="dxa"/>
            <w:noWrap/>
            <w:hideMark/>
          </w:tcPr>
          <w:p w14:paraId="0EAD1EB6" w14:textId="77777777" w:rsidR="0029289C" w:rsidRPr="0029289C" w:rsidRDefault="0029289C">
            <w:r w:rsidRPr="0029289C">
              <w:t>Hanover</w:t>
            </w:r>
          </w:p>
        </w:tc>
      </w:tr>
      <w:tr w:rsidR="0029289C" w:rsidRPr="0029289C" w14:paraId="425A57FC" w14:textId="77777777" w:rsidTr="0029289C">
        <w:trPr>
          <w:trHeight w:val="299"/>
        </w:trPr>
        <w:tc>
          <w:tcPr>
            <w:tcW w:w="1389" w:type="dxa"/>
            <w:noWrap/>
            <w:hideMark/>
          </w:tcPr>
          <w:p w14:paraId="2060C87E" w14:textId="77777777" w:rsidR="0029289C" w:rsidRPr="0029289C" w:rsidRDefault="0029289C" w:rsidP="0029289C">
            <w:r w:rsidRPr="0029289C">
              <w:t>17</w:t>
            </w:r>
          </w:p>
        </w:tc>
        <w:tc>
          <w:tcPr>
            <w:tcW w:w="2230" w:type="dxa"/>
            <w:noWrap/>
            <w:hideMark/>
          </w:tcPr>
          <w:p w14:paraId="3BF85ED1" w14:textId="77777777" w:rsidR="0029289C" w:rsidRPr="0029289C" w:rsidRDefault="0029289C">
            <w:r w:rsidRPr="0029289C">
              <w:t>Hartford</w:t>
            </w:r>
          </w:p>
        </w:tc>
      </w:tr>
      <w:tr w:rsidR="0029289C" w:rsidRPr="0029289C" w14:paraId="581BF542" w14:textId="77777777" w:rsidTr="0029289C">
        <w:trPr>
          <w:trHeight w:val="299"/>
        </w:trPr>
        <w:tc>
          <w:tcPr>
            <w:tcW w:w="1389" w:type="dxa"/>
            <w:noWrap/>
            <w:hideMark/>
          </w:tcPr>
          <w:p w14:paraId="1EEE3325" w14:textId="77777777" w:rsidR="0029289C" w:rsidRPr="0029289C" w:rsidRDefault="0029289C" w:rsidP="0029289C">
            <w:r w:rsidRPr="0029289C">
              <w:t>18</w:t>
            </w:r>
          </w:p>
        </w:tc>
        <w:tc>
          <w:tcPr>
            <w:tcW w:w="2230" w:type="dxa"/>
            <w:noWrap/>
            <w:hideMark/>
          </w:tcPr>
          <w:p w14:paraId="332CC8B1" w14:textId="77777777" w:rsidR="0029289C" w:rsidRPr="0029289C" w:rsidRDefault="0029289C">
            <w:r w:rsidRPr="0029289C">
              <w:t>Hartland</w:t>
            </w:r>
          </w:p>
        </w:tc>
      </w:tr>
      <w:tr w:rsidR="0029289C" w:rsidRPr="0029289C" w14:paraId="1BA29135" w14:textId="77777777" w:rsidTr="0029289C">
        <w:trPr>
          <w:trHeight w:val="299"/>
        </w:trPr>
        <w:tc>
          <w:tcPr>
            <w:tcW w:w="1389" w:type="dxa"/>
            <w:noWrap/>
            <w:hideMark/>
          </w:tcPr>
          <w:p w14:paraId="439CBF57" w14:textId="77777777" w:rsidR="0029289C" w:rsidRPr="0029289C" w:rsidRDefault="0029289C" w:rsidP="0029289C">
            <w:r w:rsidRPr="0029289C">
              <w:t>19</w:t>
            </w:r>
          </w:p>
        </w:tc>
        <w:tc>
          <w:tcPr>
            <w:tcW w:w="2230" w:type="dxa"/>
            <w:noWrap/>
            <w:hideMark/>
          </w:tcPr>
          <w:p w14:paraId="6F6548B1" w14:textId="77777777" w:rsidR="0029289C" w:rsidRPr="0029289C" w:rsidRDefault="0029289C">
            <w:r w:rsidRPr="0029289C">
              <w:t>Haverhill</w:t>
            </w:r>
          </w:p>
        </w:tc>
      </w:tr>
      <w:tr w:rsidR="0029289C" w:rsidRPr="0029289C" w14:paraId="4F73ECD6" w14:textId="77777777" w:rsidTr="0029289C">
        <w:trPr>
          <w:trHeight w:val="299"/>
        </w:trPr>
        <w:tc>
          <w:tcPr>
            <w:tcW w:w="1389" w:type="dxa"/>
            <w:noWrap/>
            <w:hideMark/>
          </w:tcPr>
          <w:p w14:paraId="46A96F1A" w14:textId="77777777" w:rsidR="0029289C" w:rsidRPr="0029289C" w:rsidRDefault="0029289C" w:rsidP="0029289C">
            <w:r w:rsidRPr="0029289C">
              <w:t>20</w:t>
            </w:r>
          </w:p>
        </w:tc>
        <w:tc>
          <w:tcPr>
            <w:tcW w:w="2230" w:type="dxa"/>
            <w:noWrap/>
            <w:hideMark/>
          </w:tcPr>
          <w:p w14:paraId="6D1811E8" w14:textId="77777777" w:rsidR="0029289C" w:rsidRPr="0029289C" w:rsidRDefault="0029289C">
            <w:r w:rsidRPr="0029289C">
              <w:t>Lebanon</w:t>
            </w:r>
          </w:p>
        </w:tc>
      </w:tr>
      <w:tr w:rsidR="0029289C" w:rsidRPr="0029289C" w14:paraId="7318D057" w14:textId="77777777" w:rsidTr="0029289C">
        <w:trPr>
          <w:trHeight w:val="299"/>
        </w:trPr>
        <w:tc>
          <w:tcPr>
            <w:tcW w:w="1389" w:type="dxa"/>
            <w:noWrap/>
            <w:hideMark/>
          </w:tcPr>
          <w:p w14:paraId="2D51BBD0" w14:textId="77777777" w:rsidR="0029289C" w:rsidRPr="0029289C" w:rsidRDefault="0029289C" w:rsidP="0029289C">
            <w:r w:rsidRPr="0029289C">
              <w:t>21</w:t>
            </w:r>
          </w:p>
        </w:tc>
        <w:tc>
          <w:tcPr>
            <w:tcW w:w="2230" w:type="dxa"/>
            <w:noWrap/>
            <w:hideMark/>
          </w:tcPr>
          <w:p w14:paraId="339EEDE2" w14:textId="77777777" w:rsidR="0029289C" w:rsidRPr="0029289C" w:rsidRDefault="0029289C">
            <w:r w:rsidRPr="0029289C">
              <w:t>Lyme</w:t>
            </w:r>
          </w:p>
        </w:tc>
      </w:tr>
      <w:tr w:rsidR="0029289C" w:rsidRPr="0029289C" w14:paraId="612BD66D" w14:textId="77777777" w:rsidTr="0029289C">
        <w:trPr>
          <w:trHeight w:val="299"/>
        </w:trPr>
        <w:tc>
          <w:tcPr>
            <w:tcW w:w="1389" w:type="dxa"/>
            <w:noWrap/>
            <w:hideMark/>
          </w:tcPr>
          <w:p w14:paraId="19FD8043" w14:textId="77777777" w:rsidR="0029289C" w:rsidRPr="0029289C" w:rsidRDefault="0029289C" w:rsidP="0029289C">
            <w:r w:rsidRPr="0029289C">
              <w:t>22</w:t>
            </w:r>
          </w:p>
        </w:tc>
        <w:tc>
          <w:tcPr>
            <w:tcW w:w="2230" w:type="dxa"/>
            <w:noWrap/>
            <w:hideMark/>
          </w:tcPr>
          <w:p w14:paraId="2D2E381F" w14:textId="77777777" w:rsidR="0029289C" w:rsidRPr="0029289C" w:rsidRDefault="0029289C">
            <w:r w:rsidRPr="0029289C">
              <w:t>Newbury</w:t>
            </w:r>
          </w:p>
        </w:tc>
      </w:tr>
      <w:tr w:rsidR="0029289C" w:rsidRPr="0029289C" w14:paraId="60D3ED48" w14:textId="77777777" w:rsidTr="0029289C">
        <w:trPr>
          <w:trHeight w:val="299"/>
        </w:trPr>
        <w:tc>
          <w:tcPr>
            <w:tcW w:w="1389" w:type="dxa"/>
            <w:noWrap/>
            <w:hideMark/>
          </w:tcPr>
          <w:p w14:paraId="69CDF347" w14:textId="77777777" w:rsidR="0029289C" w:rsidRPr="0029289C" w:rsidRDefault="0029289C" w:rsidP="0029289C">
            <w:r w:rsidRPr="0029289C">
              <w:t>23</w:t>
            </w:r>
          </w:p>
        </w:tc>
        <w:tc>
          <w:tcPr>
            <w:tcW w:w="2230" w:type="dxa"/>
            <w:noWrap/>
            <w:hideMark/>
          </w:tcPr>
          <w:p w14:paraId="1CFAE946" w14:textId="77777777" w:rsidR="0029289C" w:rsidRPr="0029289C" w:rsidRDefault="0029289C">
            <w:r w:rsidRPr="0029289C">
              <w:t>Newport</w:t>
            </w:r>
          </w:p>
        </w:tc>
      </w:tr>
      <w:tr w:rsidR="0029289C" w:rsidRPr="0029289C" w14:paraId="6CA76864" w14:textId="77777777" w:rsidTr="0029289C">
        <w:trPr>
          <w:trHeight w:val="299"/>
        </w:trPr>
        <w:tc>
          <w:tcPr>
            <w:tcW w:w="1389" w:type="dxa"/>
            <w:noWrap/>
            <w:hideMark/>
          </w:tcPr>
          <w:p w14:paraId="3D42CE9B" w14:textId="77777777" w:rsidR="0029289C" w:rsidRPr="0029289C" w:rsidRDefault="0029289C" w:rsidP="0029289C">
            <w:r w:rsidRPr="0029289C">
              <w:t>24</w:t>
            </w:r>
          </w:p>
        </w:tc>
        <w:tc>
          <w:tcPr>
            <w:tcW w:w="2230" w:type="dxa"/>
            <w:noWrap/>
            <w:hideMark/>
          </w:tcPr>
          <w:p w14:paraId="46FCD5EB" w14:textId="77777777" w:rsidR="0029289C" w:rsidRPr="0029289C" w:rsidRDefault="0029289C">
            <w:r w:rsidRPr="0029289C">
              <w:t>Norwich</w:t>
            </w:r>
          </w:p>
        </w:tc>
      </w:tr>
      <w:tr w:rsidR="0029289C" w:rsidRPr="0029289C" w14:paraId="41247C0A" w14:textId="77777777" w:rsidTr="0029289C">
        <w:trPr>
          <w:trHeight w:val="299"/>
        </w:trPr>
        <w:tc>
          <w:tcPr>
            <w:tcW w:w="1389" w:type="dxa"/>
            <w:noWrap/>
            <w:hideMark/>
          </w:tcPr>
          <w:p w14:paraId="6D5CC43A" w14:textId="77777777" w:rsidR="0029289C" w:rsidRPr="0029289C" w:rsidRDefault="0029289C" w:rsidP="0029289C">
            <w:r w:rsidRPr="0029289C">
              <w:t>25</w:t>
            </w:r>
          </w:p>
        </w:tc>
        <w:tc>
          <w:tcPr>
            <w:tcW w:w="2230" w:type="dxa"/>
            <w:noWrap/>
            <w:hideMark/>
          </w:tcPr>
          <w:p w14:paraId="1AE0E7AC" w14:textId="77777777" w:rsidR="0029289C" w:rsidRPr="0029289C" w:rsidRDefault="0029289C">
            <w:r w:rsidRPr="0029289C">
              <w:t>Orange</w:t>
            </w:r>
          </w:p>
        </w:tc>
      </w:tr>
      <w:tr w:rsidR="0029289C" w:rsidRPr="0029289C" w14:paraId="4155E2DB" w14:textId="77777777" w:rsidTr="0029289C">
        <w:trPr>
          <w:trHeight w:val="299"/>
        </w:trPr>
        <w:tc>
          <w:tcPr>
            <w:tcW w:w="1389" w:type="dxa"/>
            <w:noWrap/>
            <w:hideMark/>
          </w:tcPr>
          <w:p w14:paraId="2FB75B35" w14:textId="77777777" w:rsidR="0029289C" w:rsidRPr="0029289C" w:rsidRDefault="0029289C" w:rsidP="0029289C">
            <w:r w:rsidRPr="0029289C">
              <w:t>26</w:t>
            </w:r>
          </w:p>
        </w:tc>
        <w:tc>
          <w:tcPr>
            <w:tcW w:w="2230" w:type="dxa"/>
            <w:noWrap/>
            <w:hideMark/>
          </w:tcPr>
          <w:p w14:paraId="2832D659" w14:textId="77777777" w:rsidR="0029289C" w:rsidRPr="0029289C" w:rsidRDefault="0029289C">
            <w:proofErr w:type="spellStart"/>
            <w:r w:rsidRPr="0029289C">
              <w:t>Orford</w:t>
            </w:r>
            <w:proofErr w:type="spellEnd"/>
          </w:p>
        </w:tc>
      </w:tr>
      <w:tr w:rsidR="0029289C" w:rsidRPr="0029289C" w14:paraId="2B2DF3D8" w14:textId="77777777" w:rsidTr="0029289C">
        <w:trPr>
          <w:trHeight w:val="299"/>
        </w:trPr>
        <w:tc>
          <w:tcPr>
            <w:tcW w:w="1389" w:type="dxa"/>
            <w:noWrap/>
            <w:hideMark/>
          </w:tcPr>
          <w:p w14:paraId="16ECD330" w14:textId="77777777" w:rsidR="0029289C" w:rsidRPr="0029289C" w:rsidRDefault="0029289C" w:rsidP="0029289C">
            <w:r w:rsidRPr="0029289C">
              <w:t>27</w:t>
            </w:r>
          </w:p>
        </w:tc>
        <w:tc>
          <w:tcPr>
            <w:tcW w:w="2230" w:type="dxa"/>
            <w:noWrap/>
            <w:hideMark/>
          </w:tcPr>
          <w:p w14:paraId="166E93EF" w14:textId="77777777" w:rsidR="0029289C" w:rsidRPr="0029289C" w:rsidRDefault="0029289C">
            <w:r w:rsidRPr="0029289C">
              <w:t>Piermont</w:t>
            </w:r>
          </w:p>
        </w:tc>
      </w:tr>
      <w:tr w:rsidR="0029289C" w:rsidRPr="0029289C" w14:paraId="1259B339" w14:textId="77777777" w:rsidTr="0029289C">
        <w:trPr>
          <w:trHeight w:val="299"/>
        </w:trPr>
        <w:tc>
          <w:tcPr>
            <w:tcW w:w="1389" w:type="dxa"/>
            <w:noWrap/>
            <w:hideMark/>
          </w:tcPr>
          <w:p w14:paraId="1CF06BE7" w14:textId="77777777" w:rsidR="0029289C" w:rsidRPr="0029289C" w:rsidRDefault="0029289C" w:rsidP="0029289C">
            <w:r w:rsidRPr="0029289C">
              <w:t>28</w:t>
            </w:r>
          </w:p>
        </w:tc>
        <w:tc>
          <w:tcPr>
            <w:tcW w:w="2230" w:type="dxa"/>
            <w:noWrap/>
            <w:hideMark/>
          </w:tcPr>
          <w:p w14:paraId="4E684CDE" w14:textId="77777777" w:rsidR="0029289C" w:rsidRPr="0029289C" w:rsidRDefault="0029289C">
            <w:r w:rsidRPr="0029289C">
              <w:t>Plainfield</w:t>
            </w:r>
          </w:p>
        </w:tc>
      </w:tr>
      <w:tr w:rsidR="0029289C" w:rsidRPr="0029289C" w14:paraId="1CBC2460" w14:textId="77777777" w:rsidTr="0029289C">
        <w:trPr>
          <w:trHeight w:val="299"/>
        </w:trPr>
        <w:tc>
          <w:tcPr>
            <w:tcW w:w="1389" w:type="dxa"/>
            <w:noWrap/>
            <w:hideMark/>
          </w:tcPr>
          <w:p w14:paraId="163D4BA1" w14:textId="77777777" w:rsidR="0029289C" w:rsidRPr="0029289C" w:rsidRDefault="0029289C" w:rsidP="0029289C">
            <w:r w:rsidRPr="0029289C">
              <w:lastRenderedPageBreak/>
              <w:t>29</w:t>
            </w:r>
          </w:p>
        </w:tc>
        <w:tc>
          <w:tcPr>
            <w:tcW w:w="2230" w:type="dxa"/>
            <w:noWrap/>
            <w:hideMark/>
          </w:tcPr>
          <w:p w14:paraId="488B22A0" w14:textId="77777777" w:rsidR="0029289C" w:rsidRPr="0029289C" w:rsidRDefault="0029289C">
            <w:r w:rsidRPr="0029289C">
              <w:t>Pomfret</w:t>
            </w:r>
          </w:p>
        </w:tc>
      </w:tr>
      <w:tr w:rsidR="0029289C" w:rsidRPr="0029289C" w14:paraId="3A2FFF8C" w14:textId="77777777" w:rsidTr="0029289C">
        <w:trPr>
          <w:trHeight w:val="299"/>
        </w:trPr>
        <w:tc>
          <w:tcPr>
            <w:tcW w:w="1389" w:type="dxa"/>
            <w:noWrap/>
            <w:hideMark/>
          </w:tcPr>
          <w:p w14:paraId="78CC3EF4" w14:textId="77777777" w:rsidR="0029289C" w:rsidRPr="0029289C" w:rsidRDefault="0029289C" w:rsidP="0029289C">
            <w:r w:rsidRPr="0029289C">
              <w:t>30</w:t>
            </w:r>
          </w:p>
        </w:tc>
        <w:tc>
          <w:tcPr>
            <w:tcW w:w="2230" w:type="dxa"/>
            <w:noWrap/>
            <w:hideMark/>
          </w:tcPr>
          <w:p w14:paraId="4E980CCD" w14:textId="77777777" w:rsidR="0029289C" w:rsidRPr="0029289C" w:rsidRDefault="0029289C">
            <w:r w:rsidRPr="0029289C">
              <w:t>Reading</w:t>
            </w:r>
          </w:p>
        </w:tc>
      </w:tr>
      <w:tr w:rsidR="0029289C" w:rsidRPr="0029289C" w14:paraId="0DCB71CD" w14:textId="77777777" w:rsidTr="0029289C">
        <w:trPr>
          <w:trHeight w:val="299"/>
        </w:trPr>
        <w:tc>
          <w:tcPr>
            <w:tcW w:w="1389" w:type="dxa"/>
            <w:noWrap/>
            <w:hideMark/>
          </w:tcPr>
          <w:p w14:paraId="5E6B66FD" w14:textId="77777777" w:rsidR="0029289C" w:rsidRPr="0029289C" w:rsidRDefault="0029289C" w:rsidP="0029289C">
            <w:r w:rsidRPr="0029289C">
              <w:t>31</w:t>
            </w:r>
          </w:p>
        </w:tc>
        <w:tc>
          <w:tcPr>
            <w:tcW w:w="2230" w:type="dxa"/>
            <w:noWrap/>
            <w:hideMark/>
          </w:tcPr>
          <w:p w14:paraId="595ADC8A" w14:textId="77777777" w:rsidR="0029289C" w:rsidRPr="0029289C" w:rsidRDefault="0029289C">
            <w:r w:rsidRPr="0029289C">
              <w:t>Royalton</w:t>
            </w:r>
          </w:p>
        </w:tc>
      </w:tr>
      <w:tr w:rsidR="0029289C" w:rsidRPr="0029289C" w14:paraId="7056F195" w14:textId="77777777" w:rsidTr="0029289C">
        <w:trPr>
          <w:trHeight w:val="299"/>
        </w:trPr>
        <w:tc>
          <w:tcPr>
            <w:tcW w:w="1389" w:type="dxa"/>
            <w:noWrap/>
            <w:hideMark/>
          </w:tcPr>
          <w:p w14:paraId="50D98CE1" w14:textId="77777777" w:rsidR="0029289C" w:rsidRPr="0029289C" w:rsidRDefault="0029289C" w:rsidP="0029289C">
            <w:r w:rsidRPr="0029289C">
              <w:t>32</w:t>
            </w:r>
          </w:p>
        </w:tc>
        <w:tc>
          <w:tcPr>
            <w:tcW w:w="2230" w:type="dxa"/>
            <w:noWrap/>
            <w:hideMark/>
          </w:tcPr>
          <w:p w14:paraId="44FE718C" w14:textId="77777777" w:rsidR="0029289C" w:rsidRPr="0029289C" w:rsidRDefault="0029289C">
            <w:proofErr w:type="spellStart"/>
            <w:r w:rsidRPr="0029289C">
              <w:t>Ryegate</w:t>
            </w:r>
            <w:proofErr w:type="spellEnd"/>
          </w:p>
        </w:tc>
      </w:tr>
      <w:tr w:rsidR="0029289C" w:rsidRPr="0029289C" w14:paraId="0DF4A6D4" w14:textId="77777777" w:rsidTr="0029289C">
        <w:trPr>
          <w:trHeight w:val="299"/>
        </w:trPr>
        <w:tc>
          <w:tcPr>
            <w:tcW w:w="1389" w:type="dxa"/>
            <w:noWrap/>
            <w:hideMark/>
          </w:tcPr>
          <w:p w14:paraId="527EC648" w14:textId="77777777" w:rsidR="0029289C" w:rsidRPr="0029289C" w:rsidRDefault="0029289C" w:rsidP="0029289C">
            <w:r w:rsidRPr="0029289C">
              <w:t>33</w:t>
            </w:r>
          </w:p>
        </w:tc>
        <w:tc>
          <w:tcPr>
            <w:tcW w:w="2230" w:type="dxa"/>
            <w:noWrap/>
            <w:hideMark/>
          </w:tcPr>
          <w:p w14:paraId="64899A63" w14:textId="77777777" w:rsidR="0029289C" w:rsidRPr="0029289C" w:rsidRDefault="0029289C">
            <w:r w:rsidRPr="0029289C">
              <w:t>Sharon</w:t>
            </w:r>
          </w:p>
        </w:tc>
      </w:tr>
      <w:tr w:rsidR="0029289C" w:rsidRPr="0029289C" w14:paraId="1C205236" w14:textId="77777777" w:rsidTr="0029289C">
        <w:trPr>
          <w:trHeight w:val="299"/>
        </w:trPr>
        <w:tc>
          <w:tcPr>
            <w:tcW w:w="1389" w:type="dxa"/>
            <w:noWrap/>
            <w:hideMark/>
          </w:tcPr>
          <w:p w14:paraId="7DB0C4D7" w14:textId="77777777" w:rsidR="0029289C" w:rsidRPr="0029289C" w:rsidRDefault="0029289C" w:rsidP="0029289C">
            <w:r w:rsidRPr="0029289C">
              <w:t>34</w:t>
            </w:r>
          </w:p>
        </w:tc>
        <w:tc>
          <w:tcPr>
            <w:tcW w:w="2230" w:type="dxa"/>
            <w:noWrap/>
            <w:hideMark/>
          </w:tcPr>
          <w:p w14:paraId="017C644B" w14:textId="77777777" w:rsidR="0029289C" w:rsidRPr="0029289C" w:rsidRDefault="0029289C">
            <w:r w:rsidRPr="0029289C">
              <w:t>Springfield</w:t>
            </w:r>
          </w:p>
        </w:tc>
      </w:tr>
      <w:tr w:rsidR="0029289C" w:rsidRPr="0029289C" w14:paraId="3C5BBBDC" w14:textId="77777777" w:rsidTr="0029289C">
        <w:trPr>
          <w:trHeight w:val="299"/>
        </w:trPr>
        <w:tc>
          <w:tcPr>
            <w:tcW w:w="1389" w:type="dxa"/>
            <w:noWrap/>
            <w:hideMark/>
          </w:tcPr>
          <w:p w14:paraId="1EFEA79B" w14:textId="77777777" w:rsidR="0029289C" w:rsidRPr="0029289C" w:rsidRDefault="0029289C" w:rsidP="0029289C">
            <w:r w:rsidRPr="0029289C">
              <w:t>35</w:t>
            </w:r>
          </w:p>
        </w:tc>
        <w:tc>
          <w:tcPr>
            <w:tcW w:w="2230" w:type="dxa"/>
            <w:noWrap/>
            <w:hideMark/>
          </w:tcPr>
          <w:p w14:paraId="2A7096F3" w14:textId="77777777" w:rsidR="0029289C" w:rsidRPr="0029289C" w:rsidRDefault="0029289C">
            <w:r w:rsidRPr="0029289C">
              <w:t>Strafford</w:t>
            </w:r>
          </w:p>
        </w:tc>
      </w:tr>
      <w:tr w:rsidR="0029289C" w:rsidRPr="0029289C" w14:paraId="46F6BD31" w14:textId="77777777" w:rsidTr="0029289C">
        <w:trPr>
          <w:trHeight w:val="299"/>
        </w:trPr>
        <w:tc>
          <w:tcPr>
            <w:tcW w:w="1389" w:type="dxa"/>
            <w:noWrap/>
            <w:hideMark/>
          </w:tcPr>
          <w:p w14:paraId="2642C55F" w14:textId="77777777" w:rsidR="0029289C" w:rsidRPr="0029289C" w:rsidRDefault="0029289C" w:rsidP="0029289C">
            <w:r w:rsidRPr="0029289C">
              <w:t>36</w:t>
            </w:r>
          </w:p>
        </w:tc>
        <w:tc>
          <w:tcPr>
            <w:tcW w:w="2230" w:type="dxa"/>
            <w:noWrap/>
            <w:hideMark/>
          </w:tcPr>
          <w:p w14:paraId="6A9A9298" w14:textId="77777777" w:rsidR="0029289C" w:rsidRPr="0029289C" w:rsidRDefault="0029289C">
            <w:r w:rsidRPr="0029289C">
              <w:t>Thetford</w:t>
            </w:r>
          </w:p>
        </w:tc>
      </w:tr>
      <w:tr w:rsidR="0029289C" w:rsidRPr="0029289C" w14:paraId="3E231BF7" w14:textId="77777777" w:rsidTr="0029289C">
        <w:trPr>
          <w:trHeight w:val="299"/>
        </w:trPr>
        <w:tc>
          <w:tcPr>
            <w:tcW w:w="1389" w:type="dxa"/>
            <w:noWrap/>
            <w:hideMark/>
          </w:tcPr>
          <w:p w14:paraId="02C4D0D4" w14:textId="77777777" w:rsidR="0029289C" w:rsidRPr="0029289C" w:rsidRDefault="0029289C" w:rsidP="0029289C">
            <w:r w:rsidRPr="0029289C">
              <w:t>37</w:t>
            </w:r>
          </w:p>
        </w:tc>
        <w:tc>
          <w:tcPr>
            <w:tcW w:w="2230" w:type="dxa"/>
            <w:noWrap/>
            <w:hideMark/>
          </w:tcPr>
          <w:p w14:paraId="538C0831" w14:textId="77777777" w:rsidR="0029289C" w:rsidRPr="0029289C" w:rsidRDefault="0029289C">
            <w:r w:rsidRPr="0029289C">
              <w:t>Topsham</w:t>
            </w:r>
          </w:p>
        </w:tc>
      </w:tr>
      <w:tr w:rsidR="0029289C" w:rsidRPr="0029289C" w14:paraId="6FBF8E85" w14:textId="77777777" w:rsidTr="0029289C">
        <w:trPr>
          <w:trHeight w:val="299"/>
        </w:trPr>
        <w:tc>
          <w:tcPr>
            <w:tcW w:w="1389" w:type="dxa"/>
            <w:noWrap/>
            <w:hideMark/>
          </w:tcPr>
          <w:p w14:paraId="63F4AD3E" w14:textId="77777777" w:rsidR="0029289C" w:rsidRPr="0029289C" w:rsidRDefault="0029289C" w:rsidP="0029289C">
            <w:r w:rsidRPr="0029289C">
              <w:t>38</w:t>
            </w:r>
          </w:p>
        </w:tc>
        <w:tc>
          <w:tcPr>
            <w:tcW w:w="2230" w:type="dxa"/>
            <w:noWrap/>
            <w:hideMark/>
          </w:tcPr>
          <w:p w14:paraId="3CA70D8C" w14:textId="77777777" w:rsidR="0029289C" w:rsidRPr="0029289C" w:rsidRDefault="0029289C">
            <w:proofErr w:type="spellStart"/>
            <w:r w:rsidRPr="0029289C">
              <w:t>Tunbridge</w:t>
            </w:r>
            <w:proofErr w:type="spellEnd"/>
          </w:p>
        </w:tc>
      </w:tr>
      <w:tr w:rsidR="0029289C" w:rsidRPr="0029289C" w14:paraId="7E722A32" w14:textId="77777777" w:rsidTr="0029289C">
        <w:trPr>
          <w:trHeight w:val="299"/>
        </w:trPr>
        <w:tc>
          <w:tcPr>
            <w:tcW w:w="1389" w:type="dxa"/>
            <w:noWrap/>
            <w:hideMark/>
          </w:tcPr>
          <w:p w14:paraId="22CB7C47" w14:textId="77777777" w:rsidR="0029289C" w:rsidRPr="0029289C" w:rsidRDefault="0029289C" w:rsidP="0029289C">
            <w:r w:rsidRPr="0029289C">
              <w:t>39</w:t>
            </w:r>
          </w:p>
        </w:tc>
        <w:tc>
          <w:tcPr>
            <w:tcW w:w="2230" w:type="dxa"/>
            <w:noWrap/>
            <w:hideMark/>
          </w:tcPr>
          <w:p w14:paraId="736B8249" w14:textId="77777777" w:rsidR="0029289C" w:rsidRPr="0029289C" w:rsidRDefault="0029289C">
            <w:r w:rsidRPr="0029289C">
              <w:t>Unity</w:t>
            </w:r>
          </w:p>
        </w:tc>
      </w:tr>
      <w:tr w:rsidR="0029289C" w:rsidRPr="0029289C" w14:paraId="4B3047BD" w14:textId="77777777" w:rsidTr="0029289C">
        <w:trPr>
          <w:trHeight w:val="299"/>
        </w:trPr>
        <w:tc>
          <w:tcPr>
            <w:tcW w:w="1389" w:type="dxa"/>
            <w:noWrap/>
            <w:hideMark/>
          </w:tcPr>
          <w:p w14:paraId="7CC9ADC8" w14:textId="77777777" w:rsidR="0029289C" w:rsidRPr="0029289C" w:rsidRDefault="0029289C" w:rsidP="0029289C">
            <w:r w:rsidRPr="0029289C">
              <w:t>40</w:t>
            </w:r>
          </w:p>
        </w:tc>
        <w:tc>
          <w:tcPr>
            <w:tcW w:w="2230" w:type="dxa"/>
            <w:noWrap/>
            <w:hideMark/>
          </w:tcPr>
          <w:p w14:paraId="601CC7F7" w14:textId="77777777" w:rsidR="0029289C" w:rsidRPr="0029289C" w:rsidRDefault="0029289C">
            <w:proofErr w:type="spellStart"/>
            <w:r w:rsidRPr="0029289C">
              <w:t>Vershire</w:t>
            </w:r>
            <w:proofErr w:type="spellEnd"/>
          </w:p>
        </w:tc>
      </w:tr>
      <w:tr w:rsidR="0029289C" w:rsidRPr="0029289C" w14:paraId="12286ACE" w14:textId="77777777" w:rsidTr="0029289C">
        <w:trPr>
          <w:trHeight w:val="299"/>
        </w:trPr>
        <w:tc>
          <w:tcPr>
            <w:tcW w:w="1389" w:type="dxa"/>
            <w:noWrap/>
            <w:hideMark/>
          </w:tcPr>
          <w:p w14:paraId="163D04EA" w14:textId="77777777" w:rsidR="0029289C" w:rsidRPr="0029289C" w:rsidRDefault="0029289C" w:rsidP="0029289C">
            <w:r w:rsidRPr="0029289C">
              <w:t>41</w:t>
            </w:r>
          </w:p>
        </w:tc>
        <w:tc>
          <w:tcPr>
            <w:tcW w:w="2230" w:type="dxa"/>
            <w:noWrap/>
            <w:hideMark/>
          </w:tcPr>
          <w:p w14:paraId="3DF24406" w14:textId="77777777" w:rsidR="0029289C" w:rsidRPr="0029289C" w:rsidRDefault="0029289C">
            <w:proofErr w:type="spellStart"/>
            <w:r w:rsidRPr="0029289C">
              <w:t>Weathersfield</w:t>
            </w:r>
            <w:proofErr w:type="spellEnd"/>
          </w:p>
        </w:tc>
      </w:tr>
      <w:tr w:rsidR="0029289C" w:rsidRPr="0029289C" w14:paraId="120FDEC3" w14:textId="77777777" w:rsidTr="0029289C">
        <w:trPr>
          <w:trHeight w:val="299"/>
        </w:trPr>
        <w:tc>
          <w:tcPr>
            <w:tcW w:w="1389" w:type="dxa"/>
            <w:noWrap/>
            <w:hideMark/>
          </w:tcPr>
          <w:p w14:paraId="33962565" w14:textId="77777777" w:rsidR="0029289C" w:rsidRPr="0029289C" w:rsidRDefault="0029289C" w:rsidP="0029289C">
            <w:r w:rsidRPr="0029289C">
              <w:t>42</w:t>
            </w:r>
          </w:p>
        </w:tc>
        <w:tc>
          <w:tcPr>
            <w:tcW w:w="2230" w:type="dxa"/>
            <w:noWrap/>
            <w:hideMark/>
          </w:tcPr>
          <w:p w14:paraId="22257540" w14:textId="77777777" w:rsidR="0029289C" w:rsidRPr="0029289C" w:rsidRDefault="0029289C">
            <w:r w:rsidRPr="0029289C">
              <w:t xml:space="preserve">West </w:t>
            </w:r>
            <w:proofErr w:type="spellStart"/>
            <w:r w:rsidRPr="0029289C">
              <w:t>Fairlee</w:t>
            </w:r>
            <w:proofErr w:type="spellEnd"/>
          </w:p>
        </w:tc>
      </w:tr>
      <w:tr w:rsidR="0029289C" w:rsidRPr="0029289C" w14:paraId="6FAB19BC" w14:textId="77777777" w:rsidTr="0029289C">
        <w:trPr>
          <w:trHeight w:val="299"/>
        </w:trPr>
        <w:tc>
          <w:tcPr>
            <w:tcW w:w="1389" w:type="dxa"/>
            <w:noWrap/>
            <w:hideMark/>
          </w:tcPr>
          <w:p w14:paraId="05E18F66" w14:textId="77777777" w:rsidR="0029289C" w:rsidRPr="0029289C" w:rsidRDefault="0029289C" w:rsidP="0029289C">
            <w:r w:rsidRPr="0029289C">
              <w:t>43</w:t>
            </w:r>
          </w:p>
        </w:tc>
        <w:tc>
          <w:tcPr>
            <w:tcW w:w="2230" w:type="dxa"/>
            <w:noWrap/>
            <w:hideMark/>
          </w:tcPr>
          <w:p w14:paraId="3946E424" w14:textId="77777777" w:rsidR="0029289C" w:rsidRPr="0029289C" w:rsidRDefault="0029289C">
            <w:r w:rsidRPr="0029289C">
              <w:t>West Windsor</w:t>
            </w:r>
          </w:p>
        </w:tc>
      </w:tr>
      <w:tr w:rsidR="0029289C" w:rsidRPr="0029289C" w14:paraId="73209482" w14:textId="77777777" w:rsidTr="0029289C">
        <w:trPr>
          <w:trHeight w:val="299"/>
        </w:trPr>
        <w:tc>
          <w:tcPr>
            <w:tcW w:w="1389" w:type="dxa"/>
            <w:noWrap/>
            <w:hideMark/>
          </w:tcPr>
          <w:p w14:paraId="12072747" w14:textId="77777777" w:rsidR="0029289C" w:rsidRPr="0029289C" w:rsidRDefault="0029289C" w:rsidP="0029289C">
            <w:r w:rsidRPr="0029289C">
              <w:t>44</w:t>
            </w:r>
          </w:p>
        </w:tc>
        <w:tc>
          <w:tcPr>
            <w:tcW w:w="2230" w:type="dxa"/>
            <w:noWrap/>
            <w:hideMark/>
          </w:tcPr>
          <w:p w14:paraId="377A8A83" w14:textId="77777777" w:rsidR="0029289C" w:rsidRPr="0029289C" w:rsidRDefault="0029289C">
            <w:r w:rsidRPr="0029289C">
              <w:t>Windsor</w:t>
            </w:r>
          </w:p>
        </w:tc>
      </w:tr>
      <w:tr w:rsidR="0029289C" w:rsidRPr="0029289C" w14:paraId="7201D67D" w14:textId="77777777" w:rsidTr="0029289C">
        <w:trPr>
          <w:trHeight w:val="299"/>
        </w:trPr>
        <w:tc>
          <w:tcPr>
            <w:tcW w:w="1389" w:type="dxa"/>
            <w:noWrap/>
            <w:hideMark/>
          </w:tcPr>
          <w:p w14:paraId="43EE4606" w14:textId="77777777" w:rsidR="0029289C" w:rsidRPr="0029289C" w:rsidRDefault="0029289C" w:rsidP="0029289C">
            <w:r w:rsidRPr="0029289C">
              <w:t>45</w:t>
            </w:r>
          </w:p>
        </w:tc>
        <w:tc>
          <w:tcPr>
            <w:tcW w:w="2230" w:type="dxa"/>
            <w:noWrap/>
            <w:hideMark/>
          </w:tcPr>
          <w:p w14:paraId="27012554" w14:textId="77777777" w:rsidR="0029289C" w:rsidRPr="0029289C" w:rsidRDefault="0029289C">
            <w:r w:rsidRPr="0029289C">
              <w:t>Woodstock</w:t>
            </w:r>
          </w:p>
        </w:tc>
      </w:tr>
      <w:tr w:rsidR="0029289C" w:rsidRPr="0029289C" w14:paraId="2C102CD9" w14:textId="77777777" w:rsidTr="0029289C">
        <w:trPr>
          <w:trHeight w:val="299"/>
        </w:trPr>
        <w:tc>
          <w:tcPr>
            <w:tcW w:w="1389" w:type="dxa"/>
            <w:noWrap/>
          </w:tcPr>
          <w:p w14:paraId="4B8E647B" w14:textId="77777777" w:rsidR="0029289C" w:rsidRPr="0029289C" w:rsidRDefault="0029289C" w:rsidP="0029289C">
            <w:r>
              <w:t>60</w:t>
            </w:r>
          </w:p>
        </w:tc>
        <w:tc>
          <w:tcPr>
            <w:tcW w:w="2230" w:type="dxa"/>
            <w:noWrap/>
          </w:tcPr>
          <w:p w14:paraId="30B1B241" w14:textId="77777777" w:rsidR="0029289C" w:rsidRPr="0029289C" w:rsidRDefault="0029289C">
            <w:r>
              <w:t>All Other Towns Outside New England</w:t>
            </w:r>
          </w:p>
        </w:tc>
      </w:tr>
      <w:tr w:rsidR="0029289C" w:rsidRPr="0029289C" w14:paraId="3D42FB1B" w14:textId="77777777" w:rsidTr="0029289C">
        <w:trPr>
          <w:trHeight w:val="299"/>
        </w:trPr>
        <w:tc>
          <w:tcPr>
            <w:tcW w:w="1389" w:type="dxa"/>
            <w:noWrap/>
          </w:tcPr>
          <w:p w14:paraId="03955462" w14:textId="77777777" w:rsidR="0029289C" w:rsidRPr="0029289C" w:rsidRDefault="0029289C" w:rsidP="0029289C">
            <w:r>
              <w:t>61</w:t>
            </w:r>
          </w:p>
        </w:tc>
        <w:tc>
          <w:tcPr>
            <w:tcW w:w="2230" w:type="dxa"/>
            <w:noWrap/>
          </w:tcPr>
          <w:p w14:paraId="12D2D506" w14:textId="77777777" w:rsidR="0029289C" w:rsidRPr="0029289C" w:rsidRDefault="0029289C">
            <w:r>
              <w:t>All Other Towns NH</w:t>
            </w:r>
          </w:p>
        </w:tc>
      </w:tr>
      <w:tr w:rsidR="0029289C" w:rsidRPr="0029289C" w14:paraId="68914219" w14:textId="77777777" w:rsidTr="0029289C">
        <w:trPr>
          <w:trHeight w:val="299"/>
        </w:trPr>
        <w:tc>
          <w:tcPr>
            <w:tcW w:w="1389" w:type="dxa"/>
            <w:noWrap/>
          </w:tcPr>
          <w:p w14:paraId="4DA80FED" w14:textId="77777777" w:rsidR="0029289C" w:rsidRPr="0029289C" w:rsidRDefault="0029289C" w:rsidP="0029289C">
            <w:r>
              <w:t>62</w:t>
            </w:r>
          </w:p>
        </w:tc>
        <w:tc>
          <w:tcPr>
            <w:tcW w:w="2230" w:type="dxa"/>
            <w:noWrap/>
          </w:tcPr>
          <w:p w14:paraId="4377DE20" w14:textId="77777777" w:rsidR="0029289C" w:rsidRPr="0029289C" w:rsidRDefault="0029289C">
            <w:r>
              <w:t>All Other Towns MA</w:t>
            </w:r>
          </w:p>
        </w:tc>
      </w:tr>
      <w:tr w:rsidR="0029289C" w:rsidRPr="0029289C" w14:paraId="0ECA8395" w14:textId="77777777" w:rsidTr="0029289C">
        <w:trPr>
          <w:trHeight w:val="299"/>
        </w:trPr>
        <w:tc>
          <w:tcPr>
            <w:tcW w:w="1389" w:type="dxa"/>
            <w:noWrap/>
          </w:tcPr>
          <w:p w14:paraId="27A19612" w14:textId="77777777" w:rsidR="0029289C" w:rsidRPr="0029289C" w:rsidRDefault="006877AE" w:rsidP="0029289C">
            <w:r>
              <w:t>63</w:t>
            </w:r>
          </w:p>
        </w:tc>
        <w:tc>
          <w:tcPr>
            <w:tcW w:w="2230" w:type="dxa"/>
            <w:noWrap/>
          </w:tcPr>
          <w:p w14:paraId="7D06F3F9" w14:textId="77777777" w:rsidR="0029289C" w:rsidRPr="0029289C" w:rsidRDefault="006877AE">
            <w:r>
              <w:t>All Other Towns VT</w:t>
            </w:r>
          </w:p>
        </w:tc>
      </w:tr>
      <w:tr w:rsidR="0029289C" w:rsidRPr="0029289C" w14:paraId="4D4BAD73" w14:textId="77777777" w:rsidTr="0029289C">
        <w:trPr>
          <w:trHeight w:val="299"/>
        </w:trPr>
        <w:tc>
          <w:tcPr>
            <w:tcW w:w="1389" w:type="dxa"/>
            <w:noWrap/>
          </w:tcPr>
          <w:p w14:paraId="0A26A2CE" w14:textId="77777777" w:rsidR="0029289C" w:rsidRPr="0029289C" w:rsidRDefault="006877AE" w:rsidP="0029289C">
            <w:r>
              <w:t>64</w:t>
            </w:r>
          </w:p>
        </w:tc>
        <w:tc>
          <w:tcPr>
            <w:tcW w:w="2230" w:type="dxa"/>
            <w:noWrap/>
          </w:tcPr>
          <w:p w14:paraId="07406ABE" w14:textId="77777777" w:rsidR="0029289C" w:rsidRPr="0029289C" w:rsidRDefault="006877AE">
            <w:r>
              <w:t>All Other Towns CT</w:t>
            </w:r>
          </w:p>
        </w:tc>
      </w:tr>
      <w:tr w:rsidR="006877AE" w:rsidRPr="0029289C" w14:paraId="1E4F4157" w14:textId="77777777" w:rsidTr="0029289C">
        <w:trPr>
          <w:trHeight w:val="299"/>
        </w:trPr>
        <w:tc>
          <w:tcPr>
            <w:tcW w:w="1389" w:type="dxa"/>
            <w:noWrap/>
          </w:tcPr>
          <w:p w14:paraId="6B49F7FB" w14:textId="77777777" w:rsidR="006877AE" w:rsidRDefault="006877AE" w:rsidP="0029289C">
            <w:r>
              <w:t>65</w:t>
            </w:r>
          </w:p>
        </w:tc>
        <w:tc>
          <w:tcPr>
            <w:tcW w:w="2230" w:type="dxa"/>
            <w:noWrap/>
          </w:tcPr>
          <w:p w14:paraId="0FBB44E8" w14:textId="77777777" w:rsidR="006877AE" w:rsidRDefault="006877AE">
            <w:r>
              <w:t>All Other Towns ME</w:t>
            </w:r>
          </w:p>
        </w:tc>
      </w:tr>
    </w:tbl>
    <w:p w14:paraId="618A5DE7" w14:textId="77777777" w:rsidR="0029289C" w:rsidRDefault="0029289C"/>
    <w:p w14:paraId="74782694" w14:textId="487D2475" w:rsidR="009D5693" w:rsidRPr="009D5693" w:rsidRDefault="009D5693">
      <w:r>
        <w:rPr>
          <w:b/>
        </w:rPr>
        <w:t xml:space="preserve">Conserved Owner: </w:t>
      </w:r>
      <w:r>
        <w:t xml:space="preserve">This variable indicates </w:t>
      </w:r>
      <w:proofErr w:type="gramStart"/>
      <w:r>
        <w:t>whether or not</w:t>
      </w:r>
      <w:proofErr w:type="gramEnd"/>
      <w:r>
        <w:t xml:space="preserve"> the respondent owns conserved land (1=yes; 0=no) </w:t>
      </w:r>
    </w:p>
    <w:p w14:paraId="144142B5" w14:textId="0D1214FE" w:rsidR="006877AE" w:rsidRDefault="006877AE">
      <w:r w:rsidRPr="006877AE">
        <w:rPr>
          <w:b/>
        </w:rPr>
        <w:t>Land Owner Town ID</w:t>
      </w:r>
      <w:r>
        <w:t>: This field represents owners of conserved land</w:t>
      </w:r>
      <w:r w:rsidR="003A5027">
        <w:t xml:space="preserve"> (e.g., if Conserved Owner variable =1)</w:t>
      </w:r>
      <w:r>
        <w:t xml:space="preserve">. If a person owns a conserved piece of property the number in this field corresponds to the town their conserved land is in. Sometimes this number is the same as where they reside. Sometimes they will reside out of state (so for instance have a 62 as their town designation, but they own conserved land within the 45 towns we serve). </w:t>
      </w:r>
    </w:p>
    <w:p w14:paraId="26A8E0CA" w14:textId="390678A7" w:rsidR="006877AE" w:rsidRDefault="006877AE">
      <w:r w:rsidRPr="006877AE">
        <w:rPr>
          <w:b/>
        </w:rPr>
        <w:t>Deceased Date:</w:t>
      </w:r>
      <w:r>
        <w:t xml:space="preserve"> This is the </w:t>
      </w:r>
      <w:r w:rsidR="00CC57D4">
        <w:t>year</w:t>
      </w:r>
      <w:r>
        <w:t xml:space="preserve"> at which the contact passed away. We have included this so if an activity such as donations or event attendance abruptly ceased we can attribute the cause to death. We have included both a column with the date and a y/n column where 1 represents deceased.</w:t>
      </w:r>
    </w:p>
    <w:p w14:paraId="37C4605A" w14:textId="77777777" w:rsidR="006877AE" w:rsidRDefault="006877AE">
      <w:proofErr w:type="gramStart"/>
      <w:r w:rsidRPr="001D4C66">
        <w:rPr>
          <w:b/>
        </w:rPr>
        <w:t>U</w:t>
      </w:r>
      <w:r>
        <w:t xml:space="preserve"> </w:t>
      </w:r>
      <w:r w:rsidR="001D4C66">
        <w:t>:</w:t>
      </w:r>
      <w:proofErr w:type="gramEnd"/>
      <w:r>
        <w:t xml:space="preserve"> Unrestricted Donations. These are major donors, grants, businesses, and all other unrestricted gifts. </w:t>
      </w:r>
    </w:p>
    <w:p w14:paraId="03B134AA" w14:textId="77777777" w:rsidR="006877AE" w:rsidRDefault="006877AE">
      <w:proofErr w:type="spellStart"/>
      <w:r w:rsidRPr="001D4C66">
        <w:rPr>
          <w:b/>
        </w:rPr>
        <w:t>U_Tot_Amt</w:t>
      </w:r>
      <w:proofErr w:type="spellEnd"/>
      <w:r w:rsidRPr="001D4C66">
        <w:rPr>
          <w:b/>
        </w:rPr>
        <w:t>:</w:t>
      </w:r>
      <w:r>
        <w:t xml:space="preserve"> Unrestricted donations totaled over the donors entire history with UVLT. </w:t>
      </w:r>
    </w:p>
    <w:p w14:paraId="403E1AAD" w14:textId="77777777" w:rsidR="006877AE" w:rsidRDefault="006877AE">
      <w:proofErr w:type="spellStart"/>
      <w:r w:rsidRPr="001D4C66">
        <w:rPr>
          <w:b/>
        </w:rPr>
        <w:t>U_Tot_Cnt</w:t>
      </w:r>
      <w:proofErr w:type="spellEnd"/>
      <w:r w:rsidRPr="001D4C66">
        <w:rPr>
          <w:b/>
        </w:rPr>
        <w:t>:</w:t>
      </w:r>
      <w:r>
        <w:t xml:space="preserve"> Total number of times a donor has given</w:t>
      </w:r>
      <w:r w:rsidR="001D4C66">
        <w:t xml:space="preserve"> unrestricted</w:t>
      </w:r>
      <w:r>
        <w:t xml:space="preserve"> to UVLT. </w:t>
      </w:r>
    </w:p>
    <w:p w14:paraId="29922C2D" w14:textId="6D216D19" w:rsidR="006877AE" w:rsidRDefault="006877AE">
      <w:r w:rsidRPr="001D4C66">
        <w:rPr>
          <w:b/>
        </w:rPr>
        <w:lastRenderedPageBreak/>
        <w:t>U-2000-01 – U-201</w:t>
      </w:r>
      <w:r w:rsidR="00611389">
        <w:rPr>
          <w:b/>
        </w:rPr>
        <w:t>8</w:t>
      </w:r>
      <w:r w:rsidRPr="001D4C66">
        <w:rPr>
          <w:b/>
        </w:rPr>
        <w:t>-</w:t>
      </w:r>
      <w:r w:rsidR="00611389">
        <w:rPr>
          <w:b/>
        </w:rPr>
        <w:t>19</w:t>
      </w:r>
      <w:r>
        <w:t>: Each of these columns represent a fiscal year, which runs from July 1</w:t>
      </w:r>
      <w:r w:rsidRPr="006877AE">
        <w:rPr>
          <w:vertAlign w:val="superscript"/>
        </w:rPr>
        <w:t>st</w:t>
      </w:r>
      <w:r>
        <w:t xml:space="preserve"> to June 30</w:t>
      </w:r>
      <w:r w:rsidRPr="006877AE">
        <w:rPr>
          <w:vertAlign w:val="superscript"/>
        </w:rPr>
        <w:t>th</w:t>
      </w:r>
      <w:r>
        <w:t xml:space="preserve">. The numbers in these columns represent to total dollar amount of </w:t>
      </w:r>
      <w:r w:rsidR="001D4C66">
        <w:t xml:space="preserve">unrestricted </w:t>
      </w:r>
      <w:r>
        <w:t xml:space="preserve">donations given in that fiscal year. </w:t>
      </w:r>
    </w:p>
    <w:p w14:paraId="67B57F34" w14:textId="77777777" w:rsidR="006877AE" w:rsidRDefault="006877AE">
      <w:proofErr w:type="gramStart"/>
      <w:r w:rsidRPr="001D4C66">
        <w:rPr>
          <w:b/>
        </w:rPr>
        <w:t xml:space="preserve">R </w:t>
      </w:r>
      <w:r w:rsidR="001D4C66">
        <w:t>:</w:t>
      </w:r>
      <w:proofErr w:type="gramEnd"/>
      <w:r w:rsidR="001D4C66">
        <w:t xml:space="preserve"> </w:t>
      </w:r>
      <w:r>
        <w:t xml:space="preserve">Restricted donations. These donations have been earmarked for a particular purpose that they must be used for. </w:t>
      </w:r>
    </w:p>
    <w:p w14:paraId="38DDEB52" w14:textId="77777777" w:rsidR="006877AE" w:rsidRDefault="006877AE" w:rsidP="006877AE">
      <w:proofErr w:type="spellStart"/>
      <w:r w:rsidRPr="001D4C66">
        <w:rPr>
          <w:b/>
        </w:rPr>
        <w:t>R_Tot_Amt</w:t>
      </w:r>
      <w:proofErr w:type="spellEnd"/>
      <w:r>
        <w:t xml:space="preserve">: Restricted donations totaled over the donors entire history with UVLT. </w:t>
      </w:r>
    </w:p>
    <w:p w14:paraId="3499852D" w14:textId="77777777" w:rsidR="006877AE" w:rsidRDefault="006877AE" w:rsidP="006877AE">
      <w:proofErr w:type="spellStart"/>
      <w:r w:rsidRPr="001D4C66">
        <w:rPr>
          <w:b/>
        </w:rPr>
        <w:t>R_Tot_Cnt</w:t>
      </w:r>
      <w:proofErr w:type="spellEnd"/>
      <w:r>
        <w:t xml:space="preserve">: Total number of times a donor has given </w:t>
      </w:r>
      <w:r w:rsidR="001D4C66">
        <w:t xml:space="preserve">restricted </w:t>
      </w:r>
      <w:proofErr w:type="spellStart"/>
      <w:r w:rsidR="001D4C66">
        <w:t>gifts</w:t>
      </w:r>
      <w:r>
        <w:t>to</w:t>
      </w:r>
      <w:proofErr w:type="spellEnd"/>
      <w:r>
        <w:t xml:space="preserve"> UVLT. </w:t>
      </w:r>
    </w:p>
    <w:p w14:paraId="0096E7C4" w14:textId="77777777" w:rsidR="006877AE" w:rsidRDefault="006877AE" w:rsidP="006877AE">
      <w:r w:rsidRPr="001D4C66">
        <w:rPr>
          <w:b/>
        </w:rPr>
        <w:t>R-2000-01 – R-2019-20:</w:t>
      </w:r>
      <w:r>
        <w:t xml:space="preserve"> Each of these columns represent a fiscal year, which runs from July 1</w:t>
      </w:r>
      <w:r w:rsidRPr="006877AE">
        <w:rPr>
          <w:vertAlign w:val="superscript"/>
        </w:rPr>
        <w:t>st</w:t>
      </w:r>
      <w:r>
        <w:t xml:space="preserve"> to June 30</w:t>
      </w:r>
      <w:r w:rsidRPr="006877AE">
        <w:rPr>
          <w:vertAlign w:val="superscript"/>
        </w:rPr>
        <w:t>th</w:t>
      </w:r>
      <w:r>
        <w:t xml:space="preserve">. The numbers in these columns represent to total dollar amount of </w:t>
      </w:r>
      <w:r w:rsidR="001D4C66">
        <w:t>restricted d</w:t>
      </w:r>
      <w:r>
        <w:t xml:space="preserve">onations given in that fiscal year. There are no donations in the U-2019-20 column yet because that fiscal year hasn’t happened yet. </w:t>
      </w:r>
    </w:p>
    <w:p w14:paraId="38460A91" w14:textId="77777777" w:rsidR="001D4C66" w:rsidRDefault="001D4C66" w:rsidP="006877AE">
      <w:r w:rsidRPr="001D4C66">
        <w:rPr>
          <w:b/>
        </w:rPr>
        <w:t>V:</w:t>
      </w:r>
      <w:r>
        <w:t xml:space="preserve"> Volunteers. These folks have volunteered with UVLT in some way. </w:t>
      </w:r>
    </w:p>
    <w:p w14:paraId="721037A3" w14:textId="77777777" w:rsidR="001D4C66" w:rsidRDefault="001D4C66" w:rsidP="001D4C66">
      <w:proofErr w:type="spellStart"/>
      <w:r>
        <w:rPr>
          <w:b/>
        </w:rPr>
        <w:t>V</w:t>
      </w:r>
      <w:r w:rsidRPr="001D4C66">
        <w:rPr>
          <w:b/>
        </w:rPr>
        <w:t>_Tot_Cnt</w:t>
      </w:r>
      <w:proofErr w:type="spellEnd"/>
      <w:r>
        <w:t xml:space="preserve">: Total number of times a person has volunteered with UVLT </w:t>
      </w:r>
    </w:p>
    <w:p w14:paraId="73336125" w14:textId="77777777" w:rsidR="001D4C66" w:rsidRDefault="001D4C66" w:rsidP="001D4C66">
      <w:r>
        <w:rPr>
          <w:b/>
        </w:rPr>
        <w:t>V</w:t>
      </w:r>
      <w:r w:rsidRPr="001D4C66">
        <w:rPr>
          <w:b/>
        </w:rPr>
        <w:t>-2000-01 –</w:t>
      </w:r>
      <w:r>
        <w:rPr>
          <w:b/>
        </w:rPr>
        <w:t xml:space="preserve"> V</w:t>
      </w:r>
      <w:r w:rsidRPr="001D4C66">
        <w:rPr>
          <w:b/>
        </w:rPr>
        <w:t>-2019-20:</w:t>
      </w:r>
      <w:r>
        <w:t xml:space="preserve"> Each of these columns represent a fiscal year, which runs from July 1</w:t>
      </w:r>
      <w:r w:rsidRPr="006877AE">
        <w:rPr>
          <w:vertAlign w:val="superscript"/>
        </w:rPr>
        <w:t>st</w:t>
      </w:r>
      <w:r>
        <w:t xml:space="preserve"> to June 30</w:t>
      </w:r>
      <w:r w:rsidRPr="006877AE">
        <w:rPr>
          <w:vertAlign w:val="superscript"/>
        </w:rPr>
        <w:t>th</w:t>
      </w:r>
      <w:r>
        <w:t xml:space="preserve">. The numbers in these columns represent the number of times a person volunteered in that year. </w:t>
      </w:r>
    </w:p>
    <w:p w14:paraId="1522CF3E" w14:textId="77777777" w:rsidR="001D4C66" w:rsidRDefault="001D4C66" w:rsidP="001D4C66">
      <w:r w:rsidRPr="001D4C66">
        <w:rPr>
          <w:b/>
        </w:rPr>
        <w:t>E:</w:t>
      </w:r>
      <w:r>
        <w:t xml:space="preserve"> Event attendance</w:t>
      </w:r>
    </w:p>
    <w:p w14:paraId="7375284E" w14:textId="77777777" w:rsidR="001D4C66" w:rsidRDefault="001D4C66" w:rsidP="001D4C66">
      <w:proofErr w:type="spellStart"/>
      <w:r>
        <w:rPr>
          <w:b/>
        </w:rPr>
        <w:t>E</w:t>
      </w:r>
      <w:r w:rsidRPr="001D4C66">
        <w:rPr>
          <w:b/>
        </w:rPr>
        <w:t>_Tot_Cnt</w:t>
      </w:r>
      <w:proofErr w:type="spellEnd"/>
      <w:r>
        <w:t xml:space="preserve">: Total number of times a person has come to a UVLT event. </w:t>
      </w:r>
    </w:p>
    <w:p w14:paraId="70982DAC" w14:textId="1BEA7DCB" w:rsidR="001D4C66" w:rsidRDefault="001D4C66" w:rsidP="001D4C66">
      <w:r>
        <w:rPr>
          <w:b/>
        </w:rPr>
        <w:t>E</w:t>
      </w:r>
      <w:r w:rsidRPr="001D4C66">
        <w:rPr>
          <w:b/>
        </w:rPr>
        <w:t>-2000-01 –</w:t>
      </w:r>
      <w:r>
        <w:rPr>
          <w:b/>
        </w:rPr>
        <w:t xml:space="preserve"> E</w:t>
      </w:r>
      <w:r w:rsidRPr="001D4C66">
        <w:rPr>
          <w:b/>
        </w:rPr>
        <w:t>-2019-20:</w:t>
      </w:r>
      <w:r>
        <w:t xml:space="preserve"> Each of these columns represent a fiscal year, which runs from July 1</w:t>
      </w:r>
      <w:r w:rsidRPr="006877AE">
        <w:rPr>
          <w:vertAlign w:val="superscript"/>
        </w:rPr>
        <w:t>st</w:t>
      </w:r>
      <w:r>
        <w:t xml:space="preserve"> to June 30</w:t>
      </w:r>
      <w:r w:rsidRPr="006877AE">
        <w:rPr>
          <w:vertAlign w:val="superscript"/>
        </w:rPr>
        <w:t>th</w:t>
      </w:r>
      <w:r>
        <w:t xml:space="preserve">. The numbers in these columns represent the number of times a person attended a UVLT event in that year. </w:t>
      </w:r>
    </w:p>
    <w:p w14:paraId="0DE896FC" w14:textId="77777777" w:rsidR="00BA690E" w:rsidRDefault="00BA690E" w:rsidP="001D4C66"/>
    <w:p w14:paraId="191D0AB6" w14:textId="271C479C" w:rsidR="001D4C66" w:rsidRDefault="00044FCD" w:rsidP="009875BC">
      <w:pPr>
        <w:pStyle w:val="ListParagraph"/>
        <w:numPr>
          <w:ilvl w:val="0"/>
          <w:numId w:val="1"/>
        </w:numPr>
        <w:rPr>
          <w:b/>
          <w:sz w:val="28"/>
          <w:szCs w:val="28"/>
        </w:rPr>
      </w:pPr>
      <w:r>
        <w:rPr>
          <w:b/>
          <w:sz w:val="28"/>
          <w:szCs w:val="28"/>
        </w:rPr>
        <w:t>Town-Level Data</w:t>
      </w:r>
      <w:r w:rsidR="00BA690E">
        <w:rPr>
          <w:b/>
          <w:sz w:val="28"/>
          <w:szCs w:val="28"/>
        </w:rPr>
        <w:t xml:space="preserve"> (town level data </w:t>
      </w:r>
      <w:r w:rsidR="0005216C" w:rsidRPr="0005216C">
        <w:rPr>
          <w:b/>
          <w:sz w:val="28"/>
          <w:szCs w:val="28"/>
          <w:u w:val="single"/>
        </w:rPr>
        <w:t>only</w:t>
      </w:r>
      <w:r w:rsidR="0005216C">
        <w:rPr>
          <w:b/>
          <w:sz w:val="28"/>
          <w:szCs w:val="28"/>
        </w:rPr>
        <w:t xml:space="preserve"> </w:t>
      </w:r>
      <w:r w:rsidR="00BA690E" w:rsidRPr="0005216C">
        <w:rPr>
          <w:b/>
          <w:sz w:val="28"/>
          <w:szCs w:val="28"/>
        </w:rPr>
        <w:t>for</w:t>
      </w:r>
      <w:r w:rsidR="00BA690E">
        <w:rPr>
          <w:b/>
          <w:sz w:val="28"/>
          <w:szCs w:val="28"/>
        </w:rPr>
        <w:t xml:space="preserve"> each of the 45 towns in the UVLT service area) </w:t>
      </w:r>
    </w:p>
    <w:p w14:paraId="5996EC51" w14:textId="2E666B0F" w:rsidR="00D51BB7" w:rsidRDefault="00C13213" w:rsidP="009875BC">
      <w:r>
        <w:rPr>
          <w:b/>
          <w:u w:val="single"/>
        </w:rPr>
        <w:t>Conservation Statistics (Data from the UVLT)</w:t>
      </w:r>
    </w:p>
    <w:p w14:paraId="2A25F152" w14:textId="16C7A711" w:rsidR="00C13213" w:rsidRDefault="00C13213" w:rsidP="009875BC">
      <w:proofErr w:type="spellStart"/>
      <w:r>
        <w:rPr>
          <w:b/>
        </w:rPr>
        <w:t>Nprojects</w:t>
      </w:r>
      <w:proofErr w:type="spellEnd"/>
      <w:r>
        <w:rPr>
          <w:b/>
        </w:rPr>
        <w:t xml:space="preserve">: </w:t>
      </w:r>
      <w:r>
        <w:t>Number of conserved properties that the UVLT has in the town</w:t>
      </w:r>
    </w:p>
    <w:p w14:paraId="0460F632" w14:textId="771BD0F7" w:rsidR="00C13213" w:rsidRDefault="00C13213" w:rsidP="009875BC">
      <w:proofErr w:type="spellStart"/>
      <w:r>
        <w:rPr>
          <w:b/>
        </w:rPr>
        <w:t>NAcres</w:t>
      </w:r>
      <w:proofErr w:type="spellEnd"/>
      <w:r>
        <w:rPr>
          <w:b/>
        </w:rPr>
        <w:t>:</w:t>
      </w:r>
      <w:r>
        <w:t xml:space="preserve"> Number of conserved acres that the UVLT has in the town</w:t>
      </w:r>
    </w:p>
    <w:p w14:paraId="427DD490" w14:textId="1199A87A" w:rsidR="00C13213" w:rsidRDefault="00C13213" w:rsidP="009875BC">
      <w:proofErr w:type="spellStart"/>
      <w:r>
        <w:rPr>
          <w:b/>
        </w:rPr>
        <w:t>Nmembers</w:t>
      </w:r>
      <w:proofErr w:type="spellEnd"/>
      <w:r>
        <w:rPr>
          <w:b/>
        </w:rPr>
        <w:t>:</w:t>
      </w:r>
      <w:r>
        <w:t xml:space="preserve"> Number of UVLT donors in the town</w:t>
      </w:r>
    </w:p>
    <w:p w14:paraId="4EE11D30" w14:textId="6C20EF05" w:rsidR="00C13213" w:rsidRDefault="00C13213" w:rsidP="009875BC"/>
    <w:p w14:paraId="467E8E00" w14:textId="07E8D6F2" w:rsidR="00180D7E" w:rsidRDefault="00180D7E" w:rsidP="009875BC">
      <w:r>
        <w:rPr>
          <w:b/>
          <w:u w:val="single"/>
        </w:rPr>
        <w:t xml:space="preserve">Sociodemographic Information of towns serviced by the UVLT (From the </w:t>
      </w:r>
      <w:r w:rsidR="00F531F6">
        <w:rPr>
          <w:b/>
          <w:u w:val="single"/>
        </w:rPr>
        <w:t>2010 U.S. Census—see the data information file for more details)</w:t>
      </w:r>
      <w:bookmarkStart w:id="0" w:name="_GoBack"/>
      <w:bookmarkEnd w:id="0"/>
    </w:p>
    <w:p w14:paraId="0FE789ED" w14:textId="05DAE05D" w:rsidR="00180D7E" w:rsidRDefault="00180D7E" w:rsidP="009875BC">
      <w:proofErr w:type="spellStart"/>
      <w:r>
        <w:rPr>
          <w:b/>
        </w:rPr>
        <w:t>MedianHHIncome</w:t>
      </w:r>
      <w:proofErr w:type="spellEnd"/>
      <w:r>
        <w:rPr>
          <w:b/>
        </w:rPr>
        <w:t xml:space="preserve">: </w:t>
      </w:r>
      <w:r>
        <w:t>Median Household Income in the town</w:t>
      </w:r>
    </w:p>
    <w:p w14:paraId="6CCD4721" w14:textId="5EB576B6" w:rsidR="00180D7E" w:rsidRDefault="00180D7E" w:rsidP="00180D7E">
      <w:proofErr w:type="spellStart"/>
      <w:r>
        <w:rPr>
          <w:b/>
        </w:rPr>
        <w:t>Me</w:t>
      </w:r>
      <w:r>
        <w:rPr>
          <w:b/>
        </w:rPr>
        <w:t>an</w:t>
      </w:r>
      <w:r>
        <w:rPr>
          <w:b/>
        </w:rPr>
        <w:t>HHIncome</w:t>
      </w:r>
      <w:proofErr w:type="spellEnd"/>
      <w:r>
        <w:rPr>
          <w:b/>
        </w:rPr>
        <w:t xml:space="preserve">: </w:t>
      </w:r>
      <w:r>
        <w:t>Me</w:t>
      </w:r>
      <w:r>
        <w:t>an</w:t>
      </w:r>
      <w:r>
        <w:t xml:space="preserve"> Household Income in the town</w:t>
      </w:r>
    </w:p>
    <w:p w14:paraId="72980C7D" w14:textId="3F6DD163" w:rsidR="00180D7E" w:rsidRDefault="00180D7E" w:rsidP="00180D7E">
      <w:proofErr w:type="spellStart"/>
      <w:r>
        <w:rPr>
          <w:b/>
        </w:rPr>
        <w:lastRenderedPageBreak/>
        <w:t>PercBAplus</w:t>
      </w:r>
      <w:proofErr w:type="spellEnd"/>
      <w:r>
        <w:rPr>
          <w:b/>
        </w:rPr>
        <w:t>:</w:t>
      </w:r>
      <w:r>
        <w:t xml:space="preserve"> Percent of residents age 25+ that have a </w:t>
      </w:r>
      <w:proofErr w:type="gramStart"/>
      <w:r>
        <w:t>4 year</w:t>
      </w:r>
      <w:proofErr w:type="gramEnd"/>
      <w:r>
        <w:t xml:space="preserve"> College Degree or higher</w:t>
      </w:r>
    </w:p>
    <w:p w14:paraId="73069F20" w14:textId="7ECEEFC3" w:rsidR="00180D7E" w:rsidRDefault="00180D7E" w:rsidP="00180D7E">
      <w:r>
        <w:rPr>
          <w:b/>
        </w:rPr>
        <w:t xml:space="preserve">PercAge55Plus: </w:t>
      </w:r>
      <w:r>
        <w:t>Percent of residents that are age 55 or above</w:t>
      </w:r>
    </w:p>
    <w:p w14:paraId="298E3818" w14:textId="0A890032" w:rsidR="009875BC" w:rsidRDefault="009875BC" w:rsidP="006877AE"/>
    <w:p w14:paraId="500AB487" w14:textId="77777777" w:rsidR="006877AE" w:rsidRDefault="006877AE"/>
    <w:sectPr w:rsidR="006877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33F45"/>
    <w:multiLevelType w:val="hybridMultilevel"/>
    <w:tmpl w:val="FC4A6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89C"/>
    <w:rsid w:val="00044FCD"/>
    <w:rsid w:val="0005216C"/>
    <w:rsid w:val="000F5360"/>
    <w:rsid w:val="00180D7E"/>
    <w:rsid w:val="001D4C66"/>
    <w:rsid w:val="0029289C"/>
    <w:rsid w:val="003A5027"/>
    <w:rsid w:val="004A260D"/>
    <w:rsid w:val="00611389"/>
    <w:rsid w:val="006877AE"/>
    <w:rsid w:val="009875BC"/>
    <w:rsid w:val="009D5693"/>
    <w:rsid w:val="00A16F6E"/>
    <w:rsid w:val="00A629E3"/>
    <w:rsid w:val="00BA690E"/>
    <w:rsid w:val="00C13213"/>
    <w:rsid w:val="00CC57D4"/>
    <w:rsid w:val="00D51BB7"/>
    <w:rsid w:val="00F53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C8E4B"/>
  <w15:chartTrackingRefBased/>
  <w15:docId w15:val="{1E8968C1-5900-4276-B00B-2190F491D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2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4C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5815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4</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Marchione</dc:creator>
  <cp:keywords/>
  <dc:description/>
  <cp:lastModifiedBy>Jason Houle</cp:lastModifiedBy>
  <cp:revision>11</cp:revision>
  <dcterms:created xsi:type="dcterms:W3CDTF">2018-12-20T19:28:00Z</dcterms:created>
  <dcterms:modified xsi:type="dcterms:W3CDTF">2018-12-31T16:29:00Z</dcterms:modified>
</cp:coreProperties>
</file>