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9B50" w14:textId="7B11D540" w:rsidR="000A1408" w:rsidRDefault="000A1408" w:rsidP="000A1408">
      <w:r>
        <w:t xml:space="preserve">The SU2 principle I found hardest to apply was Channel Richness. It was difficult because email is normally used in business, but in this </w:t>
      </w:r>
      <w:r>
        <w:t>case,</w:t>
      </w:r>
      <w:r>
        <w:t xml:space="preserve"> it was the wrong channel for </w:t>
      </w:r>
      <w:r>
        <w:t>a crisis</w:t>
      </w:r>
      <w:r>
        <w:t>. A system breach is urgent and complex, and email is a lean channel that does not allow immediate discussion or feedback.</w:t>
      </w:r>
    </w:p>
    <w:p w14:paraId="47921AF6" w14:textId="77777777" w:rsidR="000A1408" w:rsidRDefault="000A1408" w:rsidP="000A1408">
      <w:r>
        <w:t>In the original crisis communication, the failure happened in the form, channel, and function. The form (written communication) was not suitable for an emergency. The channel (email) was too lean for crisis communication. The directive function also failed because the message did not clearly state what the CEO needed to do next.</w:t>
      </w:r>
    </w:p>
    <w:p w14:paraId="5390C264" w14:textId="4B213379" w:rsidR="00560ECA" w:rsidRDefault="000A1408" w:rsidP="000A1408">
      <w:r>
        <w:t>If this were real, I would first call the CEO to explain the situation clearly, then send a short follow-up email with the key points and required actions.</w:t>
      </w:r>
    </w:p>
    <w:sectPr w:rsidR="00560E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08"/>
    <w:rsid w:val="000A1408"/>
    <w:rsid w:val="004D4C9B"/>
    <w:rsid w:val="00560ECA"/>
    <w:rsid w:val="00565964"/>
    <w:rsid w:val="005C5B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661A"/>
  <w15:chartTrackingRefBased/>
  <w15:docId w15:val="{747F993A-B5E7-466C-8FFB-E28D19FF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408"/>
    <w:rPr>
      <w:rFonts w:eastAsiaTheme="majorEastAsia" w:cstheme="majorBidi"/>
      <w:color w:val="272727" w:themeColor="text1" w:themeTint="D8"/>
    </w:rPr>
  </w:style>
  <w:style w:type="paragraph" w:styleId="Title">
    <w:name w:val="Title"/>
    <w:basedOn w:val="Normal"/>
    <w:next w:val="Normal"/>
    <w:link w:val="TitleChar"/>
    <w:uiPriority w:val="10"/>
    <w:qFormat/>
    <w:rsid w:val="000A1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408"/>
    <w:pPr>
      <w:spacing w:before="160"/>
      <w:jc w:val="center"/>
    </w:pPr>
    <w:rPr>
      <w:i/>
      <w:iCs/>
      <w:color w:val="404040" w:themeColor="text1" w:themeTint="BF"/>
    </w:rPr>
  </w:style>
  <w:style w:type="character" w:customStyle="1" w:styleId="QuoteChar">
    <w:name w:val="Quote Char"/>
    <w:basedOn w:val="DefaultParagraphFont"/>
    <w:link w:val="Quote"/>
    <w:uiPriority w:val="29"/>
    <w:rsid w:val="000A1408"/>
    <w:rPr>
      <w:i/>
      <w:iCs/>
      <w:color w:val="404040" w:themeColor="text1" w:themeTint="BF"/>
    </w:rPr>
  </w:style>
  <w:style w:type="paragraph" w:styleId="ListParagraph">
    <w:name w:val="List Paragraph"/>
    <w:basedOn w:val="Normal"/>
    <w:uiPriority w:val="34"/>
    <w:qFormat/>
    <w:rsid w:val="000A1408"/>
    <w:pPr>
      <w:ind w:left="720"/>
      <w:contextualSpacing/>
    </w:pPr>
  </w:style>
  <w:style w:type="character" w:styleId="IntenseEmphasis">
    <w:name w:val="Intense Emphasis"/>
    <w:basedOn w:val="DefaultParagraphFont"/>
    <w:uiPriority w:val="21"/>
    <w:qFormat/>
    <w:rsid w:val="000A1408"/>
    <w:rPr>
      <w:i/>
      <w:iCs/>
      <w:color w:val="0F4761" w:themeColor="accent1" w:themeShade="BF"/>
    </w:rPr>
  </w:style>
  <w:style w:type="paragraph" w:styleId="IntenseQuote">
    <w:name w:val="Intense Quote"/>
    <w:basedOn w:val="Normal"/>
    <w:next w:val="Normal"/>
    <w:link w:val="IntenseQuoteChar"/>
    <w:uiPriority w:val="30"/>
    <w:qFormat/>
    <w:rsid w:val="000A1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408"/>
    <w:rPr>
      <w:i/>
      <w:iCs/>
      <w:color w:val="0F4761" w:themeColor="accent1" w:themeShade="BF"/>
    </w:rPr>
  </w:style>
  <w:style w:type="character" w:styleId="IntenseReference">
    <w:name w:val="Intense Reference"/>
    <w:basedOn w:val="DefaultParagraphFont"/>
    <w:uiPriority w:val="32"/>
    <w:qFormat/>
    <w:rsid w:val="000A1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seleka</dc:creator>
  <cp:keywords/>
  <dc:description/>
  <cp:lastModifiedBy>abigail seleka</cp:lastModifiedBy>
  <cp:revision>1</cp:revision>
  <dcterms:created xsi:type="dcterms:W3CDTF">2026-02-24T17:20:00Z</dcterms:created>
  <dcterms:modified xsi:type="dcterms:W3CDTF">2026-02-24T17:22:00Z</dcterms:modified>
</cp:coreProperties>
</file>