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FF5F0" w14:textId="77777777" w:rsidR="00383AB4" w:rsidRPr="00383AB4" w:rsidRDefault="00383AB4" w:rsidP="00B10F03">
      <w:pPr>
        <w:spacing w:before="100" w:beforeAutospacing="1" w:after="100" w:afterAutospacing="1" w:line="276"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Abigail Sibazeu</w:t>
      </w:r>
    </w:p>
    <w:p w14:paraId="39DDC30C" w14:textId="77777777" w:rsidR="00383AB4" w:rsidRPr="00383AB4" w:rsidRDefault="00383AB4" w:rsidP="00B10F03">
      <w:pPr>
        <w:spacing w:before="100" w:beforeAutospacing="1" w:after="100" w:afterAutospacing="1" w:line="276"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CS-499</w:t>
      </w:r>
    </w:p>
    <w:p w14:paraId="65F52325" w14:textId="78F317FB" w:rsidR="00383AB4" w:rsidRPr="00383AB4" w:rsidRDefault="00383AB4" w:rsidP="00B10F03">
      <w:pPr>
        <w:spacing w:before="100" w:beforeAutospacing="1" w:after="100" w:afterAutospacing="1" w:line="276"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0</w:t>
      </w:r>
      <w:r w:rsidR="00B10F03">
        <w:rPr>
          <w:rFonts w:ascii="Times New Roman" w:eastAsia="Times New Roman" w:hAnsi="Times New Roman" w:cs="Times New Roman"/>
          <w:kern w:val="0"/>
          <w14:ligatures w14:val="none"/>
        </w:rPr>
        <w:t>2</w:t>
      </w:r>
      <w:r w:rsidRPr="00383AB4">
        <w:rPr>
          <w:rFonts w:ascii="Times New Roman" w:eastAsia="Times New Roman" w:hAnsi="Times New Roman" w:cs="Times New Roman"/>
          <w:kern w:val="0"/>
          <w14:ligatures w14:val="none"/>
        </w:rPr>
        <w:t>/</w:t>
      </w:r>
      <w:r w:rsidR="002D1AAB">
        <w:rPr>
          <w:rFonts w:ascii="Times New Roman" w:eastAsia="Times New Roman" w:hAnsi="Times New Roman" w:cs="Times New Roman"/>
          <w:kern w:val="0"/>
          <w14:ligatures w14:val="none"/>
        </w:rPr>
        <w:t>16</w:t>
      </w:r>
      <w:r w:rsidRPr="00383AB4">
        <w:rPr>
          <w:rFonts w:ascii="Times New Roman" w:eastAsia="Times New Roman" w:hAnsi="Times New Roman" w:cs="Times New Roman"/>
          <w:kern w:val="0"/>
          <w14:ligatures w14:val="none"/>
        </w:rPr>
        <w:t>/202</w:t>
      </w:r>
      <w:r w:rsidR="00B10F03">
        <w:rPr>
          <w:rFonts w:ascii="Times New Roman" w:eastAsia="Times New Roman" w:hAnsi="Times New Roman" w:cs="Times New Roman"/>
          <w:kern w:val="0"/>
          <w14:ligatures w14:val="none"/>
        </w:rPr>
        <w:t>5</w:t>
      </w:r>
    </w:p>
    <w:p w14:paraId="0AABA653" w14:textId="20EBE2F5" w:rsidR="00383AB4" w:rsidRDefault="002D1AAB" w:rsidP="002D1AAB">
      <w:pPr>
        <w:spacing w:before="100" w:beforeAutospacing="1" w:after="100" w:afterAutospacing="1" w:line="240" w:lineRule="auto"/>
        <w:rPr>
          <w:rFonts w:ascii="Times New Roman" w:eastAsia="Times New Roman" w:hAnsi="Times New Roman" w:cs="Times New Roman"/>
          <w:kern w:val="0"/>
          <w14:ligatures w14:val="none"/>
        </w:rPr>
      </w:pPr>
      <w:r w:rsidRPr="002D1AAB">
        <w:rPr>
          <w:rFonts w:ascii="Times New Roman" w:eastAsia="Times New Roman" w:hAnsi="Times New Roman" w:cs="Times New Roman"/>
          <w:b/>
          <w:bCs/>
          <w:kern w:val="0"/>
          <w14:ligatures w14:val="none"/>
        </w:rPr>
        <w:t>Journal Entry: Emerging and Disruptive Technologies</w:t>
      </w:r>
    </w:p>
    <w:p w14:paraId="7E327823" w14:textId="77777777" w:rsidR="002D1AAB" w:rsidRDefault="00B10F03" w:rsidP="002D1AAB">
      <w:pPr>
        <w:spacing w:before="100" w:beforeAutospacing="1" w:after="100" w:afterAutospacing="1" w:line="48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Part One:</w:t>
      </w:r>
    </w:p>
    <w:p w14:paraId="23FE4AD5" w14:textId="729FF978" w:rsidR="002D1AAB" w:rsidRPr="002D1AAB" w:rsidRDefault="002D1AAB" w:rsidP="002D1AAB">
      <w:pPr>
        <w:spacing w:before="100" w:beforeAutospacing="1" w:after="100" w:afterAutospacing="1" w:line="480" w:lineRule="auto"/>
        <w:ind w:firstLine="720"/>
        <w:outlineLvl w:val="2"/>
        <w:rPr>
          <w:rFonts w:ascii="Times New Roman" w:eastAsia="Times New Roman" w:hAnsi="Times New Roman" w:cs="Times New Roman"/>
          <w:kern w:val="0"/>
          <w14:ligatures w14:val="none"/>
        </w:rPr>
      </w:pPr>
      <w:r w:rsidRPr="002D1AAB">
        <w:rPr>
          <w:rFonts w:ascii="Times New Roman" w:eastAsia="Times New Roman" w:hAnsi="Times New Roman" w:cs="Times New Roman"/>
          <w:kern w:val="0"/>
          <w14:ligatures w14:val="none"/>
        </w:rPr>
        <w:t>As I continue my journey in computer science with a focus on data science, I am fascinated by the rapid evolution of emerging technologies that are shaping the industry. Two game-changing technologies that stand out to me are artificial intelligence (AI) and quantum computing. Both have the potential to redefine the way we process data, make decisions, and solve complex problems—areas that are directly relevant to my career aspirations.</w:t>
      </w:r>
    </w:p>
    <w:p w14:paraId="6D8994A2" w14:textId="77777777" w:rsidR="002D1AAB" w:rsidRPr="002D1AAB" w:rsidRDefault="002D1AAB" w:rsidP="002D1AAB">
      <w:pPr>
        <w:spacing w:before="100" w:beforeAutospacing="1" w:after="100" w:afterAutospacing="1" w:line="480" w:lineRule="auto"/>
        <w:ind w:firstLine="720"/>
        <w:outlineLvl w:val="2"/>
        <w:rPr>
          <w:rFonts w:ascii="Times New Roman" w:eastAsia="Times New Roman" w:hAnsi="Times New Roman" w:cs="Times New Roman"/>
          <w:kern w:val="0"/>
          <w14:ligatures w14:val="none"/>
        </w:rPr>
      </w:pPr>
      <w:r w:rsidRPr="002D1AAB">
        <w:rPr>
          <w:rFonts w:ascii="Times New Roman" w:eastAsia="Times New Roman" w:hAnsi="Times New Roman" w:cs="Times New Roman"/>
          <w:kern w:val="0"/>
          <w14:ligatures w14:val="none"/>
        </w:rPr>
        <w:t>AI, especially advancements in machine learning and deep learning, has already transformed industries like healthcare, finance, and marketing. As someone pursuing a career in data science, I see AI as both an incredible opportunity and a challenge. AI models can analyze massive datasets, uncover patterns, and automate decision-making processes, which aligns perfectly with my passion for working with data. The rise of generative AI and automated analytics tools means that data scientists must continuously upskill to stay ahead. While AI enhances efficiency, it also raises ethical concerns, such as biases in models and responsible data usage—topics that I want to explore further in my studies and future career.</w:t>
      </w:r>
    </w:p>
    <w:p w14:paraId="52180116" w14:textId="77777777" w:rsidR="002D1AAB" w:rsidRPr="002D1AAB" w:rsidRDefault="002D1AAB" w:rsidP="002D1AAB">
      <w:pPr>
        <w:spacing w:before="100" w:beforeAutospacing="1" w:after="100" w:afterAutospacing="1" w:line="480" w:lineRule="auto"/>
        <w:ind w:firstLine="720"/>
        <w:outlineLvl w:val="2"/>
        <w:rPr>
          <w:rFonts w:ascii="Times New Roman" w:eastAsia="Times New Roman" w:hAnsi="Times New Roman" w:cs="Times New Roman"/>
          <w:kern w:val="0"/>
          <w14:ligatures w14:val="none"/>
        </w:rPr>
      </w:pPr>
      <w:r w:rsidRPr="002D1AAB">
        <w:rPr>
          <w:rFonts w:ascii="Times New Roman" w:eastAsia="Times New Roman" w:hAnsi="Times New Roman" w:cs="Times New Roman"/>
          <w:kern w:val="0"/>
          <w14:ligatures w14:val="none"/>
        </w:rPr>
        <w:t xml:space="preserve">Quantum computing is another disruptive technology that intrigues me, especially in its potential to revolutionize data processing. Unlike traditional computing, which relies on binary bits, quantum computing uses qubits, allowing for exponentially faster calculations. For data science, this could mean solving optimization problems, running simulations, and training AI </w:t>
      </w:r>
      <w:r w:rsidRPr="002D1AAB">
        <w:rPr>
          <w:rFonts w:ascii="Times New Roman" w:eastAsia="Times New Roman" w:hAnsi="Times New Roman" w:cs="Times New Roman"/>
          <w:kern w:val="0"/>
          <w14:ligatures w14:val="none"/>
        </w:rPr>
        <w:lastRenderedPageBreak/>
        <w:t>models at unprecedented speeds. While quantum computing is still in its early stages, I am excited about its implications for cryptography, big data analytics, and AI advancements. As I continue learning, I want to understand how quantum computing might integrate with machine learning and whether it could lead to new breakthroughs in predictive modeling.</w:t>
      </w:r>
    </w:p>
    <w:p w14:paraId="7DEE9AF4" w14:textId="77777777" w:rsidR="002D1AAB" w:rsidRPr="002D1AAB" w:rsidRDefault="002D1AAB" w:rsidP="002D1AAB">
      <w:pPr>
        <w:spacing w:before="100" w:beforeAutospacing="1" w:after="100" w:afterAutospacing="1" w:line="480" w:lineRule="auto"/>
        <w:ind w:firstLine="720"/>
        <w:outlineLvl w:val="2"/>
        <w:rPr>
          <w:rFonts w:ascii="Times New Roman" w:eastAsia="Times New Roman" w:hAnsi="Times New Roman" w:cs="Times New Roman"/>
          <w:kern w:val="0"/>
          <w14:ligatures w14:val="none"/>
        </w:rPr>
      </w:pPr>
      <w:r w:rsidRPr="002D1AAB">
        <w:rPr>
          <w:rFonts w:ascii="Times New Roman" w:eastAsia="Times New Roman" w:hAnsi="Times New Roman" w:cs="Times New Roman"/>
          <w:kern w:val="0"/>
          <w14:ligatures w14:val="none"/>
        </w:rPr>
        <w:t>Beyond their technical impacts, these technologies will reshape how humans interact with data and make decisions. AI-powered automation is already changing workplaces, and quantum computing could redefine secure communications and data encryption. However, these advancements also come with challenges, such as ensuring fair AI practices and addressing accessibility gaps. I want to contribute to this evolving field by focusing on ethical and practical applications of data science, ensuring that AI-driven insights are transparent and beneficial to society.</w:t>
      </w:r>
    </w:p>
    <w:p w14:paraId="45BB8D68" w14:textId="77777777" w:rsidR="002D1AAB" w:rsidRPr="002D1AAB" w:rsidRDefault="002D1AAB" w:rsidP="002D1AAB">
      <w:pPr>
        <w:spacing w:before="100" w:beforeAutospacing="1" w:after="100" w:afterAutospacing="1" w:line="480" w:lineRule="auto"/>
        <w:ind w:firstLine="720"/>
        <w:outlineLvl w:val="2"/>
        <w:rPr>
          <w:rFonts w:ascii="Times New Roman" w:eastAsia="Times New Roman" w:hAnsi="Times New Roman" w:cs="Times New Roman"/>
          <w:kern w:val="0"/>
          <w14:ligatures w14:val="none"/>
        </w:rPr>
      </w:pPr>
      <w:r w:rsidRPr="002D1AAB">
        <w:rPr>
          <w:rFonts w:ascii="Times New Roman" w:eastAsia="Times New Roman" w:hAnsi="Times New Roman" w:cs="Times New Roman"/>
          <w:kern w:val="0"/>
          <w14:ligatures w14:val="none"/>
        </w:rPr>
        <w:t>Throughout my coursework, I have built a strong foundation in data management, machine learning, and software development. However, I know there is still much to learn, especially in AI model interpretability, quantum computing principles, and real-world AI applications. Moving forward, I aim to deepen my expertise in these areas, stay updated on industry trends, and prepare for a career where I can leverage data to drive meaningful impact.</w:t>
      </w:r>
    </w:p>
    <w:p w14:paraId="741445DB" w14:textId="77777777" w:rsidR="002D1AAB" w:rsidRDefault="002D1AAB" w:rsidP="00B10F03">
      <w:pPr>
        <w:spacing w:before="100" w:beforeAutospacing="1" w:after="100" w:afterAutospacing="1" w:line="480" w:lineRule="auto"/>
        <w:outlineLvl w:val="2"/>
        <w:rPr>
          <w:rFonts w:ascii="Times New Roman" w:eastAsia="Times New Roman" w:hAnsi="Times New Roman" w:cs="Times New Roman"/>
          <w:kern w:val="0"/>
          <w14:ligatures w14:val="none"/>
        </w:rPr>
      </w:pPr>
    </w:p>
    <w:p w14:paraId="1D6AAD06" w14:textId="77777777" w:rsidR="002D1AAB" w:rsidRDefault="002D1AAB" w:rsidP="00B10F03">
      <w:pPr>
        <w:spacing w:before="100" w:beforeAutospacing="1" w:after="100" w:afterAutospacing="1" w:line="480" w:lineRule="auto"/>
        <w:outlineLvl w:val="2"/>
        <w:rPr>
          <w:rFonts w:ascii="Times New Roman" w:eastAsia="Times New Roman" w:hAnsi="Times New Roman" w:cs="Times New Roman"/>
          <w:kern w:val="0"/>
          <w14:ligatures w14:val="none"/>
        </w:rPr>
      </w:pPr>
    </w:p>
    <w:p w14:paraId="613EC917" w14:textId="77777777" w:rsidR="002D1AAB" w:rsidRDefault="002D1AAB" w:rsidP="00B10F03">
      <w:pPr>
        <w:spacing w:before="100" w:beforeAutospacing="1" w:after="100" w:afterAutospacing="1" w:line="480" w:lineRule="auto"/>
        <w:outlineLvl w:val="2"/>
        <w:rPr>
          <w:rFonts w:ascii="Times New Roman" w:eastAsia="Times New Roman" w:hAnsi="Times New Roman" w:cs="Times New Roman"/>
          <w:kern w:val="0"/>
          <w14:ligatures w14:val="none"/>
        </w:rPr>
      </w:pPr>
    </w:p>
    <w:p w14:paraId="08C1C847" w14:textId="77777777" w:rsidR="002D1AAB" w:rsidRDefault="002D1AAB" w:rsidP="00B10F03">
      <w:pPr>
        <w:spacing w:before="100" w:beforeAutospacing="1" w:after="100" w:afterAutospacing="1" w:line="480" w:lineRule="auto"/>
        <w:outlineLvl w:val="2"/>
        <w:rPr>
          <w:rFonts w:ascii="Times New Roman" w:eastAsia="Times New Roman" w:hAnsi="Times New Roman" w:cs="Times New Roman"/>
          <w:kern w:val="0"/>
          <w14:ligatures w14:val="none"/>
        </w:rPr>
      </w:pPr>
    </w:p>
    <w:p w14:paraId="2FAF8136" w14:textId="4DDE1F15" w:rsidR="00383AB4" w:rsidRDefault="00383AB4" w:rsidP="00383AB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Part Two:</w:t>
      </w:r>
    </w:p>
    <w:tbl>
      <w:tblPr>
        <w:tblStyle w:val="TableGrid"/>
        <w:tblW w:w="9985" w:type="dxa"/>
        <w:tblInd w:w="-630" w:type="dxa"/>
        <w:tblCellMar>
          <w:top w:w="49" w:type="dxa"/>
          <w:right w:w="111" w:type="dxa"/>
        </w:tblCellMar>
        <w:tblLook w:val="04A0" w:firstRow="1" w:lastRow="0" w:firstColumn="1" w:lastColumn="0" w:noHBand="0" w:noVBand="1"/>
      </w:tblPr>
      <w:tblGrid>
        <w:gridCol w:w="2806"/>
        <w:gridCol w:w="2429"/>
        <w:gridCol w:w="2429"/>
        <w:gridCol w:w="2321"/>
      </w:tblGrid>
      <w:tr w:rsidR="00B10F03" w14:paraId="69B81E12" w14:textId="77777777" w:rsidTr="00B10F03">
        <w:trPr>
          <w:trHeight w:val="250"/>
        </w:trPr>
        <w:tc>
          <w:tcPr>
            <w:tcW w:w="2806" w:type="dxa"/>
            <w:tcBorders>
              <w:top w:val="nil"/>
              <w:left w:val="nil"/>
              <w:bottom w:val="nil"/>
              <w:right w:val="nil"/>
            </w:tcBorders>
            <w:shd w:val="clear" w:color="auto" w:fill="5B9BD5"/>
          </w:tcPr>
          <w:p w14:paraId="1A2F0B08" w14:textId="77777777" w:rsidR="00B10F03" w:rsidRPr="00B10F03" w:rsidRDefault="00B10F03" w:rsidP="00C63E45">
            <w:pPr>
              <w:spacing w:line="259" w:lineRule="auto"/>
              <w:ind w:left="108"/>
              <w:rPr>
                <w:rFonts w:ascii="Times New Roman" w:hAnsi="Times New Roman" w:cs="Times New Roman"/>
              </w:rPr>
            </w:pPr>
            <w:r w:rsidRPr="00B10F03">
              <w:rPr>
                <w:rFonts w:ascii="Times New Roman" w:eastAsia="Times New Roman" w:hAnsi="Times New Roman" w:cs="Times New Roman"/>
                <w:b/>
                <w:color w:val="FFFFFF"/>
              </w:rPr>
              <w:t xml:space="preserve">Status Checkpoints </w:t>
            </w:r>
          </w:p>
        </w:tc>
        <w:tc>
          <w:tcPr>
            <w:tcW w:w="2429" w:type="dxa"/>
            <w:tcBorders>
              <w:top w:val="nil"/>
              <w:left w:val="nil"/>
              <w:bottom w:val="nil"/>
              <w:right w:val="nil"/>
            </w:tcBorders>
            <w:shd w:val="clear" w:color="auto" w:fill="5B9BD5"/>
          </w:tcPr>
          <w:p w14:paraId="19C6F9EA" w14:textId="77777777" w:rsidR="00B10F03" w:rsidRPr="00B10F03" w:rsidRDefault="00B10F03" w:rsidP="00C63E45">
            <w:pPr>
              <w:spacing w:line="259" w:lineRule="auto"/>
              <w:ind w:left="408"/>
              <w:rPr>
                <w:rFonts w:ascii="Times New Roman" w:hAnsi="Times New Roman" w:cs="Times New Roman"/>
              </w:rPr>
            </w:pPr>
            <w:r w:rsidRPr="00B10F03">
              <w:rPr>
                <w:rFonts w:ascii="Times New Roman" w:eastAsia="Times New Roman" w:hAnsi="Times New Roman" w:cs="Times New Roman"/>
                <w:b/>
                <w:color w:val="FFFFFF"/>
              </w:rPr>
              <w:t xml:space="preserve">Software Design </w:t>
            </w:r>
          </w:p>
        </w:tc>
        <w:tc>
          <w:tcPr>
            <w:tcW w:w="2429" w:type="dxa"/>
            <w:tcBorders>
              <w:top w:val="nil"/>
              <w:left w:val="nil"/>
              <w:bottom w:val="nil"/>
              <w:right w:val="nil"/>
            </w:tcBorders>
            <w:shd w:val="clear" w:color="auto" w:fill="5B9BD5"/>
          </w:tcPr>
          <w:p w14:paraId="016E4ED8" w14:textId="77777777" w:rsidR="00B10F03" w:rsidRPr="00B10F03" w:rsidRDefault="00B10F03" w:rsidP="00C63E45">
            <w:pPr>
              <w:spacing w:line="259" w:lineRule="auto"/>
              <w:ind w:right="107"/>
              <w:jc w:val="center"/>
              <w:rPr>
                <w:rFonts w:ascii="Times New Roman" w:hAnsi="Times New Roman" w:cs="Times New Roman"/>
              </w:rPr>
            </w:pPr>
            <w:r w:rsidRPr="00B10F03">
              <w:rPr>
                <w:rFonts w:ascii="Times New Roman" w:eastAsia="Times New Roman" w:hAnsi="Times New Roman" w:cs="Times New Roman"/>
                <w:b/>
                <w:color w:val="FFFFFF"/>
              </w:rPr>
              <w:t xml:space="preserve">Algorithms </w:t>
            </w:r>
          </w:p>
        </w:tc>
        <w:tc>
          <w:tcPr>
            <w:tcW w:w="2321" w:type="dxa"/>
            <w:tcBorders>
              <w:top w:val="nil"/>
              <w:left w:val="nil"/>
              <w:bottom w:val="nil"/>
              <w:right w:val="nil"/>
            </w:tcBorders>
            <w:shd w:val="clear" w:color="auto" w:fill="5B9BD5"/>
          </w:tcPr>
          <w:p w14:paraId="7FD356DB" w14:textId="77777777" w:rsidR="00B10F03" w:rsidRPr="00B10F03" w:rsidRDefault="00B10F03" w:rsidP="00C63E45">
            <w:pPr>
              <w:spacing w:line="259" w:lineRule="auto"/>
              <w:ind w:left="1"/>
              <w:jc w:val="center"/>
              <w:rPr>
                <w:rFonts w:ascii="Times New Roman" w:hAnsi="Times New Roman" w:cs="Times New Roman"/>
              </w:rPr>
            </w:pPr>
            <w:r w:rsidRPr="00B10F03">
              <w:rPr>
                <w:rFonts w:ascii="Times New Roman" w:eastAsia="Times New Roman" w:hAnsi="Times New Roman" w:cs="Times New Roman"/>
                <w:b/>
                <w:color w:val="FFFFFF"/>
              </w:rPr>
              <w:t xml:space="preserve">Databases </w:t>
            </w:r>
          </w:p>
        </w:tc>
      </w:tr>
      <w:tr w:rsidR="00B10F03" w14:paraId="7A94417F" w14:textId="77777777" w:rsidTr="00B10F03">
        <w:trPr>
          <w:trHeight w:val="464"/>
        </w:trPr>
        <w:tc>
          <w:tcPr>
            <w:tcW w:w="2806" w:type="dxa"/>
            <w:tcBorders>
              <w:top w:val="nil"/>
              <w:left w:val="single" w:sz="4" w:space="0" w:color="9CC2E5"/>
              <w:bottom w:val="single" w:sz="4" w:space="0" w:color="9CC2E5"/>
              <w:right w:val="nil"/>
            </w:tcBorders>
            <w:shd w:val="clear" w:color="auto" w:fill="DEEAF6"/>
          </w:tcPr>
          <w:p w14:paraId="57669059" w14:textId="77777777" w:rsidR="00B10F03" w:rsidRPr="00B10F03" w:rsidRDefault="00B10F03" w:rsidP="00C63E45">
            <w:pPr>
              <w:tabs>
                <w:tab w:val="center" w:pos="1120"/>
              </w:tabs>
              <w:spacing w:line="259" w:lineRule="auto"/>
              <w:rPr>
                <w:rFonts w:ascii="Times New Roman" w:hAnsi="Times New Roman" w:cs="Times New Roman"/>
              </w:rPr>
            </w:pPr>
            <w:r w:rsidRPr="00B10F03">
              <w:rPr>
                <w:rFonts w:ascii="Times New Roman" w:eastAsia="Times New Roman" w:hAnsi="Times New Roman" w:cs="Times New Roman"/>
                <w:b/>
              </w:rPr>
              <w:t xml:space="preserve">1 </w:t>
            </w:r>
            <w:r w:rsidRPr="00B10F03">
              <w:rPr>
                <w:rFonts w:ascii="Times New Roman" w:eastAsia="Times New Roman" w:hAnsi="Times New Roman" w:cs="Times New Roman"/>
                <w:b/>
              </w:rPr>
              <w:tab/>
            </w:r>
            <w:r w:rsidRPr="00B10F03">
              <w:rPr>
                <w:rFonts w:ascii="Times New Roman" w:hAnsi="Times New Roman" w:cs="Times New Roman"/>
              </w:rPr>
              <w:t xml:space="preserve">Artifact Selected </w:t>
            </w:r>
          </w:p>
        </w:tc>
        <w:tc>
          <w:tcPr>
            <w:tcW w:w="2429" w:type="dxa"/>
            <w:tcBorders>
              <w:top w:val="nil"/>
              <w:left w:val="nil"/>
              <w:bottom w:val="single" w:sz="4" w:space="0" w:color="9CC2E5"/>
              <w:right w:val="nil"/>
            </w:tcBorders>
            <w:shd w:val="clear" w:color="auto" w:fill="DEEAF6"/>
          </w:tcPr>
          <w:p w14:paraId="14BC912F"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CS360 – Inventory App </w:t>
            </w:r>
          </w:p>
        </w:tc>
        <w:tc>
          <w:tcPr>
            <w:tcW w:w="2429" w:type="dxa"/>
            <w:tcBorders>
              <w:top w:val="nil"/>
              <w:left w:val="nil"/>
              <w:bottom w:val="single" w:sz="4" w:space="0" w:color="9CC2E5"/>
              <w:right w:val="nil"/>
            </w:tcBorders>
            <w:shd w:val="clear" w:color="auto" w:fill="DEEAF6"/>
          </w:tcPr>
          <w:p w14:paraId="211A6C4D"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IT145 – Zoo Monitor </w:t>
            </w:r>
          </w:p>
          <w:p w14:paraId="0DB9909B"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System </w:t>
            </w:r>
          </w:p>
        </w:tc>
        <w:tc>
          <w:tcPr>
            <w:tcW w:w="2321" w:type="dxa"/>
            <w:tcBorders>
              <w:top w:val="nil"/>
              <w:left w:val="nil"/>
              <w:bottom w:val="single" w:sz="4" w:space="0" w:color="9CC2E5"/>
              <w:right w:val="single" w:sz="4" w:space="0" w:color="9CC2E5"/>
            </w:tcBorders>
            <w:shd w:val="clear" w:color="auto" w:fill="DEEAF6"/>
          </w:tcPr>
          <w:p w14:paraId="22ED3A7D" w14:textId="2FCCE998"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CS340 – S</w:t>
            </w:r>
            <w:r w:rsidR="00DE03E4">
              <w:rPr>
                <w:rFonts w:ascii="Times New Roman" w:hAnsi="Times New Roman" w:cs="Times New Roman"/>
              </w:rPr>
              <w:t xml:space="preserve">ibazeu </w:t>
            </w:r>
            <w:r w:rsidRPr="00B10F03">
              <w:rPr>
                <w:rFonts w:ascii="Times New Roman" w:hAnsi="Times New Roman" w:cs="Times New Roman"/>
              </w:rPr>
              <w:t xml:space="preserve">Search </w:t>
            </w:r>
          </w:p>
          <w:p w14:paraId="01E99F63"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Web App </w:t>
            </w:r>
          </w:p>
        </w:tc>
      </w:tr>
      <w:tr w:rsidR="00B10F03" w14:paraId="28329DE9" w14:textId="77777777" w:rsidTr="00B10F03">
        <w:trPr>
          <w:trHeight w:val="3461"/>
        </w:trPr>
        <w:tc>
          <w:tcPr>
            <w:tcW w:w="2806" w:type="dxa"/>
            <w:tcBorders>
              <w:top w:val="single" w:sz="4" w:space="0" w:color="9CC2E5"/>
              <w:left w:val="single" w:sz="4" w:space="0" w:color="9CC2E5"/>
              <w:bottom w:val="single" w:sz="4" w:space="0" w:color="9CC2E5"/>
              <w:right w:val="nil"/>
            </w:tcBorders>
          </w:tcPr>
          <w:p w14:paraId="24A1AF9C" w14:textId="77777777" w:rsidR="00B10F03" w:rsidRPr="00B10F03" w:rsidRDefault="00B10F03" w:rsidP="00C63E45">
            <w:pPr>
              <w:spacing w:line="259" w:lineRule="auto"/>
              <w:ind w:left="447" w:hanging="329"/>
              <w:rPr>
                <w:rFonts w:ascii="Times New Roman" w:hAnsi="Times New Roman" w:cs="Times New Roman"/>
              </w:rPr>
            </w:pPr>
            <w:r w:rsidRPr="00B10F03">
              <w:rPr>
                <w:rFonts w:ascii="Times New Roman" w:eastAsia="Times New Roman" w:hAnsi="Times New Roman" w:cs="Times New Roman"/>
                <w:b/>
              </w:rPr>
              <w:t xml:space="preserve">2 </w:t>
            </w:r>
            <w:r w:rsidRPr="00B10F03">
              <w:rPr>
                <w:rFonts w:ascii="Times New Roman" w:eastAsia="Times New Roman" w:hAnsi="Times New Roman" w:cs="Times New Roman"/>
                <w:b/>
              </w:rPr>
              <w:tab/>
            </w:r>
            <w:r w:rsidRPr="00B10F03">
              <w:rPr>
                <w:rFonts w:ascii="Times New Roman" w:hAnsi="Times New Roman" w:cs="Times New Roman"/>
              </w:rPr>
              <w:t xml:space="preserve">Working on Initial Enhancement </w:t>
            </w:r>
          </w:p>
        </w:tc>
        <w:tc>
          <w:tcPr>
            <w:tcW w:w="2429" w:type="dxa"/>
            <w:tcBorders>
              <w:top w:val="single" w:sz="4" w:space="0" w:color="9CC2E5"/>
              <w:left w:val="nil"/>
              <w:bottom w:val="single" w:sz="4" w:space="0" w:color="9CC2E5"/>
              <w:right w:val="nil"/>
            </w:tcBorders>
          </w:tcPr>
          <w:p w14:paraId="69DAB17C" w14:textId="77777777" w:rsidR="00B10F03" w:rsidRPr="00B10F03" w:rsidRDefault="00B10F03" w:rsidP="00B10F03">
            <w:pPr>
              <w:numPr>
                <w:ilvl w:val="0"/>
                <w:numId w:val="8"/>
              </w:numPr>
              <w:spacing w:after="15" w:line="238" w:lineRule="auto"/>
              <w:ind w:hanging="360"/>
              <w:rPr>
                <w:rFonts w:ascii="Times New Roman" w:hAnsi="Times New Roman" w:cs="Times New Roman"/>
              </w:rPr>
            </w:pPr>
            <w:r w:rsidRPr="00B10F03">
              <w:rPr>
                <w:rFonts w:ascii="Times New Roman" w:hAnsi="Times New Roman" w:cs="Times New Roman"/>
              </w:rPr>
              <w:t xml:space="preserve">Complete forgot password feature in LoginActivity. </w:t>
            </w:r>
          </w:p>
          <w:p w14:paraId="05D7DCA2" w14:textId="77777777" w:rsidR="00B10F03" w:rsidRPr="00B10F03" w:rsidRDefault="00B10F03" w:rsidP="00B10F03">
            <w:pPr>
              <w:numPr>
                <w:ilvl w:val="0"/>
                <w:numId w:val="8"/>
              </w:numPr>
              <w:spacing w:after="14"/>
              <w:ind w:hanging="360"/>
              <w:rPr>
                <w:rFonts w:ascii="Times New Roman" w:hAnsi="Times New Roman" w:cs="Times New Roman"/>
              </w:rPr>
            </w:pPr>
            <w:r w:rsidRPr="00B10F03">
              <w:rPr>
                <w:rFonts w:ascii="Times New Roman" w:hAnsi="Times New Roman" w:cs="Times New Roman"/>
              </w:rPr>
              <w:t xml:space="preserve">Complete coding on ItemActivity user CRUD features. </w:t>
            </w:r>
          </w:p>
          <w:p w14:paraId="4537EC9F" w14:textId="77777777" w:rsidR="00B10F03" w:rsidRPr="00B10F03" w:rsidRDefault="00B10F03" w:rsidP="00B10F03">
            <w:pPr>
              <w:numPr>
                <w:ilvl w:val="0"/>
                <w:numId w:val="8"/>
              </w:numPr>
              <w:spacing w:after="16" w:line="237" w:lineRule="auto"/>
              <w:ind w:hanging="360"/>
              <w:rPr>
                <w:rFonts w:ascii="Times New Roman" w:hAnsi="Times New Roman" w:cs="Times New Roman"/>
              </w:rPr>
            </w:pPr>
            <w:r w:rsidRPr="00B10F03">
              <w:rPr>
                <w:rFonts w:ascii="Times New Roman" w:hAnsi="Times New Roman" w:cs="Times New Roman"/>
              </w:rPr>
              <w:t xml:space="preserve">Complete SQL handle file refactor. </w:t>
            </w:r>
          </w:p>
          <w:p w14:paraId="0D7D6B54" w14:textId="77777777" w:rsidR="00B10F03" w:rsidRPr="00B10F03" w:rsidRDefault="00B10F03" w:rsidP="00B10F03">
            <w:pPr>
              <w:numPr>
                <w:ilvl w:val="0"/>
                <w:numId w:val="8"/>
              </w:numPr>
              <w:spacing w:after="14"/>
              <w:ind w:hanging="360"/>
              <w:rPr>
                <w:rFonts w:ascii="Times New Roman" w:hAnsi="Times New Roman" w:cs="Times New Roman"/>
              </w:rPr>
            </w:pPr>
            <w:r w:rsidRPr="00B10F03">
              <w:rPr>
                <w:rFonts w:ascii="Times New Roman" w:hAnsi="Times New Roman" w:cs="Times New Roman"/>
              </w:rPr>
              <w:t xml:space="preserve">Complete general code cleaning. </w:t>
            </w:r>
          </w:p>
          <w:p w14:paraId="1F8B27A5" w14:textId="77777777" w:rsidR="00B10F03" w:rsidRPr="00B10F03" w:rsidRDefault="00B10F03" w:rsidP="00B10F03">
            <w:pPr>
              <w:numPr>
                <w:ilvl w:val="0"/>
                <w:numId w:val="8"/>
              </w:numPr>
              <w:spacing w:line="259" w:lineRule="auto"/>
              <w:ind w:hanging="360"/>
              <w:rPr>
                <w:rFonts w:ascii="Times New Roman" w:hAnsi="Times New Roman" w:cs="Times New Roman"/>
              </w:rPr>
            </w:pPr>
            <w:r w:rsidRPr="00B10F03">
              <w:rPr>
                <w:rFonts w:ascii="Times New Roman" w:hAnsi="Times New Roman" w:cs="Times New Roman"/>
              </w:rPr>
              <w:t xml:space="preserve">Complete testing of </w:t>
            </w:r>
          </w:p>
          <w:p w14:paraId="387CAC46" w14:textId="77777777" w:rsidR="00B10F03" w:rsidRPr="00B10F03" w:rsidRDefault="00B10F03" w:rsidP="00C63E45">
            <w:pPr>
              <w:spacing w:line="259" w:lineRule="auto"/>
              <w:ind w:left="360"/>
              <w:rPr>
                <w:rFonts w:ascii="Times New Roman" w:hAnsi="Times New Roman" w:cs="Times New Roman"/>
              </w:rPr>
            </w:pPr>
            <w:r w:rsidRPr="00B10F03">
              <w:rPr>
                <w:rFonts w:ascii="Times New Roman" w:hAnsi="Times New Roman" w:cs="Times New Roman"/>
              </w:rPr>
              <w:t xml:space="preserve">code. </w:t>
            </w:r>
          </w:p>
        </w:tc>
        <w:tc>
          <w:tcPr>
            <w:tcW w:w="2429" w:type="dxa"/>
            <w:tcBorders>
              <w:top w:val="single" w:sz="4" w:space="0" w:color="9CC2E5"/>
              <w:left w:val="nil"/>
              <w:bottom w:val="single" w:sz="4" w:space="0" w:color="9CC2E5"/>
              <w:right w:val="nil"/>
            </w:tcBorders>
          </w:tcPr>
          <w:p w14:paraId="21E9D046" w14:textId="77777777" w:rsidR="00B10F03" w:rsidRPr="00B10F03" w:rsidRDefault="00B10F03" w:rsidP="00B10F03">
            <w:pPr>
              <w:numPr>
                <w:ilvl w:val="0"/>
                <w:numId w:val="9"/>
              </w:numPr>
              <w:spacing w:after="11"/>
              <w:ind w:hanging="360"/>
              <w:rPr>
                <w:rFonts w:ascii="Times New Roman" w:hAnsi="Times New Roman" w:cs="Times New Roman"/>
              </w:rPr>
            </w:pPr>
            <w:r w:rsidRPr="00B10F03">
              <w:rPr>
                <w:rFonts w:ascii="Times New Roman" w:hAnsi="Times New Roman" w:cs="Times New Roman"/>
              </w:rPr>
              <w:t xml:space="preserve">Complete pseudocode development. </w:t>
            </w:r>
          </w:p>
          <w:p w14:paraId="21E7D4EA" w14:textId="77777777" w:rsidR="00B10F03" w:rsidRPr="00B10F03" w:rsidRDefault="00B10F03" w:rsidP="00B10F03">
            <w:pPr>
              <w:numPr>
                <w:ilvl w:val="0"/>
                <w:numId w:val="9"/>
              </w:numPr>
              <w:spacing w:after="14"/>
              <w:ind w:hanging="360"/>
              <w:rPr>
                <w:rFonts w:ascii="Times New Roman" w:hAnsi="Times New Roman" w:cs="Times New Roman"/>
              </w:rPr>
            </w:pPr>
            <w:r w:rsidRPr="00B10F03">
              <w:rPr>
                <w:rFonts w:ascii="Times New Roman" w:hAnsi="Times New Roman" w:cs="Times New Roman"/>
              </w:rPr>
              <w:t xml:space="preserve">Complete coding module for animals monitoring. </w:t>
            </w:r>
          </w:p>
          <w:p w14:paraId="55DFD36C" w14:textId="77777777" w:rsidR="00B10F03" w:rsidRPr="00B10F03" w:rsidRDefault="00B10F03" w:rsidP="00B10F03">
            <w:pPr>
              <w:numPr>
                <w:ilvl w:val="0"/>
                <w:numId w:val="9"/>
              </w:numPr>
              <w:spacing w:line="259" w:lineRule="auto"/>
              <w:ind w:hanging="360"/>
              <w:rPr>
                <w:rFonts w:ascii="Times New Roman" w:hAnsi="Times New Roman" w:cs="Times New Roman"/>
              </w:rPr>
            </w:pPr>
            <w:r w:rsidRPr="00B10F03">
              <w:rPr>
                <w:rFonts w:ascii="Times New Roman" w:hAnsi="Times New Roman" w:cs="Times New Roman"/>
              </w:rPr>
              <w:t xml:space="preserve">Complete coding </w:t>
            </w:r>
          </w:p>
          <w:p w14:paraId="06BEBBD7" w14:textId="77777777" w:rsidR="00B10F03" w:rsidRPr="00B10F03" w:rsidRDefault="00B10F03" w:rsidP="00C63E45">
            <w:pPr>
              <w:spacing w:after="16" w:line="237" w:lineRule="auto"/>
              <w:ind w:left="360"/>
              <w:rPr>
                <w:rFonts w:ascii="Times New Roman" w:hAnsi="Times New Roman" w:cs="Times New Roman"/>
              </w:rPr>
            </w:pPr>
            <w:r w:rsidRPr="00B10F03">
              <w:rPr>
                <w:rFonts w:ascii="Times New Roman" w:hAnsi="Times New Roman" w:cs="Times New Roman"/>
              </w:rPr>
              <w:t xml:space="preserve">module for habitats monitoring. </w:t>
            </w:r>
          </w:p>
          <w:p w14:paraId="5E38E645" w14:textId="77777777" w:rsidR="00B10F03" w:rsidRPr="00B10F03" w:rsidRDefault="00B10F03" w:rsidP="00B10F03">
            <w:pPr>
              <w:numPr>
                <w:ilvl w:val="0"/>
                <w:numId w:val="9"/>
              </w:numPr>
              <w:spacing w:line="259" w:lineRule="auto"/>
              <w:ind w:hanging="360"/>
              <w:rPr>
                <w:rFonts w:ascii="Times New Roman" w:hAnsi="Times New Roman" w:cs="Times New Roman"/>
              </w:rPr>
            </w:pPr>
            <w:r w:rsidRPr="00B10F03">
              <w:rPr>
                <w:rFonts w:ascii="Times New Roman" w:hAnsi="Times New Roman" w:cs="Times New Roman"/>
              </w:rPr>
              <w:t xml:space="preserve">Complete updating </w:t>
            </w:r>
          </w:p>
          <w:p w14:paraId="47E6C3A0" w14:textId="77777777" w:rsidR="00B10F03" w:rsidRPr="00B10F03" w:rsidRDefault="00B10F03" w:rsidP="00C63E45">
            <w:pPr>
              <w:spacing w:after="14"/>
              <w:ind w:left="360"/>
              <w:rPr>
                <w:rFonts w:ascii="Times New Roman" w:hAnsi="Times New Roman" w:cs="Times New Roman"/>
              </w:rPr>
            </w:pPr>
            <w:r w:rsidRPr="00B10F03">
              <w:rPr>
                <w:rFonts w:ascii="Times New Roman" w:hAnsi="Times New Roman" w:cs="Times New Roman"/>
              </w:rPr>
              <w:t xml:space="preserve">library and code to work with Java 17. </w:t>
            </w:r>
          </w:p>
          <w:p w14:paraId="7AEBB3CD" w14:textId="77777777" w:rsidR="00B10F03" w:rsidRPr="00B10F03" w:rsidRDefault="00B10F03" w:rsidP="00B10F03">
            <w:pPr>
              <w:numPr>
                <w:ilvl w:val="0"/>
                <w:numId w:val="9"/>
              </w:numPr>
              <w:spacing w:after="14"/>
              <w:ind w:hanging="360"/>
              <w:rPr>
                <w:rFonts w:ascii="Times New Roman" w:hAnsi="Times New Roman" w:cs="Times New Roman"/>
              </w:rPr>
            </w:pPr>
            <w:r w:rsidRPr="00B10F03">
              <w:rPr>
                <w:rFonts w:ascii="Times New Roman" w:hAnsi="Times New Roman" w:cs="Times New Roman"/>
              </w:rPr>
              <w:t xml:space="preserve">Complete testing of code. </w:t>
            </w:r>
          </w:p>
          <w:p w14:paraId="3F5DC824" w14:textId="77777777" w:rsidR="00B10F03" w:rsidRPr="00B10F03" w:rsidRDefault="00B10F03" w:rsidP="00B10F03">
            <w:pPr>
              <w:numPr>
                <w:ilvl w:val="0"/>
                <w:numId w:val="9"/>
              </w:numPr>
              <w:spacing w:line="259" w:lineRule="auto"/>
              <w:ind w:hanging="360"/>
              <w:rPr>
                <w:rFonts w:ascii="Times New Roman" w:hAnsi="Times New Roman" w:cs="Times New Roman"/>
              </w:rPr>
            </w:pPr>
            <w:r w:rsidRPr="00B10F03">
              <w:rPr>
                <w:rFonts w:ascii="Times New Roman" w:hAnsi="Times New Roman" w:cs="Times New Roman"/>
              </w:rPr>
              <w:t xml:space="preserve">General code cleaning. </w:t>
            </w:r>
          </w:p>
        </w:tc>
        <w:tc>
          <w:tcPr>
            <w:tcW w:w="2321" w:type="dxa"/>
            <w:tcBorders>
              <w:top w:val="single" w:sz="4" w:space="0" w:color="9CC2E5"/>
              <w:left w:val="nil"/>
              <w:bottom w:val="single" w:sz="4" w:space="0" w:color="9CC2E5"/>
              <w:right w:val="single" w:sz="4" w:space="0" w:color="9CC2E5"/>
            </w:tcBorders>
          </w:tcPr>
          <w:p w14:paraId="0BD3F2E9" w14:textId="77777777" w:rsidR="00B10F03" w:rsidRPr="00B10F03" w:rsidRDefault="00B10F03" w:rsidP="00B10F03">
            <w:pPr>
              <w:numPr>
                <w:ilvl w:val="0"/>
                <w:numId w:val="10"/>
              </w:numPr>
              <w:spacing w:after="15" w:line="238" w:lineRule="auto"/>
              <w:ind w:hanging="360"/>
              <w:rPr>
                <w:rFonts w:ascii="Times New Roman" w:hAnsi="Times New Roman" w:cs="Times New Roman"/>
              </w:rPr>
            </w:pPr>
            <w:r w:rsidRPr="00B10F03">
              <w:rPr>
                <w:rFonts w:ascii="Times New Roman" w:hAnsi="Times New Roman" w:cs="Times New Roman"/>
              </w:rPr>
              <w:t xml:space="preserve">Complete setting local Windows environment. </w:t>
            </w:r>
          </w:p>
          <w:p w14:paraId="5D1A8259" w14:textId="77777777" w:rsidR="00B10F03" w:rsidRPr="00B10F03" w:rsidRDefault="00B10F03" w:rsidP="00B10F03">
            <w:pPr>
              <w:numPr>
                <w:ilvl w:val="0"/>
                <w:numId w:val="10"/>
              </w:numPr>
              <w:spacing w:line="259" w:lineRule="auto"/>
              <w:ind w:hanging="360"/>
              <w:rPr>
                <w:rFonts w:ascii="Times New Roman" w:hAnsi="Times New Roman" w:cs="Times New Roman"/>
              </w:rPr>
            </w:pPr>
            <w:r w:rsidRPr="00B10F03">
              <w:rPr>
                <w:rFonts w:ascii="Times New Roman" w:hAnsi="Times New Roman" w:cs="Times New Roman"/>
              </w:rPr>
              <w:t xml:space="preserve">Complete testing </w:t>
            </w:r>
          </w:p>
          <w:p w14:paraId="5D0788E4" w14:textId="77777777" w:rsidR="00B10F03" w:rsidRPr="00B10F03" w:rsidRDefault="00B10F03" w:rsidP="00C63E45">
            <w:pPr>
              <w:ind w:left="360"/>
              <w:rPr>
                <w:rFonts w:ascii="Times New Roman" w:hAnsi="Times New Roman" w:cs="Times New Roman"/>
              </w:rPr>
            </w:pPr>
            <w:r w:rsidRPr="00B10F03">
              <w:rPr>
                <w:rFonts w:ascii="Times New Roman" w:hAnsi="Times New Roman" w:cs="Times New Roman"/>
              </w:rPr>
              <w:t xml:space="preserve">functionality of interface with python </w:t>
            </w:r>
          </w:p>
          <w:p w14:paraId="051B76A3" w14:textId="77777777" w:rsidR="00B10F03" w:rsidRPr="00B10F03" w:rsidRDefault="00B10F03" w:rsidP="00C63E45">
            <w:pPr>
              <w:spacing w:after="16" w:line="237" w:lineRule="auto"/>
              <w:ind w:left="360"/>
              <w:rPr>
                <w:rFonts w:ascii="Times New Roman" w:hAnsi="Times New Roman" w:cs="Times New Roman"/>
              </w:rPr>
            </w:pPr>
            <w:r w:rsidRPr="00B10F03">
              <w:rPr>
                <w:rFonts w:ascii="Times New Roman" w:hAnsi="Times New Roman" w:cs="Times New Roman"/>
              </w:rPr>
              <w:t xml:space="preserve">libraries and framework. </w:t>
            </w:r>
          </w:p>
          <w:p w14:paraId="09A2FC99" w14:textId="77777777" w:rsidR="00B10F03" w:rsidRPr="00B10F03" w:rsidRDefault="00B10F03" w:rsidP="00B10F03">
            <w:pPr>
              <w:numPr>
                <w:ilvl w:val="0"/>
                <w:numId w:val="10"/>
              </w:numPr>
              <w:spacing w:after="13"/>
              <w:ind w:hanging="360"/>
              <w:rPr>
                <w:rFonts w:ascii="Times New Roman" w:hAnsi="Times New Roman" w:cs="Times New Roman"/>
              </w:rPr>
            </w:pPr>
            <w:r w:rsidRPr="00B10F03">
              <w:rPr>
                <w:rFonts w:ascii="Times New Roman" w:hAnsi="Times New Roman" w:cs="Times New Roman"/>
              </w:rPr>
              <w:t xml:space="preserve">Setup of MongoDB database. </w:t>
            </w:r>
          </w:p>
          <w:p w14:paraId="4CC12198" w14:textId="77777777" w:rsidR="00B10F03" w:rsidRPr="00B10F03" w:rsidRDefault="00B10F03" w:rsidP="00B10F03">
            <w:pPr>
              <w:numPr>
                <w:ilvl w:val="0"/>
                <w:numId w:val="10"/>
              </w:numPr>
              <w:spacing w:line="259" w:lineRule="auto"/>
              <w:ind w:hanging="360"/>
              <w:rPr>
                <w:rFonts w:ascii="Times New Roman" w:hAnsi="Times New Roman" w:cs="Times New Roman"/>
              </w:rPr>
            </w:pPr>
            <w:r w:rsidRPr="00B10F03">
              <w:rPr>
                <w:rFonts w:ascii="Times New Roman" w:hAnsi="Times New Roman" w:cs="Times New Roman"/>
              </w:rPr>
              <w:t xml:space="preserve">Testing code. </w:t>
            </w:r>
          </w:p>
        </w:tc>
      </w:tr>
      <w:tr w:rsidR="00B10F03" w14:paraId="1D3E6BDE" w14:textId="77777777" w:rsidTr="00B10F03">
        <w:trPr>
          <w:trHeight w:val="929"/>
        </w:trPr>
        <w:tc>
          <w:tcPr>
            <w:tcW w:w="2806" w:type="dxa"/>
            <w:tcBorders>
              <w:top w:val="single" w:sz="4" w:space="0" w:color="9CC2E5"/>
              <w:left w:val="single" w:sz="4" w:space="0" w:color="9CC2E5"/>
              <w:bottom w:val="single" w:sz="4" w:space="0" w:color="9CC2E5"/>
              <w:right w:val="nil"/>
            </w:tcBorders>
            <w:shd w:val="clear" w:color="auto" w:fill="DEEAF6"/>
          </w:tcPr>
          <w:p w14:paraId="38E0B761" w14:textId="77777777" w:rsidR="00B10F03" w:rsidRPr="00B10F03" w:rsidRDefault="00B10F03" w:rsidP="00C63E45">
            <w:pPr>
              <w:spacing w:line="245" w:lineRule="auto"/>
              <w:ind w:left="447" w:hanging="329"/>
              <w:rPr>
                <w:rFonts w:ascii="Times New Roman" w:hAnsi="Times New Roman" w:cs="Times New Roman"/>
              </w:rPr>
            </w:pPr>
            <w:r w:rsidRPr="00B10F03">
              <w:rPr>
                <w:rFonts w:ascii="Times New Roman" w:eastAsia="Times New Roman" w:hAnsi="Times New Roman" w:cs="Times New Roman"/>
                <w:b/>
              </w:rPr>
              <w:t xml:space="preserve">3 </w:t>
            </w:r>
            <w:r w:rsidRPr="00B10F03">
              <w:rPr>
                <w:rFonts w:ascii="Times New Roman" w:eastAsia="Times New Roman" w:hAnsi="Times New Roman" w:cs="Times New Roman"/>
                <w:b/>
              </w:rPr>
              <w:tab/>
            </w:r>
            <w:r w:rsidRPr="00B10F03">
              <w:rPr>
                <w:rFonts w:ascii="Times New Roman" w:hAnsi="Times New Roman" w:cs="Times New Roman"/>
              </w:rPr>
              <w:t xml:space="preserve">Submitted: Awaiting </w:t>
            </w:r>
          </w:p>
          <w:p w14:paraId="1FE7E5DF" w14:textId="77777777" w:rsidR="00B10F03" w:rsidRPr="00B10F03" w:rsidRDefault="00B10F03" w:rsidP="00C63E45">
            <w:pPr>
              <w:spacing w:line="259" w:lineRule="auto"/>
              <w:ind w:left="446"/>
              <w:rPr>
                <w:rFonts w:ascii="Times New Roman" w:hAnsi="Times New Roman" w:cs="Times New Roman"/>
              </w:rPr>
            </w:pPr>
            <w:r w:rsidRPr="00B10F03">
              <w:rPr>
                <w:rFonts w:ascii="Times New Roman" w:hAnsi="Times New Roman" w:cs="Times New Roman"/>
              </w:rPr>
              <w:t xml:space="preserve">Instructor </w:t>
            </w:r>
          </w:p>
          <w:p w14:paraId="1E6A697D" w14:textId="77777777" w:rsidR="00B10F03" w:rsidRPr="00B10F03" w:rsidRDefault="00B10F03" w:rsidP="00C63E45">
            <w:pPr>
              <w:spacing w:line="259" w:lineRule="auto"/>
              <w:ind w:left="446"/>
              <w:rPr>
                <w:rFonts w:ascii="Times New Roman" w:hAnsi="Times New Roman" w:cs="Times New Roman"/>
              </w:rPr>
            </w:pPr>
            <w:r w:rsidRPr="00B10F03">
              <w:rPr>
                <w:rFonts w:ascii="Times New Roman" w:hAnsi="Times New Roman" w:cs="Times New Roman"/>
              </w:rPr>
              <w:t xml:space="preserve">Feedback </w:t>
            </w:r>
          </w:p>
        </w:tc>
        <w:tc>
          <w:tcPr>
            <w:tcW w:w="2429" w:type="dxa"/>
            <w:tcBorders>
              <w:top w:val="single" w:sz="4" w:space="0" w:color="9CC2E5"/>
              <w:left w:val="nil"/>
              <w:bottom w:val="single" w:sz="4" w:space="0" w:color="9CC2E5"/>
              <w:right w:val="nil"/>
            </w:tcBorders>
            <w:shd w:val="clear" w:color="auto" w:fill="DEEAF6"/>
          </w:tcPr>
          <w:p w14:paraId="735DB334"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Submitted and feedback received. </w:t>
            </w:r>
          </w:p>
        </w:tc>
        <w:tc>
          <w:tcPr>
            <w:tcW w:w="2429" w:type="dxa"/>
            <w:tcBorders>
              <w:top w:val="single" w:sz="4" w:space="0" w:color="9CC2E5"/>
              <w:left w:val="nil"/>
              <w:bottom w:val="single" w:sz="4" w:space="0" w:color="9CC2E5"/>
              <w:right w:val="nil"/>
            </w:tcBorders>
            <w:shd w:val="clear" w:color="auto" w:fill="DEEAF6"/>
          </w:tcPr>
          <w:p w14:paraId="6CB0C713" w14:textId="0C194CE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Submitted </w:t>
            </w:r>
            <w:r w:rsidR="00DE03E4">
              <w:rPr>
                <w:rFonts w:ascii="Times New Roman" w:hAnsi="Times New Roman" w:cs="Times New Roman"/>
              </w:rPr>
              <w:t>and feedback received.</w:t>
            </w:r>
          </w:p>
        </w:tc>
        <w:tc>
          <w:tcPr>
            <w:tcW w:w="2321" w:type="dxa"/>
            <w:tcBorders>
              <w:top w:val="single" w:sz="4" w:space="0" w:color="9CC2E5"/>
              <w:left w:val="nil"/>
              <w:bottom w:val="single" w:sz="4" w:space="0" w:color="9CC2E5"/>
              <w:right w:val="single" w:sz="4" w:space="0" w:color="9CC2E5"/>
            </w:tcBorders>
            <w:shd w:val="clear" w:color="auto" w:fill="DEEAF6"/>
          </w:tcPr>
          <w:p w14:paraId="54D22767" w14:textId="73CE3245" w:rsidR="00B10F03" w:rsidRPr="00B10F03" w:rsidRDefault="00DE03E4" w:rsidP="00C63E45">
            <w:pPr>
              <w:spacing w:line="259" w:lineRule="auto"/>
              <w:rPr>
                <w:rFonts w:ascii="Times New Roman" w:hAnsi="Times New Roman" w:cs="Times New Roman"/>
              </w:rPr>
            </w:pPr>
            <w:r>
              <w:rPr>
                <w:rFonts w:ascii="Times New Roman" w:hAnsi="Times New Roman" w:cs="Times New Roman"/>
              </w:rPr>
              <w:t>Submitted</w:t>
            </w:r>
            <w:r w:rsidR="002D1AAB">
              <w:rPr>
                <w:rFonts w:ascii="Times New Roman" w:hAnsi="Times New Roman" w:cs="Times New Roman"/>
              </w:rPr>
              <w:t xml:space="preserve"> and received feedback.</w:t>
            </w:r>
          </w:p>
        </w:tc>
      </w:tr>
      <w:tr w:rsidR="00B10F03" w14:paraId="55F33279" w14:textId="77777777" w:rsidTr="00B10F03">
        <w:trPr>
          <w:trHeight w:val="702"/>
        </w:trPr>
        <w:tc>
          <w:tcPr>
            <w:tcW w:w="2806" w:type="dxa"/>
            <w:tcBorders>
              <w:top w:val="single" w:sz="4" w:space="0" w:color="9CC2E5"/>
              <w:left w:val="single" w:sz="4" w:space="0" w:color="9CC2E5"/>
              <w:bottom w:val="single" w:sz="4" w:space="0" w:color="9CC2E5"/>
              <w:right w:val="nil"/>
            </w:tcBorders>
          </w:tcPr>
          <w:p w14:paraId="7EBCE821" w14:textId="77777777" w:rsidR="00B10F03" w:rsidRPr="00B10F03" w:rsidRDefault="00B10F03" w:rsidP="00C63E45">
            <w:pPr>
              <w:spacing w:line="259" w:lineRule="auto"/>
              <w:ind w:left="447" w:hanging="329"/>
              <w:rPr>
                <w:rFonts w:ascii="Times New Roman" w:hAnsi="Times New Roman" w:cs="Times New Roman"/>
              </w:rPr>
            </w:pPr>
            <w:r w:rsidRPr="00B10F03">
              <w:rPr>
                <w:rFonts w:ascii="Times New Roman" w:eastAsia="Times New Roman" w:hAnsi="Times New Roman" w:cs="Times New Roman"/>
                <w:b/>
              </w:rPr>
              <w:t xml:space="preserve">4 </w:t>
            </w:r>
            <w:r w:rsidRPr="00B10F03">
              <w:rPr>
                <w:rFonts w:ascii="Times New Roman" w:eastAsia="Times New Roman" w:hAnsi="Times New Roman" w:cs="Times New Roman"/>
                <w:b/>
              </w:rPr>
              <w:tab/>
            </w:r>
            <w:r w:rsidRPr="00B10F03">
              <w:rPr>
                <w:rFonts w:ascii="Times New Roman" w:hAnsi="Times New Roman" w:cs="Times New Roman"/>
              </w:rPr>
              <w:t xml:space="preserve">Working on Final Enhancements </w:t>
            </w:r>
          </w:p>
        </w:tc>
        <w:tc>
          <w:tcPr>
            <w:tcW w:w="2429" w:type="dxa"/>
            <w:tcBorders>
              <w:top w:val="single" w:sz="4" w:space="0" w:color="9CC2E5"/>
              <w:left w:val="nil"/>
              <w:bottom w:val="single" w:sz="4" w:space="0" w:color="9CC2E5"/>
              <w:right w:val="nil"/>
            </w:tcBorders>
          </w:tcPr>
          <w:p w14:paraId="30223AF1" w14:textId="520CFAB0" w:rsidR="00B10F03" w:rsidRPr="00B10F03" w:rsidRDefault="00DE03E4" w:rsidP="00C63E45">
            <w:pPr>
              <w:spacing w:line="259" w:lineRule="auto"/>
              <w:ind w:right="89"/>
              <w:rPr>
                <w:rFonts w:ascii="Times New Roman" w:hAnsi="Times New Roman" w:cs="Times New Roman"/>
              </w:rPr>
            </w:pPr>
            <w:r>
              <w:rPr>
                <w:rFonts w:ascii="Times New Roman" w:hAnsi="Times New Roman" w:cs="Times New Roman"/>
              </w:rPr>
              <w:t>completed</w:t>
            </w:r>
            <w:r w:rsidR="00B10F03" w:rsidRPr="00B10F03">
              <w:rPr>
                <w:rFonts w:ascii="Times New Roman" w:hAnsi="Times New Roman" w:cs="Times New Roman"/>
              </w:rPr>
              <w:t xml:space="preserve"> </w:t>
            </w:r>
          </w:p>
        </w:tc>
        <w:tc>
          <w:tcPr>
            <w:tcW w:w="2429" w:type="dxa"/>
            <w:tcBorders>
              <w:top w:val="single" w:sz="4" w:space="0" w:color="9CC2E5"/>
              <w:left w:val="nil"/>
              <w:bottom w:val="single" w:sz="4" w:space="0" w:color="9CC2E5"/>
              <w:right w:val="nil"/>
            </w:tcBorders>
          </w:tcPr>
          <w:p w14:paraId="2C3BFA41" w14:textId="326559F8" w:rsidR="00B10F03" w:rsidRPr="00B10F03" w:rsidRDefault="002D1AAB" w:rsidP="00C63E45">
            <w:pPr>
              <w:spacing w:line="259" w:lineRule="auto"/>
              <w:rPr>
                <w:rFonts w:ascii="Times New Roman" w:hAnsi="Times New Roman" w:cs="Times New Roman"/>
              </w:rPr>
            </w:pPr>
            <w:r>
              <w:rPr>
                <w:rFonts w:ascii="Times New Roman" w:hAnsi="Times New Roman" w:cs="Times New Roman"/>
              </w:rPr>
              <w:t>Completed</w:t>
            </w:r>
          </w:p>
        </w:tc>
        <w:tc>
          <w:tcPr>
            <w:tcW w:w="2321" w:type="dxa"/>
            <w:tcBorders>
              <w:top w:val="single" w:sz="4" w:space="0" w:color="9CC2E5"/>
              <w:left w:val="nil"/>
              <w:bottom w:val="single" w:sz="4" w:space="0" w:color="9CC2E5"/>
              <w:right w:val="single" w:sz="4" w:space="0" w:color="9CC2E5"/>
            </w:tcBorders>
          </w:tcPr>
          <w:p w14:paraId="13FC6D20" w14:textId="087FC1D2" w:rsidR="00B10F03" w:rsidRPr="00B10F03" w:rsidRDefault="002D1AAB" w:rsidP="00C63E45">
            <w:pPr>
              <w:spacing w:line="259" w:lineRule="auto"/>
              <w:rPr>
                <w:rFonts w:ascii="Times New Roman" w:hAnsi="Times New Roman" w:cs="Times New Roman"/>
              </w:rPr>
            </w:pPr>
            <w:r>
              <w:rPr>
                <w:rFonts w:ascii="Times New Roman" w:hAnsi="Times New Roman" w:cs="Times New Roman"/>
              </w:rPr>
              <w:t>completed</w:t>
            </w:r>
          </w:p>
        </w:tc>
      </w:tr>
      <w:tr w:rsidR="00B10F03" w14:paraId="117C095C" w14:textId="77777777" w:rsidTr="00B10F03">
        <w:trPr>
          <w:trHeight w:val="928"/>
        </w:trPr>
        <w:tc>
          <w:tcPr>
            <w:tcW w:w="2806" w:type="dxa"/>
            <w:tcBorders>
              <w:top w:val="single" w:sz="4" w:space="0" w:color="9CC2E5"/>
              <w:left w:val="single" w:sz="4" w:space="0" w:color="9CC2E5"/>
              <w:bottom w:val="single" w:sz="4" w:space="0" w:color="9CC2E5"/>
              <w:right w:val="nil"/>
            </w:tcBorders>
            <w:shd w:val="clear" w:color="auto" w:fill="DEEAF6"/>
          </w:tcPr>
          <w:p w14:paraId="6DE44198" w14:textId="77777777" w:rsidR="00B10F03" w:rsidRPr="00B10F03" w:rsidRDefault="00B10F03" w:rsidP="00C63E45">
            <w:pPr>
              <w:tabs>
                <w:tab w:val="center" w:pos="939"/>
              </w:tabs>
              <w:spacing w:line="259" w:lineRule="auto"/>
              <w:rPr>
                <w:rFonts w:ascii="Times New Roman" w:hAnsi="Times New Roman" w:cs="Times New Roman"/>
              </w:rPr>
            </w:pPr>
            <w:r w:rsidRPr="00B10F03">
              <w:rPr>
                <w:rFonts w:ascii="Times New Roman" w:eastAsia="Times New Roman" w:hAnsi="Times New Roman" w:cs="Times New Roman"/>
                <w:b/>
              </w:rPr>
              <w:t xml:space="preserve">5 </w:t>
            </w:r>
            <w:r w:rsidRPr="00B10F03">
              <w:rPr>
                <w:rFonts w:ascii="Times New Roman" w:eastAsia="Times New Roman" w:hAnsi="Times New Roman" w:cs="Times New Roman"/>
                <w:b/>
              </w:rPr>
              <w:tab/>
            </w:r>
            <w:r w:rsidRPr="00B10F03">
              <w:rPr>
                <w:rFonts w:ascii="Times New Roman" w:hAnsi="Times New Roman" w:cs="Times New Roman"/>
              </w:rPr>
              <w:t xml:space="preserve">Uploaded to </w:t>
            </w:r>
          </w:p>
          <w:p w14:paraId="68B544CD" w14:textId="77777777" w:rsidR="00B10F03" w:rsidRPr="00B10F03" w:rsidRDefault="00B10F03" w:rsidP="00C63E45">
            <w:pPr>
              <w:spacing w:line="259" w:lineRule="auto"/>
              <w:ind w:left="446"/>
              <w:rPr>
                <w:rFonts w:ascii="Times New Roman" w:hAnsi="Times New Roman" w:cs="Times New Roman"/>
              </w:rPr>
            </w:pPr>
            <w:r w:rsidRPr="00B10F03">
              <w:rPr>
                <w:rFonts w:ascii="Times New Roman" w:hAnsi="Times New Roman" w:cs="Times New Roman"/>
              </w:rPr>
              <w:t xml:space="preserve">ePortfolio </w:t>
            </w:r>
          </w:p>
        </w:tc>
        <w:tc>
          <w:tcPr>
            <w:tcW w:w="2429" w:type="dxa"/>
            <w:tcBorders>
              <w:top w:val="single" w:sz="4" w:space="0" w:color="9CC2E5"/>
              <w:left w:val="nil"/>
              <w:bottom w:val="single" w:sz="4" w:space="0" w:color="9CC2E5"/>
              <w:right w:val="nil"/>
            </w:tcBorders>
            <w:shd w:val="clear" w:color="auto" w:fill="DEEAF6"/>
          </w:tcPr>
          <w:p w14:paraId="0D1D4B8F" w14:textId="56DD3B56"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Formatting narrative for ePortfolio home page and description page for the artifact. </w:t>
            </w:r>
          </w:p>
        </w:tc>
        <w:tc>
          <w:tcPr>
            <w:tcW w:w="2429" w:type="dxa"/>
            <w:tcBorders>
              <w:top w:val="single" w:sz="4" w:space="0" w:color="9CC2E5"/>
              <w:left w:val="nil"/>
              <w:bottom w:val="single" w:sz="4" w:space="0" w:color="9CC2E5"/>
              <w:right w:val="nil"/>
            </w:tcBorders>
            <w:shd w:val="clear" w:color="auto" w:fill="DEEAF6"/>
          </w:tcPr>
          <w:p w14:paraId="37E873AF" w14:textId="5B5639E9" w:rsidR="00B10F03" w:rsidRPr="00B10F03" w:rsidRDefault="002D1AAB" w:rsidP="00C63E45">
            <w:pPr>
              <w:spacing w:line="259" w:lineRule="auto"/>
              <w:rPr>
                <w:rFonts w:ascii="Times New Roman" w:hAnsi="Times New Roman" w:cs="Times New Roman"/>
              </w:rPr>
            </w:pPr>
            <w:r>
              <w:rPr>
                <w:rFonts w:ascii="Times New Roman" w:hAnsi="Times New Roman" w:cs="Times New Roman"/>
              </w:rPr>
              <w:t>s</w:t>
            </w:r>
            <w:r w:rsidR="00B10F03" w:rsidRPr="00B10F03">
              <w:rPr>
                <w:rFonts w:ascii="Times New Roman" w:hAnsi="Times New Roman" w:cs="Times New Roman"/>
              </w:rPr>
              <w:t xml:space="preserve">tarted </w:t>
            </w:r>
          </w:p>
        </w:tc>
        <w:tc>
          <w:tcPr>
            <w:tcW w:w="2321" w:type="dxa"/>
            <w:tcBorders>
              <w:top w:val="single" w:sz="4" w:space="0" w:color="9CC2E5"/>
              <w:left w:val="nil"/>
              <w:bottom w:val="single" w:sz="4" w:space="0" w:color="9CC2E5"/>
              <w:right w:val="single" w:sz="4" w:space="0" w:color="9CC2E5"/>
            </w:tcBorders>
            <w:shd w:val="clear" w:color="auto" w:fill="DEEAF6"/>
          </w:tcPr>
          <w:p w14:paraId="6BAAC608" w14:textId="2A7678CA" w:rsidR="00B10F03" w:rsidRPr="00B10F03" w:rsidRDefault="002D1AAB" w:rsidP="00C63E45">
            <w:pPr>
              <w:spacing w:line="259" w:lineRule="auto"/>
              <w:rPr>
                <w:rFonts w:ascii="Times New Roman" w:hAnsi="Times New Roman" w:cs="Times New Roman"/>
              </w:rPr>
            </w:pPr>
            <w:r>
              <w:rPr>
                <w:rFonts w:ascii="Times New Roman" w:hAnsi="Times New Roman" w:cs="Times New Roman"/>
              </w:rPr>
              <w:t>s</w:t>
            </w:r>
            <w:r w:rsidR="00B10F03" w:rsidRPr="00B10F03">
              <w:rPr>
                <w:rFonts w:ascii="Times New Roman" w:hAnsi="Times New Roman" w:cs="Times New Roman"/>
              </w:rPr>
              <w:t xml:space="preserve">tarted </w:t>
            </w:r>
          </w:p>
        </w:tc>
      </w:tr>
      <w:tr w:rsidR="00B10F03" w14:paraId="2BFE5296" w14:textId="77777777" w:rsidTr="00B10F03">
        <w:trPr>
          <w:trHeight w:val="472"/>
        </w:trPr>
        <w:tc>
          <w:tcPr>
            <w:tcW w:w="2806" w:type="dxa"/>
            <w:tcBorders>
              <w:top w:val="single" w:sz="4" w:space="0" w:color="9CC2E5"/>
              <w:left w:val="single" w:sz="4" w:space="0" w:color="9CC2E5"/>
              <w:bottom w:val="single" w:sz="4" w:space="0" w:color="9CC2E5"/>
              <w:right w:val="nil"/>
            </w:tcBorders>
          </w:tcPr>
          <w:p w14:paraId="5E7FC9D7" w14:textId="77777777" w:rsidR="00B10F03" w:rsidRPr="00B10F03" w:rsidRDefault="00B10F03" w:rsidP="00C63E45">
            <w:pPr>
              <w:spacing w:line="259" w:lineRule="auto"/>
              <w:ind w:left="447" w:right="20" w:hanging="329"/>
              <w:rPr>
                <w:rFonts w:ascii="Times New Roman" w:hAnsi="Times New Roman" w:cs="Times New Roman"/>
              </w:rPr>
            </w:pPr>
            <w:r w:rsidRPr="00B10F03">
              <w:rPr>
                <w:rFonts w:ascii="Times New Roman" w:eastAsia="Times New Roman" w:hAnsi="Times New Roman" w:cs="Times New Roman"/>
                <w:b/>
              </w:rPr>
              <w:t xml:space="preserve">6 </w:t>
            </w:r>
            <w:r w:rsidRPr="00B10F03">
              <w:rPr>
                <w:rFonts w:ascii="Times New Roman" w:eastAsia="Times New Roman" w:hAnsi="Times New Roman" w:cs="Times New Roman"/>
                <w:b/>
              </w:rPr>
              <w:tab/>
            </w:r>
            <w:r w:rsidRPr="00B10F03">
              <w:rPr>
                <w:rFonts w:ascii="Times New Roman" w:hAnsi="Times New Roman" w:cs="Times New Roman"/>
              </w:rPr>
              <w:t xml:space="preserve">Finalized ePortfolio Entry </w:t>
            </w:r>
          </w:p>
        </w:tc>
        <w:tc>
          <w:tcPr>
            <w:tcW w:w="2429" w:type="dxa"/>
            <w:tcBorders>
              <w:top w:val="single" w:sz="4" w:space="0" w:color="9CC2E5"/>
              <w:left w:val="nil"/>
              <w:bottom w:val="single" w:sz="4" w:space="0" w:color="9CC2E5"/>
              <w:right w:val="nil"/>
            </w:tcBorders>
          </w:tcPr>
          <w:p w14:paraId="676F1884" w14:textId="22D40C10"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Formatting ePortfolio content. </w:t>
            </w:r>
          </w:p>
        </w:tc>
        <w:tc>
          <w:tcPr>
            <w:tcW w:w="2429" w:type="dxa"/>
            <w:tcBorders>
              <w:top w:val="single" w:sz="4" w:space="0" w:color="9CC2E5"/>
              <w:left w:val="nil"/>
              <w:bottom w:val="single" w:sz="4" w:space="0" w:color="9CC2E5"/>
              <w:right w:val="nil"/>
            </w:tcBorders>
          </w:tcPr>
          <w:p w14:paraId="2C0C70DF"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Arrangement of GitHub page layout per wireframe </w:t>
            </w:r>
          </w:p>
        </w:tc>
        <w:tc>
          <w:tcPr>
            <w:tcW w:w="2321" w:type="dxa"/>
            <w:tcBorders>
              <w:top w:val="single" w:sz="4" w:space="0" w:color="9CC2E5"/>
              <w:left w:val="nil"/>
              <w:bottom w:val="single" w:sz="4" w:space="0" w:color="9CC2E5"/>
              <w:right w:val="single" w:sz="4" w:space="0" w:color="9CC2E5"/>
            </w:tcBorders>
          </w:tcPr>
          <w:p w14:paraId="7452EA95"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Arrangement of GitHub page layout per wireframe </w:t>
            </w:r>
          </w:p>
        </w:tc>
      </w:tr>
    </w:tbl>
    <w:p w14:paraId="56B31317" w14:textId="77777777" w:rsidR="00B10F03" w:rsidRDefault="00B10F03" w:rsidP="00B10F03">
      <w:pPr>
        <w:spacing w:after="281" w:line="259" w:lineRule="auto"/>
      </w:pPr>
      <w:r>
        <w:t xml:space="preserve"> </w:t>
      </w:r>
    </w:p>
    <w:p w14:paraId="6E5031B7" w14:textId="77777777" w:rsidR="00B10F03" w:rsidRDefault="00B10F03" w:rsidP="00383AB4">
      <w:pPr>
        <w:spacing w:after="0" w:line="240" w:lineRule="auto"/>
        <w:rPr>
          <w:rFonts w:ascii="Times New Roman" w:eastAsia="Times New Roman" w:hAnsi="Times New Roman" w:cs="Times New Roman"/>
          <w:kern w:val="0"/>
          <w14:ligatures w14:val="none"/>
        </w:rPr>
      </w:pPr>
    </w:p>
    <w:p w14:paraId="57021757" w14:textId="77777777" w:rsidR="00B10F03" w:rsidRDefault="00B10F03" w:rsidP="00383AB4">
      <w:pPr>
        <w:spacing w:after="0" w:line="240" w:lineRule="auto"/>
        <w:rPr>
          <w:rFonts w:ascii="Times New Roman" w:eastAsia="Times New Roman" w:hAnsi="Times New Roman" w:cs="Times New Roman"/>
          <w:kern w:val="0"/>
          <w14:ligatures w14:val="none"/>
        </w:rPr>
      </w:pPr>
    </w:p>
    <w:p w14:paraId="5182B9D1" w14:textId="77777777" w:rsidR="00B10F03" w:rsidRDefault="00B10F03" w:rsidP="00383AB4">
      <w:pPr>
        <w:spacing w:after="0" w:line="240" w:lineRule="auto"/>
        <w:rPr>
          <w:rFonts w:ascii="Times New Roman" w:eastAsia="Times New Roman" w:hAnsi="Times New Roman" w:cs="Times New Roman"/>
          <w:kern w:val="0"/>
          <w14:ligatures w14:val="none"/>
        </w:rPr>
      </w:pPr>
    </w:p>
    <w:p w14:paraId="11B6320B" w14:textId="77777777" w:rsidR="00B10F03" w:rsidRDefault="00B10F03" w:rsidP="00383AB4">
      <w:pPr>
        <w:spacing w:after="0" w:line="240" w:lineRule="auto"/>
        <w:rPr>
          <w:rFonts w:ascii="Times New Roman" w:eastAsia="Times New Roman" w:hAnsi="Times New Roman" w:cs="Times New Roman"/>
          <w:kern w:val="0"/>
          <w14:ligatures w14:val="none"/>
        </w:rPr>
      </w:pPr>
    </w:p>
    <w:p w14:paraId="49406D9A" w14:textId="77777777" w:rsidR="00B10F03" w:rsidRDefault="00B10F03" w:rsidP="00383AB4">
      <w:pPr>
        <w:spacing w:after="0" w:line="240" w:lineRule="auto"/>
        <w:rPr>
          <w:rFonts w:ascii="Times New Roman" w:eastAsia="Times New Roman" w:hAnsi="Times New Roman" w:cs="Times New Roman"/>
          <w:kern w:val="0"/>
          <w14:ligatures w14:val="none"/>
        </w:rPr>
      </w:pPr>
    </w:p>
    <w:p w14:paraId="3618204D" w14:textId="77777777" w:rsidR="00B10F03" w:rsidRDefault="00B10F03" w:rsidP="00383AB4">
      <w:pPr>
        <w:spacing w:after="0" w:line="240" w:lineRule="auto"/>
        <w:rPr>
          <w:rFonts w:ascii="Times New Roman" w:eastAsia="Times New Roman" w:hAnsi="Times New Roman" w:cs="Times New Roman"/>
          <w:kern w:val="0"/>
          <w14:ligatures w14:val="none"/>
        </w:rPr>
      </w:pPr>
    </w:p>
    <w:p w14:paraId="38D2852D" w14:textId="77777777" w:rsidR="00B10F03" w:rsidRDefault="00B10F03" w:rsidP="00383AB4">
      <w:pPr>
        <w:spacing w:after="0" w:line="240" w:lineRule="auto"/>
        <w:rPr>
          <w:rFonts w:ascii="Times New Roman" w:eastAsia="Times New Roman" w:hAnsi="Times New Roman" w:cs="Times New Roman"/>
          <w:kern w:val="0"/>
          <w14:ligatures w14:val="none"/>
        </w:rPr>
      </w:pPr>
    </w:p>
    <w:p w14:paraId="784DFA07" w14:textId="77777777" w:rsidR="00DE03E4" w:rsidRDefault="00DE03E4" w:rsidP="00383AB4">
      <w:pPr>
        <w:spacing w:after="0" w:line="240" w:lineRule="auto"/>
        <w:rPr>
          <w:rFonts w:ascii="Times New Roman" w:eastAsia="Times New Roman" w:hAnsi="Times New Roman" w:cs="Times New Roman"/>
          <w:kern w:val="0"/>
          <w14:ligatures w14:val="none"/>
        </w:rPr>
      </w:pPr>
    </w:p>
    <w:p w14:paraId="0FD48E36" w14:textId="77777777" w:rsidR="00DE03E4" w:rsidRDefault="00DE03E4" w:rsidP="00383AB4">
      <w:pPr>
        <w:spacing w:after="0" w:line="240" w:lineRule="auto"/>
        <w:rPr>
          <w:rFonts w:ascii="Times New Roman" w:eastAsia="Times New Roman" w:hAnsi="Times New Roman" w:cs="Times New Roman"/>
          <w:kern w:val="0"/>
          <w14:ligatures w14:val="none"/>
        </w:rPr>
      </w:pPr>
    </w:p>
    <w:p w14:paraId="17E2AEE9" w14:textId="18EDE640" w:rsidR="00A13715" w:rsidRDefault="00B10F03" w:rsidP="00383AB4">
      <w:pPr>
        <w:spacing w:after="0" w:line="240" w:lineRule="auto"/>
        <w:rPr>
          <w:rFonts w:ascii="Times New Roman" w:eastAsia="Times New Roman" w:hAnsi="Times New Roman" w:cs="Times New Roman"/>
          <w:kern w:val="0"/>
          <w14:ligatures w14:val="none"/>
        </w:rPr>
      </w:pPr>
      <w:r w:rsidRPr="00B10F03">
        <w:rPr>
          <w:rFonts w:ascii="Times New Roman" w:eastAsia="Times New Roman" w:hAnsi="Times New Roman" w:cs="Times New Roman"/>
          <w:kern w:val="0"/>
          <w14:ligatures w14:val="none"/>
        </w:rPr>
        <w:t>Reference:</w:t>
      </w:r>
    </w:p>
    <w:p w14:paraId="19C2270D" w14:textId="77777777" w:rsidR="00DE03E4" w:rsidRDefault="00DE03E4" w:rsidP="00DE03E4">
      <w:pPr>
        <w:pStyle w:val="NormalWeb"/>
        <w:spacing w:line="480" w:lineRule="auto"/>
      </w:pPr>
      <w:r>
        <w:rPr>
          <w:rFonts w:hAnsi="Symbol"/>
        </w:rPr>
        <w:t></w:t>
      </w:r>
      <w:r>
        <w:t xml:space="preserve">  Chollet, F. (2021). </w:t>
      </w:r>
      <w:r>
        <w:rPr>
          <w:rStyle w:val="Emphasis"/>
          <w:rFonts w:eastAsiaTheme="majorEastAsia"/>
        </w:rPr>
        <w:t>Deep learning with Python</w:t>
      </w:r>
      <w:r>
        <w:t xml:space="preserve"> (2nd ed.). Manning Publications.</w:t>
      </w:r>
    </w:p>
    <w:p w14:paraId="4860EB46" w14:textId="0FF50C2C" w:rsidR="00DE03E4" w:rsidRDefault="00DE03E4" w:rsidP="00DE03E4">
      <w:pPr>
        <w:pStyle w:val="NormalWeb"/>
        <w:spacing w:line="480" w:lineRule="auto"/>
      </w:pPr>
      <w:r>
        <w:rPr>
          <w:rFonts w:hAnsi="Symbol"/>
        </w:rPr>
        <w:t></w:t>
      </w:r>
      <w:r>
        <w:t xml:space="preserve">  International Business Machines Corporation. (n.d.). </w:t>
      </w:r>
      <w:r>
        <w:rPr>
          <w:rStyle w:val="Emphasis"/>
          <w:rFonts w:eastAsiaTheme="majorEastAsia"/>
        </w:rPr>
        <w:t>Machine learning</w:t>
      </w:r>
      <w:r>
        <w:t xml:space="preserve">. IBM. Retrieved February 9, 2025, from </w:t>
      </w:r>
      <w:hyperlink r:id="rId8" w:history="1">
        <w:r w:rsidRPr="000A39DC">
          <w:rPr>
            <w:rStyle w:val="Hyperlink"/>
          </w:rPr>
          <w:t>https://www.ibm.com/cloud/learn/machine-learning</w:t>
        </w:r>
      </w:hyperlink>
    </w:p>
    <w:p w14:paraId="2E1BE23D" w14:textId="77777777" w:rsidR="00DE03E4" w:rsidRDefault="00DE03E4" w:rsidP="00DE03E4">
      <w:pPr>
        <w:pStyle w:val="NormalWeb"/>
        <w:spacing w:line="480" w:lineRule="auto"/>
      </w:pPr>
      <w:r>
        <w:rPr>
          <w:rFonts w:hAnsi="Symbol"/>
        </w:rPr>
        <w:t></w:t>
      </w:r>
      <w:r>
        <w:t xml:space="preserve">  Microsoft. (n.d.). </w:t>
      </w:r>
      <w:r>
        <w:rPr>
          <w:rStyle w:val="Emphasis"/>
          <w:rFonts w:eastAsiaTheme="majorEastAsia"/>
        </w:rPr>
        <w:t>Quantum computing basics</w:t>
      </w:r>
      <w:r>
        <w:t xml:space="preserve">. Retrieved February 9, 2025, from </w:t>
      </w:r>
      <w:hyperlink r:id="rId9" w:tgtFrame="_new" w:history="1">
        <w:r>
          <w:rPr>
            <w:rStyle w:val="Hyperlink"/>
            <w:rFonts w:eastAsiaTheme="majorEastAsia"/>
          </w:rPr>
          <w:t>https://azure.microsoft.com/</w:t>
        </w:r>
      </w:hyperlink>
    </w:p>
    <w:p w14:paraId="7EC31466" w14:textId="77777777" w:rsidR="00DE03E4" w:rsidRDefault="00DE03E4" w:rsidP="00DE03E4">
      <w:pPr>
        <w:pStyle w:val="NormalWeb"/>
        <w:spacing w:line="480" w:lineRule="auto"/>
      </w:pPr>
      <w:r>
        <w:rPr>
          <w:rFonts w:hAnsi="Symbol"/>
        </w:rPr>
        <w:t></w:t>
      </w:r>
      <w:r>
        <w:t xml:space="preserve">  National Institute of Standards and Technology. (n.d.). </w:t>
      </w:r>
      <w:r>
        <w:rPr>
          <w:rStyle w:val="Emphasis"/>
          <w:rFonts w:eastAsiaTheme="majorEastAsia"/>
        </w:rPr>
        <w:t>Post-quantum cryptography</w:t>
      </w:r>
      <w:r>
        <w:t xml:space="preserve">. Retrieved February 9, 2025, from </w:t>
      </w:r>
      <w:hyperlink r:id="rId10" w:tgtFrame="_new" w:history="1">
        <w:r>
          <w:rPr>
            <w:rStyle w:val="Hyperlink"/>
            <w:rFonts w:eastAsiaTheme="majorEastAsia"/>
          </w:rPr>
          <w:t>https://csrc.nist.gov/</w:t>
        </w:r>
      </w:hyperlink>
    </w:p>
    <w:p w14:paraId="3D15F67D" w14:textId="77777777" w:rsidR="00DE03E4" w:rsidRDefault="00DE03E4" w:rsidP="00DE03E4">
      <w:pPr>
        <w:pStyle w:val="NormalWeb"/>
        <w:spacing w:line="480" w:lineRule="auto"/>
      </w:pPr>
      <w:r>
        <w:rPr>
          <w:rFonts w:hAnsi="Symbol"/>
        </w:rPr>
        <w:t></w:t>
      </w:r>
      <w:r>
        <w:t xml:space="preserve">  Bass, L., Clements, P., &amp; </w:t>
      </w:r>
      <w:proofErr w:type="spellStart"/>
      <w:r>
        <w:t>Kazman</w:t>
      </w:r>
      <w:proofErr w:type="spellEnd"/>
      <w:r>
        <w:t xml:space="preserve">, R. (2012). </w:t>
      </w:r>
      <w:r>
        <w:rPr>
          <w:rStyle w:val="Emphasis"/>
          <w:rFonts w:eastAsiaTheme="majorEastAsia"/>
        </w:rPr>
        <w:t>Software architecture in practice</w:t>
      </w:r>
      <w:r>
        <w:t xml:space="preserve"> (3rd ed.). Addison-Wesley.</w:t>
      </w:r>
    </w:p>
    <w:p w14:paraId="0E9DE6AA" w14:textId="77777777" w:rsidR="00DE03E4" w:rsidRDefault="00DE03E4" w:rsidP="00DE03E4">
      <w:pPr>
        <w:pStyle w:val="NormalWeb"/>
        <w:spacing w:line="480" w:lineRule="auto"/>
      </w:pPr>
      <w:r>
        <w:rPr>
          <w:rFonts w:hAnsi="Symbol"/>
        </w:rPr>
        <w:t></w:t>
      </w:r>
      <w:r>
        <w:t xml:space="preserve">  Brynjolfsson, E., &amp; McAfee, A. (2014). </w:t>
      </w:r>
      <w:r>
        <w:rPr>
          <w:rStyle w:val="Emphasis"/>
          <w:rFonts w:eastAsiaTheme="majorEastAsia"/>
        </w:rPr>
        <w:t>The second machine age: Work, progress, and prosperity in a time of brilliant technologies</w:t>
      </w:r>
      <w:r>
        <w:t>. W. W. Norton &amp; Company.</w:t>
      </w:r>
    </w:p>
    <w:p w14:paraId="7D078433" w14:textId="77777777" w:rsidR="00DE03E4" w:rsidRDefault="00DE03E4" w:rsidP="00DE03E4">
      <w:pPr>
        <w:pStyle w:val="NormalWeb"/>
      </w:pPr>
    </w:p>
    <w:p w14:paraId="25CABB18" w14:textId="77777777" w:rsidR="00DE03E4" w:rsidRDefault="00DE03E4" w:rsidP="00DE03E4">
      <w:pPr>
        <w:pStyle w:val="NormalWeb"/>
      </w:pPr>
    </w:p>
    <w:p w14:paraId="1CA66697" w14:textId="77777777" w:rsidR="00B10F03" w:rsidRPr="00383AB4" w:rsidRDefault="00B10F03" w:rsidP="00383AB4">
      <w:pPr>
        <w:spacing w:after="0" w:line="240" w:lineRule="auto"/>
        <w:rPr>
          <w:rFonts w:ascii="Times New Roman" w:eastAsia="Times New Roman" w:hAnsi="Times New Roman" w:cs="Times New Roman"/>
          <w:kern w:val="0"/>
          <w14:ligatures w14:val="none"/>
        </w:rPr>
      </w:pPr>
    </w:p>
    <w:sectPr w:rsidR="00B10F03" w:rsidRPr="00383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CF117" w14:textId="77777777" w:rsidR="00C532D0" w:rsidRDefault="00C532D0" w:rsidP="00DE03E4">
      <w:pPr>
        <w:spacing w:after="0" w:line="240" w:lineRule="auto"/>
      </w:pPr>
      <w:r>
        <w:separator/>
      </w:r>
    </w:p>
  </w:endnote>
  <w:endnote w:type="continuationSeparator" w:id="0">
    <w:p w14:paraId="322C43E0" w14:textId="77777777" w:rsidR="00C532D0" w:rsidRDefault="00C532D0" w:rsidP="00DE0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A3B61" w14:textId="77777777" w:rsidR="00C532D0" w:rsidRDefault="00C532D0" w:rsidP="00DE03E4">
      <w:pPr>
        <w:spacing w:after="0" w:line="240" w:lineRule="auto"/>
      </w:pPr>
      <w:r>
        <w:separator/>
      </w:r>
    </w:p>
  </w:footnote>
  <w:footnote w:type="continuationSeparator" w:id="0">
    <w:p w14:paraId="75849B57" w14:textId="77777777" w:rsidR="00C532D0" w:rsidRDefault="00C532D0" w:rsidP="00DE0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20F77"/>
    <w:multiLevelType w:val="multilevel"/>
    <w:tmpl w:val="FEF25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C71C1"/>
    <w:multiLevelType w:val="multilevel"/>
    <w:tmpl w:val="A50A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B6C5C"/>
    <w:multiLevelType w:val="multilevel"/>
    <w:tmpl w:val="B166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B07B3"/>
    <w:multiLevelType w:val="multilevel"/>
    <w:tmpl w:val="0F48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8121C"/>
    <w:multiLevelType w:val="hybridMultilevel"/>
    <w:tmpl w:val="E20C72EC"/>
    <w:lvl w:ilvl="0" w:tplc="3E90A24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28426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54C14A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E48219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6D6785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B800D7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286FA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F92917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01AA31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F546D5"/>
    <w:multiLevelType w:val="hybridMultilevel"/>
    <w:tmpl w:val="42D67FB2"/>
    <w:lvl w:ilvl="0" w:tplc="3A30CE3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2CEDADA">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6A2889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96685B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994A5D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68CF04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73CDDC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A9CCB6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09807B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BF730D9"/>
    <w:multiLevelType w:val="hybridMultilevel"/>
    <w:tmpl w:val="DA2C465E"/>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5146FC"/>
    <w:multiLevelType w:val="hybridMultilevel"/>
    <w:tmpl w:val="CCA09788"/>
    <w:lvl w:ilvl="0" w:tplc="B126AE7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8928FE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6EA9FB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A34D22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AC4B3A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4665D6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5BA52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7AF09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4F6450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E3750A"/>
    <w:multiLevelType w:val="hybridMultilevel"/>
    <w:tmpl w:val="98A2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B1956"/>
    <w:multiLevelType w:val="hybridMultilevel"/>
    <w:tmpl w:val="53AECF38"/>
    <w:lvl w:ilvl="0" w:tplc="1318E80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5D605D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346F6E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232CA1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CEE7A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30644D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D22897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24CA8C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10071E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5742272"/>
    <w:multiLevelType w:val="hybridMultilevel"/>
    <w:tmpl w:val="5C7EAD5A"/>
    <w:lvl w:ilvl="0" w:tplc="03AE721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0DA180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7540EA6">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406A06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E8849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7FA48F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3C064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1182D9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096E8A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8A80EA5"/>
    <w:multiLevelType w:val="hybridMultilevel"/>
    <w:tmpl w:val="0BD8C3AA"/>
    <w:lvl w:ilvl="0" w:tplc="C1DEDF5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4005A1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C9CE2D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FCE83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EC47D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4ED4F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20AEFC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27E60A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97447F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940094803">
    <w:abstractNumId w:val="3"/>
  </w:num>
  <w:num w:numId="2" w16cid:durableId="462815721">
    <w:abstractNumId w:val="4"/>
  </w:num>
  <w:num w:numId="3" w16cid:durableId="857500332">
    <w:abstractNumId w:val="11"/>
  </w:num>
  <w:num w:numId="4" w16cid:durableId="2141611234">
    <w:abstractNumId w:val="7"/>
  </w:num>
  <w:num w:numId="5" w16cid:durableId="303393531">
    <w:abstractNumId w:val="2"/>
  </w:num>
  <w:num w:numId="6" w16cid:durableId="1140919158">
    <w:abstractNumId w:val="8"/>
  </w:num>
  <w:num w:numId="7" w16cid:durableId="1468011860">
    <w:abstractNumId w:val="6"/>
  </w:num>
  <w:num w:numId="8" w16cid:durableId="812525831">
    <w:abstractNumId w:val="5"/>
  </w:num>
  <w:num w:numId="9" w16cid:durableId="1187526951">
    <w:abstractNumId w:val="10"/>
  </w:num>
  <w:num w:numId="10" w16cid:durableId="610623592">
    <w:abstractNumId w:val="9"/>
  </w:num>
  <w:num w:numId="11" w16cid:durableId="2120027747">
    <w:abstractNumId w:val="1"/>
  </w:num>
  <w:num w:numId="12" w16cid:durableId="248201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B4"/>
    <w:rsid w:val="0003629A"/>
    <w:rsid w:val="000A7C90"/>
    <w:rsid w:val="002A1D8B"/>
    <w:rsid w:val="002D1AAB"/>
    <w:rsid w:val="00383AB4"/>
    <w:rsid w:val="00631A1E"/>
    <w:rsid w:val="00A13715"/>
    <w:rsid w:val="00B10F03"/>
    <w:rsid w:val="00C532D0"/>
    <w:rsid w:val="00DE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B2F7"/>
  <w15:chartTrackingRefBased/>
  <w15:docId w15:val="{844E8549-2318-904E-B95B-D597670E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3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3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3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3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B4"/>
    <w:rPr>
      <w:rFonts w:eastAsiaTheme="majorEastAsia" w:cstheme="majorBidi"/>
      <w:color w:val="272727" w:themeColor="text1" w:themeTint="D8"/>
    </w:rPr>
  </w:style>
  <w:style w:type="paragraph" w:styleId="Title">
    <w:name w:val="Title"/>
    <w:basedOn w:val="Normal"/>
    <w:next w:val="Normal"/>
    <w:link w:val="TitleChar"/>
    <w:uiPriority w:val="10"/>
    <w:qFormat/>
    <w:rsid w:val="00383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B4"/>
    <w:pPr>
      <w:spacing w:before="160"/>
      <w:jc w:val="center"/>
    </w:pPr>
    <w:rPr>
      <w:i/>
      <w:iCs/>
      <w:color w:val="404040" w:themeColor="text1" w:themeTint="BF"/>
    </w:rPr>
  </w:style>
  <w:style w:type="character" w:customStyle="1" w:styleId="QuoteChar">
    <w:name w:val="Quote Char"/>
    <w:basedOn w:val="DefaultParagraphFont"/>
    <w:link w:val="Quote"/>
    <w:uiPriority w:val="29"/>
    <w:rsid w:val="00383AB4"/>
    <w:rPr>
      <w:i/>
      <w:iCs/>
      <w:color w:val="404040" w:themeColor="text1" w:themeTint="BF"/>
    </w:rPr>
  </w:style>
  <w:style w:type="paragraph" w:styleId="ListParagraph">
    <w:name w:val="List Paragraph"/>
    <w:basedOn w:val="Normal"/>
    <w:uiPriority w:val="34"/>
    <w:qFormat/>
    <w:rsid w:val="00383AB4"/>
    <w:pPr>
      <w:ind w:left="720"/>
      <w:contextualSpacing/>
    </w:pPr>
  </w:style>
  <w:style w:type="character" w:styleId="IntenseEmphasis">
    <w:name w:val="Intense Emphasis"/>
    <w:basedOn w:val="DefaultParagraphFont"/>
    <w:uiPriority w:val="21"/>
    <w:qFormat/>
    <w:rsid w:val="00383AB4"/>
    <w:rPr>
      <w:i/>
      <w:iCs/>
      <w:color w:val="0F4761" w:themeColor="accent1" w:themeShade="BF"/>
    </w:rPr>
  </w:style>
  <w:style w:type="paragraph" w:styleId="IntenseQuote">
    <w:name w:val="Intense Quote"/>
    <w:basedOn w:val="Normal"/>
    <w:next w:val="Normal"/>
    <w:link w:val="IntenseQuoteChar"/>
    <w:uiPriority w:val="30"/>
    <w:qFormat/>
    <w:rsid w:val="00383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AB4"/>
    <w:rPr>
      <w:i/>
      <w:iCs/>
      <w:color w:val="0F4761" w:themeColor="accent1" w:themeShade="BF"/>
    </w:rPr>
  </w:style>
  <w:style w:type="character" w:styleId="IntenseReference">
    <w:name w:val="Intense Reference"/>
    <w:basedOn w:val="DefaultParagraphFont"/>
    <w:uiPriority w:val="32"/>
    <w:qFormat/>
    <w:rsid w:val="00383AB4"/>
    <w:rPr>
      <w:b/>
      <w:bCs/>
      <w:smallCaps/>
      <w:color w:val="0F4761" w:themeColor="accent1" w:themeShade="BF"/>
      <w:spacing w:val="5"/>
    </w:rPr>
  </w:style>
  <w:style w:type="character" w:styleId="Strong">
    <w:name w:val="Strong"/>
    <w:basedOn w:val="DefaultParagraphFont"/>
    <w:uiPriority w:val="22"/>
    <w:qFormat/>
    <w:rsid w:val="00383AB4"/>
    <w:rPr>
      <w:b/>
      <w:bCs/>
    </w:rPr>
  </w:style>
  <w:style w:type="paragraph" w:styleId="NormalWeb">
    <w:name w:val="Normal (Web)"/>
    <w:basedOn w:val="Normal"/>
    <w:uiPriority w:val="99"/>
    <w:unhideWhenUsed/>
    <w:rsid w:val="00383A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83AB4"/>
    <w:rPr>
      <w:i/>
      <w:iCs/>
    </w:rPr>
  </w:style>
  <w:style w:type="table" w:customStyle="1" w:styleId="TableGrid">
    <w:name w:val="TableGrid"/>
    <w:rsid w:val="00383AB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B10F03"/>
    <w:rPr>
      <w:color w:val="467886" w:themeColor="hyperlink"/>
      <w:u w:val="single"/>
    </w:rPr>
  </w:style>
  <w:style w:type="character" w:styleId="UnresolvedMention">
    <w:name w:val="Unresolved Mention"/>
    <w:basedOn w:val="DefaultParagraphFont"/>
    <w:uiPriority w:val="99"/>
    <w:semiHidden/>
    <w:unhideWhenUsed/>
    <w:rsid w:val="00B10F03"/>
    <w:rPr>
      <w:color w:val="605E5C"/>
      <w:shd w:val="clear" w:color="auto" w:fill="E1DFDD"/>
    </w:rPr>
  </w:style>
  <w:style w:type="paragraph" w:styleId="Header">
    <w:name w:val="header"/>
    <w:basedOn w:val="Normal"/>
    <w:link w:val="HeaderChar"/>
    <w:uiPriority w:val="99"/>
    <w:unhideWhenUsed/>
    <w:rsid w:val="00DE0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3E4"/>
  </w:style>
  <w:style w:type="paragraph" w:styleId="Footer">
    <w:name w:val="footer"/>
    <w:basedOn w:val="Normal"/>
    <w:link w:val="FooterChar"/>
    <w:uiPriority w:val="99"/>
    <w:unhideWhenUsed/>
    <w:rsid w:val="00DE0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863885">
      <w:bodyDiv w:val="1"/>
      <w:marLeft w:val="0"/>
      <w:marRight w:val="0"/>
      <w:marTop w:val="0"/>
      <w:marBottom w:val="0"/>
      <w:divBdr>
        <w:top w:val="none" w:sz="0" w:space="0" w:color="auto"/>
        <w:left w:val="none" w:sz="0" w:space="0" w:color="auto"/>
        <w:bottom w:val="none" w:sz="0" w:space="0" w:color="auto"/>
        <w:right w:val="none" w:sz="0" w:space="0" w:color="auto"/>
      </w:divBdr>
    </w:div>
    <w:div w:id="535849687">
      <w:bodyDiv w:val="1"/>
      <w:marLeft w:val="0"/>
      <w:marRight w:val="0"/>
      <w:marTop w:val="0"/>
      <w:marBottom w:val="0"/>
      <w:divBdr>
        <w:top w:val="none" w:sz="0" w:space="0" w:color="auto"/>
        <w:left w:val="none" w:sz="0" w:space="0" w:color="auto"/>
        <w:bottom w:val="none" w:sz="0" w:space="0" w:color="auto"/>
        <w:right w:val="none" w:sz="0" w:space="0" w:color="auto"/>
      </w:divBdr>
    </w:div>
    <w:div w:id="722407907">
      <w:bodyDiv w:val="1"/>
      <w:marLeft w:val="0"/>
      <w:marRight w:val="0"/>
      <w:marTop w:val="0"/>
      <w:marBottom w:val="0"/>
      <w:divBdr>
        <w:top w:val="none" w:sz="0" w:space="0" w:color="auto"/>
        <w:left w:val="none" w:sz="0" w:space="0" w:color="auto"/>
        <w:bottom w:val="none" w:sz="0" w:space="0" w:color="auto"/>
        <w:right w:val="none" w:sz="0" w:space="0" w:color="auto"/>
      </w:divBdr>
    </w:div>
    <w:div w:id="781802180">
      <w:bodyDiv w:val="1"/>
      <w:marLeft w:val="0"/>
      <w:marRight w:val="0"/>
      <w:marTop w:val="0"/>
      <w:marBottom w:val="0"/>
      <w:divBdr>
        <w:top w:val="none" w:sz="0" w:space="0" w:color="auto"/>
        <w:left w:val="none" w:sz="0" w:space="0" w:color="auto"/>
        <w:bottom w:val="none" w:sz="0" w:space="0" w:color="auto"/>
        <w:right w:val="none" w:sz="0" w:space="0" w:color="auto"/>
      </w:divBdr>
    </w:div>
    <w:div w:id="826674973">
      <w:bodyDiv w:val="1"/>
      <w:marLeft w:val="0"/>
      <w:marRight w:val="0"/>
      <w:marTop w:val="0"/>
      <w:marBottom w:val="0"/>
      <w:divBdr>
        <w:top w:val="none" w:sz="0" w:space="0" w:color="auto"/>
        <w:left w:val="none" w:sz="0" w:space="0" w:color="auto"/>
        <w:bottom w:val="none" w:sz="0" w:space="0" w:color="auto"/>
        <w:right w:val="none" w:sz="0" w:space="0" w:color="auto"/>
      </w:divBdr>
    </w:div>
    <w:div w:id="847331346">
      <w:bodyDiv w:val="1"/>
      <w:marLeft w:val="0"/>
      <w:marRight w:val="0"/>
      <w:marTop w:val="0"/>
      <w:marBottom w:val="0"/>
      <w:divBdr>
        <w:top w:val="none" w:sz="0" w:space="0" w:color="auto"/>
        <w:left w:val="none" w:sz="0" w:space="0" w:color="auto"/>
        <w:bottom w:val="none" w:sz="0" w:space="0" w:color="auto"/>
        <w:right w:val="none" w:sz="0" w:space="0" w:color="auto"/>
      </w:divBdr>
    </w:div>
    <w:div w:id="970287686">
      <w:bodyDiv w:val="1"/>
      <w:marLeft w:val="0"/>
      <w:marRight w:val="0"/>
      <w:marTop w:val="0"/>
      <w:marBottom w:val="0"/>
      <w:divBdr>
        <w:top w:val="none" w:sz="0" w:space="0" w:color="auto"/>
        <w:left w:val="none" w:sz="0" w:space="0" w:color="auto"/>
        <w:bottom w:val="none" w:sz="0" w:space="0" w:color="auto"/>
        <w:right w:val="none" w:sz="0" w:space="0" w:color="auto"/>
      </w:divBdr>
    </w:div>
    <w:div w:id="1024357809">
      <w:bodyDiv w:val="1"/>
      <w:marLeft w:val="0"/>
      <w:marRight w:val="0"/>
      <w:marTop w:val="0"/>
      <w:marBottom w:val="0"/>
      <w:divBdr>
        <w:top w:val="none" w:sz="0" w:space="0" w:color="auto"/>
        <w:left w:val="none" w:sz="0" w:space="0" w:color="auto"/>
        <w:bottom w:val="none" w:sz="0" w:space="0" w:color="auto"/>
        <w:right w:val="none" w:sz="0" w:space="0" w:color="auto"/>
      </w:divBdr>
    </w:div>
    <w:div w:id="1102846757">
      <w:bodyDiv w:val="1"/>
      <w:marLeft w:val="0"/>
      <w:marRight w:val="0"/>
      <w:marTop w:val="0"/>
      <w:marBottom w:val="0"/>
      <w:divBdr>
        <w:top w:val="none" w:sz="0" w:space="0" w:color="auto"/>
        <w:left w:val="none" w:sz="0" w:space="0" w:color="auto"/>
        <w:bottom w:val="none" w:sz="0" w:space="0" w:color="auto"/>
        <w:right w:val="none" w:sz="0" w:space="0" w:color="auto"/>
      </w:divBdr>
    </w:div>
    <w:div w:id="1186596608">
      <w:bodyDiv w:val="1"/>
      <w:marLeft w:val="0"/>
      <w:marRight w:val="0"/>
      <w:marTop w:val="0"/>
      <w:marBottom w:val="0"/>
      <w:divBdr>
        <w:top w:val="none" w:sz="0" w:space="0" w:color="auto"/>
        <w:left w:val="none" w:sz="0" w:space="0" w:color="auto"/>
        <w:bottom w:val="none" w:sz="0" w:space="0" w:color="auto"/>
        <w:right w:val="none" w:sz="0" w:space="0" w:color="auto"/>
      </w:divBdr>
    </w:div>
    <w:div w:id="1307977419">
      <w:bodyDiv w:val="1"/>
      <w:marLeft w:val="0"/>
      <w:marRight w:val="0"/>
      <w:marTop w:val="0"/>
      <w:marBottom w:val="0"/>
      <w:divBdr>
        <w:top w:val="none" w:sz="0" w:space="0" w:color="auto"/>
        <w:left w:val="none" w:sz="0" w:space="0" w:color="auto"/>
        <w:bottom w:val="none" w:sz="0" w:space="0" w:color="auto"/>
        <w:right w:val="none" w:sz="0" w:space="0" w:color="auto"/>
      </w:divBdr>
    </w:div>
    <w:div w:id="1868324236">
      <w:bodyDiv w:val="1"/>
      <w:marLeft w:val="0"/>
      <w:marRight w:val="0"/>
      <w:marTop w:val="0"/>
      <w:marBottom w:val="0"/>
      <w:divBdr>
        <w:top w:val="none" w:sz="0" w:space="0" w:color="auto"/>
        <w:left w:val="none" w:sz="0" w:space="0" w:color="auto"/>
        <w:bottom w:val="none" w:sz="0" w:space="0" w:color="auto"/>
        <w:right w:val="none" w:sz="0" w:space="0" w:color="auto"/>
      </w:divBdr>
    </w:div>
    <w:div w:id="2002003309">
      <w:bodyDiv w:val="1"/>
      <w:marLeft w:val="0"/>
      <w:marRight w:val="0"/>
      <w:marTop w:val="0"/>
      <w:marBottom w:val="0"/>
      <w:divBdr>
        <w:top w:val="none" w:sz="0" w:space="0" w:color="auto"/>
        <w:left w:val="none" w:sz="0" w:space="0" w:color="auto"/>
        <w:bottom w:val="none" w:sz="0" w:space="0" w:color="auto"/>
        <w:right w:val="none" w:sz="0" w:space="0" w:color="auto"/>
      </w:divBdr>
    </w:div>
    <w:div w:id="211367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src.nist.gov/" TargetMode="External"/><Relationship Id="rId4" Type="http://schemas.openxmlformats.org/officeDocument/2006/relationships/settings" Target="settings.xml"/><Relationship Id="rId9" Type="http://schemas.openxmlformats.org/officeDocument/2006/relationships/hyperlink" Target="https://azure.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2C3AB-CF5B-B642-9552-7EFB29359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Sibazeu nguewa, Abigai</dc:creator>
  <cp:keywords/>
  <dc:description/>
  <cp:lastModifiedBy>Sibazeu nguewa, Abigai</cp:lastModifiedBy>
  <cp:revision>2</cp:revision>
  <dcterms:created xsi:type="dcterms:W3CDTF">2025-02-17T06:10:00Z</dcterms:created>
  <dcterms:modified xsi:type="dcterms:W3CDTF">2025-02-17T06:10:00Z</dcterms:modified>
</cp:coreProperties>
</file>