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BF" w:rsidRPr="00D90BBF" w:rsidRDefault="00D90BBF" w:rsidP="00D90BBF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  <w:t>1</w:t>
      </w:r>
      <w:r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  <w:t>-</w:t>
      </w:r>
    </w:p>
    <w:p w:rsidR="00EF1C30" w:rsidRPr="00C825F0" w:rsidRDefault="001A5DC8" w:rsidP="00F70FF3">
      <w:pPr>
        <w:rPr>
          <w:rFonts w:ascii="Arial" w:hAnsi="Arial" w:cs="Arial"/>
          <w:b/>
          <w:color w:val="C00000"/>
          <w:sz w:val="28"/>
          <w:szCs w:val="28"/>
        </w:rPr>
      </w:pPr>
      <w:r w:rsidRPr="00C825F0">
        <w:rPr>
          <w:rFonts w:ascii="Arial" w:hAnsi="Arial" w:cs="Arial"/>
          <w:b/>
          <w:color w:val="C00000"/>
          <w:sz w:val="28"/>
          <w:szCs w:val="28"/>
        </w:rPr>
        <w:t>SOCIEDAD ANONIMA</w:t>
      </w:r>
    </w:p>
    <w:p w:rsidR="001A5DC8" w:rsidRPr="00F70FF3" w:rsidRDefault="001A5DC8" w:rsidP="00F70FF3">
      <w:pPr>
        <w:rPr>
          <w:rFonts w:ascii="Arial" w:hAnsi="Arial" w:cs="Arial"/>
          <w:sz w:val="28"/>
          <w:szCs w:val="28"/>
        </w:rPr>
      </w:pPr>
      <w:r w:rsidRPr="00F70FF3">
        <w:rPr>
          <w:rFonts w:ascii="Arial" w:hAnsi="Arial" w:cs="Arial"/>
          <w:sz w:val="28"/>
          <w:szCs w:val="28"/>
        </w:rPr>
        <w:t>Es la que existe bajo una denominación y se compone exclusivamente de socios cuya obligación se limita al pago de sus acciones. La denominación se formará libremente, pero será distinta de la de cualquiera otra sociedad y al emplearse irá siempre seguida de las palabras “Sociedad Anónima” o de su abreviatura “S.A.”</w:t>
      </w:r>
    </w:p>
    <w:p w:rsidR="001A5DC8" w:rsidRPr="002F7B13" w:rsidRDefault="001A5DC8" w:rsidP="00F70FF3">
      <w:pPr>
        <w:rPr>
          <w:rFonts w:ascii="Arial" w:hAnsi="Arial" w:cs="Arial"/>
          <w:b/>
          <w:sz w:val="28"/>
          <w:szCs w:val="28"/>
        </w:rPr>
      </w:pPr>
      <w:r w:rsidRPr="002F7B13">
        <w:rPr>
          <w:rFonts w:ascii="Arial" w:hAnsi="Arial" w:cs="Arial"/>
          <w:b/>
          <w:sz w:val="28"/>
          <w:szCs w:val="28"/>
        </w:rPr>
        <w:t xml:space="preserve">GIRO DE CONSTRUCCION </w:t>
      </w:r>
    </w:p>
    <w:p w:rsidR="001A5DC8" w:rsidRPr="002F7B13" w:rsidRDefault="001A5DC8" w:rsidP="00F70FF3">
      <w:pPr>
        <w:rPr>
          <w:rFonts w:ascii="Arial" w:hAnsi="Arial" w:cs="Arial"/>
          <w:sz w:val="28"/>
          <w:szCs w:val="28"/>
        </w:rPr>
      </w:pPr>
      <w:r w:rsidRPr="002F7B13">
        <w:rPr>
          <w:rFonts w:ascii="Arial" w:hAnsi="Arial" w:cs="Arial"/>
          <w:sz w:val="28"/>
          <w:szCs w:val="28"/>
        </w:rPr>
        <w:t>El sector de la construcción, corresponde a una actividad comercial productiva, constituida tanto por personas naturales como jurídicas, incluyendo las comunidades y las sociedades de hecho, orientadas a la elaboración bienes inmuebles, estando presentes la prestación de servicios de construcción y concesiones viales.</w:t>
      </w:r>
    </w:p>
    <w:p w:rsidR="00D90BBF" w:rsidRPr="00D90BBF" w:rsidRDefault="00D90BBF" w:rsidP="00D90BBF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  <w:t>2</w:t>
      </w:r>
      <w:r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  <w:t>-</w:t>
      </w:r>
    </w:p>
    <w:p w:rsidR="00F70FF3" w:rsidRPr="00C825F0" w:rsidRDefault="00F70FF3" w:rsidP="00F70FF3">
      <w:pPr>
        <w:rPr>
          <w:rFonts w:ascii="Arial" w:hAnsi="Arial" w:cs="Arial"/>
          <w:b/>
          <w:color w:val="C00000"/>
          <w:sz w:val="28"/>
          <w:szCs w:val="28"/>
        </w:rPr>
      </w:pPr>
      <w:r w:rsidRPr="00C825F0">
        <w:rPr>
          <w:rFonts w:ascii="Arial" w:hAnsi="Arial" w:cs="Arial"/>
          <w:b/>
          <w:color w:val="C00000"/>
          <w:sz w:val="28"/>
          <w:szCs w:val="28"/>
        </w:rPr>
        <w:t>LEYES DEL GIRO DE CONSTRUCCION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1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 disposiciones del presente Reglamento y de sus  Normas Técnicas Complementarias, son de orden público e interés social.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Las obras de construcción, instalación, modificación, ampliación, reparación y demolición, así como el uso de las edificaciones y los usos, destinos y reservas de los predios del territorio del Distrito Federal, deben sujetarse a las disposiciones de la Ley de Desarrollo Urbano del Distrito Federal y su Reglamento; de este Reglamento, sus Normas Técnicas Complementarias y demás disposiciones jurídicas y administrativas aplicables.</w:t>
      </w:r>
    </w:p>
    <w:p w:rsidR="00F70FF3" w:rsidRPr="00F70FF3" w:rsidRDefault="00CC083B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2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Para los efectos del presente Reglamento, se entiende por: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 I. 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Administración, a la Administración Pública del Distrito Federal;</w:t>
      </w:r>
    </w:p>
    <w:p w:rsidR="00F70FF3" w:rsidRPr="00F70FF3" w:rsidRDefault="00F70FF3" w:rsidP="00F70FF3">
      <w:pPr>
        <w:spacing w:after="0" w:line="240" w:lineRule="auto"/>
        <w:ind w:left="290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II. 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Ley, a la Ley de Desarrollo Urbano del Distrito Federal;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   III.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Ley Orgánica, a la Ley Orgánica de la Administración Pública del Distrito Federal;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IV.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Delegación, al Órgano Político- Ad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ministrativo de cada una de las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demarcaciones territoriales del Distrito Federal;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V.</w:t>
      </w:r>
      <w:r w:rsidR="00CC083B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Reglamento, al presente Reglamento de Construcciones para el Distrito Federal;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VI. Programa, al Programa General de Desarrollo del Distrito Federal;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>        VII.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Predio, al terreno sin construcción;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VIII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Edificación, a la construcción sobre un predio;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IX.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Inmueble, al terreno y construcciones que en él se encuentran;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X.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Comisión, a la Comisión de Admisión de Directores Responsables de Obra y Corresponsables, y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XI.</w:t>
      </w:r>
      <w:r w:rsidR="00CC083B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Normas, a las Normas Técnicas Complementarias del Reglamento de Construcciones para el Distrito Federal.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CC08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3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De conformidad con lo dispuesto por la Ley y la Ley Orgánica, la aplicación y vigilancia del cumplimiento de las disposiciones de este Reglamento corresponde a la Administración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4.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 Para el estudio y propuesta de reformas al presente Reglamento, se integrará una comisión, cuyos miembros designará el Jefe de Gobierno del Distrito Federal.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5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 áreas competentes en las Delegaciones para registrar manifestaciones de construcción, expedir licencias de construcción especial, permisos y/o autorizaciones, deben contar con un profesional calificado con registro vigente de Director Responsable de Obra, con objeto de que emita las opiniones especia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lizadas que le sean requeridas.</w:t>
      </w:r>
    </w:p>
    <w:p w:rsid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MX"/>
        </w:rPr>
        <w:t>ARTÍCULO 6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.- Para efectos de este Reglamento, las edificaciones en el Distrito Federal se clasifican de acuerdo a su uso y destino, según se indica en los Programas General, Delegacionales y/o Parciales.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7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Vía pública es todo espacio de uso común que por disposición de la Secretaría de Desarrollo Urbano y Vivienda, se encuentre destinado al libre tránsito, de conformidad con la Ley y reglamentos de la materia, así como todo inmueble que de hecho se destine para ese fin.</w:t>
      </w:r>
    </w:p>
    <w:p w:rsidR="00F70FF3" w:rsidRPr="00F70FF3" w:rsidRDefault="00CC083B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  <w:r w:rsidR="00F70FF3"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No se expedirá constancia de alineamiento y número oficial, licencia de construcción especial, orden, autorización, ni registro de manifestación de construcción, para instalación de servicios públicos en predios con frente a la vía pública de hecho o aquella que se presuma como tal.</w:t>
      </w:r>
    </w:p>
    <w:p w:rsidR="00F70FF3" w:rsidRPr="00F70FF3" w:rsidRDefault="00CC083B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  <w:r w:rsidR="00F70FF3"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9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 dependencias y entidades públicas, así como las personas físicas o morales cuyas actividades de planeación, diseño, construcción, operación y mantenimiento de instalaciones y de estructuras que tengan algún efecto en la vía pública, deben presentar a la Secretaría de Obras y Servicios al inicio de cada ejercicio anual sus programas de obras para su revisión y aprobación, en su caso.</w:t>
      </w:r>
    </w:p>
    <w:p w:rsidR="00F70FF3" w:rsidRPr="00F70FF3" w:rsidRDefault="00CC083B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  <w:r w:rsidR="00F70FF3"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10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Se requiere de autorización de la Administración para: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 I.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Realizar obras, modificaciones o reparaciones en la vía pública;</w:t>
      </w:r>
    </w:p>
    <w:p w:rsidR="00F70FF3" w:rsidRPr="00F70FF3" w:rsidRDefault="00F70FF3" w:rsidP="00F70FF3">
      <w:pPr>
        <w:spacing w:after="0" w:line="240" w:lineRule="auto"/>
        <w:ind w:left="465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>          II.</w:t>
      </w:r>
      <w:r w:rsidR="00CC083B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Ocupar la vía pública con instalaciones de servicio público, comercios semifijos, construcciones provisionales o mobiliario urbano;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III.</w:t>
      </w:r>
      <w:r w:rsidR="00CC083B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Romper el pavimento o hacer cortes en las banquetas y guarniciones de la vía pública para la ejecución de obras públicas o privadas, y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IV.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Construir instalaciones subterráneas o aéreas en la vía pública.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11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No se autorizará el uso de la vía pública en los siguientes casos: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 I.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Para aumentar el área de un predio o de una construcción;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II.</w:t>
      </w:r>
      <w:r w:rsidR="00CC083B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Para obras destinadas a actividades o fines que ocasionen molestias a los vecinos tales como la producción de polvos, humos, malos olores, gases, ruidos y luces intensas;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III.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Para conducir líquidos por su superficie;</w:t>
      </w:r>
    </w:p>
    <w:p w:rsidR="00F70FF3" w:rsidRPr="00F70FF3" w:rsidRDefault="00F70FF3" w:rsidP="00F70FF3">
      <w:pPr>
        <w:spacing w:after="0" w:line="240" w:lineRule="auto"/>
        <w:ind w:left="465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IV.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Para depósitos de basura y otros desechos, salvo autorización expresa de la Autoridad con base en lo establecido en la Ley de Residuos Sólidos del Distrito Federal y en las Normas Ambientales aplicables;</w:t>
      </w:r>
    </w:p>
    <w:p w:rsidR="00F70FF3" w:rsidRPr="00F70FF3" w:rsidRDefault="00F70FF3" w:rsidP="00F70FF3">
      <w:pPr>
        <w:spacing w:after="0" w:line="240" w:lineRule="auto"/>
        <w:ind w:left="465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V.</w:t>
      </w:r>
      <w:r w:rsidR="00CC083B"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Para construir o instalar cualquier elemento, obra o establecimiento fijo o semifijo, que no observe las restricciones establecidas en este Reglamento y demás disposiciones aplicables;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         VI.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 xml:space="preserve"> 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Para construir o instalar sin autorización de la Administración, obstáculos fijos o semifijos como lo son postes, puertas o cualquier elemento que modifique, limite o restrinja el libre tránsito tanto vehicular como de transeúntes, y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 </w:t>
      </w:r>
    </w:p>
    <w:p w:rsidR="00F70FF3" w:rsidRPr="00F70FF3" w:rsidRDefault="00CC083B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        VII.</w:t>
      </w:r>
      <w:r w:rsidR="00F70FF3"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 Para aquellos otros fines que la Administración considere contrarios al interés público.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12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Los permisos, licencias de construcción especial o autorizaciones que la Administración otorgue para la ocupación, uso y aprovechamiento de la vía pública o cuale</w:t>
      </w:r>
      <w:bookmarkStart w:id="0" w:name="_GoBack"/>
      <w:bookmarkEnd w:id="0"/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squiera otro bien de uso común o destinado a un servicio público, no crean n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ingún derecho real o posesorio.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13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Toda persona física o moral que ocupe con obras o instalaciones la vía pública, está obligada a retirarlas por su cuenta cuando la Administración lo requiera, así como a mantener las señales viales y cualesquiera otras nec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esarias para evitar accidentes.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CC083B" w:rsidRDefault="00F70FF3" w:rsidP="00CC08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17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La Administración establecerá las restricciones para la ejecución de rampas en guarniciones y banquetas para la entrada de vehículos, así como las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>características, normas y tipos para las rampas de servicio a personas con discapacidad y ordenará el uso de rampas móviles cuando corresponda.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MX"/>
        </w:rPr>
        <w:t>ARTÍCULO 18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.- Las obras para la instalación, mantenimiento o retiro de ductos para la conducción de toda clase de fluidos, telecomunicadores, energía eléctrica y cualesquiera otros en el subsuelo de la vía pública y espacios de uso común del dominio del Distrito Federal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19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Todas las instalaciones aéreas en la vía pública que estén sostenidas por estructuras o postes colocados para ese efecto deben satisfacer, además de los requisitos señalados en las fracciones I y II del artículo anterior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</w:t>
      </w:r>
    </w:p>
    <w:p w:rsidR="00F70FF3" w:rsidRPr="00F70FF3" w:rsidRDefault="00F70FF3" w:rsidP="00CC08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27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 Administración hará constar en los permisos, licencias de construcción especial, autorizaciones, constancias de alineamiento, número oficial y certificados que expida, las restricciones para la construcción o para el uso de suelo de los bienes inmuebles, ya sea en forma general, en los conjuntos que indica la Ley y en lugares o en predios específicos que establecen los Programas General, Delegacionales y/o Parciales que correspondan.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28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No podrán ejecutarse nuevas construcciones, obras o instalaciones de cualquier naturaleza, en los monumentos o en las zonas de monumentos a que se refiere la Ley Federal de Monumentos y Zonas Arqueológicas, la Ley de Salvaguarda del Patrimonio Urbanístico y Arquitectónico del Distrito Federal o en aquellas que hayan sido determinadas como de Conservación del Patrimonio Cultural por el Programa, de acuerdo con el catálogo debidamente publicado por la Secretaría de Desarrollo Urbano y Vivienda, el Manual Técnico de Procedimientos para la Rehabilitación de Monumentos Históricos en el Distrito Federal y, sin recabar previamente la autorización de la Secretaría de Desarrollo Urbano y Vivienda y la del Instituto Nacional de Antropología e Historia o del Instituto Nacional de Bellas Artes, respectivamente en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los ámbitos de su competencia.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29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 áreas adyacentes a los aeropuertos serán fijadas por la Secretaría de Comunicaciones y Transportes y en ellas regirán las limitaciones de altura, uso, destino, densidad e intensidad de las edificaciones que fije el Programa, previo dictam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de la mencionada Secretaría.</w:t>
      </w:r>
    </w:p>
    <w:p w:rsidR="00F70FF3" w:rsidRPr="00F70FF3" w:rsidRDefault="00F70FF3" w:rsidP="00CC08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30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 Administración determinará las zonas de protección necesarias en los servicios subterráneos tales como viaductos, pasos a desnivel inferior e instalaciones similares, dentro de cuyos límites solamente podrán realizarse excavaciones, cimentaciones, demoliciones y otras obras previa autorización especial de la Administración, la que señalará las obras de protección que sea necesario realizar o ejecutar para salvaguardar los servicios e instalaciones antes mencionados.</w:t>
      </w:r>
    </w:p>
    <w:p w:rsidR="00F70FF3" w:rsidRPr="00CC083B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31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Si las determinaciones del Programa modificaran el alineamiento oficial de un predio, el propietario o poseedor no podrá efectuar obra nueva o ampliación a las edificaciones existentes que se contrapongan a las nuevas disposiciones, salvo en casos especiales y previa autorización expresa de la Secretaría d</w:t>
      </w:r>
      <w:r w:rsidR="00CC083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 Desarrollo Urbano y Vivienda.</w:t>
      </w:r>
    </w:p>
    <w:p w:rsidR="00764C6F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32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Director Responsable de Obra es la persona física auxiliar de la Administración, con autorización y registro de la Secretaría de Desarrollo Urbano y Vivienda, que se hace responsable de la observancia de la Ley, de este Reglamento y 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 xml:space="preserve">demás disposiciones aplicables, en el acto en que otorga su responsiva relativa al ámbito </w:t>
      </w:r>
      <w:r w:rsidR="00DA3065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 su intervención profesional.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43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 Comisión de Admisión de Directores Responsables de Obra y Corresponsables es el Órgano Colegiado al que se refiere el tercer pár</w:t>
      </w:r>
      <w:r w:rsidR="00C825F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rafo del artículo 92 de la Ley.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MX"/>
        </w:rPr>
        <w:t>ARTÍCULO 61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val="es-ES" w:eastAsia="es-MX"/>
        </w:rPr>
        <w:t>.- Para ejecutar obras, instalaciones públicas o privadas en la vía pública o en predios de propiedad pública o privada, es necesario registrar la manifestación de construcción u obtener la licencia de construcción especial, salvo en los casos a que se refieren  los artículos 62 y 63 de este Reglamento.</w:t>
      </w:r>
    </w:p>
    <w:p w:rsidR="002F7B1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62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No se requiere manifestación de construcción ni licencia de construcción especial, para efectuar </w:t>
      </w:r>
      <w:r w:rsidR="00C825F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algunas obras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2F7B1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80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  dimensiones y características de los locales de las edificaciones, según su uso o destino, así como de los requerimientos de accesibilidad para personas con discapacidad, se establecen en las Normas.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81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Las edificaciones deben estar provistas de servicio de agua potable, suficiente para cubrir los requerimientos y condiciones a que se refieren las Normas </w:t>
      </w:r>
      <w:r w:rsidR="00764C6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y/o Normas Oficiales Mexicanas.</w:t>
      </w:r>
    </w:p>
    <w:p w:rsidR="00F70FF3" w:rsidRPr="00F70FF3" w:rsidRDefault="00F70FF3" w:rsidP="00C825F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82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Las edificaciones deben estar provistas de servicios sanitarios con el número, tipo de muebles y características 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83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 albercas contarán, cuando menos, con: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 I.       Equipos de recirculación, filtración y purificación de agua;</w:t>
      </w:r>
    </w:p>
    <w:p w:rsidR="00F70FF3" w:rsidRPr="00F70FF3" w:rsidRDefault="00F70FF3" w:rsidP="00F70FF3">
      <w:pPr>
        <w:spacing w:after="0" w:line="240" w:lineRule="auto"/>
        <w:ind w:left="320" w:hanging="320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 II.       Boquillas de inyección para distribuir  el agua recirculada y de succión para los aparatos limpiadores de fondo, y</w:t>
      </w:r>
    </w:p>
    <w:p w:rsidR="00F70FF3" w:rsidRPr="00F70FF3" w:rsidRDefault="00F70FF3" w:rsidP="00F70FF3">
      <w:pPr>
        <w:spacing w:after="0" w:line="240" w:lineRule="auto"/>
        <w:ind w:left="320" w:hanging="320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ind w:left="851" w:hanging="851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        III.       Los sistemas de filtración de agua se instalarán de acuerdo con las Normas y/o Normas Oficiales Mexicanas.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84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Las edificaciones deben contar con espacios y facilidades para el almacenamiento, separación y recolección de los residuos sólidos, según lo dispuesto en las Normas </w:t>
      </w:r>
      <w:r w:rsidR="00764C6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y/o Normas Oficiales Mexicanas.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85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Las edificaciones para almacenar residuos sólidos peligrosos, químico-tóxicos o radioactivos se ajustarán a la Ley Federal de Salud, la Ley General de Equilibrio Ecológico y Protección al Ambiente, Ley de Residuos Sólidos del Distrito Federal, la Ley Ambiental del Distrito Federal, sus Reglamentos, así como a </w:t>
      </w:r>
      <w:r w:rsidR="00764C6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las Normas Oficiales Mexicanas.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86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 edificaciones y obras que produzcan contaminación por humos, olores, gases, polvos y vapores, energía térmica o lumínica, ruidos y vibraciones, se sujetarán al presente Reglamento, a la Ley Ambiental del Distrito Federal y demás ordenamientos aplicables.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87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La iluminación natural y la artificial para todas las edificaciones deben cumplir con lo dispuesto en las Normas </w:t>
      </w:r>
      <w:r w:rsidR="00764C6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y/o Normas Oficiales Mexicanas.</w:t>
      </w:r>
    </w:p>
    <w:p w:rsidR="00F70FF3" w:rsidRP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ARTÍCULO 88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Los locales en las edificaciones contarán con medios de ventilación natural o artificial que aseguren la provisión de aire exterior, en los términos que fijen l</w:t>
      </w:r>
      <w:r w:rsidR="00764C6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as Normas.</w:t>
      </w:r>
    </w:p>
    <w:p w:rsidR="00F70FF3" w:rsidRDefault="00F70FF3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70F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ARTÍCULO 89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.- Las edificaciones que se destinen a industrias, establecimientos mercantiles, de servicios, de recreación, centros comerciales, obras en construcción mayores a 2,500 m</w:t>
      </w:r>
      <w:r w:rsidRPr="00F70FF3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es-MX"/>
        </w:rPr>
        <w:t>2</w:t>
      </w:r>
      <w:r w:rsidRPr="00F70FF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y establecimientos dedicados al lavado de autos, debe utilizar agua residual tratada, de conformidad con lo establecido en la Ley de Aguas del Distrito Federal, las Normas y demás disposiciones aplicables en la materia.</w:t>
      </w:r>
    </w:p>
    <w:p w:rsidR="00764C6F" w:rsidRDefault="00764C6F" w:rsidP="00F70F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D90BBF" w:rsidRPr="00D90BBF" w:rsidRDefault="00D90BBF" w:rsidP="00F70FF3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color w:val="00B050"/>
          <w:sz w:val="32"/>
          <w:szCs w:val="32"/>
          <w:lang w:eastAsia="es-MX"/>
        </w:rPr>
        <w:t>3-</w:t>
      </w:r>
    </w:p>
    <w:p w:rsidR="00F70FF3" w:rsidRDefault="00764C6F" w:rsidP="00F70FF3">
      <w:pPr>
        <w:rPr>
          <w:rFonts w:ascii="Arial" w:hAnsi="Arial" w:cs="Arial"/>
          <w:color w:val="C00000"/>
          <w:sz w:val="32"/>
          <w:szCs w:val="32"/>
        </w:rPr>
      </w:pPr>
      <w:r w:rsidRPr="00764C6F">
        <w:rPr>
          <w:rFonts w:ascii="Arial" w:hAnsi="Arial" w:cs="Arial"/>
          <w:color w:val="C00000"/>
          <w:sz w:val="32"/>
          <w:szCs w:val="32"/>
        </w:rPr>
        <w:t xml:space="preserve">PREGUNTAS PARA </w:t>
      </w:r>
      <w:r>
        <w:rPr>
          <w:rFonts w:ascii="Arial" w:hAnsi="Arial" w:cs="Arial"/>
          <w:color w:val="C00000"/>
          <w:sz w:val="32"/>
          <w:szCs w:val="32"/>
        </w:rPr>
        <w:t>DIRECTOR GENERAL</w:t>
      </w:r>
    </w:p>
    <w:p w:rsidR="00DA2352" w:rsidRPr="00DA2352" w:rsidRDefault="00DA2352" w:rsidP="00DA2352">
      <w:pPr>
        <w:pStyle w:val="Prrafodelista"/>
        <w:numPr>
          <w:ilvl w:val="0"/>
          <w:numId w:val="4"/>
        </w:numPr>
        <w:rPr>
          <w:rFonts w:ascii="Arial" w:hAnsi="Arial" w:cs="Arial"/>
          <w:color w:val="C00000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nivel de estudio tiene?</w:t>
      </w:r>
    </w:p>
    <w:p w:rsidR="00DA2352" w:rsidRPr="00DA2352" w:rsidRDefault="00DA2352" w:rsidP="00DA2352">
      <w:pPr>
        <w:pStyle w:val="Prrafodelista"/>
        <w:numPr>
          <w:ilvl w:val="0"/>
          <w:numId w:val="4"/>
        </w:numPr>
        <w:rPr>
          <w:rFonts w:ascii="Arial" w:hAnsi="Arial" w:cs="Arial"/>
          <w:color w:val="C00000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¿Cuántas personas tiene a su cargo?</w:t>
      </w:r>
    </w:p>
    <w:p w:rsidR="00DA2352" w:rsidRPr="00DA2352" w:rsidRDefault="00DA2352" w:rsidP="00DA2352">
      <w:pPr>
        <w:pStyle w:val="Prrafodelista"/>
        <w:numPr>
          <w:ilvl w:val="0"/>
          <w:numId w:val="4"/>
        </w:numPr>
        <w:rPr>
          <w:rFonts w:ascii="Arial" w:hAnsi="Arial" w:cs="Arial"/>
          <w:color w:val="C00000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errores ha encontrado en la empresa?</w:t>
      </w:r>
    </w:p>
    <w:p w:rsidR="00DA2352" w:rsidRPr="00DA2352" w:rsidRDefault="00DA2352" w:rsidP="00DA2352">
      <w:pPr>
        <w:pStyle w:val="Prrafodelista"/>
        <w:numPr>
          <w:ilvl w:val="0"/>
          <w:numId w:val="4"/>
        </w:numPr>
        <w:rPr>
          <w:rFonts w:ascii="Arial" w:hAnsi="Arial" w:cs="Arial"/>
          <w:color w:val="C00000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criterios considera usted para tomar decisiones?</w:t>
      </w:r>
    </w:p>
    <w:p w:rsidR="00DA2352" w:rsidRPr="00DA2352" w:rsidRDefault="00DA2352" w:rsidP="00DA2352">
      <w:pPr>
        <w:pStyle w:val="Prrafodelista"/>
        <w:numPr>
          <w:ilvl w:val="0"/>
          <w:numId w:val="4"/>
        </w:numPr>
        <w:rPr>
          <w:rFonts w:ascii="Arial" w:hAnsi="Arial" w:cs="Arial"/>
          <w:color w:val="C00000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tan exigente es en su trabajo?</w:t>
      </w:r>
    </w:p>
    <w:p w:rsidR="00764C6F" w:rsidRDefault="00764C6F" w:rsidP="00F70FF3">
      <w:pPr>
        <w:rPr>
          <w:rFonts w:ascii="Arial" w:hAnsi="Arial" w:cs="Arial"/>
          <w:color w:val="C00000"/>
          <w:sz w:val="32"/>
          <w:szCs w:val="32"/>
        </w:rPr>
      </w:pPr>
      <w:r w:rsidRPr="00764C6F">
        <w:rPr>
          <w:rFonts w:ascii="Arial" w:hAnsi="Arial" w:cs="Arial"/>
          <w:color w:val="C00000"/>
          <w:sz w:val="32"/>
          <w:szCs w:val="32"/>
        </w:rPr>
        <w:t xml:space="preserve">PREGUNTAS </w:t>
      </w:r>
      <w:r>
        <w:rPr>
          <w:rFonts w:ascii="Arial" w:hAnsi="Arial" w:cs="Arial"/>
          <w:color w:val="C00000"/>
          <w:sz w:val="32"/>
          <w:szCs w:val="32"/>
        </w:rPr>
        <w:t>PARA EL GERENTE DE CONSTRUCCION</w:t>
      </w:r>
    </w:p>
    <w:p w:rsidR="00DA2352" w:rsidRPr="00DA2352" w:rsidRDefault="00DA2352" w:rsidP="00DA235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cualidades busca en su personal?</w:t>
      </w:r>
    </w:p>
    <w:p w:rsidR="00DA2352" w:rsidRPr="00DA2352" w:rsidRDefault="00DA2352" w:rsidP="00DA235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actividades desempeña usted como gerente?</w:t>
      </w:r>
    </w:p>
    <w:p w:rsidR="00DA2352" w:rsidRPr="00DA2352" w:rsidRDefault="00DA2352" w:rsidP="00DA235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¿Cómo motiva a su personal para hacer bien su trabajo?</w:t>
      </w:r>
    </w:p>
    <w:p w:rsidR="00DA2352" w:rsidRPr="00DA2352" w:rsidRDefault="00DA2352" w:rsidP="00DA235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tan comprensible es en su departamento?</w:t>
      </w:r>
    </w:p>
    <w:p w:rsidR="00DA2352" w:rsidRPr="00DA2352" w:rsidRDefault="00DA2352" w:rsidP="00DA235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¿Cómo ayuda a mejorar su ambiente laboral</w:t>
      </w:r>
    </w:p>
    <w:p w:rsidR="00764C6F" w:rsidRDefault="00764C6F" w:rsidP="00F70FF3">
      <w:pPr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PREGUNTAS PARA EL CONTADOR</w:t>
      </w:r>
    </w:p>
    <w:p w:rsidR="00764C6F" w:rsidRPr="00764C6F" w:rsidRDefault="00764C6F" w:rsidP="00764C6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64C6F">
        <w:rPr>
          <w:rFonts w:ascii="Arial" w:hAnsi="Arial" w:cs="Arial"/>
          <w:sz w:val="28"/>
          <w:szCs w:val="28"/>
        </w:rPr>
        <w:t>¿Qué sistema contable utiliza?</w:t>
      </w:r>
    </w:p>
    <w:p w:rsidR="00764C6F" w:rsidRPr="00764C6F" w:rsidRDefault="00764C6F" w:rsidP="00764C6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64C6F">
        <w:rPr>
          <w:rFonts w:ascii="Arial" w:hAnsi="Arial" w:cs="Arial"/>
          <w:sz w:val="28"/>
          <w:szCs w:val="28"/>
        </w:rPr>
        <w:t>¿Qué funciones lleva cada persona de su departamento incluyendo auxiliares?</w:t>
      </w:r>
    </w:p>
    <w:p w:rsidR="00764C6F" w:rsidRPr="00764C6F" w:rsidRDefault="00764C6F" w:rsidP="00764C6F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764C6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¿Puedes describir alguna situación en la que ayudaste a reducir costos?</w:t>
      </w:r>
    </w:p>
    <w:p w:rsidR="00764C6F" w:rsidRPr="00764C6F" w:rsidRDefault="00764C6F" w:rsidP="00764C6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64C6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¿Ha hecho alguna actividad dentro de la empresa que no tenga nada que ver con su carrera?</w:t>
      </w:r>
    </w:p>
    <w:p w:rsidR="00764C6F" w:rsidRDefault="00764C6F" w:rsidP="00764C6F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764C6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Explique un momento en que le quedaba tomar una decisión importante que afectaría a la empresa.</w:t>
      </w:r>
    </w:p>
    <w:p w:rsidR="00764C6F" w:rsidRDefault="00764C6F" w:rsidP="00764C6F">
      <w:pPr>
        <w:shd w:val="clear" w:color="auto" w:fill="FFFFFF"/>
        <w:spacing w:after="60" w:line="240" w:lineRule="auto"/>
        <w:rPr>
          <w:rFonts w:ascii="Arial" w:hAnsi="Arial" w:cs="Arial"/>
          <w:color w:val="C00000"/>
          <w:sz w:val="32"/>
          <w:szCs w:val="32"/>
        </w:rPr>
      </w:pPr>
      <w:r w:rsidRPr="00764C6F">
        <w:rPr>
          <w:rFonts w:ascii="Arial" w:hAnsi="Arial" w:cs="Arial"/>
          <w:color w:val="C00000"/>
          <w:sz w:val="32"/>
          <w:szCs w:val="32"/>
        </w:rPr>
        <w:t>PREGUNTA PARA AUXILIAR DE OFICINA</w:t>
      </w:r>
    </w:p>
    <w:p w:rsidR="00764C6F" w:rsidRPr="00DA2352" w:rsidRDefault="00DA2352" w:rsidP="00DA2352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¿Eres egresado de alguna licenciatura?</w:t>
      </w:r>
    </w:p>
    <w:p w:rsidR="00DA2352" w:rsidRPr="00DA2352" w:rsidRDefault="00DA2352" w:rsidP="00DA2352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¿Qué actividades realizas en tu departamento?</w:t>
      </w:r>
    </w:p>
    <w:p w:rsidR="00DA2352" w:rsidRPr="00DA2352" w:rsidRDefault="00DA2352" w:rsidP="00DA2352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sz w:val="28"/>
          <w:szCs w:val="28"/>
        </w:rPr>
      </w:pPr>
      <w:r w:rsidRPr="00DA2352">
        <w:rPr>
          <w:rFonts w:ascii="Arial" w:hAnsi="Arial" w:cs="Arial"/>
          <w:sz w:val="28"/>
          <w:szCs w:val="28"/>
        </w:rPr>
        <w:t>¿Alguna vez te ha tocado hacer actividades que no correspondan a tu departamento?</w:t>
      </w:r>
    </w:p>
    <w:p w:rsidR="00DA2352" w:rsidRDefault="00DA2352" w:rsidP="00DA2352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has detectado algún error contable?</w:t>
      </w:r>
    </w:p>
    <w:p w:rsidR="00DA2352" w:rsidRPr="00DA2352" w:rsidRDefault="00DA2352" w:rsidP="00DA2352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¿Cómo es el ambiente laboral en tu departamento?</w:t>
      </w:r>
    </w:p>
    <w:p w:rsidR="00764C6F" w:rsidRDefault="00764C6F" w:rsidP="00764C6F">
      <w:pPr>
        <w:rPr>
          <w:rFonts w:ascii="Arial" w:hAnsi="Arial" w:cs="Arial"/>
          <w:color w:val="C00000"/>
          <w:sz w:val="32"/>
          <w:szCs w:val="32"/>
        </w:rPr>
      </w:pPr>
      <w:r w:rsidRPr="00764C6F">
        <w:rPr>
          <w:rFonts w:ascii="Arial" w:hAnsi="Arial" w:cs="Arial"/>
          <w:color w:val="C00000"/>
          <w:sz w:val="32"/>
          <w:szCs w:val="32"/>
        </w:rPr>
        <w:t>PREGUNTAS PARA CHOFER</w:t>
      </w:r>
    </w:p>
    <w:p w:rsidR="00764C6F" w:rsidRPr="000A189F" w:rsidRDefault="00DA2352" w:rsidP="00DA2352">
      <w:pPr>
        <w:pStyle w:val="Prrafodelista"/>
        <w:numPr>
          <w:ilvl w:val="0"/>
          <w:numId w:val="7"/>
        </w:num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¿Alguna vez has entr</w:t>
      </w:r>
      <w:r w:rsidR="000A189F">
        <w:rPr>
          <w:rFonts w:ascii="Arial" w:hAnsi="Arial" w:cs="Arial"/>
          <w:sz w:val="28"/>
          <w:szCs w:val="28"/>
        </w:rPr>
        <w:t>eg</w:t>
      </w:r>
      <w:r>
        <w:rPr>
          <w:rFonts w:ascii="Arial" w:hAnsi="Arial" w:cs="Arial"/>
          <w:sz w:val="28"/>
          <w:szCs w:val="28"/>
        </w:rPr>
        <w:t xml:space="preserve">ado material que no tenga nada que ver </w:t>
      </w:r>
      <w:r w:rsidR="000A189F">
        <w:rPr>
          <w:rFonts w:ascii="Arial" w:hAnsi="Arial" w:cs="Arial"/>
          <w:sz w:val="28"/>
          <w:szCs w:val="28"/>
        </w:rPr>
        <w:t>con lo que se vende?</w:t>
      </w:r>
    </w:p>
    <w:p w:rsidR="000A189F" w:rsidRPr="000A189F" w:rsidRDefault="000A189F" w:rsidP="00DA2352">
      <w:pPr>
        <w:pStyle w:val="Prrafodelista"/>
        <w:numPr>
          <w:ilvl w:val="0"/>
          <w:numId w:val="7"/>
        </w:num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has salido más tarde de tu horario normal?</w:t>
      </w:r>
    </w:p>
    <w:p w:rsidR="000A189F" w:rsidRPr="00365719" w:rsidRDefault="00365719" w:rsidP="00DA2352">
      <w:pPr>
        <w:pStyle w:val="Prrafodelista"/>
        <w:numPr>
          <w:ilvl w:val="0"/>
          <w:numId w:val="7"/>
        </w:num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control llevas con el status de los pedidos?</w:t>
      </w:r>
    </w:p>
    <w:p w:rsidR="00365719" w:rsidRPr="00365719" w:rsidRDefault="00365719" w:rsidP="00DA2352">
      <w:pPr>
        <w:pStyle w:val="Prrafodelista"/>
        <w:numPr>
          <w:ilvl w:val="0"/>
          <w:numId w:val="7"/>
        </w:num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tiempo normalmente duras con el cliente?</w:t>
      </w:r>
    </w:p>
    <w:p w:rsidR="002B3B4A" w:rsidRPr="00E05AC9" w:rsidRDefault="00365719" w:rsidP="002B3B4A">
      <w:pPr>
        <w:pStyle w:val="Prrafodelista"/>
        <w:numPr>
          <w:ilvl w:val="0"/>
          <w:numId w:val="7"/>
        </w:num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¿Cumples con tu objetivo de entregas mensuales?</w:t>
      </w:r>
    </w:p>
    <w:p w:rsidR="00D90BBF" w:rsidRPr="00D90BBF" w:rsidRDefault="00D90BBF" w:rsidP="00E05AC9">
      <w:pPr>
        <w:rPr>
          <w:rFonts w:ascii="Arial" w:hAnsi="Arial" w:cs="Arial"/>
          <w:b/>
          <w:color w:val="00B050"/>
          <w:sz w:val="32"/>
          <w:szCs w:val="32"/>
        </w:rPr>
      </w:pPr>
      <w:r>
        <w:rPr>
          <w:rFonts w:ascii="Arial" w:hAnsi="Arial" w:cs="Arial"/>
          <w:b/>
          <w:color w:val="00B050"/>
          <w:sz w:val="32"/>
          <w:szCs w:val="32"/>
        </w:rPr>
        <w:t>4</w:t>
      </w:r>
      <w:r w:rsidRPr="00D90BBF">
        <w:rPr>
          <w:rFonts w:ascii="Arial" w:hAnsi="Arial" w:cs="Arial"/>
          <w:b/>
          <w:color w:val="00B050"/>
          <w:sz w:val="32"/>
          <w:szCs w:val="32"/>
        </w:rPr>
        <w:t>-</w:t>
      </w:r>
    </w:p>
    <w:p w:rsidR="00E05AC9" w:rsidRDefault="00E05AC9" w:rsidP="00E05AC9">
      <w:pPr>
        <w:rPr>
          <w:rFonts w:ascii="Arial" w:hAnsi="Arial" w:cs="Arial"/>
          <w:color w:val="C00000"/>
          <w:sz w:val="32"/>
          <w:szCs w:val="32"/>
        </w:rPr>
      </w:pPr>
      <w:r w:rsidRPr="00E05AC9">
        <w:rPr>
          <w:rFonts w:ascii="Arial" w:hAnsi="Arial" w:cs="Arial"/>
          <w:color w:val="C00000"/>
          <w:sz w:val="32"/>
          <w:szCs w:val="32"/>
        </w:rPr>
        <w:t>PLANEACION</w:t>
      </w:r>
    </w:p>
    <w:p w:rsidR="00537531" w:rsidRPr="00E05AC9" w:rsidRDefault="00E05AC9" w:rsidP="002B3B4A">
      <w:pPr>
        <w:rPr>
          <w:rFonts w:ascii="Arial" w:hAnsi="Arial" w:cs="Arial"/>
          <w:color w:val="C00000"/>
          <w:sz w:val="28"/>
          <w:szCs w:val="28"/>
        </w:rPr>
      </w:pP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 xml:space="preserve">Misión: </w:t>
      </w:r>
      <w:r w:rsidR="00537531">
        <w:rPr>
          <w:rFonts w:ascii="Arial" w:hAnsi="Arial" w:cs="Arial"/>
          <w:sz w:val="28"/>
          <w:szCs w:val="28"/>
        </w:rPr>
        <w:t>Empleados que la conocen / Total de empleados</w:t>
      </w:r>
    </w:p>
    <w:p w:rsidR="00537531" w:rsidRDefault="00E05AC9" w:rsidP="002B3B4A">
      <w:pPr>
        <w:rPr>
          <w:rFonts w:ascii="Arial" w:hAnsi="Arial" w:cs="Arial"/>
          <w:sz w:val="28"/>
          <w:szCs w:val="28"/>
        </w:rPr>
      </w:pP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 xml:space="preserve">Misión: </w:t>
      </w:r>
      <w:r w:rsidR="00537531">
        <w:rPr>
          <w:rFonts w:ascii="Arial" w:hAnsi="Arial" w:cs="Arial"/>
          <w:sz w:val="28"/>
          <w:szCs w:val="28"/>
        </w:rPr>
        <w:t>Empleados que participan en el significado / Total de empleados</w:t>
      </w:r>
    </w:p>
    <w:p w:rsidR="00537531" w:rsidRPr="00E05AC9" w:rsidRDefault="00537531" w:rsidP="00E05AC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AC9">
        <w:rPr>
          <w:rFonts w:ascii="Arial" w:hAnsi="Arial" w:cs="Arial"/>
          <w:sz w:val="28"/>
          <w:szCs w:val="28"/>
        </w:rPr>
        <w:t>Dar a conocer a todos los empleados nuestra misión para que todos sepan más sobre la empresa en la que laboran</w:t>
      </w:r>
      <w:r w:rsidR="00E05AC9" w:rsidRPr="00E05AC9">
        <w:rPr>
          <w:rFonts w:ascii="Arial" w:hAnsi="Arial" w:cs="Arial"/>
          <w:sz w:val="28"/>
          <w:szCs w:val="28"/>
        </w:rPr>
        <w:t xml:space="preserve"> y sean más participativos y aporten más para una mejor organización.</w:t>
      </w:r>
    </w:p>
    <w:p w:rsidR="00E05AC9" w:rsidRDefault="00E05AC9" w:rsidP="002B3B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Objetivos</w:t>
      </w: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>: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Objetivos alcanzados / Objetivos definidos</w:t>
      </w:r>
    </w:p>
    <w:p w:rsidR="00E05AC9" w:rsidRPr="00E05AC9" w:rsidRDefault="00E05AC9" w:rsidP="00E05AC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AC9">
        <w:rPr>
          <w:rFonts w:ascii="Arial" w:hAnsi="Arial" w:cs="Arial"/>
          <w:sz w:val="28"/>
          <w:szCs w:val="28"/>
        </w:rPr>
        <w:t>Se implementó un nuevo objetivo para alcanzar nuestra meta definida, la cual se dará a conocer a todos los empleados.</w:t>
      </w:r>
    </w:p>
    <w:p w:rsidR="00E05AC9" w:rsidRDefault="00E05AC9" w:rsidP="002B3B4A">
      <w:pPr>
        <w:rPr>
          <w:rFonts w:ascii="Arial" w:hAnsi="Arial" w:cs="Arial"/>
          <w:sz w:val="28"/>
          <w:szCs w:val="28"/>
        </w:rPr>
      </w:pP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 xml:space="preserve">Metas: </w:t>
      </w:r>
      <w:r>
        <w:rPr>
          <w:rFonts w:ascii="Arial" w:hAnsi="Arial" w:cs="Arial"/>
          <w:sz w:val="28"/>
          <w:szCs w:val="28"/>
        </w:rPr>
        <w:t>Metas alcanzadas / Metas establecidas</w:t>
      </w:r>
    </w:p>
    <w:p w:rsidR="00E05AC9" w:rsidRDefault="00E05AC9" w:rsidP="002B3B4A">
      <w:pPr>
        <w:rPr>
          <w:rFonts w:ascii="Arial" w:hAnsi="Arial" w:cs="Arial"/>
          <w:sz w:val="28"/>
          <w:szCs w:val="28"/>
        </w:rPr>
      </w:pP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 xml:space="preserve">Metas: </w:t>
      </w:r>
      <w:r>
        <w:rPr>
          <w:rFonts w:ascii="Arial" w:hAnsi="Arial" w:cs="Arial"/>
          <w:sz w:val="28"/>
          <w:szCs w:val="28"/>
        </w:rPr>
        <w:t>Metas alcanzadas / Objetivos definidos</w:t>
      </w:r>
    </w:p>
    <w:p w:rsidR="00E05AC9" w:rsidRPr="00E05AC9" w:rsidRDefault="004816A3" w:rsidP="00E05AC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dará</w:t>
      </w:r>
      <w:r w:rsidR="00E05AC9" w:rsidRPr="00E05AC9">
        <w:rPr>
          <w:rFonts w:ascii="Arial" w:hAnsi="Arial" w:cs="Arial"/>
          <w:sz w:val="28"/>
          <w:szCs w:val="28"/>
        </w:rPr>
        <w:t xml:space="preserve"> a conocer a los empleados una nueva meta con el fin de alcanzar nuestro objetivo en un tiempo más corto.</w:t>
      </w:r>
    </w:p>
    <w:p w:rsidR="00537531" w:rsidRDefault="002B3B4A" w:rsidP="002B3B4A">
      <w:pPr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ORGANIZACIÓN</w:t>
      </w:r>
    </w:p>
    <w:p w:rsidR="004816A3" w:rsidRDefault="004816A3" w:rsidP="002B3B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División y distribución de funciones: </w:t>
      </w:r>
      <w:r>
        <w:rPr>
          <w:rFonts w:ascii="Arial" w:hAnsi="Arial" w:cs="Arial"/>
          <w:sz w:val="28"/>
          <w:szCs w:val="28"/>
        </w:rPr>
        <w:t>Empleados / Número de áreas</w:t>
      </w:r>
    </w:p>
    <w:p w:rsidR="004816A3" w:rsidRPr="004816A3" w:rsidRDefault="004816A3" w:rsidP="004816A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816A3">
        <w:rPr>
          <w:rFonts w:ascii="Arial" w:hAnsi="Arial" w:cs="Arial"/>
          <w:sz w:val="28"/>
          <w:szCs w:val="28"/>
        </w:rPr>
        <w:t>Daremos a conocer las áreas que existen para que los empleados puedan tener una oportunidad de postularse a un mejor departamento o área laboral.</w:t>
      </w:r>
    </w:p>
    <w:p w:rsidR="00E05AC9" w:rsidRDefault="004816A3" w:rsidP="002B3B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Cultura organizacional</w:t>
      </w: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>: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Acciones realizadas para una mejora / Acciones propuestas</w:t>
      </w:r>
    </w:p>
    <w:p w:rsidR="004816A3" w:rsidRPr="004816A3" w:rsidRDefault="004816A3" w:rsidP="004816A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816A3">
        <w:rPr>
          <w:rFonts w:ascii="Arial" w:hAnsi="Arial" w:cs="Arial"/>
          <w:sz w:val="28"/>
          <w:szCs w:val="28"/>
        </w:rPr>
        <w:t>La organización implementa en el desarrollo del personal en cada área para poder capacitar al personal y así evitar errores por falta de conocimientos</w:t>
      </w:r>
      <w:r>
        <w:rPr>
          <w:rFonts w:ascii="Arial" w:hAnsi="Arial" w:cs="Arial"/>
          <w:sz w:val="28"/>
          <w:szCs w:val="28"/>
        </w:rPr>
        <w:t>.</w:t>
      </w:r>
    </w:p>
    <w:p w:rsidR="004816A3" w:rsidRDefault="004816A3" w:rsidP="002B3B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Instrumento técnico de apoyo</w:t>
      </w: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>: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Instrumentos utilizados / Instrumentos propuestos</w:t>
      </w:r>
    </w:p>
    <w:p w:rsidR="004816A3" w:rsidRPr="004816A3" w:rsidRDefault="004816A3" w:rsidP="004816A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816A3">
        <w:rPr>
          <w:rFonts w:ascii="Arial" w:hAnsi="Arial" w:cs="Arial"/>
          <w:sz w:val="28"/>
          <w:szCs w:val="28"/>
        </w:rPr>
        <w:t>Capacitar al personal las veces que sean necesarias para evitar errores a futuro, dando a conocer la importancia que es el hacer bien nuestro trabajo</w:t>
      </w:r>
      <w:r>
        <w:rPr>
          <w:rFonts w:ascii="Arial" w:hAnsi="Arial" w:cs="Arial"/>
          <w:sz w:val="28"/>
          <w:szCs w:val="28"/>
        </w:rPr>
        <w:t>.</w:t>
      </w:r>
    </w:p>
    <w:p w:rsidR="00537531" w:rsidRDefault="00E05AC9" w:rsidP="002B3B4A">
      <w:pPr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CONTROL</w:t>
      </w:r>
    </w:p>
    <w:p w:rsidR="00315BDF" w:rsidRDefault="00315BDF" w:rsidP="002B3B4A">
      <w:pPr>
        <w:rPr>
          <w:rFonts w:ascii="Arial" w:hAnsi="Arial" w:cs="Arial"/>
          <w:sz w:val="28"/>
          <w:szCs w:val="28"/>
        </w:rPr>
      </w:pPr>
      <w:r w:rsidRPr="00315BDF">
        <w:rPr>
          <w:rFonts w:ascii="Arial" w:hAnsi="Arial" w:cs="Arial"/>
          <w:color w:val="2E74B5" w:themeColor="accent1" w:themeShade="BF"/>
          <w:sz w:val="28"/>
          <w:szCs w:val="28"/>
        </w:rPr>
        <w:lastRenderedPageBreak/>
        <w:t>Asistencias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Permisos o vacaciones / Faltas injustificadas</w:t>
      </w:r>
    </w:p>
    <w:p w:rsidR="00315BDF" w:rsidRPr="00315BDF" w:rsidRDefault="00315BDF" w:rsidP="00315BD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15BDF">
        <w:rPr>
          <w:rFonts w:ascii="Arial" w:hAnsi="Arial" w:cs="Arial"/>
          <w:sz w:val="28"/>
          <w:szCs w:val="28"/>
        </w:rPr>
        <w:t>Se implementará un reloj checados para tener en cuenta las faltas injustificadas del personal ya que conlleva a falta de responsabilidad y de cumplimiento con su trabajo, lo cual será sancionado.</w:t>
      </w:r>
    </w:p>
    <w:p w:rsidR="00E05AC9" w:rsidRDefault="004816A3" w:rsidP="002B3B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Sistemas</w:t>
      </w:r>
      <w:r w:rsidRPr="00E05AC9">
        <w:rPr>
          <w:rFonts w:ascii="Arial" w:hAnsi="Arial" w:cs="Arial"/>
          <w:color w:val="2E74B5" w:themeColor="accent1" w:themeShade="BF"/>
          <w:sz w:val="28"/>
          <w:szCs w:val="28"/>
        </w:rPr>
        <w:t>: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Controles automáticos / Total de controles</w:t>
      </w:r>
    </w:p>
    <w:p w:rsidR="004816A3" w:rsidRPr="00315BDF" w:rsidRDefault="004816A3" w:rsidP="00315BD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15BDF">
        <w:rPr>
          <w:rFonts w:ascii="Arial" w:hAnsi="Arial" w:cs="Arial"/>
          <w:sz w:val="28"/>
          <w:szCs w:val="28"/>
        </w:rPr>
        <w:t>Se debe de tener en cuenta el total de controles que hay en la empresa para mejorar procesos y obtener resultados más satisfactorios.</w:t>
      </w:r>
    </w:p>
    <w:p w:rsidR="004816A3" w:rsidRDefault="00315BDF" w:rsidP="002B3B4A">
      <w:pPr>
        <w:rPr>
          <w:rFonts w:ascii="Arial" w:hAnsi="Arial" w:cs="Arial"/>
          <w:sz w:val="28"/>
          <w:szCs w:val="28"/>
        </w:rPr>
      </w:pPr>
      <w:r w:rsidRPr="00315BDF">
        <w:rPr>
          <w:rFonts w:ascii="Arial" w:hAnsi="Arial" w:cs="Arial"/>
          <w:color w:val="2E74B5" w:themeColor="accent1" w:themeShade="BF"/>
          <w:sz w:val="28"/>
          <w:szCs w:val="28"/>
        </w:rPr>
        <w:t xml:space="preserve">Punto de venta: </w:t>
      </w:r>
      <w:r w:rsidRPr="00315BDF">
        <w:rPr>
          <w:rFonts w:ascii="Arial" w:hAnsi="Arial" w:cs="Arial"/>
          <w:sz w:val="28"/>
          <w:szCs w:val="28"/>
        </w:rPr>
        <w:t>Mercancía entrante / Mercancía salida</w:t>
      </w:r>
    </w:p>
    <w:p w:rsidR="00315BDF" w:rsidRPr="00315BDF" w:rsidRDefault="00315BDF" w:rsidP="00315BD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15BDF">
        <w:rPr>
          <w:rFonts w:ascii="Arial" w:hAnsi="Arial" w:cs="Arial"/>
          <w:sz w:val="28"/>
          <w:szCs w:val="28"/>
        </w:rPr>
        <w:t xml:space="preserve">Se implementará para tener un mejor control en el inventario </w:t>
      </w:r>
      <w:r>
        <w:rPr>
          <w:rFonts w:ascii="Arial" w:hAnsi="Arial" w:cs="Arial"/>
          <w:sz w:val="28"/>
          <w:szCs w:val="28"/>
        </w:rPr>
        <w:t>para evitar</w:t>
      </w:r>
      <w:r w:rsidRPr="00315BDF">
        <w:rPr>
          <w:rFonts w:ascii="Arial" w:hAnsi="Arial" w:cs="Arial"/>
          <w:sz w:val="28"/>
          <w:szCs w:val="28"/>
        </w:rPr>
        <w:t xml:space="preserve"> mercancía no encontrada o extraviada.</w:t>
      </w:r>
    </w:p>
    <w:p w:rsidR="00537531" w:rsidRDefault="00537531" w:rsidP="002B3B4A">
      <w:pPr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DIRECCION</w:t>
      </w:r>
    </w:p>
    <w:p w:rsidR="00764C6F" w:rsidRDefault="009906D1" w:rsidP="00764C6F">
      <w:pPr>
        <w:rPr>
          <w:rFonts w:ascii="Arial" w:hAnsi="Arial" w:cs="Arial"/>
          <w:color w:val="000000" w:themeColor="text1"/>
          <w:sz w:val="28"/>
          <w:szCs w:val="28"/>
        </w:rPr>
      </w:pPr>
      <w:r w:rsidRPr="009906D1">
        <w:rPr>
          <w:rFonts w:ascii="Arial" w:hAnsi="Arial" w:cs="Arial"/>
          <w:color w:val="2E74B5" w:themeColor="accent1" w:themeShade="BF"/>
          <w:sz w:val="28"/>
          <w:szCs w:val="28"/>
        </w:rPr>
        <w:t>Proveedores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: </w:t>
      </w:r>
      <w:r w:rsidR="0011614B" w:rsidRPr="0011614B">
        <w:rPr>
          <w:rFonts w:ascii="Arial" w:hAnsi="Arial" w:cs="Arial"/>
          <w:color w:val="000000" w:themeColor="text1"/>
          <w:sz w:val="28"/>
          <w:szCs w:val="28"/>
        </w:rPr>
        <w:t>Número actual de proveedores / Total de proveedores</w:t>
      </w:r>
    </w:p>
    <w:p w:rsidR="0011614B" w:rsidRDefault="0011614B" w:rsidP="00764C6F">
      <w:pPr>
        <w:rPr>
          <w:rFonts w:ascii="Arial" w:hAnsi="Arial" w:cs="Arial"/>
          <w:color w:val="000000" w:themeColor="text1"/>
          <w:sz w:val="28"/>
          <w:szCs w:val="28"/>
        </w:rPr>
      </w:pPr>
      <w:r w:rsidRPr="009906D1">
        <w:rPr>
          <w:rFonts w:ascii="Arial" w:hAnsi="Arial" w:cs="Arial"/>
          <w:color w:val="2E74B5" w:themeColor="accent1" w:themeShade="BF"/>
          <w:sz w:val="28"/>
          <w:szCs w:val="28"/>
        </w:rPr>
        <w:t>Proveedores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: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Estudio realizado de errores / Total de proveedores</w:t>
      </w:r>
    </w:p>
    <w:p w:rsidR="0011614B" w:rsidRPr="0011614B" w:rsidRDefault="00CA1A9F" w:rsidP="0011614B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 analizará los proveedores que hay recientemente contra los históricos y hacer un comparativo para observar porque hemos tenido rotación de ellos.</w:t>
      </w:r>
    </w:p>
    <w:p w:rsidR="009906D1" w:rsidRDefault="009906D1" w:rsidP="00764C6F">
      <w:pPr>
        <w:rPr>
          <w:rFonts w:ascii="Arial" w:hAnsi="Arial" w:cs="Arial"/>
          <w:color w:val="000000" w:themeColor="text1"/>
          <w:sz w:val="28"/>
          <w:szCs w:val="28"/>
        </w:rPr>
      </w:pPr>
      <w:r w:rsidRPr="009906D1">
        <w:rPr>
          <w:rFonts w:ascii="Arial" w:hAnsi="Arial" w:cs="Arial"/>
          <w:color w:val="2E74B5" w:themeColor="accent1" w:themeShade="BF"/>
          <w:sz w:val="28"/>
          <w:szCs w:val="28"/>
        </w:rPr>
        <w:t>Clientes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: </w:t>
      </w:r>
      <w:r w:rsidR="00CA1A9F">
        <w:rPr>
          <w:rFonts w:ascii="Arial" w:hAnsi="Arial" w:cs="Arial"/>
          <w:color w:val="000000" w:themeColor="text1"/>
          <w:sz w:val="28"/>
          <w:szCs w:val="28"/>
        </w:rPr>
        <w:t>Personal amable / Total de trabajadores actuales</w:t>
      </w:r>
    </w:p>
    <w:p w:rsidR="00CA1A9F" w:rsidRPr="00CA1A9F" w:rsidRDefault="00CA1A9F" w:rsidP="00CA1A9F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A1A9F">
        <w:rPr>
          <w:rFonts w:ascii="Arial" w:hAnsi="Arial" w:cs="Arial"/>
          <w:color w:val="000000" w:themeColor="text1"/>
          <w:sz w:val="28"/>
          <w:szCs w:val="28"/>
        </w:rPr>
        <w:t>Hacer encuestas a los clientes que nos dejaron de comprar para saber el motivo exactamente y que no sea por falta de personal atento y amable.</w:t>
      </w:r>
    </w:p>
    <w:p w:rsidR="00764C6F" w:rsidRPr="00CA1A9F" w:rsidRDefault="009906D1" w:rsidP="00764C6F">
      <w:pPr>
        <w:rPr>
          <w:rFonts w:ascii="Arial" w:hAnsi="Arial" w:cs="Arial"/>
          <w:color w:val="000000" w:themeColor="text1"/>
          <w:sz w:val="28"/>
          <w:szCs w:val="28"/>
        </w:rPr>
      </w:pPr>
      <w:r w:rsidRPr="009906D1">
        <w:rPr>
          <w:rFonts w:ascii="Arial" w:hAnsi="Arial" w:cs="Arial"/>
          <w:color w:val="2E74B5" w:themeColor="accent1" w:themeShade="BF"/>
          <w:sz w:val="28"/>
          <w:szCs w:val="28"/>
        </w:rPr>
        <w:t>Rotación del personal</w:t>
      </w:r>
      <w:r w:rsidRPr="00CA1A9F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CA1A9F">
        <w:rPr>
          <w:rFonts w:ascii="Arial" w:hAnsi="Arial" w:cs="Arial"/>
          <w:color w:val="000000" w:themeColor="text1"/>
          <w:sz w:val="28"/>
          <w:szCs w:val="28"/>
        </w:rPr>
        <w:t xml:space="preserve">Personal actuales </w:t>
      </w:r>
      <w:r w:rsidR="00CA1A9F" w:rsidRPr="00CA1A9F">
        <w:rPr>
          <w:rFonts w:ascii="Arial" w:hAnsi="Arial" w:cs="Arial"/>
          <w:color w:val="000000" w:themeColor="text1"/>
          <w:sz w:val="28"/>
          <w:szCs w:val="28"/>
        </w:rPr>
        <w:t>/ Total del personal</w:t>
      </w:r>
    </w:p>
    <w:p w:rsidR="00CA1A9F" w:rsidRPr="00CA1A9F" w:rsidRDefault="00CA1A9F" w:rsidP="00CA1A9F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A1A9F">
        <w:rPr>
          <w:rFonts w:ascii="Arial" w:hAnsi="Arial" w:cs="Arial"/>
          <w:color w:val="000000" w:themeColor="text1"/>
          <w:sz w:val="28"/>
          <w:szCs w:val="28"/>
        </w:rPr>
        <w:t>Observar en cuales de nuestras áreas es donde hay más rotación del personal para solucionar el problema desde raíz y poner más observación en los jefes inmediatos, podría ser gran motivo de la rotación y hacer encuestas bimestrales a los trabajadores para que nos compartan sus experiencias</w:t>
      </w:r>
    </w:p>
    <w:p w:rsidR="00764C6F" w:rsidRPr="00764C6F" w:rsidRDefault="00764C6F" w:rsidP="00F70FF3">
      <w:pPr>
        <w:rPr>
          <w:rFonts w:ascii="Arial" w:hAnsi="Arial" w:cs="Arial"/>
          <w:sz w:val="32"/>
          <w:szCs w:val="32"/>
        </w:rPr>
      </w:pPr>
    </w:p>
    <w:sectPr w:rsidR="00764C6F" w:rsidRPr="00764C6F" w:rsidSect="00CC08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719"/>
    <w:multiLevelType w:val="hybridMultilevel"/>
    <w:tmpl w:val="87B82932"/>
    <w:lvl w:ilvl="0" w:tplc="E488C2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F81"/>
    <w:multiLevelType w:val="multilevel"/>
    <w:tmpl w:val="F8F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C719F"/>
    <w:multiLevelType w:val="hybridMultilevel"/>
    <w:tmpl w:val="87CE70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60612"/>
    <w:multiLevelType w:val="hybridMultilevel"/>
    <w:tmpl w:val="1B306188"/>
    <w:lvl w:ilvl="0" w:tplc="E488C2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30D93"/>
    <w:multiLevelType w:val="hybridMultilevel"/>
    <w:tmpl w:val="05EA2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57100"/>
    <w:multiLevelType w:val="hybridMultilevel"/>
    <w:tmpl w:val="615A25F0"/>
    <w:lvl w:ilvl="0" w:tplc="E488C2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A4089"/>
    <w:multiLevelType w:val="hybridMultilevel"/>
    <w:tmpl w:val="0AD61570"/>
    <w:lvl w:ilvl="0" w:tplc="E488C2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6337B"/>
    <w:multiLevelType w:val="multilevel"/>
    <w:tmpl w:val="529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C8"/>
    <w:rsid w:val="000A189F"/>
    <w:rsid w:val="0011614B"/>
    <w:rsid w:val="00195FD9"/>
    <w:rsid w:val="001A5DC8"/>
    <w:rsid w:val="00216025"/>
    <w:rsid w:val="002B3B4A"/>
    <w:rsid w:val="002F7B13"/>
    <w:rsid w:val="00315BDF"/>
    <w:rsid w:val="00365719"/>
    <w:rsid w:val="004816A3"/>
    <w:rsid w:val="004D5E45"/>
    <w:rsid w:val="00537531"/>
    <w:rsid w:val="00606623"/>
    <w:rsid w:val="00764C6F"/>
    <w:rsid w:val="009906D1"/>
    <w:rsid w:val="00C825F0"/>
    <w:rsid w:val="00CA1A9F"/>
    <w:rsid w:val="00CC083B"/>
    <w:rsid w:val="00D90BBF"/>
    <w:rsid w:val="00DA2352"/>
    <w:rsid w:val="00DA3065"/>
    <w:rsid w:val="00E05AC9"/>
    <w:rsid w:val="00EF1C30"/>
    <w:rsid w:val="00F7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5F99-8C9D-4156-8577-67B3D6B0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0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70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70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F70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A5DC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70FF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70FF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70FF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F70FF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70FF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0FF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F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70FF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70FF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70FF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70FF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70FF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6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2712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2020-09-30T00:05:00Z</dcterms:created>
  <dcterms:modified xsi:type="dcterms:W3CDTF">2020-10-01T03:30:00Z</dcterms:modified>
</cp:coreProperties>
</file>