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val="false"/>
          <w:bCs w:val="false"/>
          <w:i w:val="false"/>
          <w:iCs w:val="false"/>
          <w:color w:val="000000"/>
          <w:sz w:val="20"/>
          <w:szCs w:val="20"/>
        </w:rPr>
        <w:t xml:space="preserve"/>
      </w:r>
    </w:p>
    <w:p>
      <w:pPr>
        <w:spacing w:after="100" w:before="100"/>
        <w:jc w:val="center"/>
      </w:pPr>
      <w:r>
        <w:rPr>
          <w:rFonts w:ascii="Arial" w:cs="Arial" w:eastAsia="Arial" w:hAnsi="Arial"/>
          <w:b/>
          <w:bCs/>
          <w:i w:val="false"/>
          <w:iCs w:val="false"/>
          <w:color w:val="2E75B6"/>
          <w:sz w:val="18"/>
          <w:szCs w:val="18"/>
        </w:rPr>
        <w:t xml:space="preserve">PORTFOLIO PROJECT 1  |  PHASE 3</w:t>
      </w:r>
    </w:p>
    <w:p>
      <w:pPr>
        <w:spacing w:after="40" w:before="0"/>
      </w:pPr>
      <w:r>
        <w:rPr>
          <w:rFonts w:ascii="Arial" w:cs="Arial" w:eastAsia="Arial" w:hAnsi="Arial"/>
          <w:b w:val="false"/>
          <w:bCs w:val="false"/>
          <w:i w:val="false"/>
          <w:iCs w:val="false"/>
          <w:color w:val="000000"/>
          <w:sz w:val="20"/>
          <w:szCs w:val="20"/>
        </w:rPr>
        <w:t xml:space="preserve"/>
      </w:r>
    </w:p>
    <w:p>
      <w:pPr>
        <w:spacing w:after="160" w:before="0"/>
        <w:jc w:val="center"/>
      </w:pPr>
      <w:r>
        <w:rPr>
          <w:rFonts w:ascii="Arial" w:cs="Arial" w:eastAsia="Arial" w:hAnsi="Arial"/>
          <w:b/>
          <w:bCs/>
          <w:color w:val="1F3864"/>
          <w:sz w:val="56"/>
          <w:szCs w:val="56"/>
        </w:rPr>
        <w:t xml:space="preserve">SQL Analysis Report</w:t>
      </w:r>
    </w:p>
    <w:p>
      <w:pPr>
        <w:spacing w:after="100" w:before="100"/>
        <w:jc w:val="center"/>
      </w:pPr>
      <w:r>
        <w:rPr>
          <w:rFonts w:ascii="Arial" w:cs="Arial" w:eastAsia="Arial" w:hAnsi="Arial"/>
          <w:b w:val="false"/>
          <w:bCs w:val="false"/>
          <w:i/>
          <w:iCs/>
          <w:color w:val="555555"/>
          <w:sz w:val="20"/>
          <w:szCs w:val="20"/>
        </w:rPr>
        <w:t xml:space="preserve">8 Business Questions  |  8 SQL Queries  |  Key Findings  |  Portfolio Statements</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8</w:t>
            </w:r>
          </w:p>
          <w:p>
            <w:pPr>
              <w:spacing w:after="0" w:before="0"/>
              <w:jc w:val="center"/>
            </w:pPr>
            <w:r>
              <w:rPr>
                <w:rFonts w:ascii="Arial" w:cs="Arial" w:eastAsia="Arial" w:hAnsi="Arial"/>
                <w:color w:val="D6E4F0"/>
                <w:sz w:val="16"/>
                <w:szCs w:val="16"/>
              </w:rPr>
              <w:t xml:space="preserve">Queries Written</w:t>
            </w:r>
          </w:p>
        </w:tc>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170,782</w:t>
            </w:r>
          </w:p>
          <w:p>
            <w:pPr>
              <w:spacing w:after="0" w:before="0"/>
              <w:jc w:val="center"/>
            </w:pPr>
            <w:r>
              <w:rPr>
                <w:rFonts w:ascii="Arial" w:cs="Arial" w:eastAsia="Arial" w:hAnsi="Arial"/>
                <w:color w:val="D6E4F0"/>
                <w:sz w:val="16"/>
                <w:szCs w:val="16"/>
              </w:rPr>
              <w:t xml:space="preserve">Clean Rows Analysed</w:t>
            </w:r>
          </w:p>
        </w:tc>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57.8%</w:t>
            </w:r>
          </w:p>
          <w:p>
            <w:pPr>
              <w:spacing w:after="0" w:before="0"/>
              <w:jc w:val="center"/>
            </w:pPr>
            <w:r>
              <w:rPr>
                <w:rFonts w:ascii="Arial" w:cs="Arial" w:eastAsia="Arial" w:hAnsi="Arial"/>
                <w:color w:val="D6E4F0"/>
                <w:sz w:val="16"/>
                <w:szCs w:val="16"/>
              </w:rPr>
              <w:t xml:space="preserve">Overall Late Rate</w:t>
            </w:r>
          </w:p>
        </w:tc>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b/>
                <w:bCs/>
                <w:color w:val="FFFFFF"/>
                <w:sz w:val="36"/>
                <w:szCs w:val="36"/>
              </w:rPr>
              <w:t xml:space="preserve">100%</w:t>
            </w:r>
          </w:p>
          <w:p>
            <w:pPr>
              <w:spacing w:after="0" w:before="0"/>
              <w:jc w:val="center"/>
            </w:pPr>
            <w:r>
              <w:rPr>
                <w:rFonts w:ascii="Arial" w:cs="Arial" w:eastAsia="Arial" w:hAnsi="Arial"/>
                <w:color w:val="D6E4F0"/>
                <w:sz w:val="16"/>
                <w:szCs w:val="16"/>
              </w:rPr>
              <w:t xml:space="preserve">First Class Late Rate</w:t>
            </w:r>
          </w:p>
        </w:tc>
      </w:tr>
    </w:tbl>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1. Phase 3 Overview</w:t>
      </w:r>
    </w:p>
    <w:p>
      <w:pPr>
        <w:spacing w:after="140" w:before="100"/>
        <w:jc w:val="left"/>
      </w:pPr>
      <w:r>
        <w:rPr>
          <w:rFonts w:ascii="Arial" w:cs="Arial" w:eastAsia="Arial" w:hAnsi="Arial"/>
          <w:b w:val="false"/>
          <w:bCs w:val="false"/>
          <w:i w:val="false"/>
          <w:iCs w:val="false"/>
          <w:color w:val="000000"/>
          <w:sz w:val="20"/>
          <w:szCs w:val="20"/>
        </w:rPr>
        <w:t xml:space="preserve">In Phase 3 we wrote 8 SQL queries, each designed to answer one specific business question. Every query uses the master cleaning filter established in Phase 2 and follows the professional commenting style developed throughout the project.</w:t>
      </w:r>
    </w:p>
    <w:p>
      <w:pPr>
        <w:pBdr>
          <w:left w:val="single" w:color="BF8F00" w:sz="16"/>
        </w:pBdr>
        <w:shd w:fill="FFF2CC" w:val="clear"/>
        <w:spacing w:after="120" w:before="120"/>
        <w:ind w:left="280" w:right="280"/>
      </w:pPr>
      <w:r>
        <w:rPr>
          <w:rFonts w:ascii="Arial" w:cs="Arial" w:eastAsia="Arial" w:hAnsi="Arial"/>
          <w:b w:val="false"/>
          <w:bCs w:val="false"/>
          <w:i/>
          <w:iCs/>
          <w:color w:val="000000"/>
          <w:sz w:val="20"/>
          <w:szCs w:val="20"/>
        </w:rPr>
        <w:t xml:space="preserve">Rule applied to every query: WHERE Days_for_shipping_real &gt; 0 AND Days_for_shipment_scheduled &gt; 0 -- excludes 14,817 unshipped orders identified in Phase 2</w:t>
      </w:r>
    </w:p>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Query</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Business Question</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Metric</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Q1</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What is our overall on-time delivery rate?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57.8% late rate across 170,782 rows</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Q2</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Which shipping mode has the highest delay rate?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First Class: 100% late across 27,814 orders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Q3</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Which regions have the worst performance?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Central Africa: 62.2% late rate</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Q4</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Which product categories are most delayed?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Golf Bags and Carts: 68.3% late rate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Q5</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What is the profit impact of late deliveries?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57% of total profit from late orders ($2.1M)</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Q6</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Which routes are repeat offenders?</w:t>
            </w:r>
          </w:p>
        </w:tc>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22 First Class routes all at 100% late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Q7</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Is there a delay pattern by month?</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No seasonal pattern -- consistently 56% to 60% all year</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Q8</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Weekly exception report</w:t>
            </w:r>
          </w:p>
        </w:tc>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 CRITICAL, 4 WARNING, 4 MONITOR routes in last week</w:t>
            </w:r>
          </w:p>
        </w:tc>
      </w:tr>
    </w:tbl>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2. Query Results and Findings</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28"/>
                <w:szCs w:val="28"/>
              </w:rPr>
              <w:t xml:space="preserve">Q1</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vAlign w:val="center"/>
          </w:tcPr>
          <w:p>
            <w:pPr>
              <w:spacing w:after="40" w:before="0"/>
            </w:pPr>
            <w:r>
              <w:rPr>
                <w:rFonts w:ascii="Arial" w:cs="Arial" w:eastAsia="Arial" w:hAnsi="Arial"/>
                <w:b/>
                <w:bCs/>
                <w:color w:val="1F3864"/>
                <w:sz w:val="24"/>
                <w:szCs w:val="24"/>
              </w:rPr>
              <w:t xml:space="preserve">Overall On-Time Delivery Rate</w:t>
            </w:r>
          </w:p>
          <w:p>
            <w:pPr>
              <w:spacing w:after="0" w:before="0"/>
            </w:pPr>
            <w:r>
              <w:rPr>
                <w:rFonts w:ascii="Arial" w:cs="Arial" w:eastAsia="Arial" w:hAnsi="Arial"/>
                <w:color w:val="444444"/>
                <w:sz w:val="18"/>
                <w:szCs w:val="18"/>
              </w:rPr>
              <w:t xml:space="preserve">Business Question: Are we delivering on time more often than not?</w:t>
            </w:r>
          </w:p>
        </w:tc>
      </w:tr>
    </w:tbl>
    <w:p>
      <w:pPr>
        <w:spacing w:after="120" w:before="0"/>
      </w:pPr>
      <w:r>
        <w:rPr>
          <w:rFonts w:ascii="Arial" w:cs="Arial" w:eastAsia="Arial" w:hAnsi="Arial"/>
          <w:b w:val="false"/>
          <w:bCs w:val="false"/>
          <w:i w:val="false"/>
          <w:iCs w:val="false"/>
          <w:color w:val="000000"/>
          <w:sz w:val="20"/>
          <w:szCs w:val="20"/>
        </w:rPr>
        <w:t xml:space="preserve"/>
      </w:r>
    </w:p>
    <w:p>
      <w:pPr>
        <w:shd w:fill="EEF4FF" w:val="clear"/>
        <w:spacing w:after="0" w:before="0"/>
        <w:ind w:left="360" w:right="360"/>
      </w:pPr>
      <w:r>
        <w:rPr>
          <w:rFonts w:ascii="Courier New" w:cs="Courier New" w:eastAsia="Courier New" w:hAnsi="Courier New"/>
          <w:color w:val="003087"/>
          <w:sz w:val="16"/>
          <w:szCs w:val="16"/>
        </w:rPr>
        <w:t xml:space="preserve">SELECT</w:t>
      </w:r>
    </w:p>
    <w:p>
      <w:pPr>
        <w:shd w:fill="EEF4FF" w:val="clear"/>
        <w:spacing w:after="0" w:before="0"/>
        <w:ind w:left="360" w:right="360"/>
      </w:pPr>
      <w:r>
        <w:rPr>
          <w:rFonts w:ascii="Courier New" w:cs="Courier New" w:eastAsia="Courier New" w:hAnsi="Courier New"/>
          <w:color w:val="003087"/>
          <w:sz w:val="16"/>
          <w:szCs w:val="16"/>
        </w:rPr>
        <w:t xml:space="preserve">    COUNT(*) AS Total_Rows,</w:t>
      </w:r>
    </w:p>
    <w:p>
      <w:pPr>
        <w:shd w:fill="EEF4FF" w:val="clear"/>
        <w:spacing w:after="0" w:before="0"/>
        <w:ind w:left="360" w:right="360"/>
      </w:pPr>
      <w:r>
        <w:rPr>
          <w:rFonts w:ascii="Courier New" w:cs="Courier New" w:eastAsia="Courier New" w:hAnsi="Courier New"/>
          <w:color w:val="003087"/>
          <w:sz w:val="16"/>
          <w:szCs w:val="16"/>
        </w:rPr>
        <w:t xml:space="preserve">    SUM(CASE WHEN Days_for_shipping_real &lt;=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1 ELSE 0 END) AS OnTime_Rows,</w:t>
      </w:r>
    </w:p>
    <w:p>
      <w:pPr>
        <w:shd w:fill="EEF4FF" w:val="clear"/>
        <w:spacing w:after="0" w:before="0"/>
        <w:ind w:left="360" w:right="360"/>
      </w:pPr>
      <w:r>
        <w:rPr>
          <w:rFonts w:ascii="Courier New" w:cs="Courier New" w:eastAsia="Courier New" w:hAnsi="Courier New"/>
          <w:color w:val="003087"/>
          <w:sz w:val="16"/>
          <w:szCs w:val="16"/>
        </w:rPr>
        <w:t xml:space="preserve">    SUM(CASE WHEN Days_for_shipping_real &gt;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1 ELSE 0 END) AS Late_Rows,</w:t>
      </w:r>
    </w:p>
    <w:p>
      <w:pPr>
        <w:shd w:fill="EEF4FF" w:val="clear"/>
        <w:spacing w:after="0" w:before="0"/>
        <w:ind w:left="360" w:right="360"/>
      </w:pPr>
      <w:r>
        <w:rPr>
          <w:rFonts w:ascii="Courier New" w:cs="Courier New" w:eastAsia="Courier New" w:hAnsi="Courier New"/>
          <w:color w:val="003087"/>
          <w:sz w:val="16"/>
          <w:szCs w:val="16"/>
        </w:rPr>
        <w:t xml:space="preserve">    CAST(100.0 * SUM(CASE WHEN Days_for_shipping_real &lt;=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1 ELSE 0 END) / COUNT(*) AS DECIMAL(5,1)) AS OnTime_Rate_Pct,</w:t>
      </w:r>
    </w:p>
    <w:p>
      <w:pPr>
        <w:shd w:fill="EEF4FF" w:val="clear"/>
        <w:spacing w:after="0" w:before="0"/>
        <w:ind w:left="360" w:right="360"/>
      </w:pPr>
      <w:r>
        <w:rPr>
          <w:rFonts w:ascii="Courier New" w:cs="Courier New" w:eastAsia="Courier New" w:hAnsi="Courier New"/>
          <w:color w:val="003087"/>
          <w:sz w:val="16"/>
          <w:szCs w:val="16"/>
        </w:rPr>
        <w:t xml:space="preserve">    CAST(100.0 * SUM(CASE WHEN Days_for_shipping_real &gt;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1 ELSE 0 END) / COUNT(*) AS DECIMAL(5,1)) AS Late_Rate_Pct</w:t>
      </w:r>
    </w:p>
    <w:p>
      <w:pPr>
        <w:shd w:fill="EEF4FF" w:val="clear"/>
        <w:spacing w:after="0" w:before="0"/>
        <w:ind w:left="360" w:right="360"/>
      </w:pPr>
      <w:r>
        <w:rPr>
          <w:rFonts w:ascii="Courier New" w:cs="Courier New" w:eastAsia="Courier New" w:hAnsi="Courier New"/>
          <w:color w:val="003087"/>
          <w:sz w:val="16"/>
          <w:szCs w:val="16"/>
        </w:rPr>
        <w:t xml:space="preserve">FROM DataCoSupplyChainDataset</w:t>
      </w:r>
    </w:p>
    <w:p>
      <w:pPr>
        <w:shd w:fill="EEF4FF" w:val="clear"/>
        <w:spacing w:after="0" w:before="0"/>
        <w:ind w:left="360" w:right="360"/>
      </w:pPr>
      <w:r>
        <w:rPr>
          <w:rFonts w:ascii="Courier New" w:cs="Courier New" w:eastAsia="Courier New" w:hAnsi="Courier New"/>
          <w:color w:val="003087"/>
          <w:sz w:val="16"/>
          <w:szCs w:val="16"/>
        </w:rPr>
        <w:t xml:space="preserve">WHERE Days_for_shipping_real &gt; 0</w:t>
      </w:r>
    </w:p>
    <w:p>
      <w:pPr>
        <w:shd w:fill="EEF4FF" w:val="clear"/>
        <w:spacing w:after="0" w:before="0"/>
        <w:ind w:left="360" w:right="360"/>
      </w:pPr>
      <w:r>
        <w:rPr>
          <w:rFonts w:ascii="Courier New" w:cs="Courier New" w:eastAsia="Courier New" w:hAnsi="Courier New"/>
          <w:color w:val="003087"/>
          <w:sz w:val="16"/>
          <w:szCs w:val="16"/>
        </w:rPr>
        <w:t xml:space="preserve">  AND Days_for_shipment_scheduled &gt; 0;</w:t>
      </w:r>
    </w:p>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Rows</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OnTime Rows</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Rows</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OnTime Rate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Rate</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170,782</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72,039</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98,743</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42.2%</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57.8%</w:t>
            </w:r>
          </w:p>
        </w:tc>
      </w:tr>
    </w:tbl>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Key Findings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57.8% of all deliveries arrived late -- more than 1 in every 2 orders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Only 42.2% of orders arrived on time -- the business is failing to meet its delivery promise more often than it keeps it</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98,743 late order rows across 170,782 clean rows analysed</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This is the headline finding that drives every recommendation in this project</w:t>
      </w:r>
    </w:p>
    <w:p>
      <w:pPr>
        <w:spacing w:after="120" w:before="0"/>
      </w:pPr>
      <w:r>
        <w:rPr>
          <w:rFonts w:ascii="Arial" w:cs="Arial" w:eastAsia="Arial" w:hAnsi="Arial"/>
          <w:b w:val="false"/>
          <w:bCs w:val="false"/>
          <w:i w:val="false"/>
          <w:iCs w:val="false"/>
          <w:color w:val="000000"/>
          <w:sz w:val="20"/>
          <w:szCs w:val="20"/>
        </w:rPr>
        <w:t xml:space="preserve"/>
      </w:r>
    </w:p>
    <w:p>
      <w:pPr>
        <w:pBdr>
          <w:left w:val="single" w:color="1F3864" w:sz="16"/>
        </w:pBdr>
        <w:shd w:fill="D6E4F0" w:val="clear"/>
        <w:spacing w:after="160" w:before="160"/>
        <w:ind w:left="280" w:right="280"/>
      </w:pPr>
      <w:r>
        <w:rPr>
          <w:rFonts w:ascii="Arial" w:cs="Arial" w:eastAsia="Arial" w:hAnsi="Arial"/>
          <w:b/>
          <w:bCs/>
          <w:color w:val="1F3864"/>
          <w:sz w:val="20"/>
          <w:szCs w:val="20"/>
        </w:rPr>
        <w:t xml:space="preserve">Portfolio Statement: </w:t>
      </w:r>
      <w:r>
        <w:rPr>
          <w:rFonts w:ascii="Arial" w:cs="Arial" w:eastAsia="Arial" w:hAnsi="Arial"/>
          <w:color w:val="222222"/>
          <w:sz w:val="20"/>
          <w:szCs w:val="20"/>
        </w:rPr>
        <w:t xml:space="preserve">"The analysis of 170,782 order records revealed that only 42.2% of deliveries arrived on time. 57.8%, representing 98,743 orders, arrived late. This is the central finding that drives every recommendation in this project."</w:t>
      </w:r>
    </w:p>
    <w:p>
      <w:pPr>
        <w:spacing w:after="3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28"/>
                <w:szCs w:val="28"/>
              </w:rPr>
              <w:t xml:space="preserve">Q2</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vAlign w:val="center"/>
          </w:tcPr>
          <w:p>
            <w:pPr>
              <w:spacing w:after="40" w:before="0"/>
            </w:pPr>
            <w:r>
              <w:rPr>
                <w:rFonts w:ascii="Arial" w:cs="Arial" w:eastAsia="Arial" w:hAnsi="Arial"/>
                <w:b/>
                <w:bCs/>
                <w:color w:val="C00000"/>
                <w:sz w:val="24"/>
                <w:szCs w:val="24"/>
              </w:rPr>
              <w:t xml:space="preserve">Delay by Shipping Mode</w:t>
            </w:r>
          </w:p>
          <w:p>
            <w:pPr>
              <w:spacing w:after="0" w:before="0"/>
            </w:pPr>
            <w:r>
              <w:rPr>
                <w:rFonts w:ascii="Arial" w:cs="Arial" w:eastAsia="Arial" w:hAnsi="Arial"/>
                <w:color w:val="444444"/>
                <w:sz w:val="18"/>
                <w:szCs w:val="18"/>
              </w:rPr>
              <w:t xml:space="preserve">Business Question: Are certain shipping options systematically worse than others?</w:t>
            </w:r>
          </w:p>
        </w:tc>
      </w:tr>
    </w:tbl>
    <w:p>
      <w:pPr>
        <w:spacing w:after="120" w:before="0"/>
      </w:pPr>
      <w:r>
        <w:rPr>
          <w:rFonts w:ascii="Arial" w:cs="Arial" w:eastAsia="Arial" w:hAnsi="Arial"/>
          <w:b w:val="false"/>
          <w:bCs w:val="false"/>
          <w:i w:val="false"/>
          <w:iCs w:val="false"/>
          <w:color w:val="000000"/>
          <w:sz w:val="20"/>
          <w:szCs w:val="20"/>
        </w:rPr>
        <w:t xml:space="preserve"/>
      </w:r>
    </w:p>
    <w:p>
      <w:pPr>
        <w:shd w:fill="EEF4FF" w:val="clear"/>
        <w:spacing w:after="0" w:before="0"/>
        <w:ind w:left="360" w:right="360"/>
      </w:pPr>
      <w:r>
        <w:rPr>
          <w:rFonts w:ascii="Courier New" w:cs="Courier New" w:eastAsia="Courier New" w:hAnsi="Courier New"/>
          <w:color w:val="003087"/>
          <w:sz w:val="16"/>
          <w:szCs w:val="16"/>
        </w:rPr>
        <w:t xml:space="preserve">SELECT</w:t>
      </w:r>
    </w:p>
    <w:p>
      <w:pPr>
        <w:shd w:fill="EEF4FF" w:val="clear"/>
        <w:spacing w:after="0" w:before="0"/>
        <w:ind w:left="360" w:right="360"/>
      </w:pPr>
      <w:r>
        <w:rPr>
          <w:rFonts w:ascii="Courier New" w:cs="Courier New" w:eastAsia="Courier New" w:hAnsi="Courier New"/>
          <w:color w:val="003087"/>
          <w:sz w:val="16"/>
          <w:szCs w:val="16"/>
        </w:rPr>
        <w:t xml:space="preserve">    Shipping_Mode,</w:t>
      </w:r>
    </w:p>
    <w:p>
      <w:pPr>
        <w:shd w:fill="EEF4FF" w:val="clear"/>
        <w:spacing w:after="0" w:before="0"/>
        <w:ind w:left="360" w:right="360"/>
      </w:pPr>
      <w:r>
        <w:rPr>
          <w:rFonts w:ascii="Courier New" w:cs="Courier New" w:eastAsia="Courier New" w:hAnsi="Courier New"/>
          <w:color w:val="003087"/>
          <w:sz w:val="16"/>
          <w:szCs w:val="16"/>
        </w:rPr>
        <w:t xml:space="preserve">    COUNT(*) AS Total_Orders,</w:t>
      </w:r>
    </w:p>
    <w:p>
      <w:pPr>
        <w:shd w:fill="EEF4FF" w:val="clear"/>
        <w:spacing w:after="0" w:before="0"/>
        <w:ind w:left="360" w:right="360"/>
      </w:pPr>
      <w:r>
        <w:rPr>
          <w:rFonts w:ascii="Courier New" w:cs="Courier New" w:eastAsia="Courier New" w:hAnsi="Courier New"/>
          <w:color w:val="003087"/>
          <w:sz w:val="16"/>
          <w:szCs w:val="16"/>
        </w:rPr>
        <w:t xml:space="preserve">    SUM(CASE WHEN Days_for_shipping_real &gt;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1 ELSE 0 END) AS Late_Orders,</w:t>
      </w:r>
    </w:p>
    <w:p>
      <w:pPr>
        <w:shd w:fill="EEF4FF" w:val="clear"/>
        <w:spacing w:after="0" w:before="0"/>
        <w:ind w:left="360" w:right="360"/>
      </w:pPr>
      <w:r>
        <w:rPr>
          <w:rFonts w:ascii="Courier New" w:cs="Courier New" w:eastAsia="Courier New" w:hAnsi="Courier New"/>
          <w:color w:val="003087"/>
          <w:sz w:val="16"/>
          <w:szCs w:val="16"/>
        </w:rPr>
        <w:t xml:space="preserve">    SUM(CASE WHEN Days_for_shipping_real &lt;=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1 ELSE 0 END) AS OnTime_Orders,</w:t>
      </w:r>
    </w:p>
    <w:p>
      <w:pPr>
        <w:shd w:fill="EEF4FF" w:val="clear"/>
        <w:spacing w:after="0" w:before="0"/>
        <w:ind w:left="360" w:right="360"/>
      </w:pPr>
      <w:r>
        <w:rPr>
          <w:rFonts w:ascii="Courier New" w:cs="Courier New" w:eastAsia="Courier New" w:hAnsi="Courier New"/>
          <w:color w:val="003087"/>
          <w:sz w:val="16"/>
          <w:szCs w:val="16"/>
        </w:rPr>
        <w:t xml:space="preserve">    CAST(100.0 * SUM(CASE WHEN Days_for_shipping_real &gt;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1 ELSE 0 END) / COUNT(*) AS DECIMAL(5,1)) AS Late_Rate_Pct,</w:t>
      </w:r>
    </w:p>
    <w:p>
      <w:pPr>
        <w:shd w:fill="EEF4FF" w:val="clear"/>
        <w:spacing w:after="0" w:before="0"/>
        <w:ind w:left="360" w:right="360"/>
      </w:pPr>
      <w:r>
        <w:rPr>
          <w:rFonts w:ascii="Courier New" w:cs="Courier New" w:eastAsia="Courier New" w:hAnsi="Courier New"/>
          <w:color w:val="003087"/>
          <w:sz w:val="16"/>
          <w:szCs w:val="16"/>
        </w:rPr>
        <w:t xml:space="preserve">    CAST(AVG(CAST(Days_for_shipping_real - Days_for_shipment_scheduled AS FLOAT))</w:t>
      </w:r>
    </w:p>
    <w:p>
      <w:pPr>
        <w:shd w:fill="EEF4FF" w:val="clear"/>
        <w:spacing w:after="0" w:before="0"/>
        <w:ind w:left="360" w:right="360"/>
      </w:pPr>
      <w:r>
        <w:rPr>
          <w:rFonts w:ascii="Courier New" w:cs="Courier New" w:eastAsia="Courier New" w:hAnsi="Courier New"/>
          <w:color w:val="003087"/>
          <w:sz w:val="16"/>
          <w:szCs w:val="16"/>
        </w:rPr>
        <w:t xml:space="preserve">        AS DECIMAL(5,2)) AS Avg_Delay_Days</w:t>
      </w:r>
    </w:p>
    <w:p>
      <w:pPr>
        <w:shd w:fill="EEF4FF" w:val="clear"/>
        <w:spacing w:after="0" w:before="0"/>
        <w:ind w:left="360" w:right="360"/>
      </w:pPr>
      <w:r>
        <w:rPr>
          <w:rFonts w:ascii="Courier New" w:cs="Courier New" w:eastAsia="Courier New" w:hAnsi="Courier New"/>
          <w:color w:val="003087"/>
          <w:sz w:val="16"/>
          <w:szCs w:val="16"/>
        </w:rPr>
        <w:t xml:space="preserve">FROM DataCoSupplyChainDataset</w:t>
      </w:r>
    </w:p>
    <w:p>
      <w:pPr>
        <w:shd w:fill="EEF4FF" w:val="clear"/>
        <w:spacing w:after="0" w:before="0"/>
        <w:ind w:left="360" w:right="360"/>
      </w:pPr>
      <w:r>
        <w:rPr>
          <w:rFonts w:ascii="Courier New" w:cs="Courier New" w:eastAsia="Courier New" w:hAnsi="Courier New"/>
          <w:color w:val="003087"/>
          <w:sz w:val="16"/>
          <w:szCs w:val="16"/>
        </w:rPr>
        <w:t xml:space="preserve">WHERE Days_for_shipping_real &gt; 0 AND Days_for_shipment_scheduled &gt; 0</w:t>
      </w:r>
    </w:p>
    <w:p>
      <w:pPr>
        <w:shd w:fill="EEF4FF" w:val="clear"/>
        <w:spacing w:after="0" w:before="0"/>
        <w:ind w:left="360" w:right="360"/>
      </w:pPr>
      <w:r>
        <w:rPr>
          <w:rFonts w:ascii="Courier New" w:cs="Courier New" w:eastAsia="Courier New" w:hAnsi="Courier New"/>
          <w:color w:val="003087"/>
          <w:sz w:val="16"/>
          <w:szCs w:val="16"/>
        </w:rPr>
        <w:t xml:space="preserve">GROUP BY Shipping_Mode</w:t>
      </w:r>
    </w:p>
    <w:p>
      <w:pPr>
        <w:shd w:fill="EEF4FF" w:val="clear"/>
        <w:spacing w:after="0" w:before="0"/>
        <w:ind w:left="360" w:right="360"/>
      </w:pPr>
      <w:r>
        <w:rPr>
          <w:rFonts w:ascii="Courier New" w:cs="Courier New" w:eastAsia="Courier New" w:hAnsi="Courier New"/>
          <w:color w:val="003087"/>
          <w:sz w:val="16"/>
          <w:szCs w:val="16"/>
        </w:rPr>
        <w:t xml:space="preserve">ORDER BY Late_Rate_Pct DESC;</w:t>
      </w:r>
    </w:p>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440"/>
        <w:gridCol w:w="1320"/>
        <w:gridCol w:w="132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Shipping Mode</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Orders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Orders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OnTime Orders</w:t>
            </w:r>
          </w:p>
        </w:tc>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Rate</w:t>
            </w:r>
          </w:p>
        </w:tc>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Delay Days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First Class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27,814</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27,814</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w:t>
            </w:r>
          </w:p>
        </w:tc>
        <w:tc>
          <w:tcPr>
            <w:tcW w:type="dxa" w:w="1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100.0%</w:t>
            </w:r>
          </w:p>
        </w:tc>
        <w:tc>
          <w:tcPr>
            <w:tcW w:type="dxa" w:w="1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1.00</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Second Class</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35,216</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28,078</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7,138</w:t>
            </w:r>
          </w:p>
        </w:tc>
        <w:tc>
          <w:tcPr>
            <w:tcW w:type="dxa" w:w="13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79.7%</w:t>
            </w:r>
          </w:p>
        </w:tc>
        <w:tc>
          <w:tcPr>
            <w:tcW w:type="dxa" w:w="13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1.99</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Standard Class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107,752</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42,851</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64,901</w:t>
            </w:r>
          </w:p>
        </w:tc>
        <w:tc>
          <w:tcPr>
            <w:tcW w:type="dxa" w:w="1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39.8%</w:t>
            </w:r>
          </w:p>
        </w:tc>
        <w:tc>
          <w:tcPr>
            <w:tcW w:type="dxa" w:w="1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0.00</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Same Day</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EXCLUDED</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EXCLUDED</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EXCLUDED</w:t>
            </w:r>
          </w:p>
        </w:tc>
        <w:tc>
          <w:tcPr>
            <w:tcW w:type="dxa" w:w="13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N/A</w:t>
            </w:r>
          </w:p>
        </w:tc>
        <w:tc>
          <w:tcPr>
            <w:tcW w:type="dxa" w:w="13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N/A</w:t>
            </w:r>
          </w:p>
        </w:tc>
      </w:tr>
    </w:tbl>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Key Findings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First Class has a 100% late delivery rate across 27,814 orders -- not a single on-time delivery</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First Class is always scheduled at 1 day but always delivers in 2 days -- a systematic SLA failure not a random variation</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Second Class is 79.7% late with an average delay of 1.99 days -- nearly as bad as First Class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Standard Class is the most reliable at 39.8% late -- counterintuitively the cheapest option performs best</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Same Day was excluded because all Same Day orders have scheduled days of 0 -- a system configuration issue where Same Day delivery is recorded as 0 days instead of 1</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Customers paying more for premium shipping are receiving the worst experience in the network</w:t>
      </w:r>
    </w:p>
    <w:p>
      <w:pPr>
        <w:spacing w:after="120" w:before="0"/>
      </w:pPr>
      <w:r>
        <w:rPr>
          <w:rFonts w:ascii="Arial" w:cs="Arial" w:eastAsia="Arial" w:hAnsi="Arial"/>
          <w:b w:val="false"/>
          <w:bCs w:val="false"/>
          <w:i w:val="false"/>
          <w:iCs w:val="false"/>
          <w:color w:val="000000"/>
          <w:sz w:val="20"/>
          <w:szCs w:val="20"/>
        </w:rPr>
        <w:t xml:space="preserve"/>
      </w:r>
    </w:p>
    <w:p>
      <w:pPr>
        <w:pBdr>
          <w:left w:val="single" w:color="1F3864" w:sz="16"/>
        </w:pBdr>
        <w:shd w:fill="D6E4F0" w:val="clear"/>
        <w:spacing w:after="160" w:before="160"/>
        <w:ind w:left="280" w:right="280"/>
      </w:pPr>
      <w:r>
        <w:rPr>
          <w:rFonts w:ascii="Arial" w:cs="Arial" w:eastAsia="Arial" w:hAnsi="Arial"/>
          <w:b/>
          <w:bCs/>
          <w:color w:val="1F3864"/>
          <w:sz w:val="20"/>
          <w:szCs w:val="20"/>
        </w:rPr>
        <w:t xml:space="preserve">Portfolio Statement: </w:t>
      </w:r>
      <w:r>
        <w:rPr>
          <w:rFonts w:ascii="Arial" w:cs="Arial" w:eastAsia="Arial" w:hAnsi="Arial"/>
          <w:color w:val="222222"/>
          <w:sz w:val="20"/>
          <w:szCs w:val="20"/>
        </w:rPr>
        <w:t xml:space="preserve">"First Class shipping has a 100% late delivery rate across 27,814 orders -- not a single on-time delivery. Counterintuitively, Standard Class, the cheapest option, is the most reliable at 39.8% late. Premium customers are receiving the worst service in the network."</w:t>
      </w:r>
    </w:p>
    <w:p>
      <w:pPr>
        <w:spacing w:after="3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55A11"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28"/>
                <w:szCs w:val="28"/>
              </w:rPr>
              <w:t xml:space="preserve">Q3</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vAlign w:val="center"/>
          </w:tcPr>
          <w:p>
            <w:pPr>
              <w:spacing w:after="40" w:before="0"/>
            </w:pPr>
            <w:r>
              <w:rPr>
                <w:rFonts w:ascii="Arial" w:cs="Arial" w:eastAsia="Arial" w:hAnsi="Arial"/>
                <w:b/>
                <w:bCs/>
                <w:color w:val="C55A11"/>
                <w:sz w:val="24"/>
                <w:szCs w:val="24"/>
              </w:rPr>
              <w:t xml:space="preserve">Delay by Region</w:t>
            </w:r>
          </w:p>
          <w:p>
            <w:pPr>
              <w:spacing w:after="0" w:before="0"/>
            </w:pPr>
            <w:r>
              <w:rPr>
                <w:rFonts w:ascii="Arial" w:cs="Arial" w:eastAsia="Arial" w:hAnsi="Arial"/>
                <w:color w:val="444444"/>
                <w:sz w:val="18"/>
                <w:szCs w:val="18"/>
              </w:rPr>
              <w:t xml:space="preserve">Business Question: Are certain geographic regions experiencing more delays than others?</w:t>
            </w:r>
          </w:p>
        </w:tc>
      </w:tr>
    </w:tbl>
    <w:p>
      <w:pPr>
        <w:spacing w:after="120" w:before="0"/>
      </w:pPr>
      <w:r>
        <w:rPr>
          <w:rFonts w:ascii="Arial" w:cs="Arial" w:eastAsia="Arial" w:hAnsi="Arial"/>
          <w:b w:val="false"/>
          <w:bCs w:val="false"/>
          <w:i w:val="false"/>
          <w:iCs w:val="false"/>
          <w:color w:val="000000"/>
          <w:sz w:val="20"/>
          <w:szCs w:val="20"/>
        </w:rPr>
        <w:t xml:space="preserve"/>
      </w:r>
    </w:p>
    <w:p>
      <w:pPr>
        <w:shd w:fill="EEF4FF" w:val="clear"/>
        <w:spacing w:after="0" w:before="0"/>
        <w:ind w:left="360" w:right="360"/>
      </w:pPr>
      <w:r>
        <w:rPr>
          <w:rFonts w:ascii="Courier New" w:cs="Courier New" w:eastAsia="Courier New" w:hAnsi="Courier New"/>
          <w:color w:val="003087"/>
          <w:sz w:val="16"/>
          <w:szCs w:val="16"/>
        </w:rPr>
        <w:t xml:space="preserve">SELECT</w:t>
      </w:r>
    </w:p>
    <w:p>
      <w:pPr>
        <w:shd w:fill="EEF4FF" w:val="clear"/>
        <w:spacing w:after="0" w:before="0"/>
        <w:ind w:left="360" w:right="360"/>
      </w:pPr>
      <w:r>
        <w:rPr>
          <w:rFonts w:ascii="Courier New" w:cs="Courier New" w:eastAsia="Courier New" w:hAnsi="Courier New"/>
          <w:color w:val="003087"/>
          <w:sz w:val="16"/>
          <w:szCs w:val="16"/>
        </w:rPr>
        <w:t xml:space="preserve">    Order_Region,</w:t>
      </w:r>
    </w:p>
    <w:p>
      <w:pPr>
        <w:shd w:fill="EEF4FF" w:val="clear"/>
        <w:spacing w:after="0" w:before="0"/>
        <w:ind w:left="360" w:right="360"/>
      </w:pPr>
      <w:r>
        <w:rPr>
          <w:rFonts w:ascii="Courier New" w:cs="Courier New" w:eastAsia="Courier New" w:hAnsi="Courier New"/>
          <w:color w:val="003087"/>
          <w:sz w:val="16"/>
          <w:szCs w:val="16"/>
        </w:rPr>
        <w:t xml:space="preserve">    COUNT(*) AS Total_Orders,</w:t>
      </w:r>
    </w:p>
    <w:p>
      <w:pPr>
        <w:shd w:fill="EEF4FF" w:val="clear"/>
        <w:spacing w:after="0" w:before="0"/>
        <w:ind w:left="360" w:right="360"/>
      </w:pPr>
      <w:r>
        <w:rPr>
          <w:rFonts w:ascii="Courier New" w:cs="Courier New" w:eastAsia="Courier New" w:hAnsi="Courier New"/>
          <w:color w:val="003087"/>
          <w:sz w:val="16"/>
          <w:szCs w:val="16"/>
        </w:rPr>
        <w:t xml:space="preserve">    SUM(CASE WHEN Days_for_shipping_real &gt;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1 ELSE 0 END) AS Late_Orders,</w:t>
      </w:r>
    </w:p>
    <w:p>
      <w:pPr>
        <w:shd w:fill="EEF4FF" w:val="clear"/>
        <w:spacing w:after="0" w:before="0"/>
        <w:ind w:left="360" w:right="360"/>
      </w:pPr>
      <w:r>
        <w:rPr>
          <w:rFonts w:ascii="Courier New" w:cs="Courier New" w:eastAsia="Courier New" w:hAnsi="Courier New"/>
          <w:color w:val="003087"/>
          <w:sz w:val="16"/>
          <w:szCs w:val="16"/>
        </w:rPr>
        <w:t xml:space="preserve">    CAST(100.0 * SUM(CASE WHEN Days_for_shipping_real &gt;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1 ELSE 0 END) / COUNT(*) AS DECIMAL(5,1)) AS Late_Rate_Pct,</w:t>
      </w:r>
    </w:p>
    <w:p>
      <w:pPr>
        <w:shd w:fill="EEF4FF" w:val="clear"/>
        <w:spacing w:after="0" w:before="0"/>
        <w:ind w:left="360" w:right="360"/>
      </w:pPr>
      <w:r>
        <w:rPr>
          <w:rFonts w:ascii="Courier New" w:cs="Courier New" w:eastAsia="Courier New" w:hAnsi="Courier New"/>
          <w:color w:val="003087"/>
          <w:sz w:val="16"/>
          <w:szCs w:val="16"/>
        </w:rPr>
        <w:t xml:space="preserve">    CAST(AVG(CAST(Days_for_shipping_real - Days_for_shipment_scheduled AS FLOAT))</w:t>
      </w:r>
    </w:p>
    <w:p>
      <w:pPr>
        <w:shd w:fill="EEF4FF" w:val="clear"/>
        <w:spacing w:after="0" w:before="0"/>
        <w:ind w:left="360" w:right="360"/>
      </w:pPr>
      <w:r>
        <w:rPr>
          <w:rFonts w:ascii="Courier New" w:cs="Courier New" w:eastAsia="Courier New" w:hAnsi="Courier New"/>
          <w:color w:val="003087"/>
          <w:sz w:val="16"/>
          <w:szCs w:val="16"/>
        </w:rPr>
        <w:t xml:space="preserve">        AS DECIMAL(5,2)) AS Avg_Delay_Days</w:t>
      </w:r>
    </w:p>
    <w:p>
      <w:pPr>
        <w:shd w:fill="EEF4FF" w:val="clear"/>
        <w:spacing w:after="0" w:before="0"/>
        <w:ind w:left="360" w:right="360"/>
      </w:pPr>
      <w:r>
        <w:rPr>
          <w:rFonts w:ascii="Courier New" w:cs="Courier New" w:eastAsia="Courier New" w:hAnsi="Courier New"/>
          <w:color w:val="003087"/>
          <w:sz w:val="16"/>
          <w:szCs w:val="16"/>
        </w:rPr>
        <w:t xml:space="preserve">FROM DataCoSupplyChainDataset</w:t>
      </w:r>
    </w:p>
    <w:p>
      <w:pPr>
        <w:shd w:fill="EEF4FF" w:val="clear"/>
        <w:spacing w:after="0" w:before="0"/>
        <w:ind w:left="360" w:right="360"/>
      </w:pPr>
      <w:r>
        <w:rPr>
          <w:rFonts w:ascii="Courier New" w:cs="Courier New" w:eastAsia="Courier New" w:hAnsi="Courier New"/>
          <w:color w:val="003087"/>
          <w:sz w:val="16"/>
          <w:szCs w:val="16"/>
        </w:rPr>
        <w:t xml:space="preserve">WHERE Days_for_shipping_real &gt; 0 AND Days_for_shipment_scheduled &gt; 0</w:t>
      </w:r>
    </w:p>
    <w:p>
      <w:pPr>
        <w:shd w:fill="EEF4FF" w:val="clear"/>
        <w:spacing w:after="0" w:before="0"/>
        <w:ind w:left="360" w:right="360"/>
      </w:pPr>
      <w:r>
        <w:rPr>
          <w:rFonts w:ascii="Courier New" w:cs="Courier New" w:eastAsia="Courier New" w:hAnsi="Courier New"/>
          <w:color w:val="003087"/>
          <w:sz w:val="16"/>
          <w:szCs w:val="16"/>
        </w:rPr>
        <w:t xml:space="preserve">GROUP BY Order_Region</w:t>
      </w:r>
    </w:p>
    <w:p>
      <w:pPr>
        <w:shd w:fill="EEF4FF" w:val="clear"/>
        <w:spacing w:after="0" w:before="0"/>
        <w:ind w:left="360" w:right="360"/>
      </w:pPr>
      <w:r>
        <w:rPr>
          <w:rFonts w:ascii="Courier New" w:cs="Courier New" w:eastAsia="Courier New" w:hAnsi="Courier New"/>
          <w:color w:val="003087"/>
          <w:sz w:val="16"/>
          <w:szCs w:val="16"/>
        </w:rPr>
        <w:t xml:space="preserve">ORDER BY Late_Rate_Pct DESC;</w:t>
      </w:r>
    </w:p>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Top 5 Worst and Best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Region</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Orders</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Orders</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Rate</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Delay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Central Africa</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1,598</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994</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62.2%</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0.66</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Central Asia</w:t>
            </w:r>
          </w:p>
        </w:tc>
        <w:tc>
          <w:tcPr>
            <w:tcW w:type="dxa" w:w="1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489</w:t>
            </w:r>
          </w:p>
        </w:tc>
        <w:tc>
          <w:tcPr>
            <w:tcW w:type="dxa" w:w="1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303</w:t>
            </w:r>
          </w:p>
        </w:tc>
        <w:tc>
          <w:tcPr>
            <w:tcW w:type="dxa" w:w="1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62.0%</w:t>
            </w:r>
          </w:p>
        </w:tc>
        <w:tc>
          <w:tcPr>
            <w:tcW w:type="dxa" w:w="1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0.70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Western Europe</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25,614</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15,132</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59.1%</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0.60</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South of USA</w:t>
            </w:r>
          </w:p>
        </w:tc>
        <w:tc>
          <w:tcPr>
            <w:tcW w:type="dxa" w:w="1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3,810</w:t>
            </w:r>
          </w:p>
        </w:tc>
        <w:tc>
          <w:tcPr>
            <w:tcW w:type="dxa" w:w="1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2,250</w:t>
            </w:r>
          </w:p>
        </w:tc>
        <w:tc>
          <w:tcPr>
            <w:tcW w:type="dxa" w:w="1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59.1%</w:t>
            </w:r>
          </w:p>
        </w:tc>
        <w:tc>
          <w:tcPr>
            <w:tcW w:type="dxa" w:w="1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0.59</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South Asia</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7,352</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4,327</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58.9%</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0.60</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Canada</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926</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487</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52.6%</w:t>
            </w:r>
          </w:p>
        </w:tc>
        <w:tc>
          <w:tcPr>
            <w:tcW w:type="dxa" w:w="1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0.39</w:t>
            </w:r>
          </w:p>
        </w:tc>
      </w:tr>
    </w:tbl>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Key Findings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Central Africa is the worst region at 62.2% late with an average delay of 0.66 days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The range across all 23 regions is only 10 percentage points from 52.6% to 62.2%</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This narrow range is the most important finding -- delays are not a regional problem, they affect every region uniformly</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Western Europe and Central America carry the biggest volume risk with over 25,000 orders each above 57% late</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Canada is the only region below 53% late at 52.6%</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The delay problem is systemic across the entire network, not concentrated in specific geographies</w:t>
      </w:r>
    </w:p>
    <w:p>
      <w:pPr>
        <w:spacing w:after="120" w:before="0"/>
      </w:pPr>
      <w:r>
        <w:rPr>
          <w:rFonts w:ascii="Arial" w:cs="Arial" w:eastAsia="Arial" w:hAnsi="Arial"/>
          <w:b w:val="false"/>
          <w:bCs w:val="false"/>
          <w:i w:val="false"/>
          <w:iCs w:val="false"/>
          <w:color w:val="000000"/>
          <w:sz w:val="20"/>
          <w:szCs w:val="20"/>
        </w:rPr>
        <w:t xml:space="preserve"/>
      </w:r>
    </w:p>
    <w:p>
      <w:pPr>
        <w:pBdr>
          <w:left w:val="single" w:color="1F3864" w:sz="16"/>
        </w:pBdr>
        <w:shd w:fill="D6E4F0" w:val="clear"/>
        <w:spacing w:after="160" w:before="160"/>
        <w:ind w:left="280" w:right="280"/>
      </w:pPr>
      <w:r>
        <w:rPr>
          <w:rFonts w:ascii="Arial" w:cs="Arial" w:eastAsia="Arial" w:hAnsi="Arial"/>
          <w:b/>
          <w:bCs/>
          <w:color w:val="1F3864"/>
          <w:sz w:val="20"/>
          <w:szCs w:val="20"/>
        </w:rPr>
        <w:t xml:space="preserve">Portfolio Statement: </w:t>
      </w:r>
      <w:r>
        <w:rPr>
          <w:rFonts w:ascii="Arial" w:cs="Arial" w:eastAsia="Arial" w:hAnsi="Arial"/>
          <w:color w:val="222222"/>
          <w:sz w:val="20"/>
          <w:szCs w:val="20"/>
        </w:rPr>
        <w:t xml:space="preserve">"No single region is responsible for the delay problem. Every one of the 23 regions has a late rate between 52.6% and 62.2%, a range of just 10 percentage points. This confirms the delay issue is systemic across the entire network, not concentrated in specific geographies."</w:t>
      </w:r>
    </w:p>
    <w:p>
      <w:pPr>
        <w:spacing w:after="3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28"/>
                <w:szCs w:val="28"/>
              </w:rPr>
              <w:t xml:space="preserve">Q4</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vAlign w:val="center"/>
          </w:tcPr>
          <w:p>
            <w:pPr>
              <w:spacing w:after="40" w:before="0"/>
            </w:pPr>
            <w:r>
              <w:rPr>
                <w:rFonts w:ascii="Arial" w:cs="Arial" w:eastAsia="Arial" w:hAnsi="Arial"/>
                <w:b/>
                <w:bCs/>
                <w:color w:val="375623"/>
                <w:sz w:val="24"/>
                <w:szCs w:val="24"/>
              </w:rPr>
              <w:t xml:space="preserve">Delay by Product Category</w:t>
            </w:r>
          </w:p>
          <w:p>
            <w:pPr>
              <w:spacing w:after="0" w:before="0"/>
            </w:pPr>
            <w:r>
              <w:rPr>
                <w:rFonts w:ascii="Arial" w:cs="Arial" w:eastAsia="Arial" w:hAnsi="Arial"/>
                <w:color w:val="444444"/>
                <w:sz w:val="18"/>
                <w:szCs w:val="18"/>
              </w:rPr>
              <w:t xml:space="preserve">Business Question: Are certain product types more likely to arrive late?</w:t>
            </w:r>
          </w:p>
        </w:tc>
      </w:tr>
    </w:tbl>
    <w:p>
      <w:pPr>
        <w:spacing w:after="120" w:before="0"/>
      </w:pPr>
      <w:r>
        <w:rPr>
          <w:rFonts w:ascii="Arial" w:cs="Arial" w:eastAsia="Arial" w:hAnsi="Arial"/>
          <w:b w:val="false"/>
          <w:bCs w:val="false"/>
          <w:i w:val="false"/>
          <w:iCs w:val="false"/>
          <w:color w:val="000000"/>
          <w:sz w:val="20"/>
          <w:szCs w:val="20"/>
        </w:rPr>
        <w:t xml:space="preserve"/>
      </w:r>
    </w:p>
    <w:p>
      <w:pPr>
        <w:shd w:fill="EEF4FF" w:val="clear"/>
        <w:spacing w:after="0" w:before="0"/>
        <w:ind w:left="360" w:right="360"/>
      </w:pPr>
      <w:r>
        <w:rPr>
          <w:rFonts w:ascii="Courier New" w:cs="Courier New" w:eastAsia="Courier New" w:hAnsi="Courier New"/>
          <w:color w:val="003087"/>
          <w:sz w:val="16"/>
          <w:szCs w:val="16"/>
        </w:rPr>
        <w:t xml:space="preserve">SELECT</w:t>
      </w:r>
    </w:p>
    <w:p>
      <w:pPr>
        <w:shd w:fill="EEF4FF" w:val="clear"/>
        <w:spacing w:after="0" w:before="0"/>
        <w:ind w:left="360" w:right="360"/>
      </w:pPr>
      <w:r>
        <w:rPr>
          <w:rFonts w:ascii="Courier New" w:cs="Courier New" w:eastAsia="Courier New" w:hAnsi="Courier New"/>
          <w:color w:val="003087"/>
          <w:sz w:val="16"/>
          <w:szCs w:val="16"/>
        </w:rPr>
        <w:t xml:space="preserve">    Category_Name,</w:t>
      </w:r>
    </w:p>
    <w:p>
      <w:pPr>
        <w:shd w:fill="EEF4FF" w:val="clear"/>
        <w:spacing w:after="0" w:before="0"/>
        <w:ind w:left="360" w:right="360"/>
      </w:pPr>
      <w:r>
        <w:rPr>
          <w:rFonts w:ascii="Courier New" w:cs="Courier New" w:eastAsia="Courier New" w:hAnsi="Courier New"/>
          <w:color w:val="003087"/>
          <w:sz w:val="16"/>
          <w:szCs w:val="16"/>
        </w:rPr>
        <w:t xml:space="preserve">    COUNT(*) AS Total_Orders,</w:t>
      </w:r>
    </w:p>
    <w:p>
      <w:pPr>
        <w:shd w:fill="EEF4FF" w:val="clear"/>
        <w:spacing w:after="0" w:before="0"/>
        <w:ind w:left="360" w:right="360"/>
      </w:pPr>
      <w:r>
        <w:rPr>
          <w:rFonts w:ascii="Courier New" w:cs="Courier New" w:eastAsia="Courier New" w:hAnsi="Courier New"/>
          <w:color w:val="003087"/>
          <w:sz w:val="16"/>
          <w:szCs w:val="16"/>
        </w:rPr>
        <w:t xml:space="preserve">    SUM(CASE WHEN Days_for_shipping_real &gt;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1 ELSE 0 END) AS Late_Orders,</w:t>
      </w:r>
    </w:p>
    <w:p>
      <w:pPr>
        <w:shd w:fill="EEF4FF" w:val="clear"/>
        <w:spacing w:after="0" w:before="0"/>
        <w:ind w:left="360" w:right="360"/>
      </w:pPr>
      <w:r>
        <w:rPr>
          <w:rFonts w:ascii="Courier New" w:cs="Courier New" w:eastAsia="Courier New" w:hAnsi="Courier New"/>
          <w:color w:val="003087"/>
          <w:sz w:val="16"/>
          <w:szCs w:val="16"/>
        </w:rPr>
        <w:t xml:space="preserve">    CAST(100.0 * SUM(CASE WHEN Days_for_shipping_real &gt;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1 ELSE 0 END) / COUNT(*) AS DECIMAL(5,1)) AS Late_Rate_Pct,</w:t>
      </w:r>
    </w:p>
    <w:p>
      <w:pPr>
        <w:shd w:fill="EEF4FF" w:val="clear"/>
        <w:spacing w:after="0" w:before="0"/>
        <w:ind w:left="360" w:right="360"/>
      </w:pPr>
      <w:r>
        <w:rPr>
          <w:rFonts w:ascii="Courier New" w:cs="Courier New" w:eastAsia="Courier New" w:hAnsi="Courier New"/>
          <w:color w:val="003087"/>
          <w:sz w:val="16"/>
          <w:szCs w:val="16"/>
        </w:rPr>
        <w:t xml:space="preserve">    CAST(AVG(CAST(Days_for_shipping_real - Days_for_shipment_scheduled AS FLOAT))</w:t>
      </w:r>
    </w:p>
    <w:p>
      <w:pPr>
        <w:shd w:fill="EEF4FF" w:val="clear"/>
        <w:spacing w:after="0" w:before="0"/>
        <w:ind w:left="360" w:right="360"/>
      </w:pPr>
      <w:r>
        <w:rPr>
          <w:rFonts w:ascii="Courier New" w:cs="Courier New" w:eastAsia="Courier New" w:hAnsi="Courier New"/>
          <w:color w:val="003087"/>
          <w:sz w:val="16"/>
          <w:szCs w:val="16"/>
        </w:rPr>
        <w:t xml:space="preserve">        AS DECIMAL(5,2)) AS Avg_Delay_Days</w:t>
      </w:r>
    </w:p>
    <w:p>
      <w:pPr>
        <w:shd w:fill="EEF4FF" w:val="clear"/>
        <w:spacing w:after="0" w:before="0"/>
        <w:ind w:left="360" w:right="360"/>
      </w:pPr>
      <w:r>
        <w:rPr>
          <w:rFonts w:ascii="Courier New" w:cs="Courier New" w:eastAsia="Courier New" w:hAnsi="Courier New"/>
          <w:color w:val="003087"/>
          <w:sz w:val="16"/>
          <w:szCs w:val="16"/>
        </w:rPr>
        <w:t xml:space="preserve">FROM DataCoSupplyChainDataset</w:t>
      </w:r>
    </w:p>
    <w:p>
      <w:pPr>
        <w:shd w:fill="EEF4FF" w:val="clear"/>
        <w:spacing w:after="0" w:before="0"/>
        <w:ind w:left="360" w:right="360"/>
      </w:pPr>
      <w:r>
        <w:rPr>
          <w:rFonts w:ascii="Courier New" w:cs="Courier New" w:eastAsia="Courier New" w:hAnsi="Courier New"/>
          <w:color w:val="003087"/>
          <w:sz w:val="16"/>
          <w:szCs w:val="16"/>
        </w:rPr>
        <w:t xml:space="preserve">WHERE Days_for_shipping_real &gt; 0 AND Days_for_shipment_scheduled &gt; 0</w:t>
      </w:r>
    </w:p>
    <w:p>
      <w:pPr>
        <w:shd w:fill="EEF4FF" w:val="clear"/>
        <w:spacing w:after="0" w:before="0"/>
        <w:ind w:left="360" w:right="360"/>
      </w:pPr>
      <w:r>
        <w:rPr>
          <w:rFonts w:ascii="Courier New" w:cs="Courier New" w:eastAsia="Courier New" w:hAnsi="Courier New"/>
          <w:color w:val="003087"/>
          <w:sz w:val="16"/>
          <w:szCs w:val="16"/>
        </w:rPr>
        <w:t xml:space="preserve">GROUP BY Category_Name</w:t>
      </w:r>
    </w:p>
    <w:p>
      <w:pPr>
        <w:shd w:fill="EEF4FF" w:val="clear"/>
        <w:spacing w:after="0" w:before="0"/>
        <w:ind w:left="360" w:right="360"/>
      </w:pPr>
      <w:r>
        <w:rPr>
          <w:rFonts w:ascii="Courier New" w:cs="Courier New" w:eastAsia="Courier New" w:hAnsi="Courier New"/>
          <w:color w:val="003087"/>
          <w:sz w:val="16"/>
          <w:szCs w:val="16"/>
        </w:rPr>
        <w:t xml:space="preserve">ORDER BY Late_Rate_Pct DESC;</w:t>
      </w:r>
    </w:p>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Top 5 by Late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1440"/>
        <w:gridCol w:w="204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Orders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Orders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Rate</w:t>
            </w:r>
          </w:p>
        </w:tc>
        <w:tc>
          <w:tcPr>
            <w:tcW w:type="dxa" w:w="2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Delay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Golf Bags and Carts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60</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41</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68.3%</w:t>
            </w:r>
          </w:p>
        </w:tc>
        <w:tc>
          <w:tcPr>
            <w:tcW w:type="dxa" w:w="2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0.77</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Cameras</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570</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359</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63.0%</w:t>
            </w:r>
          </w:p>
        </w:tc>
        <w:tc>
          <w:tcPr>
            <w:tcW w:type="dxa" w:w="20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0.66</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Lacrosse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327</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204</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62.4%</w:t>
            </w:r>
          </w:p>
        </w:tc>
        <w:tc>
          <w:tcPr>
            <w:tcW w:type="dxa" w:w="2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0.66</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Pet Supplies</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452</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279</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61.7%</w:t>
            </w:r>
          </w:p>
        </w:tc>
        <w:tc>
          <w:tcPr>
            <w:tcW w:type="dxa" w:w="20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0.72</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Sporting Goods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336</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202</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60.1%</w:t>
            </w:r>
          </w:p>
        </w:tc>
        <w:tc>
          <w:tcPr>
            <w:tcW w:type="dxa" w:w="2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0.62</w:t>
            </w:r>
          </w:p>
        </w:tc>
      </w:tr>
    </w:tbl>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Top 5 by Average Delay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90"/>
        <w:gridCol w:w="1890"/>
        <w:gridCol w:w="258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189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Delay Days</w:t>
            </w:r>
          </w:p>
        </w:tc>
        <w:tc>
          <w:tcPr>
            <w:tcW w:type="dxa" w:w="189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Rate</w:t>
            </w:r>
          </w:p>
        </w:tc>
        <w:tc>
          <w:tcPr>
            <w:tcW w:type="dxa" w:w="2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Orders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Golf Bags and Carts</w:t>
            </w:r>
          </w:p>
        </w:tc>
        <w:tc>
          <w:tcPr>
            <w:tcW w:type="dxa" w:w="18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0.77</w:t>
            </w:r>
          </w:p>
        </w:tc>
        <w:tc>
          <w:tcPr>
            <w:tcW w:type="dxa" w:w="18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68.3%</w:t>
            </w:r>
          </w:p>
        </w:tc>
        <w:tc>
          <w:tcPr>
            <w:tcW w:type="dxa" w:w="2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60</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Soccer</w:t>
            </w:r>
          </w:p>
        </w:tc>
        <w:tc>
          <w:tcPr>
            <w:tcW w:type="dxa" w:w="18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0.74</w:t>
            </w:r>
          </w:p>
        </w:tc>
        <w:tc>
          <w:tcPr>
            <w:tcW w:type="dxa" w:w="18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56.9%</w:t>
            </w:r>
          </w:p>
        </w:tc>
        <w:tc>
          <w:tcPr>
            <w:tcW w:type="dxa" w:w="2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130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Pet Supplies</w:t>
            </w:r>
          </w:p>
        </w:tc>
        <w:tc>
          <w:tcPr>
            <w:tcW w:type="dxa" w:w="18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0.72</w:t>
            </w:r>
          </w:p>
        </w:tc>
        <w:tc>
          <w:tcPr>
            <w:tcW w:type="dxa" w:w="18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61.7%</w:t>
            </w:r>
          </w:p>
        </w:tc>
        <w:tc>
          <w:tcPr>
            <w:tcW w:type="dxa" w:w="2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452</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As Seen on TV!</w:t>
            </w:r>
          </w:p>
        </w:tc>
        <w:tc>
          <w:tcPr>
            <w:tcW w:type="dxa" w:w="18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0.68</w:t>
            </w:r>
          </w:p>
        </w:tc>
        <w:tc>
          <w:tcPr>
            <w:tcW w:type="dxa" w:w="18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60.0%</w:t>
            </w:r>
          </w:p>
        </w:tc>
        <w:tc>
          <w:tcPr>
            <w:tcW w:type="dxa" w:w="2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65</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Boxing and MMA</w:t>
            </w:r>
          </w:p>
        </w:tc>
        <w:tc>
          <w:tcPr>
            <w:tcW w:type="dxa" w:w="18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0.68</w:t>
            </w:r>
          </w:p>
        </w:tc>
        <w:tc>
          <w:tcPr>
            <w:tcW w:type="dxa" w:w="18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59.6%</w:t>
            </w:r>
          </w:p>
        </w:tc>
        <w:tc>
          <w:tcPr>
            <w:tcW w:type="dxa" w:w="2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394</w:t>
            </w:r>
          </w:p>
        </w:tc>
      </w:tr>
    </w:tbl>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Highest Volume Late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1440"/>
        <w:gridCol w:w="204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Orders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Orders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Rate</w:t>
            </w:r>
          </w:p>
        </w:tc>
        <w:tc>
          <w:tcPr>
            <w:tcW w:type="dxa" w:w="2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Delay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Cleats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23,198</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13,443</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57.9%</w:t>
            </w:r>
          </w:p>
        </w:tc>
        <w:tc>
          <w:tcPr>
            <w:tcW w:type="dxa" w:w="2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0.58</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Men's Footwear</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21,064</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12,104</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57.5%</w:t>
            </w:r>
          </w:p>
        </w:tc>
        <w:tc>
          <w:tcPr>
            <w:tcW w:type="dxa" w:w="20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0.57</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Women's Apparel</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19,915</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11,486</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57.7%</w:t>
            </w:r>
          </w:p>
        </w:tc>
        <w:tc>
          <w:tcPr>
            <w:tcW w:type="dxa" w:w="2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0.56</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Indoor/Outdoor Games</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18,211</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10,508</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57.7%</w:t>
            </w:r>
          </w:p>
        </w:tc>
        <w:tc>
          <w:tcPr>
            <w:tcW w:type="dxa" w:w="20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0.57</w:t>
            </w:r>
          </w:p>
        </w:tc>
      </w:tr>
    </w:tbl>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Key Findings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Golf Bags and Carts is the worst category on both measures -- 68.3% late rate AND 0.77 days average delay</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Soccer is a hidden risk -- ranked 40th on late rate but 2nd on average delay at 0.74 days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Cleats is the biggest operational priority with 13,443 late deliveries from 23,198 orders -- more late orders than any other category</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The four highest volume categories all cluster between 57.5% and 57.9% late -- only 0.4 percentage points separating them</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Men's Golf Clubs is the best performer at 50.7% late with the lowest average delay of 0.33 days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The performance range of 17.6 percentage points is wider than the regional range of 10 points -- category has more influence on delivery than geography</w:t>
      </w:r>
    </w:p>
    <w:p>
      <w:pPr>
        <w:spacing w:after="120" w:before="0"/>
      </w:pPr>
      <w:r>
        <w:rPr>
          <w:rFonts w:ascii="Arial" w:cs="Arial" w:eastAsia="Arial" w:hAnsi="Arial"/>
          <w:b w:val="false"/>
          <w:bCs w:val="false"/>
          <w:i w:val="false"/>
          <w:iCs w:val="false"/>
          <w:color w:val="000000"/>
          <w:sz w:val="20"/>
          <w:szCs w:val="20"/>
        </w:rPr>
        <w:t xml:space="preserve"/>
      </w:r>
    </w:p>
    <w:p>
      <w:pPr>
        <w:pBdr>
          <w:left w:val="single" w:color="1F3864" w:sz="16"/>
        </w:pBdr>
        <w:shd w:fill="D6E4F0" w:val="clear"/>
        <w:spacing w:after="160" w:before="160"/>
        <w:ind w:left="280" w:right="280"/>
      </w:pPr>
      <w:r>
        <w:rPr>
          <w:rFonts w:ascii="Arial" w:cs="Arial" w:eastAsia="Arial" w:hAnsi="Arial"/>
          <w:b/>
          <w:bCs/>
          <w:color w:val="1F3864"/>
          <w:sz w:val="20"/>
          <w:szCs w:val="20"/>
        </w:rPr>
        <w:t xml:space="preserve">Portfolio Statement: </w:t>
      </w:r>
      <w:r>
        <w:rPr>
          <w:rFonts w:ascii="Arial" w:cs="Arial" w:eastAsia="Arial" w:hAnsi="Arial"/>
          <w:color w:val="222222"/>
          <w:sz w:val="20"/>
          <w:szCs w:val="20"/>
        </w:rPr>
        <w:t xml:space="preserve">"Across 50 product categories, Golf Bags and Carts is the worst performer on every measure with a 68.3% late rate and 0.77 days average delay. However the biggest operational priority is Cleats, with 23,198 orders and 13,443 late deliveries -- more than any other category. The four highest volume categories all sit within 0.4 percentage points of each other, confirming the delay problem is systemic and not driven by any single product type."</w:t>
      </w:r>
    </w:p>
    <w:p>
      <w:pPr>
        <w:spacing w:after="3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BF8F00"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28"/>
                <w:szCs w:val="28"/>
              </w:rPr>
              <w:t xml:space="preserve">Q5</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vAlign w:val="center"/>
          </w:tcPr>
          <w:p>
            <w:pPr>
              <w:spacing w:after="40" w:before="0"/>
            </w:pPr>
            <w:r>
              <w:rPr>
                <w:rFonts w:ascii="Arial" w:cs="Arial" w:eastAsia="Arial" w:hAnsi="Arial"/>
                <w:b/>
                <w:bCs/>
                <w:color w:val="BF8F00"/>
                <w:sz w:val="24"/>
                <w:szCs w:val="24"/>
              </w:rPr>
              <w:t xml:space="preserve">Profit Impact of Late Deliveries</w:t>
            </w:r>
          </w:p>
          <w:p>
            <w:pPr>
              <w:spacing w:after="0" w:before="0"/>
            </w:pPr>
            <w:r>
              <w:rPr>
                <w:rFonts w:ascii="Arial" w:cs="Arial" w:eastAsia="Arial" w:hAnsi="Arial"/>
                <w:color w:val="444444"/>
                <w:sz w:val="18"/>
                <w:szCs w:val="18"/>
              </w:rPr>
              <w:t xml:space="preserve">Business Question: How much profit is at risk from late deliveries?</w:t>
            </w:r>
          </w:p>
        </w:tc>
      </w:tr>
    </w:tbl>
    <w:p>
      <w:pPr>
        <w:spacing w:after="120" w:before="0"/>
      </w:pPr>
      <w:r>
        <w:rPr>
          <w:rFonts w:ascii="Arial" w:cs="Arial" w:eastAsia="Arial" w:hAnsi="Arial"/>
          <w:b w:val="false"/>
          <w:bCs w:val="false"/>
          <w:i w:val="false"/>
          <w:iCs w:val="false"/>
          <w:color w:val="000000"/>
          <w:sz w:val="20"/>
          <w:szCs w:val="20"/>
        </w:rPr>
        <w:t xml:space="preserve"/>
      </w:r>
    </w:p>
    <w:p>
      <w:pPr>
        <w:shd w:fill="EEF4FF" w:val="clear"/>
        <w:spacing w:after="0" w:before="0"/>
        <w:ind w:left="360" w:right="360"/>
      </w:pPr>
      <w:r>
        <w:rPr>
          <w:rFonts w:ascii="Courier New" w:cs="Courier New" w:eastAsia="Courier New" w:hAnsi="Courier New"/>
          <w:color w:val="003087"/>
          <w:sz w:val="16"/>
          <w:szCs w:val="16"/>
        </w:rPr>
        <w:t xml:space="preserve">SELECT</w:t>
      </w:r>
    </w:p>
    <w:p>
      <w:pPr>
        <w:shd w:fill="EEF4FF" w:val="clear"/>
        <w:spacing w:after="0" w:before="0"/>
        <w:ind w:left="360" w:right="360"/>
      </w:pPr>
      <w:r>
        <w:rPr>
          <w:rFonts w:ascii="Courier New" w:cs="Courier New" w:eastAsia="Courier New" w:hAnsi="Courier New"/>
          <w:color w:val="003087"/>
          <w:sz w:val="16"/>
          <w:szCs w:val="16"/>
        </w:rPr>
        <w:t xml:space="preserve">    SUM(CASE WHEN Days_for_shipping_real &gt;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Order_Profit_Per_Order ELSE 0 END) AS Late_Delivery_Profit,</w:t>
      </w:r>
    </w:p>
    <w:p>
      <w:pPr>
        <w:shd w:fill="EEF4FF" w:val="clear"/>
        <w:spacing w:after="0" w:before="0"/>
        <w:ind w:left="360" w:right="360"/>
      </w:pPr>
      <w:r>
        <w:rPr>
          <w:rFonts w:ascii="Courier New" w:cs="Courier New" w:eastAsia="Courier New" w:hAnsi="Courier New"/>
          <w:color w:val="003087"/>
          <w:sz w:val="16"/>
          <w:szCs w:val="16"/>
        </w:rPr>
        <w:t xml:space="preserve">    SUM(CASE WHEN Days_for_shipping_real &lt;=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Order_Profit_Per_Order ELSE 0 END) AS OnTime_Delivery_Profit,</w:t>
      </w:r>
    </w:p>
    <w:p>
      <w:pPr>
        <w:shd w:fill="EEF4FF" w:val="clear"/>
        <w:spacing w:after="0" w:before="0"/>
        <w:ind w:left="360" w:right="360"/>
      </w:pPr>
      <w:r>
        <w:rPr>
          <w:rFonts w:ascii="Courier New" w:cs="Courier New" w:eastAsia="Courier New" w:hAnsi="Courier New"/>
          <w:color w:val="003087"/>
          <w:sz w:val="16"/>
          <w:szCs w:val="16"/>
        </w:rPr>
        <w:t xml:space="preserve">    SUM(Order_Profit_Per_Order) AS Total_Profit,</w:t>
      </w:r>
    </w:p>
    <w:p>
      <w:pPr>
        <w:shd w:fill="EEF4FF" w:val="clear"/>
        <w:spacing w:after="0" w:before="0"/>
        <w:ind w:left="360" w:right="360"/>
      </w:pPr>
      <w:r>
        <w:rPr>
          <w:rFonts w:ascii="Courier New" w:cs="Courier New" w:eastAsia="Courier New" w:hAnsi="Courier New"/>
          <w:color w:val="003087"/>
          <w:sz w:val="16"/>
          <w:szCs w:val="16"/>
        </w:rPr>
        <w:t xml:space="preserve">    CAST(100.0 * SUM(CASE WHEN Days_for_shipping_real &gt;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Order_Profit_Per_Order ELSE 0 END) / NULLIF(SUM(Order_Profit_Per_Order), 0)</w:t>
      </w:r>
    </w:p>
    <w:p>
      <w:pPr>
        <w:shd w:fill="EEF4FF" w:val="clear"/>
        <w:spacing w:after="0" w:before="0"/>
        <w:ind w:left="360" w:right="360"/>
      </w:pPr>
      <w:r>
        <w:rPr>
          <w:rFonts w:ascii="Courier New" w:cs="Courier New" w:eastAsia="Courier New" w:hAnsi="Courier New"/>
          <w:color w:val="003087"/>
          <w:sz w:val="16"/>
          <w:szCs w:val="16"/>
        </w:rPr>
        <w:t xml:space="preserve">        AS DECIMAL(5,1)) AS Late_Profit_Pct,</w:t>
      </w:r>
    </w:p>
    <w:p>
      <w:pPr>
        <w:shd w:fill="EEF4FF" w:val="clear"/>
        <w:spacing w:after="0" w:before="0"/>
        <w:ind w:left="360" w:right="360"/>
      </w:pPr>
      <w:r>
        <w:rPr>
          <w:rFonts w:ascii="Courier New" w:cs="Courier New" w:eastAsia="Courier New" w:hAnsi="Courier New"/>
          <w:color w:val="003087"/>
          <w:sz w:val="16"/>
          <w:szCs w:val="16"/>
        </w:rPr>
        <w:t xml:space="preserve">    COUNT(*) AS Total_Orders,</w:t>
      </w:r>
    </w:p>
    <w:p>
      <w:pPr>
        <w:shd w:fill="EEF4FF" w:val="clear"/>
        <w:spacing w:after="0" w:before="0"/>
        <w:ind w:left="360" w:right="360"/>
      </w:pPr>
      <w:r>
        <w:rPr>
          <w:rFonts w:ascii="Courier New" w:cs="Courier New" w:eastAsia="Courier New" w:hAnsi="Courier New"/>
          <w:color w:val="003087"/>
          <w:sz w:val="16"/>
          <w:szCs w:val="16"/>
        </w:rPr>
        <w:t xml:space="preserve">    CAST(AVG(CASE WHEN Days_for_shipping_real &gt;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Order_Profit_Per_Order END) AS DECIMAL(10,2)) AS Avg_Profit_Per_Late_Order</w:t>
      </w:r>
    </w:p>
    <w:p>
      <w:pPr>
        <w:shd w:fill="EEF4FF" w:val="clear"/>
        <w:spacing w:after="0" w:before="0"/>
        <w:ind w:left="360" w:right="360"/>
      </w:pPr>
      <w:r>
        <w:rPr>
          <w:rFonts w:ascii="Courier New" w:cs="Courier New" w:eastAsia="Courier New" w:hAnsi="Courier New"/>
          <w:color w:val="003087"/>
          <w:sz w:val="16"/>
          <w:szCs w:val="16"/>
        </w:rPr>
        <w:t xml:space="preserve">FROM DataCoSupplyChainDataset</w:t>
      </w:r>
    </w:p>
    <w:p>
      <w:pPr>
        <w:shd w:fill="EEF4FF" w:val="clear"/>
        <w:spacing w:after="0" w:before="0"/>
        <w:ind w:left="360" w:right="360"/>
      </w:pPr>
      <w:r>
        <w:rPr>
          <w:rFonts w:ascii="Courier New" w:cs="Courier New" w:eastAsia="Courier New" w:hAnsi="Courier New"/>
          <w:color w:val="003087"/>
          <w:sz w:val="16"/>
          <w:szCs w:val="16"/>
        </w:rPr>
        <w:t xml:space="preserve">WHERE Days_for_shipping_real &gt; 0 AND Days_for_shipment_scheduled &gt; 0;</w:t>
      </w:r>
    </w:p>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760"/>
        <w:gridCol w:w="1600"/>
        <w:gridCol w:w="20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Delivery Profit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OnTime Delivery Profit</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Profit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Profit %</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Profit Per Late Order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$2,145,747</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$1,618,137</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$3,763,884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57.0%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$21.73</w:t>
            </w:r>
          </w:p>
        </w:tc>
      </w:tr>
    </w:tbl>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Key Findings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Late orders generate $2,145,747 in profit -- 57% of total profit</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On-time orders generate only $1,618,137 -- 43% of total profit</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The profit split mirrors the volume split almost exactly -- 57% late orders, 57% of profit</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Late and on-time orders generate similar profit per transaction at $21.73 average per late order</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The financial risk is not direct profit loss but indirect -- customer dissatisfaction, reduced repeat purchases, and the 7,754 cancelled orders identified in Phase 2</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The real business case for fixing delays is customer lifetime value, not transaction profit</w:t>
      </w:r>
    </w:p>
    <w:p>
      <w:pPr>
        <w:spacing w:after="120" w:before="0"/>
      </w:pPr>
      <w:r>
        <w:rPr>
          <w:rFonts w:ascii="Arial" w:cs="Arial" w:eastAsia="Arial" w:hAnsi="Arial"/>
          <w:b w:val="false"/>
          <w:bCs w:val="false"/>
          <w:i w:val="false"/>
          <w:iCs w:val="false"/>
          <w:color w:val="000000"/>
          <w:sz w:val="20"/>
          <w:szCs w:val="20"/>
        </w:rPr>
        <w:t xml:space="preserve"/>
      </w:r>
    </w:p>
    <w:p>
      <w:pPr>
        <w:pBdr>
          <w:left w:val="single" w:color="1F3864" w:sz="16"/>
        </w:pBdr>
        <w:shd w:fill="D6E4F0" w:val="clear"/>
        <w:spacing w:after="160" w:before="160"/>
        <w:ind w:left="280" w:right="280"/>
      </w:pPr>
      <w:r>
        <w:rPr>
          <w:rFonts w:ascii="Arial" w:cs="Arial" w:eastAsia="Arial" w:hAnsi="Arial"/>
          <w:b/>
          <w:bCs/>
          <w:color w:val="1F3864"/>
          <w:sz w:val="20"/>
          <w:szCs w:val="20"/>
        </w:rPr>
        <w:t xml:space="preserve">Portfolio Statement: </w:t>
      </w:r>
      <w:r>
        <w:rPr>
          <w:rFonts w:ascii="Arial" w:cs="Arial" w:eastAsia="Arial" w:hAnsi="Arial"/>
          <w:color w:val="222222"/>
          <w:sz w:val="20"/>
          <w:szCs w:val="20"/>
        </w:rPr>
        <w:t xml:space="preserve">"Late deliveries account for 57% of total profit at $2,145,747, almost exactly mirroring their 57.8% share of order volume. This means late and on-time orders generate similar profit per transaction. The financial risk from late deliveries is therefore not direct profit loss but indirect -- customer dissatisfaction, repeat purchase reduction, and the 7,754 cancelled orders identified in Phase 2 which represent revenue never captured."</w:t>
      </w:r>
    </w:p>
    <w:p>
      <w:pPr>
        <w:spacing w:after="3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28"/>
                <w:szCs w:val="28"/>
              </w:rPr>
              <w:t xml:space="preserve">Q6</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vAlign w:val="center"/>
          </w:tcPr>
          <w:p>
            <w:pPr>
              <w:spacing w:after="40" w:before="0"/>
            </w:pPr>
            <w:r>
              <w:rPr>
                <w:rFonts w:ascii="Arial" w:cs="Arial" w:eastAsia="Arial" w:hAnsi="Arial"/>
                <w:b/>
                <w:bCs/>
                <w:color w:val="C00000"/>
                <w:sz w:val="24"/>
                <w:szCs w:val="24"/>
              </w:rPr>
              <w:t xml:space="preserve">Top Repeat Offender Routes</w:t>
            </w:r>
          </w:p>
          <w:p>
            <w:pPr>
              <w:spacing w:after="0" w:before="0"/>
            </w:pPr>
            <w:r>
              <w:rPr>
                <w:rFonts w:ascii="Arial" w:cs="Arial" w:eastAsia="Arial" w:hAnsi="Arial"/>
                <w:color w:val="444444"/>
                <w:sz w:val="18"/>
                <w:szCs w:val="18"/>
              </w:rPr>
              <w:t xml:space="preserve">Business Question: Which region and shipping mode combinations have the highest delay rates?</w:t>
            </w:r>
          </w:p>
        </w:tc>
      </w:tr>
    </w:tbl>
    <w:p>
      <w:pPr>
        <w:spacing w:after="120" w:before="0"/>
      </w:pPr>
      <w:r>
        <w:rPr>
          <w:rFonts w:ascii="Arial" w:cs="Arial" w:eastAsia="Arial" w:hAnsi="Arial"/>
          <w:b w:val="false"/>
          <w:bCs w:val="false"/>
          <w:i w:val="false"/>
          <w:iCs w:val="false"/>
          <w:color w:val="000000"/>
          <w:sz w:val="20"/>
          <w:szCs w:val="20"/>
        </w:rPr>
        <w:t xml:space="preserve"/>
      </w:r>
    </w:p>
    <w:p>
      <w:pPr>
        <w:shd w:fill="EEF4FF" w:val="clear"/>
        <w:spacing w:after="0" w:before="0"/>
        <w:ind w:left="360" w:right="360"/>
      </w:pPr>
      <w:r>
        <w:rPr>
          <w:rFonts w:ascii="Courier New" w:cs="Courier New" w:eastAsia="Courier New" w:hAnsi="Courier New"/>
          <w:color w:val="003087"/>
          <w:sz w:val="16"/>
          <w:szCs w:val="16"/>
        </w:rPr>
        <w:t xml:space="preserve">SELECT</w:t>
      </w:r>
    </w:p>
    <w:p>
      <w:pPr>
        <w:shd w:fill="EEF4FF" w:val="clear"/>
        <w:spacing w:after="0" w:before="0"/>
        <w:ind w:left="360" w:right="360"/>
      </w:pPr>
      <w:r>
        <w:rPr>
          <w:rFonts w:ascii="Courier New" w:cs="Courier New" w:eastAsia="Courier New" w:hAnsi="Courier New"/>
          <w:color w:val="003087"/>
          <w:sz w:val="16"/>
          <w:szCs w:val="16"/>
        </w:rPr>
        <w:t xml:space="preserve">    Order_Region, Shipping_Mode,</w:t>
      </w:r>
    </w:p>
    <w:p>
      <w:pPr>
        <w:shd w:fill="EEF4FF" w:val="clear"/>
        <w:spacing w:after="0" w:before="0"/>
        <w:ind w:left="360" w:right="360"/>
      </w:pPr>
      <w:r>
        <w:rPr>
          <w:rFonts w:ascii="Courier New" w:cs="Courier New" w:eastAsia="Courier New" w:hAnsi="Courier New"/>
          <w:color w:val="003087"/>
          <w:sz w:val="16"/>
          <w:szCs w:val="16"/>
        </w:rPr>
        <w:t xml:space="preserve">    COUNT(*) AS Total_Orders,</w:t>
      </w:r>
    </w:p>
    <w:p>
      <w:pPr>
        <w:shd w:fill="EEF4FF" w:val="clear"/>
        <w:spacing w:after="0" w:before="0"/>
        <w:ind w:left="360" w:right="360"/>
      </w:pPr>
      <w:r>
        <w:rPr>
          <w:rFonts w:ascii="Courier New" w:cs="Courier New" w:eastAsia="Courier New" w:hAnsi="Courier New"/>
          <w:color w:val="003087"/>
          <w:sz w:val="16"/>
          <w:szCs w:val="16"/>
        </w:rPr>
        <w:t xml:space="preserve">    SUM(CASE WHEN Days_for_shipping_real &gt;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1 ELSE 0 END) AS Late_Orders,</w:t>
      </w:r>
    </w:p>
    <w:p>
      <w:pPr>
        <w:shd w:fill="EEF4FF" w:val="clear"/>
        <w:spacing w:after="0" w:before="0"/>
        <w:ind w:left="360" w:right="360"/>
      </w:pPr>
      <w:r>
        <w:rPr>
          <w:rFonts w:ascii="Courier New" w:cs="Courier New" w:eastAsia="Courier New" w:hAnsi="Courier New"/>
          <w:color w:val="003087"/>
          <w:sz w:val="16"/>
          <w:szCs w:val="16"/>
        </w:rPr>
        <w:t xml:space="preserve">    CAST(100.0 * SUM(CASE WHEN Days_for_shipping_real &gt;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1 ELSE 0 END) / COUNT(*) AS DECIMAL(5,1)) AS Late_Rate_Pct,</w:t>
      </w:r>
    </w:p>
    <w:p>
      <w:pPr>
        <w:shd w:fill="EEF4FF" w:val="clear"/>
        <w:spacing w:after="0" w:before="0"/>
        <w:ind w:left="360" w:right="360"/>
      </w:pPr>
      <w:r>
        <w:rPr>
          <w:rFonts w:ascii="Courier New" w:cs="Courier New" w:eastAsia="Courier New" w:hAnsi="Courier New"/>
          <w:color w:val="003087"/>
          <w:sz w:val="16"/>
          <w:szCs w:val="16"/>
        </w:rPr>
        <w:t xml:space="preserve">    CAST(AVG(CAST(Days_for_shipping_real - Days_for_shipment_scheduled AS FLOAT))</w:t>
      </w:r>
    </w:p>
    <w:p>
      <w:pPr>
        <w:shd w:fill="EEF4FF" w:val="clear"/>
        <w:spacing w:after="0" w:before="0"/>
        <w:ind w:left="360" w:right="360"/>
      </w:pPr>
      <w:r>
        <w:rPr>
          <w:rFonts w:ascii="Courier New" w:cs="Courier New" w:eastAsia="Courier New" w:hAnsi="Courier New"/>
          <w:color w:val="003087"/>
          <w:sz w:val="16"/>
          <w:szCs w:val="16"/>
        </w:rPr>
        <w:t xml:space="preserve">        AS DECIMAL(5,2)) AS Avg_Delay_Days</w:t>
      </w:r>
    </w:p>
    <w:p>
      <w:pPr>
        <w:shd w:fill="EEF4FF" w:val="clear"/>
        <w:spacing w:after="0" w:before="0"/>
        <w:ind w:left="360" w:right="360"/>
      </w:pPr>
      <w:r>
        <w:rPr>
          <w:rFonts w:ascii="Courier New" w:cs="Courier New" w:eastAsia="Courier New" w:hAnsi="Courier New"/>
          <w:color w:val="003087"/>
          <w:sz w:val="16"/>
          <w:szCs w:val="16"/>
        </w:rPr>
        <w:t xml:space="preserve">FROM DataCoSupplyChainDataset</w:t>
      </w:r>
    </w:p>
    <w:p>
      <w:pPr>
        <w:shd w:fill="EEF4FF" w:val="clear"/>
        <w:spacing w:after="0" w:before="0"/>
        <w:ind w:left="360" w:right="360"/>
      </w:pPr>
      <w:r>
        <w:rPr>
          <w:rFonts w:ascii="Courier New" w:cs="Courier New" w:eastAsia="Courier New" w:hAnsi="Courier New"/>
          <w:color w:val="003087"/>
          <w:sz w:val="16"/>
          <w:szCs w:val="16"/>
        </w:rPr>
        <w:t xml:space="preserve">WHERE Days_for_shipping_real &gt; 0 AND Days_for_shipment_scheduled &gt; 0</w:t>
      </w:r>
    </w:p>
    <w:p>
      <w:pPr>
        <w:shd w:fill="EEF4FF" w:val="clear"/>
        <w:spacing w:after="0" w:before="0"/>
        <w:ind w:left="360" w:right="360"/>
      </w:pPr>
      <w:r>
        <w:rPr>
          <w:rFonts w:ascii="Courier New" w:cs="Courier New" w:eastAsia="Courier New" w:hAnsi="Courier New"/>
          <w:color w:val="003087"/>
          <w:sz w:val="16"/>
          <w:szCs w:val="16"/>
        </w:rPr>
        <w:t xml:space="preserve">GROUP BY Order_Region, Shipping_Mode</w:t>
      </w:r>
    </w:p>
    <w:p>
      <w:pPr>
        <w:shd w:fill="EEF4FF" w:val="clear"/>
        <w:spacing w:after="0" w:before="0"/>
        <w:ind w:left="360" w:right="360"/>
      </w:pPr>
      <w:r>
        <w:rPr>
          <w:rFonts w:ascii="Courier New" w:cs="Courier New" w:eastAsia="Courier New" w:hAnsi="Courier New"/>
          <w:color w:val="003087"/>
          <w:sz w:val="16"/>
          <w:szCs w:val="16"/>
        </w:rPr>
        <w:t xml:space="preserve">HAVING COUNT(*) &gt;= 100</w:t>
      </w:r>
    </w:p>
    <w:p>
      <w:pPr>
        <w:shd w:fill="EEF4FF" w:val="clear"/>
        <w:spacing w:after="0" w:before="0"/>
        <w:ind w:left="360" w:right="360"/>
      </w:pPr>
      <w:r>
        <w:rPr>
          <w:rFonts w:ascii="Courier New" w:cs="Courier New" w:eastAsia="Courier New" w:hAnsi="Courier New"/>
          <w:color w:val="003087"/>
          <w:sz w:val="16"/>
          <w:szCs w:val="16"/>
        </w:rPr>
        <w:t xml:space="preserve">ORDER BY Late_Rate_Pct DESC;</w:t>
      </w:r>
    </w:p>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Three Performance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Shipping Mode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Rate Range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Delay Range</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Routes Analysed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First Class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100% in all 22 regions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1.00 day -- no variation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22</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Second Class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73.3% to 90.6%</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1.86 to 2.21 days</w:t>
            </w:r>
          </w:p>
        </w:tc>
        <w:tc>
          <w:tcPr>
            <w:tcW w:type="dxa" w:w="1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23</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Standard Class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30.4% to 44.9%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0.27 to 0.12 days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23</w:t>
            </w:r>
          </w:p>
        </w:tc>
      </w:tr>
    </w:tbl>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Worst Single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60"/>
        <w:gridCol w:w="1440"/>
        <w:gridCol w:w="1440"/>
        <w:gridCol w:w="1440"/>
        <w:gridCol w:w="2280"/>
      </w:tblGrid>
      <w:tr>
        <w:trPr>
          <w:tblHeader/>
        </w:trPr>
        <w:tc>
          <w:tcPr>
            <w:tcW w:type="dxa" w:w="2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Region</w:t>
            </w:r>
          </w:p>
        </w:tc>
        <w:tc>
          <w:tcPr>
            <w:tcW w:type="dxa" w:w="17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w:t>
            </w:r>
          </w:p>
        </w:tc>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Orders</w:t>
            </w:r>
          </w:p>
        </w:tc>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Orders</w:t>
            </w:r>
          </w:p>
        </w:tc>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Rate</w:t>
            </w:r>
          </w:p>
        </w:tc>
        <w:tc>
          <w:tcPr>
            <w:tcW w:type="dxa" w:w="22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Delay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Central Asia</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Second Class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117</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106</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90.6%</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2.21 days</w:t>
            </w:r>
          </w:p>
        </w:tc>
      </w:tr>
    </w:tbl>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Best Single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60"/>
        <w:gridCol w:w="1440"/>
        <w:gridCol w:w="1440"/>
        <w:gridCol w:w="1440"/>
        <w:gridCol w:w="2280"/>
      </w:tblGrid>
      <w:tr>
        <w:trPr>
          <w:tblHeader/>
        </w:trPr>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Region</w:t>
            </w:r>
          </w:p>
        </w:tc>
        <w:tc>
          <w:tcPr>
            <w:tcW w:type="dxa" w:w="17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w:t>
            </w:r>
          </w:p>
        </w:tc>
        <w:tc>
          <w:tcPr>
            <w:tcW w:type="dxa" w:w="14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Orders</w:t>
            </w:r>
          </w:p>
        </w:tc>
        <w:tc>
          <w:tcPr>
            <w:tcW w:type="dxa" w:w="14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Orders</w:t>
            </w:r>
          </w:p>
        </w:tc>
        <w:tc>
          <w:tcPr>
            <w:tcW w:type="dxa" w:w="14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Rate</w:t>
            </w:r>
          </w:p>
        </w:tc>
        <w:tc>
          <w:tcPr>
            <w:tcW w:type="dxa" w:w="228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Delay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Canada</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Standard Class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576</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175</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30.4%</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-0.27 days</w:t>
            </w:r>
          </w:p>
        </w:tc>
      </w:tr>
    </w:tbl>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Key Findings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First Class fails at 100% late across all 22 regions with zero on-time deliveries anywhere in the world</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The consistent 1 day average delay across every First Class region points to a systematic SLA miscommunication, not a regional logistics problem</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Central Asia Second Class is the single worst non-First-Class route at 90.6% late with 2.21 days average delay</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Canada Standard Class is the best route in the entire dataset at 30.4% late with orders arriving 0.27 days early on average</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There is no overlap between the three tiers -- every Standard Class route outperforms every Second Class route, which outperforms every First Class route</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Shipping mode is the single most powerful predictor of delivery performance in this dataset</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Central America and Western Europe appear in the top 5 highest volume problem routes for both First Class and Second Class</w:t>
      </w:r>
    </w:p>
    <w:p>
      <w:pPr>
        <w:spacing w:after="120" w:before="0"/>
      </w:pPr>
      <w:r>
        <w:rPr>
          <w:rFonts w:ascii="Arial" w:cs="Arial" w:eastAsia="Arial" w:hAnsi="Arial"/>
          <w:b w:val="false"/>
          <w:bCs w:val="false"/>
          <w:i w:val="false"/>
          <w:iCs w:val="false"/>
          <w:color w:val="000000"/>
          <w:sz w:val="20"/>
          <w:szCs w:val="20"/>
        </w:rPr>
        <w:t xml:space="preserve"/>
      </w:r>
    </w:p>
    <w:p>
      <w:pPr>
        <w:pBdr>
          <w:left w:val="single" w:color="1F3864" w:sz="16"/>
        </w:pBdr>
        <w:shd w:fill="D6E4F0" w:val="clear"/>
        <w:spacing w:after="160" w:before="160"/>
        <w:ind w:left="280" w:right="280"/>
      </w:pPr>
      <w:r>
        <w:rPr>
          <w:rFonts w:ascii="Arial" w:cs="Arial" w:eastAsia="Arial" w:hAnsi="Arial"/>
          <w:b/>
          <w:bCs/>
          <w:color w:val="1F3864"/>
          <w:sz w:val="20"/>
          <w:szCs w:val="20"/>
        </w:rPr>
        <w:t xml:space="preserve">Portfolio Statement: </w:t>
      </w:r>
      <w:r>
        <w:rPr>
          <w:rFonts w:ascii="Arial" w:cs="Arial" w:eastAsia="Arial" w:hAnsi="Arial"/>
          <w:color w:val="222222"/>
          <w:sz w:val="20"/>
          <w:szCs w:val="20"/>
        </w:rPr>
        <w:t xml:space="preserve">"Route analysis across 68 region and shipping mode combinations reveals three completely distinct performance tiers. First Class fails at 100% across all 22 regions with zero on-time deliveries anywhere in the world. The consistent 1 day delay across every region points to a systematic SLA miscommunication with the carrier. Standard Class is the only mode performing reasonably, ranging from 30% to 45% late. Canada Standard Class is the only route below 31% late with orders arriving early on average at 0.27 days ahead of schedule."</w:t>
      </w:r>
    </w:p>
    <w:p>
      <w:pPr>
        <w:spacing w:after="3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28"/>
                <w:szCs w:val="28"/>
              </w:rPr>
              <w:t xml:space="preserve">Q7</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vAlign w:val="center"/>
          </w:tcPr>
          <w:p>
            <w:pPr>
              <w:spacing w:after="40" w:before="0"/>
            </w:pPr>
            <w:r>
              <w:rPr>
                <w:rFonts w:ascii="Arial" w:cs="Arial" w:eastAsia="Arial" w:hAnsi="Arial"/>
                <w:b/>
                <w:bCs/>
                <w:color w:val="2E75B6"/>
                <w:sz w:val="24"/>
                <w:szCs w:val="24"/>
              </w:rPr>
              <w:t xml:space="preserve">Delay Pattern by Month</w:t>
            </w:r>
          </w:p>
          <w:p>
            <w:pPr>
              <w:spacing w:after="0" w:before="0"/>
            </w:pPr>
            <w:r>
              <w:rPr>
                <w:rFonts w:ascii="Arial" w:cs="Arial" w:eastAsia="Arial" w:hAnsi="Arial"/>
                <w:color w:val="444444"/>
                <w:sz w:val="18"/>
                <w:szCs w:val="18"/>
              </w:rPr>
              <w:t xml:space="preserve">Business Question: Are delays worse in certain months or seasons?</w:t>
            </w:r>
          </w:p>
        </w:tc>
      </w:tr>
    </w:tbl>
    <w:p>
      <w:pPr>
        <w:spacing w:after="120" w:before="0"/>
      </w:pPr>
      <w:r>
        <w:rPr>
          <w:rFonts w:ascii="Arial" w:cs="Arial" w:eastAsia="Arial" w:hAnsi="Arial"/>
          <w:b w:val="false"/>
          <w:bCs w:val="false"/>
          <w:i w:val="false"/>
          <w:iCs w:val="false"/>
          <w:color w:val="000000"/>
          <w:sz w:val="20"/>
          <w:szCs w:val="20"/>
        </w:rPr>
        <w:t xml:space="preserve"/>
      </w:r>
    </w:p>
    <w:p>
      <w:pPr>
        <w:shd w:fill="EEF4FF" w:val="clear"/>
        <w:spacing w:after="0" w:before="0"/>
        <w:ind w:left="360" w:right="360"/>
      </w:pPr>
      <w:r>
        <w:rPr>
          <w:rFonts w:ascii="Courier New" w:cs="Courier New" w:eastAsia="Courier New" w:hAnsi="Courier New"/>
          <w:color w:val="003087"/>
          <w:sz w:val="16"/>
          <w:szCs w:val="16"/>
        </w:rPr>
        <w:t xml:space="preserve">SELECT</w:t>
      </w:r>
    </w:p>
    <w:p>
      <w:pPr>
        <w:shd w:fill="EEF4FF" w:val="clear"/>
        <w:spacing w:after="0" w:before="0"/>
        <w:ind w:left="360" w:right="360"/>
      </w:pPr>
      <w:r>
        <w:rPr>
          <w:rFonts w:ascii="Courier New" w:cs="Courier New" w:eastAsia="Courier New" w:hAnsi="Courier New"/>
          <w:color w:val="003087"/>
          <w:sz w:val="16"/>
          <w:szCs w:val="16"/>
        </w:rPr>
        <w:t xml:space="preserve">    YEAR(order_date_DateOrders) AS Order_Year,</w:t>
      </w:r>
    </w:p>
    <w:p>
      <w:pPr>
        <w:shd w:fill="EEF4FF" w:val="clear"/>
        <w:spacing w:after="0" w:before="0"/>
        <w:ind w:left="360" w:right="360"/>
      </w:pPr>
      <w:r>
        <w:rPr>
          <w:rFonts w:ascii="Courier New" w:cs="Courier New" w:eastAsia="Courier New" w:hAnsi="Courier New"/>
          <w:color w:val="003087"/>
          <w:sz w:val="16"/>
          <w:szCs w:val="16"/>
        </w:rPr>
        <w:t xml:space="preserve">    MONTH(order_date_DateOrders) AS Order_Month,</w:t>
      </w:r>
    </w:p>
    <w:p>
      <w:pPr>
        <w:shd w:fill="EEF4FF" w:val="clear"/>
        <w:spacing w:after="0" w:before="0"/>
        <w:ind w:left="360" w:right="360"/>
      </w:pPr>
      <w:r>
        <w:rPr>
          <w:rFonts w:ascii="Courier New" w:cs="Courier New" w:eastAsia="Courier New" w:hAnsi="Courier New"/>
          <w:color w:val="003087"/>
          <w:sz w:val="16"/>
          <w:szCs w:val="16"/>
        </w:rPr>
        <w:t xml:space="preserve">    DATENAME(MONTH, order_date_DateOrders) AS Month_Name,</w:t>
      </w:r>
    </w:p>
    <w:p>
      <w:pPr>
        <w:shd w:fill="EEF4FF" w:val="clear"/>
        <w:spacing w:after="0" w:before="0"/>
        <w:ind w:left="360" w:right="360"/>
      </w:pPr>
      <w:r>
        <w:rPr>
          <w:rFonts w:ascii="Courier New" w:cs="Courier New" w:eastAsia="Courier New" w:hAnsi="Courier New"/>
          <w:color w:val="003087"/>
          <w:sz w:val="16"/>
          <w:szCs w:val="16"/>
        </w:rPr>
        <w:t xml:space="preserve">    COUNT(*) AS Total_Orders,</w:t>
      </w:r>
    </w:p>
    <w:p>
      <w:pPr>
        <w:shd w:fill="EEF4FF" w:val="clear"/>
        <w:spacing w:after="0" w:before="0"/>
        <w:ind w:left="360" w:right="360"/>
      </w:pPr>
      <w:r>
        <w:rPr>
          <w:rFonts w:ascii="Courier New" w:cs="Courier New" w:eastAsia="Courier New" w:hAnsi="Courier New"/>
          <w:color w:val="003087"/>
          <w:sz w:val="16"/>
          <w:szCs w:val="16"/>
        </w:rPr>
        <w:t xml:space="preserve">    SUM(CASE WHEN Days_for_shipping_real &gt;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1 ELSE 0 END) AS Late_Orders,</w:t>
      </w:r>
    </w:p>
    <w:p>
      <w:pPr>
        <w:shd w:fill="EEF4FF" w:val="clear"/>
        <w:spacing w:after="0" w:before="0"/>
        <w:ind w:left="360" w:right="360"/>
      </w:pPr>
      <w:r>
        <w:rPr>
          <w:rFonts w:ascii="Courier New" w:cs="Courier New" w:eastAsia="Courier New" w:hAnsi="Courier New"/>
          <w:color w:val="003087"/>
          <w:sz w:val="16"/>
          <w:szCs w:val="16"/>
        </w:rPr>
        <w:t xml:space="preserve">    CAST(100.0 * SUM(CASE WHEN Days_for_shipping_real &gt; Days_for_shipment_scheduled</w:t>
      </w:r>
    </w:p>
    <w:p>
      <w:pPr>
        <w:shd w:fill="EEF4FF" w:val="clear"/>
        <w:spacing w:after="0" w:before="0"/>
        <w:ind w:left="360" w:right="360"/>
      </w:pPr>
      <w:r>
        <w:rPr>
          <w:rFonts w:ascii="Courier New" w:cs="Courier New" w:eastAsia="Courier New" w:hAnsi="Courier New"/>
          <w:color w:val="003087"/>
          <w:sz w:val="16"/>
          <w:szCs w:val="16"/>
        </w:rPr>
        <w:t xml:space="preserve">        THEN 1 ELSE 0 END) / COUNT(*) AS DECIMAL(5,1)) AS Late_Rate_Pct,</w:t>
      </w:r>
    </w:p>
    <w:p>
      <w:pPr>
        <w:shd w:fill="EEF4FF" w:val="clear"/>
        <w:spacing w:after="0" w:before="0"/>
        <w:ind w:left="360" w:right="360"/>
      </w:pPr>
      <w:r>
        <w:rPr>
          <w:rFonts w:ascii="Courier New" w:cs="Courier New" w:eastAsia="Courier New" w:hAnsi="Courier New"/>
          <w:color w:val="003087"/>
          <w:sz w:val="16"/>
          <w:szCs w:val="16"/>
        </w:rPr>
        <w:t xml:space="preserve">    CAST(AVG(CAST(Days_for_shipping_real - Days_for_shipment_scheduled AS FLOAT))</w:t>
      </w:r>
    </w:p>
    <w:p>
      <w:pPr>
        <w:shd w:fill="EEF4FF" w:val="clear"/>
        <w:spacing w:after="0" w:before="0"/>
        <w:ind w:left="360" w:right="360"/>
      </w:pPr>
      <w:r>
        <w:rPr>
          <w:rFonts w:ascii="Courier New" w:cs="Courier New" w:eastAsia="Courier New" w:hAnsi="Courier New"/>
          <w:color w:val="003087"/>
          <w:sz w:val="16"/>
          <w:szCs w:val="16"/>
        </w:rPr>
        <w:t xml:space="preserve">        AS DECIMAL(5,2)) AS Avg_Delay_Days</w:t>
      </w:r>
    </w:p>
    <w:p>
      <w:pPr>
        <w:shd w:fill="EEF4FF" w:val="clear"/>
        <w:spacing w:after="0" w:before="0"/>
        <w:ind w:left="360" w:right="360"/>
      </w:pPr>
      <w:r>
        <w:rPr>
          <w:rFonts w:ascii="Courier New" w:cs="Courier New" w:eastAsia="Courier New" w:hAnsi="Courier New"/>
          <w:color w:val="003087"/>
          <w:sz w:val="16"/>
          <w:szCs w:val="16"/>
        </w:rPr>
        <w:t xml:space="preserve">FROM DataCoSupplyChainDataset</w:t>
      </w:r>
    </w:p>
    <w:p>
      <w:pPr>
        <w:shd w:fill="EEF4FF" w:val="clear"/>
        <w:spacing w:after="0" w:before="0"/>
        <w:ind w:left="360" w:right="360"/>
      </w:pPr>
      <w:r>
        <w:rPr>
          <w:rFonts w:ascii="Courier New" w:cs="Courier New" w:eastAsia="Courier New" w:hAnsi="Courier New"/>
          <w:color w:val="003087"/>
          <w:sz w:val="16"/>
          <w:szCs w:val="16"/>
        </w:rPr>
        <w:t xml:space="preserve">WHERE Days_for_shipping_real &gt; 0 AND Days_for_shipment_scheduled &gt; 0</w:t>
      </w:r>
    </w:p>
    <w:p>
      <w:pPr>
        <w:shd w:fill="EEF4FF" w:val="clear"/>
        <w:spacing w:after="0" w:before="0"/>
        <w:ind w:left="360" w:right="360"/>
      </w:pPr>
      <w:r>
        <w:rPr>
          <w:rFonts w:ascii="Courier New" w:cs="Courier New" w:eastAsia="Courier New" w:hAnsi="Courier New"/>
          <w:color w:val="003087"/>
          <w:sz w:val="16"/>
          <w:szCs w:val="16"/>
        </w:rPr>
        <w:t xml:space="preserve">GROUP BY YEAR(order_date_DateOrders), MONTH(order_date_DateOrders),</w:t>
      </w:r>
    </w:p>
    <w:p>
      <w:pPr>
        <w:shd w:fill="EEF4FF" w:val="clear"/>
        <w:spacing w:after="0" w:before="0"/>
        <w:ind w:left="360" w:right="360"/>
      </w:pPr>
      <w:r>
        <w:rPr>
          <w:rFonts w:ascii="Courier New" w:cs="Courier New" w:eastAsia="Courier New" w:hAnsi="Courier New"/>
          <w:color w:val="003087"/>
          <w:sz w:val="16"/>
          <w:szCs w:val="16"/>
        </w:rPr>
        <w:t xml:space="preserve">         DATENAME(MONTH, order_date_DateOrders)</w:t>
      </w:r>
    </w:p>
    <w:p>
      <w:pPr>
        <w:shd w:fill="EEF4FF" w:val="clear"/>
        <w:spacing w:after="0" w:before="0"/>
        <w:ind w:left="360" w:right="360"/>
      </w:pPr>
      <w:r>
        <w:rPr>
          <w:rFonts w:ascii="Courier New" w:cs="Courier New" w:eastAsia="Courier New" w:hAnsi="Courier New"/>
          <w:color w:val="003087"/>
          <w:sz w:val="16"/>
          <w:szCs w:val="16"/>
        </w:rPr>
        <w:t xml:space="preserve">ORDER BY Order_Year ASC, Order_Month ASC;</w:t>
      </w:r>
    </w:p>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2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dxa" w:w="4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Month</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Highest Late Rate</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59.9%</w:t>
            </w:r>
          </w:p>
        </w:tc>
        <w:tc>
          <w:tcPr>
            <w:tcW w:type="dxa" w:w="4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September 2015</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Lowest Late Rate</w:t>
            </w:r>
          </w:p>
        </w:tc>
        <w:tc>
          <w:tcPr>
            <w:tcW w:type="dxa" w:w="2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56.1%</w:t>
            </w:r>
          </w:p>
        </w:tc>
        <w:tc>
          <w:tcPr>
            <w:tcW w:type="dxa" w:w="4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January 2017</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Overall Range</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3.8 percentage points</w:t>
            </w:r>
          </w:p>
        </w:tc>
        <w:tc>
          <w:tcPr>
            <w:tcW w:type="dxa" w:w="4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Across all 37 months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Highest Avg Delay</w:t>
            </w:r>
          </w:p>
        </w:tc>
        <w:tc>
          <w:tcPr>
            <w:tcW w:type="dxa" w:w="2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0.64 days</w:t>
            </w:r>
          </w:p>
        </w:tc>
        <w:tc>
          <w:tcPr>
            <w:tcW w:type="dxa" w:w="4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June 2016</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Lowest Avg Delay</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0.52 days</w:t>
            </w:r>
          </w:p>
        </w:tc>
        <w:tc>
          <w:tcPr>
            <w:tcW w:type="dxa" w:w="4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June 2017 and August 2016</w:t>
            </w:r>
          </w:p>
        </w:tc>
      </w:tr>
    </w:tbl>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Key Findings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No meaningful seasonal pattern exists -- every month sits between 56.1% and 59.9% late, a range of only 3.8 percentage points across 3 years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September is consistently the worst month across all three years, with September 2015 recording the highest late rate of any month at 59.9%</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January is consistently the best performing month with 2017 January at 56.1% being the best month in the entire dataset</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August consistently has the highest average delay days -- 2017 August recorded the highest average delay at 0.62 days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The pre-analysis hypothesis that Q4 peak season would drive higher delays was not supported -- December performs mid-range every year</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Order volume dropped significantly from October 2017 onwards, likely due to the dataset being partially complete for the final months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The delay problem is structural and operational, not seasonal or demand driven</w:t>
      </w:r>
    </w:p>
    <w:p>
      <w:pPr>
        <w:spacing w:after="120" w:before="0"/>
      </w:pPr>
      <w:r>
        <w:rPr>
          <w:rFonts w:ascii="Arial" w:cs="Arial" w:eastAsia="Arial" w:hAnsi="Arial"/>
          <w:b w:val="false"/>
          <w:bCs w:val="false"/>
          <w:i w:val="false"/>
          <w:iCs w:val="false"/>
          <w:color w:val="000000"/>
          <w:sz w:val="20"/>
          <w:szCs w:val="20"/>
        </w:rPr>
        <w:t xml:space="preserve"/>
      </w:r>
    </w:p>
    <w:p>
      <w:pPr>
        <w:pBdr>
          <w:left w:val="single" w:color="1F3864" w:sz="16"/>
        </w:pBdr>
        <w:shd w:fill="D6E4F0" w:val="clear"/>
        <w:spacing w:after="160" w:before="160"/>
        <w:ind w:left="280" w:right="280"/>
      </w:pPr>
      <w:r>
        <w:rPr>
          <w:rFonts w:ascii="Arial" w:cs="Arial" w:eastAsia="Arial" w:hAnsi="Arial"/>
          <w:b/>
          <w:bCs/>
          <w:color w:val="1F3864"/>
          <w:sz w:val="20"/>
          <w:szCs w:val="20"/>
        </w:rPr>
        <w:t xml:space="preserve">Portfolio Statement: </w:t>
      </w:r>
      <w:r>
        <w:rPr>
          <w:rFonts w:ascii="Arial" w:cs="Arial" w:eastAsia="Arial" w:hAnsi="Arial"/>
          <w:color w:val="222222"/>
          <w:sz w:val="20"/>
          <w:szCs w:val="20"/>
        </w:rPr>
        <w:t xml:space="preserve">"Monthly trend analysis across 37 months from January 2015 to January 2018 reveals that delivery delays show no meaningful seasonal pattern. Every month sits between 56.1% and 59.9% late, a range of only 3.8 percentage points across 3 years. The pre-analysis hypothesis that Q4 peak season would drive higher delays was not supported by the data. The stability of delay rates across all months confirms that the delay problem is structural and operational, not seasonal or demand driven."</w:t>
      </w:r>
    </w:p>
    <w:p>
      <w:pPr>
        <w:spacing w:after="3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spacing w:after="40" w:before="0"/>
              <w:jc w:val="center"/>
            </w:pPr>
            <w:r>
              <w:rPr>
                <w:rFonts w:ascii="Arial" w:cs="Arial" w:eastAsia="Arial" w:hAnsi="Arial"/>
                <w:b/>
                <w:bCs/>
                <w:color w:val="FFFFFF"/>
                <w:sz w:val="28"/>
                <w:szCs w:val="28"/>
              </w:rPr>
              <w:t xml:space="preserve">Q8</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40"/>
            </w:tcMar>
            <w:vAlign w:val="center"/>
          </w:tcPr>
          <w:p>
            <w:pPr>
              <w:spacing w:after="40" w:before="0"/>
            </w:pPr>
            <w:r>
              <w:rPr>
                <w:rFonts w:ascii="Arial" w:cs="Arial" w:eastAsia="Arial" w:hAnsi="Arial"/>
                <w:b/>
                <w:bCs/>
                <w:color w:val="375623"/>
                <w:sz w:val="24"/>
                <w:szCs w:val="24"/>
              </w:rPr>
              <w:t xml:space="preserve">Weekly Exception Report</w:t>
            </w:r>
          </w:p>
          <w:p>
            <w:pPr>
              <w:spacing w:after="0" w:before="0"/>
            </w:pPr>
            <w:r>
              <w:rPr>
                <w:rFonts w:ascii="Arial" w:cs="Arial" w:eastAsia="Arial" w:hAnsi="Arial"/>
                <w:color w:val="444444"/>
                <w:sz w:val="18"/>
                <w:szCs w:val="18"/>
              </w:rPr>
              <w:t xml:space="preserve">Business Question: Which routes need urgent attention this week?</w:t>
            </w:r>
          </w:p>
        </w:tc>
      </w:tr>
    </w:tbl>
    <w:p>
      <w:pPr>
        <w:spacing w:after="120" w:before="0"/>
      </w:pPr>
      <w:r>
        <w:rPr>
          <w:rFonts w:ascii="Arial" w:cs="Arial" w:eastAsia="Arial" w:hAnsi="Arial"/>
          <w:b w:val="false"/>
          <w:bCs w:val="false"/>
          <w:i w:val="false"/>
          <w:iCs w:val="false"/>
          <w:color w:val="000000"/>
          <w:sz w:val="20"/>
          <w:szCs w:val="20"/>
        </w:rPr>
        <w:t xml:space="preserve"/>
      </w:r>
    </w:p>
    <w:p>
      <w:pPr>
        <w:pBdr>
          <w:left w:val="single" w:color="BF8F00" w:sz="16"/>
        </w:pBdr>
        <w:shd w:fill="FFF2CC" w:val="clear"/>
        <w:spacing w:after="120" w:before="120"/>
        <w:ind w:left="280" w:right="280"/>
      </w:pPr>
      <w:r>
        <w:rPr>
          <w:rFonts w:ascii="Arial" w:cs="Arial" w:eastAsia="Arial" w:hAnsi="Arial"/>
          <w:b w:val="false"/>
          <w:bCs w:val="false"/>
          <w:i/>
          <w:iCs/>
          <w:color w:val="000000"/>
          <w:sz w:val="20"/>
          <w:szCs w:val="20"/>
        </w:rPr>
        <w:t xml:space="preserve">Note: The live version of this query uses GETDATE() to filter to the prior week automatically. Because the dataset ends in January 2018, the version below was run using the last available week in the dataset to demonstrate the output format.</w:t>
      </w:r>
    </w:p>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Last Available Week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640"/>
        <w:gridCol w:w="640"/>
        <w:gridCol w:w="720"/>
        <w:gridCol w:w="960"/>
        <w:gridCol w:w="960"/>
        <w:gridCol w:w="1000"/>
        <w:gridCol w:w="184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Region</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w:t>
            </w:r>
          </w:p>
        </w:tc>
        <w:tc>
          <w:tcPr>
            <w:tcW w:type="dxa" w:w="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w:t>
            </w:r>
          </w:p>
        </w:tc>
        <w:tc>
          <w:tcPr>
            <w:tcW w:type="dxa" w:w="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w:t>
            </w:r>
          </w:p>
        </w:tc>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OnTime</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Late Rate</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Delay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Profit</w:t>
            </w:r>
          </w:p>
        </w:tc>
        <w:tc>
          <w:tcPr>
            <w:tcW w:type="dxa" w:w="18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 Flag</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Eastern Asia</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First Class</w:t>
            </w:r>
          </w:p>
        </w:tc>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w:t>
            </w:r>
          </w:p>
        </w:tc>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w:t>
            </w:r>
          </w:p>
        </w:tc>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100.0%</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$26.62</w:t>
            </w:r>
          </w:p>
        </w:tc>
        <w:tc>
          <w:tcPr>
            <w:tcW w:type="dxa" w:w="184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tcPr>
          <w:p>
            <w:pPr>
              <w:jc w:val="center"/>
            </w:pPr>
            <w:r>
              <w:rPr>
                <w:rFonts w:ascii="Arial" w:cs="Arial" w:eastAsia="Arial" w:hAnsi="Arial"/>
                <w:b/>
                <w:bCs/>
                <w:color w:val="C00000"/>
                <w:sz w:val="18"/>
                <w:szCs w:val="18"/>
              </w:rPr>
              <w:t xml:space="preserve">CRITICAL</w:t>
            </w:r>
          </w:p>
        </w:tc>
      </w:tr>
      <w:tr>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Oceania</w:t>
            </w:r>
          </w:p>
        </w:tc>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First Class</w:t>
            </w:r>
          </w:p>
        </w:tc>
        <w:tc>
          <w:tcPr>
            <w:tcW w:type="dxa" w:w="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10</w:t>
            </w:r>
          </w:p>
        </w:tc>
        <w:tc>
          <w:tcPr>
            <w:tcW w:type="dxa" w:w="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10</w:t>
            </w:r>
          </w:p>
        </w:tc>
        <w:tc>
          <w:tcPr>
            <w:tcW w:type="dxa" w:w="7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w:t>
            </w:r>
          </w:p>
        </w:tc>
        <w:tc>
          <w:tcPr>
            <w:tcW w:type="dxa" w:w="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100.0%</w:t>
            </w:r>
          </w:p>
        </w:tc>
        <w:tc>
          <w:tcPr>
            <w:tcW w:type="dxa" w:w="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1.00</w:t>
            </w:r>
          </w:p>
        </w:tc>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$459.89</w:t>
            </w:r>
          </w:p>
        </w:tc>
        <w:tc>
          <w:tcPr>
            <w:tcW w:type="dxa" w:w="184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tcPr>
          <w:p>
            <w:pPr>
              <w:jc w:val="center"/>
            </w:pPr>
            <w:r>
              <w:rPr>
                <w:rFonts w:ascii="Arial" w:cs="Arial" w:eastAsia="Arial" w:hAnsi="Arial"/>
                <w:b/>
                <w:bCs/>
                <w:color w:val="C00000"/>
                <w:sz w:val="18"/>
                <w:szCs w:val="18"/>
              </w:rPr>
              <w:t xml:space="preserve">CRITICAL</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South Asia</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First Class</w:t>
            </w:r>
          </w:p>
        </w:tc>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w:t>
            </w:r>
          </w:p>
        </w:tc>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w:t>
            </w:r>
          </w:p>
        </w:tc>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100.0%</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$284.11</w:t>
            </w:r>
          </w:p>
        </w:tc>
        <w:tc>
          <w:tcPr>
            <w:tcW w:type="dxa" w:w="184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tcPr>
          <w:p>
            <w:pPr>
              <w:jc w:val="center"/>
            </w:pPr>
            <w:r>
              <w:rPr>
                <w:rFonts w:ascii="Arial" w:cs="Arial" w:eastAsia="Arial" w:hAnsi="Arial"/>
                <w:b/>
                <w:bCs/>
                <w:color w:val="C00000"/>
                <w:sz w:val="18"/>
                <w:szCs w:val="18"/>
              </w:rPr>
              <w:t xml:space="preserve">CRITICAL</w:t>
            </w:r>
          </w:p>
        </w:tc>
      </w:tr>
      <w:tr>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Southeast Asia</w:t>
            </w:r>
          </w:p>
        </w:tc>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First Class</w:t>
            </w:r>
          </w:p>
        </w:tc>
        <w:tc>
          <w:tcPr>
            <w:tcW w:type="dxa" w:w="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18</w:t>
            </w:r>
          </w:p>
        </w:tc>
        <w:tc>
          <w:tcPr>
            <w:tcW w:type="dxa" w:w="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18</w:t>
            </w:r>
          </w:p>
        </w:tc>
        <w:tc>
          <w:tcPr>
            <w:tcW w:type="dxa" w:w="7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w:t>
            </w:r>
          </w:p>
        </w:tc>
        <w:tc>
          <w:tcPr>
            <w:tcW w:type="dxa" w:w="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100.0%</w:t>
            </w:r>
          </w:p>
        </w:tc>
        <w:tc>
          <w:tcPr>
            <w:tcW w:type="dxa" w:w="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1.00</w:t>
            </w:r>
          </w:p>
        </w:tc>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$512.83</w:t>
            </w:r>
          </w:p>
        </w:tc>
        <w:tc>
          <w:tcPr>
            <w:tcW w:type="dxa" w:w="184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tcPr>
          <w:p>
            <w:pPr>
              <w:jc w:val="center"/>
            </w:pPr>
            <w:r>
              <w:rPr>
                <w:rFonts w:ascii="Arial" w:cs="Arial" w:eastAsia="Arial" w:hAnsi="Arial"/>
                <w:b/>
                <w:bCs/>
                <w:color w:val="C00000"/>
                <w:sz w:val="18"/>
                <w:szCs w:val="18"/>
              </w:rPr>
              <w:t xml:space="preserve">CRITICAL</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Southeast Asia</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Second Class</w:t>
            </w:r>
          </w:p>
        </w:tc>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18</w:t>
            </w:r>
          </w:p>
        </w:tc>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14</w:t>
            </w:r>
          </w:p>
        </w:tc>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77.8%</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1.61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$552.13</w:t>
            </w:r>
          </w:p>
        </w:tc>
        <w:tc>
          <w:tcPr>
            <w:tcW w:type="dxa" w:w="184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center"/>
            </w:pPr>
            <w:r>
              <w:rPr>
                <w:rFonts w:ascii="Arial" w:cs="Arial" w:eastAsia="Arial" w:hAnsi="Arial"/>
                <w:b/>
                <w:bCs/>
                <w:color w:val="BF8F00"/>
                <w:sz w:val="18"/>
                <w:szCs w:val="18"/>
              </w:rPr>
              <w:t xml:space="preserve">WARNING</w:t>
            </w:r>
          </w:p>
        </w:tc>
      </w:tr>
      <w:tr>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South Asia</w:t>
            </w:r>
          </w:p>
        </w:tc>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Second Class</w:t>
            </w:r>
          </w:p>
        </w:tc>
        <w:tc>
          <w:tcPr>
            <w:tcW w:type="dxa" w:w="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17</w:t>
            </w:r>
          </w:p>
        </w:tc>
        <w:tc>
          <w:tcPr>
            <w:tcW w:type="dxa" w:w="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13</w:t>
            </w:r>
          </w:p>
        </w:tc>
        <w:tc>
          <w:tcPr>
            <w:tcW w:type="dxa" w:w="7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w:t>
            </w:r>
          </w:p>
        </w:tc>
        <w:tc>
          <w:tcPr>
            <w:tcW w:type="dxa" w:w="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76.5%</w:t>
            </w:r>
          </w:p>
        </w:tc>
        <w:tc>
          <w:tcPr>
            <w:tcW w:type="dxa" w:w="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2.24</w:t>
            </w:r>
          </w:p>
        </w:tc>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-$247.08</w:t>
            </w:r>
          </w:p>
        </w:tc>
        <w:tc>
          <w:tcPr>
            <w:tcW w:type="dxa" w:w="184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center"/>
            </w:pPr>
            <w:r>
              <w:rPr>
                <w:rFonts w:ascii="Arial" w:cs="Arial" w:eastAsia="Arial" w:hAnsi="Arial"/>
                <w:b/>
                <w:bCs/>
                <w:color w:val="BF8F00"/>
                <w:sz w:val="18"/>
                <w:szCs w:val="18"/>
              </w:rPr>
              <w:t xml:space="preserve">WARNING</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Eastern Asia</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Second Class</w:t>
            </w:r>
          </w:p>
        </w:tc>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12</w:t>
            </w:r>
          </w:p>
        </w:tc>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9</w:t>
            </w:r>
          </w:p>
        </w:tc>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3</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75.0%</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1.83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-$4.05</w:t>
            </w:r>
          </w:p>
        </w:tc>
        <w:tc>
          <w:tcPr>
            <w:tcW w:type="dxa" w:w="184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center"/>
            </w:pPr>
            <w:r>
              <w:rPr>
                <w:rFonts w:ascii="Arial" w:cs="Arial" w:eastAsia="Arial" w:hAnsi="Arial"/>
                <w:b/>
                <w:bCs/>
                <w:color w:val="BF8F00"/>
                <w:sz w:val="18"/>
                <w:szCs w:val="18"/>
              </w:rPr>
              <w:t xml:space="preserve">WARNING</w:t>
            </w:r>
          </w:p>
        </w:tc>
      </w:tr>
      <w:tr>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Oceania</w:t>
            </w:r>
          </w:p>
        </w:tc>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Second Class</w:t>
            </w:r>
          </w:p>
        </w:tc>
        <w:tc>
          <w:tcPr>
            <w:tcW w:type="dxa" w:w="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16</w:t>
            </w:r>
          </w:p>
        </w:tc>
        <w:tc>
          <w:tcPr>
            <w:tcW w:type="dxa" w:w="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12</w:t>
            </w:r>
          </w:p>
        </w:tc>
        <w:tc>
          <w:tcPr>
            <w:tcW w:type="dxa" w:w="7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w:t>
            </w:r>
          </w:p>
        </w:tc>
        <w:tc>
          <w:tcPr>
            <w:tcW w:type="dxa" w:w="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75.0%</w:t>
            </w:r>
          </w:p>
        </w:tc>
        <w:tc>
          <w:tcPr>
            <w:tcW w:type="dxa" w:w="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1.88</w:t>
            </w:r>
          </w:p>
        </w:tc>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$215.41</w:t>
            </w:r>
          </w:p>
        </w:tc>
        <w:tc>
          <w:tcPr>
            <w:tcW w:type="dxa" w:w="184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center"/>
            </w:pPr>
            <w:r>
              <w:rPr>
                <w:rFonts w:ascii="Arial" w:cs="Arial" w:eastAsia="Arial" w:hAnsi="Arial"/>
                <w:b/>
                <w:bCs/>
                <w:color w:val="BF8F00"/>
                <w:sz w:val="18"/>
                <w:szCs w:val="18"/>
              </w:rPr>
              <w:t xml:space="preserve">WARNING</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Southeast Asia</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Standard Class</w:t>
            </w:r>
          </w:p>
        </w:tc>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59</w:t>
            </w:r>
          </w:p>
        </w:tc>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29</w:t>
            </w:r>
          </w:p>
        </w:tc>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49.2%</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0.24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$2,017.47</w:t>
            </w:r>
          </w:p>
        </w:tc>
        <w:tc>
          <w:tcPr>
            <w:tcW w:type="dxa" w:w="184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center"/>
            </w:pPr>
            <w:r>
              <w:rPr>
                <w:rFonts w:ascii="Arial" w:cs="Arial" w:eastAsia="Arial" w:hAnsi="Arial"/>
                <w:b/>
                <w:bCs/>
                <w:color w:val="375623"/>
                <w:sz w:val="18"/>
                <w:szCs w:val="18"/>
              </w:rPr>
              <w:t xml:space="preserve">MONITOR</w:t>
            </w:r>
          </w:p>
        </w:tc>
      </w:tr>
      <w:tr>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Eastern Asia</w:t>
            </w:r>
          </w:p>
        </w:tc>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Standard Class</w:t>
            </w:r>
          </w:p>
        </w:tc>
        <w:tc>
          <w:tcPr>
            <w:tcW w:type="dxa" w:w="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20</w:t>
            </w:r>
          </w:p>
        </w:tc>
        <w:tc>
          <w:tcPr>
            <w:tcW w:type="dxa" w:w="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8</w:t>
            </w:r>
          </w:p>
        </w:tc>
        <w:tc>
          <w:tcPr>
            <w:tcW w:type="dxa" w:w="7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12</w:t>
            </w:r>
          </w:p>
        </w:tc>
        <w:tc>
          <w:tcPr>
            <w:tcW w:type="dxa" w:w="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40.0%</w:t>
            </w:r>
          </w:p>
        </w:tc>
        <w:tc>
          <w:tcPr>
            <w:tcW w:type="dxa" w:w="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0.05</w:t>
            </w:r>
          </w:p>
        </w:tc>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$823.14</w:t>
            </w:r>
          </w:p>
        </w:tc>
        <w:tc>
          <w:tcPr>
            <w:tcW w:type="dxa" w:w="184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center"/>
            </w:pPr>
            <w:r>
              <w:rPr>
                <w:rFonts w:ascii="Arial" w:cs="Arial" w:eastAsia="Arial" w:hAnsi="Arial"/>
                <w:b/>
                <w:bCs/>
                <w:color w:val="375623"/>
                <w:sz w:val="18"/>
                <w:szCs w:val="18"/>
              </w:rPr>
              <w:t xml:space="preserve">MONITOR</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South Asia</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Standard Class</w:t>
            </w:r>
          </w:p>
        </w:tc>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40</w:t>
            </w:r>
          </w:p>
        </w:tc>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15</w:t>
            </w:r>
          </w:p>
        </w:tc>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25</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37.5%</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$822.55</w:t>
            </w:r>
          </w:p>
        </w:tc>
        <w:tc>
          <w:tcPr>
            <w:tcW w:type="dxa" w:w="184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center"/>
            </w:pPr>
            <w:r>
              <w:rPr>
                <w:rFonts w:ascii="Arial" w:cs="Arial" w:eastAsia="Arial" w:hAnsi="Arial"/>
                <w:b/>
                <w:bCs/>
                <w:color w:val="375623"/>
                <w:sz w:val="18"/>
                <w:szCs w:val="18"/>
              </w:rPr>
              <w:t xml:space="preserve">MONITOR</w:t>
            </w:r>
          </w:p>
        </w:tc>
      </w:tr>
      <w:tr>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Oceania</w:t>
            </w:r>
          </w:p>
        </w:tc>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Standard Class</w:t>
            </w:r>
          </w:p>
        </w:tc>
        <w:tc>
          <w:tcPr>
            <w:tcW w:type="dxa" w:w="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43</w:t>
            </w:r>
          </w:p>
        </w:tc>
        <w:tc>
          <w:tcPr>
            <w:tcW w:type="dxa" w:w="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14</w:t>
            </w:r>
          </w:p>
        </w:tc>
        <w:tc>
          <w:tcPr>
            <w:tcW w:type="dxa" w:w="7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29</w:t>
            </w:r>
          </w:p>
        </w:tc>
        <w:tc>
          <w:tcPr>
            <w:tcW w:type="dxa" w:w="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32.6%</w:t>
            </w:r>
          </w:p>
        </w:tc>
        <w:tc>
          <w:tcPr>
            <w:tcW w:type="dxa" w:w="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-0.21</w:t>
            </w:r>
          </w:p>
        </w:tc>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$1,229.12</w:t>
            </w:r>
          </w:p>
        </w:tc>
        <w:tc>
          <w:tcPr>
            <w:tcW w:type="dxa" w:w="184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center"/>
            </w:pPr>
            <w:r>
              <w:rPr>
                <w:rFonts w:ascii="Arial" w:cs="Arial" w:eastAsia="Arial" w:hAnsi="Arial"/>
                <w:b/>
                <w:bCs/>
                <w:color w:val="375623"/>
                <w:sz w:val="18"/>
                <w:szCs w:val="18"/>
              </w:rPr>
              <w:t xml:space="preserve">MONITOR</w:t>
            </w:r>
          </w:p>
        </w:tc>
      </w:tr>
    </w:tbl>
    <w:p>
      <w:pPr>
        <w:spacing w:after="120" w:before="0"/>
      </w:pPr>
      <w:r>
        <w:rPr>
          <w:rFonts w:ascii="Arial" w:cs="Arial" w:eastAsia="Arial" w:hAnsi="Arial"/>
          <w:b w:val="false"/>
          <w:bCs w:val="false"/>
          <w:i w:val="false"/>
          <w:iCs w:val="false"/>
          <w:color w:val="000000"/>
          <w:sz w:val="20"/>
          <w:szCs w:val="20"/>
        </w:rPr>
        <w:t xml:space="preserve"/>
      </w:r>
    </w:p>
    <w:p>
      <w:pPr>
        <w:spacing w:after="80" w:before="180"/>
      </w:pPr>
      <w:r>
        <w:rPr>
          <w:rFonts w:ascii="Arial" w:cs="Arial" w:eastAsia="Arial" w:hAnsi="Arial"/>
          <w:b/>
          <w:bCs/>
          <w:color w:val="1F3864"/>
          <w:sz w:val="22"/>
          <w:szCs w:val="22"/>
        </w:rPr>
        <w:t xml:space="preserve">Key Findings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4 CRITICAL routes -- all First Class with 100% late delivery rates and zero on-time deliveries this week</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4 WARNING routes -- all Second Class between 75.0% and 77.8% late</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South Asia Second Class is the most urgent financial issue -- 76.5% late AND generating negative profit of $247.08</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4 MONITOR routes -- all Standard Class between 32.6% and 49.2% late</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This week confirms all previous analysis -- shipping mode is the dominant driver of performance</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The exception report is designed to be generated every Monday morning before the weekly ops review meeting</w:t>
      </w:r>
    </w:p>
    <w:p>
      <w:pPr>
        <w:spacing w:after="120" w:before="0"/>
      </w:pPr>
      <w:r>
        <w:rPr>
          <w:rFonts w:ascii="Arial" w:cs="Arial" w:eastAsia="Arial" w:hAnsi="Arial"/>
          <w:b w:val="false"/>
          <w:bCs w:val="false"/>
          <w:i w:val="false"/>
          <w:iCs w:val="false"/>
          <w:color w:val="000000"/>
          <w:sz w:val="20"/>
          <w:szCs w:val="20"/>
        </w:rPr>
        <w:t xml:space="preserve"/>
      </w:r>
    </w:p>
    <w:p>
      <w:pPr>
        <w:pBdr>
          <w:left w:val="single" w:color="1F3864" w:sz="16"/>
        </w:pBdr>
        <w:shd w:fill="D6E4F0" w:val="clear"/>
        <w:spacing w:after="160" w:before="160"/>
        <w:ind w:left="280" w:right="280"/>
      </w:pPr>
      <w:r>
        <w:rPr>
          <w:rFonts w:ascii="Arial" w:cs="Arial" w:eastAsia="Arial" w:hAnsi="Arial"/>
          <w:b/>
          <w:bCs/>
          <w:color w:val="1F3864"/>
          <w:sz w:val="20"/>
          <w:szCs w:val="20"/>
        </w:rPr>
        <w:t xml:space="preserve">Portfolio Statement: </w:t>
      </w:r>
      <w:r>
        <w:rPr>
          <w:rFonts w:ascii="Arial" w:cs="Arial" w:eastAsia="Arial" w:hAnsi="Arial"/>
          <w:color w:val="222222"/>
          <w:sz w:val="20"/>
          <w:szCs w:val="20"/>
        </w:rPr>
        <w:t xml:space="preserve">"The weekly exception report for the last available week of data shows 4 CRITICAL routes, all First Class, with 100% late delivery rates. Four Second Class routes are flagged WARNING between 75% and 77.8% late. South Asia Second Class stands out as the most urgent financial issue, generating negative profit of $247.08 while delivering 76.5% of orders late. This weekly report is designed to be generated every Monday morning and shared with the operations team, giving them a clear priority list with risk flags so they know exactly which routes need immediate action."</w:t>
      </w:r>
    </w:p>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3. Overall Analysis Summary</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Business Question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Answer</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What is the overall on-time rate?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42.2% on-time -- 57.8% late</w:t>
            </w:r>
          </w:p>
        </w:tc>
        <w:tc>
          <w:tcPr>
            <w:tcW w:type="dxa" w:w="216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tcPr>
          <w:p>
            <w:pPr>
              <w:jc w:val="center"/>
            </w:pPr>
            <w:r>
              <w:rPr>
                <w:rFonts w:ascii="Arial" w:cs="Arial" w:eastAsia="Arial" w:hAnsi="Arial"/>
                <w:b/>
                <w:bCs/>
                <w:color w:val="C00000"/>
                <w:sz w:val="18"/>
                <w:szCs w:val="18"/>
              </w:rPr>
              <w:t xml:space="preserve">CRITICAL</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Which shipping mode is worst?</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First Class -- 100% late, 0 on-time deliveries</w:t>
            </w:r>
          </w:p>
        </w:tc>
        <w:tc>
          <w:tcPr>
            <w:tcW w:type="dxa" w:w="216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tcPr>
          <w:p>
            <w:pPr>
              <w:jc w:val="center"/>
            </w:pPr>
            <w:r>
              <w:rPr>
                <w:rFonts w:ascii="Arial" w:cs="Arial" w:eastAsia="Arial" w:hAnsi="Arial"/>
                <w:b/>
                <w:bCs/>
                <w:color w:val="C00000"/>
                <w:sz w:val="18"/>
                <w:szCs w:val="18"/>
              </w:rPr>
              <w:t xml:space="preserve">CRITICAL</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Which region is worst?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Central Africa -- 62.2% late</w:t>
            </w:r>
          </w:p>
        </w:tc>
        <w:tc>
          <w:tcPr>
            <w:tcW w:type="dxa" w:w="21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center"/>
            </w:pPr>
            <w:r>
              <w:rPr>
                <w:rFonts w:ascii="Arial" w:cs="Arial" w:eastAsia="Arial" w:hAnsi="Arial"/>
                <w:b/>
                <w:bCs/>
                <w:color w:val="375623"/>
                <w:sz w:val="18"/>
                <w:szCs w:val="18"/>
              </w:rPr>
              <w:t xml:space="preserve">MONITOR</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Which category is worst?</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Golf Bags and Carts -- 68.3% late</w:t>
            </w:r>
          </w:p>
        </w:tc>
        <w:tc>
          <w:tcPr>
            <w:tcW w:type="dxa" w:w="21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center"/>
            </w:pPr>
            <w:r>
              <w:rPr>
                <w:rFonts w:ascii="Arial" w:cs="Arial" w:eastAsia="Arial" w:hAnsi="Arial"/>
                <w:b/>
                <w:bCs/>
                <w:color w:val="375623"/>
                <w:sz w:val="18"/>
                <w:szCs w:val="18"/>
              </w:rPr>
              <w:t xml:space="preserve">MONITOR</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What is the profit at risk?</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$2.1M from late orders -- 57% of total profit</w:t>
            </w:r>
          </w:p>
        </w:tc>
        <w:tc>
          <w:tcPr>
            <w:tcW w:type="dxa" w:w="216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center"/>
            </w:pPr>
            <w:r>
              <w:rPr>
                <w:rFonts w:ascii="Arial" w:cs="Arial" w:eastAsia="Arial" w:hAnsi="Arial"/>
                <w:b/>
                <w:bCs/>
                <w:color w:val="BF8F00"/>
                <w:sz w:val="18"/>
                <w:szCs w:val="18"/>
              </w:rPr>
              <w:t xml:space="preserve">WARNING</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Which route is the worst offender?</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Central Asia Second Class -- 90.6% late, 2.21 day delay</w:t>
            </w:r>
          </w:p>
        </w:tc>
        <w:tc>
          <w:tcPr>
            <w:tcW w:type="dxa" w:w="216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center"/>
            </w:pPr>
            <w:r>
              <w:rPr>
                <w:rFonts w:ascii="Arial" w:cs="Arial" w:eastAsia="Arial" w:hAnsi="Arial"/>
                <w:b/>
                <w:bCs/>
                <w:color w:val="BF8F00"/>
                <w:sz w:val="18"/>
                <w:szCs w:val="18"/>
              </w:rPr>
              <w:t xml:space="preserve">WARNING</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Is there a seasonal pattern?</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No -- consistent 56% to 60% all year round</w:t>
            </w:r>
          </w:p>
        </w:tc>
        <w:tc>
          <w:tcPr>
            <w:tcW w:type="dxa" w:w="21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center"/>
            </w:pPr>
            <w:r>
              <w:rPr>
                <w:rFonts w:ascii="Arial" w:cs="Arial" w:eastAsia="Arial" w:hAnsi="Arial"/>
                <w:b/>
                <w:bCs/>
                <w:color w:val="375623"/>
                <w:sz w:val="18"/>
                <w:szCs w:val="18"/>
              </w:rPr>
              <w:t xml:space="preserve">MONITOR</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What needs action this week?</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11111"/>
                <w:sz w:val="18"/>
                <w:szCs w:val="18"/>
              </w:rPr>
              <w:t xml:space="preserve">4 CRITICAL First Class routes, 4 WARNING Second Class routes</w:t>
            </w:r>
          </w:p>
        </w:tc>
        <w:tc>
          <w:tcPr>
            <w:tcW w:type="dxa" w:w="216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tcPr>
          <w:p>
            <w:pPr>
              <w:jc w:val="center"/>
            </w:pPr>
            <w:r>
              <w:rPr>
                <w:rFonts w:ascii="Arial" w:cs="Arial" w:eastAsia="Arial" w:hAnsi="Arial"/>
                <w:b/>
                <w:bCs/>
                <w:color w:val="C00000"/>
                <w:sz w:val="18"/>
                <w:szCs w:val="18"/>
              </w:rPr>
              <w:t xml:space="preserve">CRITICAL</w:t>
            </w:r>
          </w:p>
        </w:tc>
      </w:tr>
    </w:tbl>
    <w:p>
      <w:pPr>
        <w:spacing w:after="2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4. Recommendations</w:t>
      </w:r>
    </w:p>
    <w:p>
      <w:pPr>
        <w:spacing w:after="80" w:before="0"/>
      </w:pPr>
      <w:r>
        <w:rPr>
          <w:rFonts w:ascii="Arial" w:cs="Arial" w:eastAsia="Arial" w:hAnsi="Arial"/>
          <w:b w:val="false"/>
          <w:bCs w:val="false"/>
          <w:i w:val="false"/>
          <w:iCs w:val="false"/>
          <w:color w:val="000000"/>
          <w:sz w:val="20"/>
          <w:szCs w:val="20"/>
        </w:rPr>
        <w:t xml:space="preserve"/>
      </w:r>
    </w:p>
    <w:p>
      <w:pPr>
        <w:spacing w:after="100" w:before="260"/>
      </w:pPr>
      <w:r>
        <w:rPr>
          <w:rFonts w:ascii="Arial" w:cs="Arial" w:eastAsia="Arial" w:hAnsi="Arial"/>
          <w:b/>
          <w:bCs/>
          <w:color w:val="C00000"/>
          <w:sz w:val="26"/>
          <w:szCs w:val="26"/>
        </w:rPr>
        <w:t xml:space="preserve">Recommendation 1 -- Audit the First Class Carrier Contract Immediately</w:t>
      </w:r>
    </w:p>
    <w:p>
      <w:pPr>
        <w:spacing w:after="120" w:before="100"/>
        <w:jc w:val="left"/>
      </w:pPr>
      <w:r>
        <w:rPr>
          <w:rFonts w:ascii="Arial" w:cs="Arial" w:eastAsia="Arial" w:hAnsi="Arial"/>
          <w:b w:val="false"/>
          <w:bCs w:val="false"/>
          <w:i w:val="false"/>
          <w:iCs w:val="false"/>
          <w:color w:val="000000"/>
          <w:sz w:val="20"/>
          <w:szCs w:val="20"/>
        </w:rPr>
        <w:t xml:space="preserve">A 100% late rate across 27,814 orders in every region means the SLA is either wrong or unenforced. Either renegotiate the promised delivery window or suspend First Class until resolved. This is the single highest priority action in the entire project.</w:t>
      </w:r>
    </w:p>
    <w:p>
      <w:pPr>
        <w:spacing w:after="100" w:before="260"/>
      </w:pPr>
      <w:r>
        <w:rPr>
          <w:rFonts w:ascii="Arial" w:cs="Arial" w:eastAsia="Arial" w:hAnsi="Arial"/>
          <w:b/>
          <w:bCs/>
          <w:color w:val="C55A11"/>
          <w:sz w:val="26"/>
          <w:szCs w:val="26"/>
        </w:rPr>
        <w:t xml:space="preserve">Recommendation 2 -- Redirect High-Value Orders to Standard Class</w:t>
      </w:r>
    </w:p>
    <w:p>
      <w:pPr>
        <w:spacing w:after="120" w:before="100"/>
        <w:jc w:val="left"/>
      </w:pPr>
      <w:r>
        <w:rPr>
          <w:rFonts w:ascii="Arial" w:cs="Arial" w:eastAsia="Arial" w:hAnsi="Arial"/>
          <w:b w:val="false"/>
          <w:bCs w:val="false"/>
          <w:i w:val="false"/>
          <w:iCs w:val="false"/>
          <w:color w:val="000000"/>
          <w:sz w:val="20"/>
          <w:szCs w:val="20"/>
        </w:rPr>
        <w:t xml:space="preserve">While First Class and Second Class issues are investigated, redirect premium customers to Standard Class. At 39.8% late it is still poor but meaningfully better. Under-promising and over-delivering is better than the current situation.</w:t>
      </w:r>
    </w:p>
    <w:p>
      <w:pPr>
        <w:spacing w:after="100" w:before="260"/>
      </w:pPr>
      <w:r>
        <w:rPr>
          <w:rFonts w:ascii="Arial" w:cs="Arial" w:eastAsia="Arial" w:hAnsi="Arial"/>
          <w:b/>
          <w:bCs/>
          <w:color w:val="375623"/>
          <w:sz w:val="26"/>
          <w:szCs w:val="26"/>
        </w:rPr>
        <w:t xml:space="preserve">Recommendation 3 -- Automate the Weekly Exception Report</w:t>
      </w:r>
    </w:p>
    <w:p>
      <w:pPr>
        <w:spacing w:after="120" w:before="100"/>
        <w:jc w:val="left"/>
      </w:pPr>
      <w:r>
        <w:rPr>
          <w:rFonts w:ascii="Arial" w:cs="Arial" w:eastAsia="Arial" w:hAnsi="Arial"/>
          <w:b w:val="false"/>
          <w:bCs w:val="false"/>
          <w:i w:val="false"/>
          <w:iCs w:val="false"/>
          <w:color w:val="000000"/>
          <w:sz w:val="20"/>
          <w:szCs w:val="20"/>
        </w:rPr>
        <w:t xml:space="preserve">Schedule Q8 as a SQL Agent Job every Monday at 6am. Email CRITICAL-flagged rows automatically to operations leads before their weekly review. This converts the analysis into an operational tool that runs without manual intervention.</w:t>
      </w:r>
    </w:p>
    <w:p>
      <w:pPr>
        <w:spacing w:after="100" w:before="260"/>
      </w:pPr>
      <w:r>
        <w:rPr>
          <w:rFonts w:ascii="Arial" w:cs="Arial" w:eastAsia="Arial" w:hAnsi="Arial"/>
          <w:b/>
          <w:bCs/>
          <w:color w:val="2E75B6"/>
          <w:sz w:val="26"/>
          <w:szCs w:val="26"/>
        </w:rPr>
        <w:t xml:space="preserve">Recommendation 4 -- Investigate the 7,754 Cancelled Orders</w:t>
      </w:r>
    </w:p>
    <w:p>
      <w:pPr>
        <w:spacing w:after="120" w:before="100"/>
        <w:jc w:val="left"/>
      </w:pPr>
      <w:r>
        <w:rPr>
          <w:rFonts w:ascii="Arial" w:cs="Arial" w:eastAsia="Arial" w:hAnsi="Arial"/>
          <w:b w:val="false"/>
          <w:bCs w:val="false"/>
          <w:i w:val="false"/>
          <w:iCs w:val="false"/>
          <w:color w:val="000000"/>
          <w:sz w:val="20"/>
          <w:szCs w:val="20"/>
        </w:rPr>
        <w:t xml:space="preserve">Determine whether cancellations are customer-initiated due to delay frustration or business-initiated due to fulfilment failure. If delay-driven, quantify the revenue leakage and add it to the SLA renegotiation business case.</w:t>
      </w:r>
    </w:p>
    <w:p>
      <w:pPr>
        <w:spacing w:after="100" w:before="260"/>
      </w:pPr>
      <w:r>
        <w:rPr>
          <w:rFonts w:ascii="Arial" w:cs="Arial" w:eastAsia="Arial" w:hAnsi="Arial"/>
          <w:b/>
          <w:bCs/>
          <w:color w:val="BF8F00"/>
          <w:sz w:val="26"/>
          <w:szCs w:val="26"/>
        </w:rPr>
        <w:t xml:space="preserve">Recommendation 5 -- Fix the Same Day System Configuration</w:t>
      </w:r>
    </w:p>
    <w:p>
      <w:pPr>
        <w:spacing w:after="200" w:before="100"/>
        <w:jc w:val="left"/>
      </w:pPr>
      <w:r>
        <w:rPr>
          <w:rFonts w:ascii="Arial" w:cs="Arial" w:eastAsia="Arial" w:hAnsi="Arial"/>
          <w:b w:val="false"/>
          <w:bCs w:val="false"/>
          <w:i w:val="false"/>
          <w:iCs w:val="false"/>
          <w:color w:val="000000"/>
          <w:sz w:val="20"/>
          <w:szCs w:val="20"/>
        </w:rPr>
        <w:t xml:space="preserve">Same Day shipping is recorded with scheduled days of 0 in the system, making it impossible to measure performance accurately. The system should record Same Day as 1 scheduled day so it can be included in all future analysis.</w:t>
      </w:r>
    </w:p>
    <w:p>
      <w:pPr>
        <w:spacing w:after="100" w:before="200"/>
        <w:jc w:val="center"/>
      </w:pPr>
      <w:r>
        <w:rPr>
          <w:rFonts w:ascii="Arial" w:cs="Arial" w:eastAsia="Arial" w:hAnsi="Arial"/>
          <w:b w:val="false"/>
          <w:bCs w:val="false"/>
          <w:i w:val="false"/>
          <w:iCs w:val="false"/>
          <w:color w:val="666666"/>
          <w:sz w:val="18"/>
          <w:szCs w:val="18"/>
        </w:rPr>
        <w:t xml:space="preserve">Document prepared by: </w:t>
      </w:r>
      <w:r>
        <w:rPr>
          <w:rFonts w:ascii="Arial" w:cs="Arial" w:eastAsia="Arial" w:hAnsi="Arial"/>
          <w:b/>
          <w:bCs/>
          <w:i w:val="false"/>
          <w:iCs w:val="false"/>
          <w:color w:val="1F3864"/>
          <w:sz w:val="18"/>
          <w:szCs w:val="18"/>
        </w:rPr>
        <w:t xml:space="preserve">[Your Name]</w:t>
      </w:r>
      <w:r>
        <w:rPr>
          <w:rFonts w:ascii="Arial" w:cs="Arial" w:eastAsia="Arial" w:hAnsi="Arial"/>
          <w:b w:val="false"/>
          <w:bCs w:val="false"/>
          <w:i w:val="false"/>
          <w:iCs w:val="false"/>
          <w:color w:val="666666"/>
          <w:sz w:val="18"/>
          <w:szCs w:val="18"/>
        </w:rPr>
        <w:t xml:space="preserve">  |  Supply Chain Delay Pattern Detector  |  Portfolio Project 1</w:t>
      </w:r>
    </w:p>
    <w:p>
      <w:pPr>
        <w:spacing w:after="100" w:before="100"/>
        <w:jc w:val="center"/>
      </w:pPr>
      <w:r>
        <w:rPr>
          <w:rFonts w:ascii="Arial" w:cs="Arial" w:eastAsia="Arial" w:hAnsi="Arial"/>
          <w:b w:val="false"/>
          <w:bCs w:val="false"/>
          <w:i/>
          <w:iCs/>
          <w:color w:val="888888"/>
          <w:sz w:val="16"/>
          <w:szCs w:val="16"/>
        </w:rPr>
        <w:t xml:space="preserve">Phase 3 of 5: SQL Analysis  |  Next: Phase 4 -- Google Sheets and Power BI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pPr>
    <w:r>
      <w:rPr>
        <w:rFonts w:ascii="Arial" w:cs="Arial" w:eastAsia="Arial" w:hAnsi="Arial"/>
        <w:b w:val="false"/>
        <w:bCs w:val="false"/>
        <w:i w:val="false"/>
        <w:iCs w:val="false"/>
        <w:color w:val="888888"/>
        <w:sz w:val="16"/>
        <w:szCs w:val="16"/>
      </w:rPr>
      <w:t xml:space="preserve">Portfolio Project 1  |  Data Analytics  |  </w:t>
    </w:r>
    <w:r>
      <w:rPr>
        <w:rFonts w:ascii="Arial" w:cs="Arial" w:eastAsia="Arial" w:hAnsi="Arial"/>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before="0"/>
    </w:pPr>
    <w:r>
      <w:rPr>
        <w:rFonts w:ascii="Arial" w:cs="Arial" w:eastAsia="Arial" w:hAnsi="Arial"/>
        <w:b w:val="false"/>
        <w:bCs w:val="false"/>
        <w:i w:val="false"/>
        <w:iCs w:val="false"/>
        <w:color w:val="888888"/>
        <w:sz w:val="16"/>
        <w:szCs w:val="16"/>
      </w:rPr>
      <w:t xml:space="preserve">Supply Chain Delay Detector  |  Phase 3: SQL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2026-05-14T04:00:36.709Z</dcterms:created>
  <dcterms:modified xsi:type="dcterms:W3CDTF">2026-05-14T04:00:36.725Z</dcterms:modified>
</cp:coreProperties>
</file>

<file path=docProps/custom.xml><?xml version="1.0" encoding="utf-8"?>
<Properties xmlns="http://schemas.openxmlformats.org/officeDocument/2006/custom-properties" xmlns:vt="http://schemas.openxmlformats.org/officeDocument/2006/docPropsVTypes"/>
</file>