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VENKATA SAIKRISHNA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Workday Consultant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6a6a6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PROFSSIONAL SUMMARY: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all 3 years of IT experience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 Consultant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Integral in maintenance and creation of Workday Supervisory Organizations, Business Process, Locations, Positions, Company, Cost centers, and Hierarchies.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understanding the Client Business Requirements, Organizational Hierarchy Setup, Configurable Security Setup and Tenant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3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different Staffing Models, defining Hire restrictions to Job Management, Position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38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with Compensation Module like creating Compensation Grades, Compensation Eligibility Rules, Allowance Plans, Salary Plans, Hourly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creating Job Profiles, Job Families, and Job Family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44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Workday security groups like Role based security, User based Security, Intersection, and Job based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39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creating Staffing models for Supervisory Orgs, Reorganizations and business process framework, Organization Types, Organization Hierarchies.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3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Experience with Workday Report Writer - Custom Reporting (Calculated Fields, Advanced, Standard Reports).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3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in inbound/ outbound integrations using EIB and core connectors.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right="-36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Troubleshooted day to day issues arising in Workday, reporting issues to identify and fix root causes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6a6a6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6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4"/>
        <w:gridCol w:w="6222"/>
        <w:tblGridChange w:id="0">
          <w:tblGrid>
            <w:gridCol w:w="3044"/>
            <w:gridCol w:w="6222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ERP 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Workday Modules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 HCM, Workday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Workday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Processes, Notifications, Alerts, Security, Integrations-EIB, Core Connectors, Reports, Calculated Fields, Compensation,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7, Windows 8/8.1, Windows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6a6a6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EXPERIENCE: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Working as Workday Consultant in Value Momentum, from Aug-2018 to Till Date.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Role: Workday Consultant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Supervisory Organizations, Cost Centers, Cost Centre Hierarchies, and location hierarchies’ maintenance, Staffing Models, Job details Positions and Job Requisitions.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end to end recruiting process for clients from creating business processes like job application, Offer, Hire, and Onboarding, setup external career site, questionnaires, offer letters and review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Staffing Movements, An employee changes in position, inbound process and outbound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Termination Process, initiate termination process, review termination process, to do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the creation of benefit plans, job profiles, and job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Workday compensation packages including salary, bonus, allowance, commission, and compensation eligibility rules based on management levels, job profile, and job family.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job description and workflow of employee data for compensation module including job families, pay ranges and supervisor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Merit plans including merit and bonus plan processing and created the business process for bonus plan, merit plan, salary plan and hourly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several calculated fields like look up related value, Evaluate Expression, True or false conditions, Arithmetic Calculation, formatting date fields etc...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arithmetic calculation in Matrix report for counting, averaging, summing, ranging between maximum and minimum.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Simple and Advanced Reports, defining columns, business objects,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security groups, domain security policies and business process security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Business Process and configurations various business process on Compensation, Talent Management, Recruiting, Benefits.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of Workday’s business process framework configured conditional rules to guide workflow or validate data as required to accommodate desired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the integrations using tool Enterprise Interface Builder (EIB), Core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built both inbound and outbound EIB in various segments of Workday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EIB, Web services, Workday Report Writing, custom Reports, calculated fields, compensation, MS PowerPoint, MS Excel, Windows.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6a6a6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MBA in HR and Marketing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KL University in 2018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6a6a6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do here by declare that all particulars mentioned above are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Hyderabad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5F7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9"/>
    <w:semiHidden w:val="1"/>
    <w:unhideWhenUsed w:val="1"/>
    <w:qFormat w:val="1"/>
    <w:rsid w:val="00F97DDE"/>
    <w:pPr>
      <w:keepNext w:val="1"/>
      <w:spacing w:after="60" w:before="240" w:line="240" w:lineRule="auto"/>
      <w:jc w:val="both"/>
      <w:outlineLvl w:val="2"/>
    </w:pPr>
    <w:rPr>
      <w:rFonts w:ascii="Arial" w:cs="Arial" w:eastAsia="Times New Roman" w:hAnsi="Arial"/>
      <w:b w:val="1"/>
      <w:sz w:val="26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9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95F7A"/>
    <w:pPr>
      <w:spacing w:after="200" w:line="240" w:lineRule="auto"/>
      <w:ind w:left="720"/>
    </w:pPr>
    <w:rPr>
      <w:rFonts w:ascii="Calibri" w:cs="Calibri" w:eastAsia="Times New Roman" w:hAnsi="Calibri"/>
      <w:lang w:val="en-US"/>
    </w:rPr>
  </w:style>
  <w:style w:type="table" w:styleId="TableGrid">
    <w:name w:val="Table Grid"/>
    <w:basedOn w:val="TableNormal"/>
    <w:rsid w:val="0007562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111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te-IN" w:eastAsia="en-IN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rsid w:val="00F97DDE"/>
    <w:rPr>
      <w:rFonts w:ascii="Arial" w:cs="Arial" w:eastAsia="Times New Roman" w:hAnsi="Arial"/>
      <w:b w:val="1"/>
      <w:sz w:val="2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QSQCScFI1reauga1CqqcMYgaQ==">AMUW2mXMjgt5XHz83rwBBCZ15MhUUzhMHJONdwu2SSGELfHRupel8DIBuXZnuAMmgMKzSnrjmk4wKqDkP4XbMYz4u82QCmaQSBUK3KJeU84FaniQivb3Ex4=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2021-11-01T07:30:00Z</dcterms:created>
  <dc:creator>rajesh bommavaram</dc:creator>
</cp:coreProperties>
</file>