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40"/>
        <w:jc w:val="center"/>
      </w:pPr>
      <w:r>
        <w:rPr>
          <w:rFonts w:ascii="Arial" w:hAnsi="Arial"/>
          <w:b/>
          <w:i w:val="0"/>
          <w:sz w:val="26"/>
        </w:rPr>
        <w:t>EDITH COWAN UNIVERSITY</w:t>
      </w:r>
    </w:p>
    <w:p>
      <w:pPr>
        <w:spacing w:after="360"/>
        <w:jc w:val="center"/>
      </w:pPr>
      <w:r>
        <w:rPr>
          <w:rFonts w:ascii="Arial" w:hAnsi="Arial"/>
          <w:b w:val="0"/>
          <w:i w:val="0"/>
          <w:sz w:val="24"/>
        </w:rPr>
        <w:t>School of Engineering</w:t>
      </w:r>
    </w:p>
    <w:p>
      <w:pPr>
        <w:spacing w:after="600"/>
        <w:jc w:val="center"/>
      </w:pPr>
      <w:r>
        <w:rPr>
          <w:rFonts w:ascii="Arial" w:hAnsi="Arial"/>
          <w:b/>
          <w:i w:val="0"/>
          <w:sz w:val="25"/>
        </w:rPr>
        <w:t>ENS5230.5 — Electrical Machines and Power Systems</w:t>
      </w:r>
    </w:p>
    <w:p>
      <w:pPr>
        <w:spacing w:after="120"/>
        <w:jc w:val="center"/>
      </w:pPr>
      <w:r>
        <w:rPr>
          <w:rFonts w:ascii="Arial" w:hAnsi="Arial"/>
          <w:b/>
          <w:i w:val="0"/>
          <w:sz w:val="44"/>
        </w:rPr>
        <w:t>Laboratory Report 2</w:t>
      </w:r>
    </w:p>
    <w:p>
      <w:pPr>
        <w:spacing w:after="600" w:line="288" w:lineRule="auto"/>
        <w:jc w:val="center"/>
      </w:pPr>
      <w:r>
        <w:rPr>
          <w:rFonts w:ascii="Arial" w:hAnsi="Arial"/>
          <w:b/>
          <w:i w:val="0"/>
          <w:sz w:val="34"/>
        </w:rPr>
        <w:t>Operating Characteristics of the</w:t>
        <w:br/>
        <w:t>Separately-Excited DC Motor</w:t>
      </w:r>
    </w:p>
    <w:p>
      <w:pPr>
        <w:spacing w:after="560"/>
        <w:jc w:val="center"/>
      </w:pPr>
      <w:r>
        <w:rPr>
          <w:rFonts w:ascii="Arial" w:hAnsi="Arial"/>
          <w:b w:val="0"/>
          <w:i/>
          <w:sz w:val="24"/>
        </w:rPr>
        <w:t>Laboratory Group 2B</w:t>
      </w:r>
    </w:p>
    <w:tbl>
      <w:tblPr>
        <w:tblW w:type="auto" w:w="0"/>
        <w:jc w:val="center"/>
        <w:tblLook w:firstColumn="1" w:firstRow="1" w:lastColumn="0" w:lastRow="0" w:noHBand="0" w:noVBand="1" w:val="04A0"/>
      </w:tblPr>
      <w:tblGrid>
        <w:gridCol w:w="4680"/>
        <w:gridCol w:w="4680"/>
      </w:tblGrid>
      <w:tr>
        <w:tc>
          <w:tcPr>
            <w:tcW w:type="dxa" w:w="3024"/>
          </w:tcPr>
          <w:p>
            <w:pPr>
              <w:spacing w:after="80"/>
            </w:pPr>
            <w:r>
              <w:rPr>
                <w:rFonts w:ascii="Arial" w:hAnsi="Arial"/>
                <w:b/>
                <w:sz w:val="22"/>
              </w:rPr>
              <w:t>Author</w:t>
            </w:r>
          </w:p>
        </w:tc>
        <w:tc>
          <w:tcPr>
            <w:tcW w:type="dxa" w:w="4896"/>
          </w:tcPr>
          <w:p>
            <w:pPr>
              <w:spacing w:after="80"/>
            </w:pPr>
            <w:r>
              <w:rPr>
                <w:rFonts w:ascii="Arial" w:hAnsi="Arial"/>
                <w:sz w:val="22"/>
              </w:rPr>
              <w:t>[INSERT YOUR FULL NAME]</w:t>
            </w:r>
          </w:p>
        </w:tc>
      </w:tr>
      <w:tr>
        <w:tc>
          <w:tcPr>
            <w:tcW w:type="dxa" w:w="3024"/>
          </w:tcPr>
          <w:p>
            <w:pPr>
              <w:spacing w:after="80"/>
            </w:pPr>
            <w:r>
              <w:rPr>
                <w:rFonts w:ascii="Arial" w:hAnsi="Arial"/>
                <w:b/>
                <w:sz w:val="22"/>
              </w:rPr>
              <w:t>Student number</w:t>
            </w:r>
          </w:p>
        </w:tc>
        <w:tc>
          <w:tcPr>
            <w:tcW w:type="dxa" w:w="4896"/>
          </w:tcPr>
          <w:p>
            <w:pPr>
              <w:spacing w:after="80"/>
            </w:pPr>
            <w:r>
              <w:rPr>
                <w:rFonts w:ascii="Arial" w:hAnsi="Arial"/>
                <w:sz w:val="22"/>
              </w:rPr>
              <w:t>[INSERT YOUR STUDENT ID]</w:t>
            </w:r>
          </w:p>
        </w:tc>
      </w:tr>
      <w:tr>
        <w:tc>
          <w:tcPr>
            <w:tcW w:type="dxa" w:w="3024"/>
          </w:tcPr>
          <w:p>
            <w:pPr>
              <w:spacing w:after="80"/>
            </w:pPr>
            <w:r>
              <w:rPr>
                <w:rFonts w:ascii="Arial" w:hAnsi="Arial"/>
                <w:b/>
                <w:sz w:val="22"/>
              </w:rPr>
              <w:t>Laboratory group members</w:t>
            </w:r>
          </w:p>
        </w:tc>
        <w:tc>
          <w:tcPr>
            <w:tcW w:type="dxa" w:w="4896"/>
          </w:tcPr>
          <w:p>
            <w:pPr>
              <w:spacing w:after="80"/>
            </w:pPr>
            <w:r>
              <w:rPr>
                <w:rFonts w:ascii="Arial" w:hAnsi="Arial"/>
                <w:sz w:val="22"/>
              </w:rPr>
              <w:t>[INSERT FULL NAME, STUDENT ID]</w:t>
              <w:br/>
              <w:t>[INSERT FULL NAME, STUDENT ID]</w:t>
              <w:br/>
              <w:t>[INSERT FULL NAME, STUDENT ID]</w:t>
            </w:r>
          </w:p>
        </w:tc>
      </w:tr>
      <w:tr>
        <w:tc>
          <w:tcPr>
            <w:tcW w:type="dxa" w:w="3024"/>
          </w:tcPr>
          <w:p>
            <w:pPr>
              <w:spacing w:after="80"/>
            </w:pPr>
            <w:r>
              <w:rPr>
                <w:rFonts w:ascii="Arial" w:hAnsi="Arial"/>
                <w:b/>
                <w:sz w:val="22"/>
              </w:rPr>
              <w:t>Date of experiment</w:t>
            </w:r>
          </w:p>
        </w:tc>
        <w:tc>
          <w:tcPr>
            <w:tcW w:type="dxa" w:w="4896"/>
          </w:tcPr>
          <w:p>
            <w:pPr>
              <w:spacing w:after="80"/>
            </w:pPr>
            <w:r>
              <w:rPr>
                <w:rFonts w:ascii="Arial" w:hAnsi="Arial"/>
                <w:sz w:val="22"/>
              </w:rPr>
              <w:t>2 September 2026</w:t>
            </w:r>
          </w:p>
        </w:tc>
      </w:tr>
      <w:tr>
        <w:tc>
          <w:tcPr>
            <w:tcW w:type="dxa" w:w="3024"/>
          </w:tcPr>
          <w:p>
            <w:pPr>
              <w:spacing w:after="80"/>
            </w:pPr>
            <w:r>
              <w:rPr>
                <w:rFonts w:ascii="Arial" w:hAnsi="Arial"/>
                <w:b/>
                <w:sz w:val="22"/>
              </w:rPr>
              <w:t>Date of submission</w:t>
            </w:r>
          </w:p>
        </w:tc>
        <w:tc>
          <w:tcPr>
            <w:tcW w:type="dxa" w:w="4896"/>
          </w:tcPr>
          <w:p>
            <w:pPr>
              <w:spacing w:after="80"/>
            </w:pPr>
            <w:r>
              <w:rPr>
                <w:rFonts w:ascii="Arial" w:hAnsi="Arial"/>
                <w:sz w:val="22"/>
              </w:rPr>
              <w:t>27 September 2026</w:t>
            </w:r>
          </w:p>
        </w:tc>
      </w:tr>
      <w:tr>
        <w:tc>
          <w:tcPr>
            <w:tcW w:type="dxa" w:w="3024"/>
          </w:tcPr>
          <w:p>
            <w:pPr>
              <w:spacing w:after="80"/>
            </w:pPr>
            <w:r>
              <w:rPr>
                <w:rFonts w:ascii="Arial" w:hAnsi="Arial"/>
                <w:b/>
                <w:sz w:val="22"/>
              </w:rPr>
              <w:t>Unit coordinator</w:t>
            </w:r>
          </w:p>
        </w:tc>
        <w:tc>
          <w:tcPr>
            <w:tcW w:type="dxa" w:w="4896"/>
          </w:tcPr>
          <w:p>
            <w:pPr>
              <w:spacing w:after="80"/>
            </w:pPr>
            <w:r>
              <w:rPr>
                <w:rFonts w:ascii="Arial" w:hAnsi="Arial"/>
                <w:sz w:val="22"/>
              </w:rPr>
              <w:t>[INSERT UNIT COORDINATOR NAME]</w:t>
            </w:r>
          </w:p>
        </w:tc>
      </w:tr>
    </w:tbl>
    <w:p>
      <w:pPr>
        <w:spacing w:after="480"/>
      </w:pPr>
    </w:p>
    <w:p>
      <w:pPr>
        <w:jc w:val="center"/>
      </w:pPr>
      <w:r>
        <w:rPr>
          <w:rFonts w:ascii="Arial" w:hAnsi="Arial"/>
          <w:b w:val="0"/>
          <w:i/>
          <w:sz w:val="19"/>
        </w:rPr>
        <w:t>This report is submitted individually. All laboratory measurements presented were recorded during the Laboratory 2B session on 2 September 2026.</w:t>
      </w:r>
    </w:p>
    <w:p>
      <w:pPr>
        <w:sectPr>
          <w:footerReference w:type="default" r:id="rId9"/>
          <w:pgSz w:w="12240" w:h="15840"/>
          <w:pgMar w:top="1440" w:right="1440" w:bottom="1440" w:left="1440" w:header="720" w:footer="720" w:gutter="0"/>
          <w:cols w:space="720"/>
          <w:docGrid w:linePitch="360"/>
        </w:sectPr>
      </w:pPr>
    </w:p>
    <w:p>
      <w:pPr>
        <w:spacing w:after="120" w:before="280"/>
        <w:jc w:val="left"/>
      </w:pPr>
      <w:r>
        <w:rPr>
          <w:rFonts w:ascii="Arial" w:hAnsi="Arial"/>
          <w:b/>
          <w:i w:val="0"/>
          <w:sz w:val="30"/>
        </w:rPr>
        <w:t>Table of Contents</w:t>
      </w:r>
    </w:p>
    <w:p>
      <w:r>
        <w:fldChar w:fldCharType="begin"/>
        <w:instrText xml:space="preserve"> TOC \o "1-3" \h \z \u </w:instrText>
        <w:fldChar w:fldCharType="separate"/>
        <w:t xml:space="preserve">[Right-click here and choose “Update Field”, or press Ctrl+A then F9, to generate this list.]</w:t>
        <w:fldChar w:fldCharType="end"/>
      </w:r>
    </w:p>
    <w:p>
      <w:r>
        <w:br w:type="page"/>
      </w:r>
    </w:p>
    <w:p>
      <w:pPr>
        <w:pStyle w:val="Heading1"/>
      </w:pPr>
      <w:r>
        <w:t>List of Figures</w:t>
      </w:r>
    </w:p>
    <w:p>
      <w:r>
        <w:fldChar w:fldCharType="begin"/>
        <w:instrText xml:space="preserve"> TOC \h \z \c "Figure" </w:instrText>
        <w:fldChar w:fldCharType="separate"/>
        <w:t xml:space="preserve">[Right-click here and choose “Update Field”, or press Ctrl+A then F9, to generate this list.]</w:t>
        <w:fldChar w:fldCharType="end"/>
      </w:r>
    </w:p>
    <w:p>
      <w:pPr>
        <w:spacing w:after="200"/>
      </w:pPr>
    </w:p>
    <w:p>
      <w:pPr>
        <w:pStyle w:val="Heading1"/>
      </w:pPr>
      <w:r>
        <w:t>List of Tables</w:t>
      </w:r>
    </w:p>
    <w:p>
      <w:r>
        <w:fldChar w:fldCharType="begin"/>
        <w:instrText xml:space="preserve"> TOC \h \z \c "Table" </w:instrText>
        <w:fldChar w:fldCharType="separate"/>
        <w:t xml:space="preserve">[Right-click here and choose “Update Field”, or press Ctrl+A then F9, to generate this list.]</w:t>
        <w:fldChar w:fldCharType="end"/>
      </w:r>
    </w:p>
    <w:p>
      <w:pPr>
        <w:sectPr>
          <w:footerReference w:type="default" r:id="rId10"/>
          <w:pgSz w:w="12240" w:h="15840"/>
          <w:pgMar w:top="1440" w:right="1440" w:bottom="1440" w:left="1440" w:header="720" w:footer="720" w:gutter="0"/>
          <w:pgNumType w:fmt="lowerRoman" w:start="1"/>
          <w:cols w:space="720"/>
          <w:docGrid w:linePitch="360"/>
        </w:sectPr>
      </w:pPr>
    </w:p>
    <w:p>
      <w:pPr>
        <w:pStyle w:val="Heading1"/>
      </w:pPr>
      <w:r>
        <w:t>1.0  Aim of Experiment</w:t>
      </w:r>
    </w:p>
    <w:p>
      <w:r>
        <w:rPr>
          <w:rFonts w:ascii="Arial" w:hAnsi="Arial"/>
          <w:b w:val="0"/>
          <w:i w:val="0"/>
        </w:rPr>
        <w:t>The purpose of this laboratory exercise was to establish, by direct measurement, the steady-state operating characteristics of a separately-excited direct-current motor and to test how faithfully those characteristics are described by the simplified equivalent circuit model presented in the unit material.</w:t>
      </w:r>
    </w:p>
    <w:p>
      <w:r>
        <w:rPr>
          <w:rFonts w:ascii="Arial" w:hAnsi="Arial"/>
          <w:b w:val="0"/>
          <w:i w:val="0"/>
        </w:rPr>
        <w:t>The specific objectives were:</w:t>
      </w:r>
    </w:p>
    <w:p>
      <w:pPr>
        <w:pStyle w:val="ListBullet"/>
        <w:spacing w:after="60" w:line="276" w:lineRule="auto"/>
        <w:jc w:val="both"/>
      </w:pPr>
      <w:r>
        <w:rPr>
          <w:rFonts w:ascii="Arial" w:hAnsi="Arial"/>
          <w:sz w:val="22"/>
        </w:rPr>
        <w:t>To determine the armature resistance Rₐ of the Lab-Volt 8211 DC Motor/Generator using the direct-current volt-ampere method, and to explain why an ordinary ohmmeter cannot be used for this measurement.</w:t>
      </w:r>
    </w:p>
    <w:p>
      <w:pPr>
        <w:pStyle w:val="ListBullet"/>
        <w:spacing w:after="60" w:line="276" w:lineRule="auto"/>
        <w:jc w:val="both"/>
      </w:pPr>
      <w:r>
        <w:rPr>
          <w:rFonts w:ascii="Arial" w:hAnsi="Arial"/>
          <w:sz w:val="22"/>
        </w:rPr>
        <w:t>To measure the no-load relationship between armature voltage Eₐ and rotational speed n, and to evaluate the voltage-to-speed constant K₁ from the resulting characteristic.</w:t>
      </w:r>
    </w:p>
    <w:p>
      <w:pPr>
        <w:pStyle w:val="ListBullet"/>
        <w:spacing w:after="60" w:line="276" w:lineRule="auto"/>
        <w:jc w:val="both"/>
      </w:pPr>
      <w:r>
        <w:rPr>
          <w:rFonts w:ascii="Arial" w:hAnsi="Arial"/>
          <w:sz w:val="22"/>
        </w:rPr>
        <w:t>To measure the relationship between armature current Iₐ and developed torque T at a fixed armature voltage, and to evaluate the current-to-torque constant K₂.</w:t>
      </w:r>
    </w:p>
    <w:p>
      <w:pPr>
        <w:pStyle w:val="ListBullet"/>
        <w:spacing w:after="60" w:line="276" w:lineRule="auto"/>
        <w:jc w:val="both"/>
      </w:pPr>
      <w:r>
        <w:rPr>
          <w:rFonts w:ascii="Arial" w:hAnsi="Arial"/>
          <w:sz w:val="22"/>
        </w:rPr>
        <w:t>To establish the limit of linearity of the current-to-torque characteristic and to quantify the departure from linearity caused by armature reaction.</w:t>
      </w:r>
    </w:p>
    <w:p>
      <w:pPr>
        <w:pStyle w:val="ListBullet"/>
        <w:spacing w:after="60" w:line="276" w:lineRule="auto"/>
        <w:jc w:val="both"/>
      </w:pPr>
      <w:r>
        <w:rPr>
          <w:rFonts w:ascii="Arial" w:hAnsi="Arial"/>
          <w:sz w:val="22"/>
        </w:rPr>
        <w:t>To predict the speed droop of the machine under load using the measured Rₐ and K₁, and to compare that prediction against the measured loaded performance.</w:t>
      </w:r>
    </w:p>
    <w:p>
      <w:pPr>
        <w:pStyle w:val="Heading1"/>
      </w:pPr>
      <w:r>
        <w:t>2.0  Theoretical Background</w:t>
      </w:r>
    </w:p>
    <w:p>
      <w:pPr>
        <w:pStyle w:val="Heading2"/>
      </w:pPr>
      <w:r>
        <w:t>2.1  Operating principle</w:t>
      </w:r>
    </w:p>
    <w:p>
      <w:r>
        <w:rPr>
          <w:rFonts w:ascii="Arial" w:hAnsi="Arial"/>
          <w:b w:val="0"/>
          <w:i w:val="0"/>
        </w:rPr>
        <w:t>A direct-current motor develops continuous rotation from the interaction of two magnetic fields: a stationary field produced by the stator and a field produced by current in the rotor (armature) windings. The commutator and brush assembly reverses the direction of current in each armature coil as the rotor turns, so that the magnetic poles created in the rotor do not rotate with it but instead oscillate about a fixed position. Because the rotor poles remain approximately stationary in space, the attractive force between rotor and stator poles always acts in the same direction and the shaft turns continuously. Increasing the number of commutator segments reduces the angle through which the rotor poles swing between successive commutations and therefore smooths the developed torque [2].</w:t>
      </w:r>
    </w:p>
    <w:p>
      <w:r>
        <w:rPr>
          <w:rFonts w:ascii="Arial" w:hAnsi="Arial"/>
          <w:b w:val="0"/>
          <w:i w:val="0"/>
        </w:rPr>
        <w:t>When the stator field winding is supplied from a source that is electrically independent of the armature supply, the machine is described as separately excited. This arrangement allows the field flux and the armature voltage to be controlled independently, which is what makes the machine convenient for studying the voltage-speed and current-torque relationships in isolation [1].</w:t>
      </w:r>
    </w:p>
    <w:p>
      <w:pPr>
        <w:pStyle w:val="Heading2"/>
      </w:pPr>
      <w:r>
        <w:t>2.2  Equivalent circuit and governing relationships</w:t>
      </w:r>
    </w:p>
    <w:p>
      <w:r>
        <w:rPr>
          <w:rFonts w:ascii="Arial" w:hAnsi="Arial"/>
          <w:b w:val="0"/>
          <w:i w:val="0"/>
        </w:rPr>
        <w:t>The steady-state electrical behaviour of the armature circuit is represented by the simplified equivalent circuit of Figure 1. The applied armature voltage Eₐ drives a current Iₐ through the armature resistance Rₐ, producing an ohmic drop Eᴿᴬ, and against the speed-dependent induced voltage Eᴄᴇᴍᶠ.</w:t>
      </w:r>
    </w:p>
    <w:p>
      <w:pPr>
        <w:spacing w:before="160" w:after="40"/>
        <w:jc w:val="center"/>
      </w:pPr>
      <w:r>
        <w:drawing>
          <wp:inline xmlns:a="http://schemas.openxmlformats.org/drawingml/2006/main" xmlns:pic="http://schemas.openxmlformats.org/drawingml/2006/picture">
            <wp:extent cx="3566160" cy="1390198"/>
            <wp:docPr id="1" name="Picture 1"/>
            <wp:cNvGraphicFramePr>
              <a:graphicFrameLocks noChangeAspect="1"/>
            </wp:cNvGraphicFramePr>
            <a:graphic>
              <a:graphicData uri="http://schemas.openxmlformats.org/drawingml/2006/picture">
                <pic:pic>
                  <pic:nvPicPr>
                    <pic:cNvPr id="0" name="fig_equiv_circuit.png"/>
                    <pic:cNvPicPr/>
                  </pic:nvPicPr>
                  <pic:blipFill>
                    <a:blip r:embed="rId12"/>
                    <a:stretch>
                      <a:fillRect/>
                    </a:stretch>
                  </pic:blipFill>
                  <pic:spPr>
                    <a:xfrm>
                      <a:off x="0" y="0"/>
                      <a:ext cx="3566160" cy="1390198"/>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w:t>
        <w:fldChar w:fldCharType="end"/>
      </w:r>
      <w:r>
        <w:t>: Simplified equivalent circuit of the armature of a DC motor (redrawn from the Laboratory 2 manual, Figure 7 [2]).</w:t>
      </w:r>
    </w:p>
    <w:p>
      <w:r>
        <w:rPr>
          <w:rFonts w:ascii="Arial" w:hAnsi="Arial"/>
          <w:b w:val="0"/>
          <w:i w:val="0"/>
        </w:rPr>
        <w:t>Applying Kirchhoff's voltage law around the armature loop gives:</w:t>
      </w:r>
    </w:p>
    <w:p>
      <w:pPr>
        <w:tabs>
          <w:tab w:pos="9000" w:val="left"/>
        </w:tabs>
        <w:spacing w:before="120" w:after="120"/>
        <w:jc w:val="center"/>
      </w:pPr>
      <w:r>
        <w:rPr>
          <w:rFonts w:ascii="Cambria Math" w:hAnsi="Cambria Math"/>
          <w:sz w:val="23"/>
        </w:rPr>
        <w:t>Eₐ = Eᴄᴇᴍᶠ + Eᴿᴬ = Eᴄᴇᴍᶠ + Iₐ Rₐ</w:t>
      </w:r>
      <w:r>
        <w:tab/>
      </w:r>
      <w:r>
        <w:rPr>
          <w:rFonts w:ascii="Arial" w:hAnsi="Arial"/>
          <w:sz w:val="22"/>
        </w:rPr>
        <w:t>(1)</w:t>
      </w:r>
    </w:p>
    <w:p>
      <w:r>
        <w:rPr>
          <w:rFonts w:ascii="Arial" w:hAnsi="Arial"/>
          <w:b w:val="0"/>
          <w:i w:val="0"/>
        </w:rPr>
        <w:t>The induced voltage is proportional to the speed, and the developed torque is proportional to the armature current, provided the field flux is held constant:</w:t>
      </w:r>
    </w:p>
    <w:p>
      <w:pPr>
        <w:tabs>
          <w:tab w:pos="9000" w:val="left"/>
        </w:tabs>
        <w:spacing w:before="120" w:after="120"/>
        <w:jc w:val="center"/>
      </w:pPr>
      <w:r>
        <w:rPr>
          <w:rFonts w:ascii="Cambria Math" w:hAnsi="Cambria Math"/>
          <w:sz w:val="23"/>
        </w:rPr>
        <w:t>n = K₁ · Eᴄᴇᴍᶠ</w:t>
      </w:r>
      <w:r>
        <w:tab/>
      </w:r>
      <w:r>
        <w:rPr>
          <w:rFonts w:ascii="Arial" w:hAnsi="Arial"/>
          <w:sz w:val="22"/>
        </w:rPr>
        <w:t>(2)</w:t>
      </w:r>
    </w:p>
    <w:p>
      <w:pPr>
        <w:tabs>
          <w:tab w:pos="9000" w:val="left"/>
        </w:tabs>
        <w:spacing w:before="120" w:after="120"/>
        <w:jc w:val="center"/>
      </w:pPr>
      <w:r>
        <w:rPr>
          <w:rFonts w:ascii="Cambria Math" w:hAnsi="Cambria Math"/>
          <w:sz w:val="23"/>
        </w:rPr>
        <w:t>T = K₂ · Iₐ</w:t>
      </w:r>
      <w:r>
        <w:tab/>
      </w:r>
      <w:r>
        <w:rPr>
          <w:rFonts w:ascii="Arial" w:hAnsi="Arial"/>
          <w:sz w:val="22"/>
        </w:rPr>
        <w:t>(3)</w:t>
      </w:r>
    </w:p>
    <w:p>
      <w:r>
        <w:rPr>
          <w:rFonts w:ascii="Arial" w:hAnsi="Arial"/>
          <w:b w:val="0"/>
          <w:i w:val="0"/>
        </w:rPr>
        <w:t>where K₁ is expressed in r/min/V and K₂ in N·m/A. Combining equations (1) and (2) gives the loaded speed of the machine directly in terms of quantities that can be measured at its terminals:</w:t>
      </w:r>
    </w:p>
    <w:p>
      <w:pPr>
        <w:tabs>
          <w:tab w:pos="9000" w:val="left"/>
        </w:tabs>
        <w:spacing w:before="120" w:after="120"/>
        <w:jc w:val="center"/>
      </w:pPr>
      <w:r>
        <w:rPr>
          <w:rFonts w:ascii="Cambria Math" w:hAnsi="Cambria Math"/>
          <w:sz w:val="23"/>
        </w:rPr>
        <w:t>n = K₁ (Eₐ − Iₐ Rₐ)</w:t>
      </w:r>
      <w:r>
        <w:tab/>
      </w:r>
      <w:r>
        <w:rPr>
          <w:rFonts w:ascii="Arial" w:hAnsi="Arial"/>
          <w:sz w:val="22"/>
        </w:rPr>
        <w:t>(4)</w:t>
      </w:r>
    </w:p>
    <w:p>
      <w:pPr>
        <w:pStyle w:val="Heading2"/>
      </w:pPr>
      <w:r>
        <w:t>2.3  Speed droop under mechanical load</w:t>
      </w:r>
    </w:p>
    <w:p>
      <w:r>
        <w:rPr>
          <w:rFonts w:ascii="Arial" w:hAnsi="Arial"/>
          <w:b w:val="0"/>
          <w:i w:val="0"/>
        </w:rPr>
        <w:t>Equation (4) predicts the behaviour of the machine when the armature voltage is held constant and the mechanical load is increased. A larger load demands a larger torque, and by equation (3) a larger armature current. The ohmic drop IₐRₐ therefore rises, less of the applied voltage remains available as back-EMF, and the speed falls. This progressive reduction of speed with load is referred to as speed droop, and it is quantified by the speed regulation:</w:t>
      </w:r>
    </w:p>
    <w:p>
      <w:pPr>
        <w:tabs>
          <w:tab w:pos="9000" w:val="left"/>
        </w:tabs>
        <w:spacing w:before="120" w:after="120"/>
        <w:jc w:val="center"/>
      </w:pPr>
      <w:r>
        <w:rPr>
          <w:rFonts w:ascii="Cambria Math" w:hAnsi="Cambria Math"/>
          <w:sz w:val="23"/>
        </w:rPr>
        <w:t>%SR = (n_no-load − n_full-load) / n_full-load × 100 %</w:t>
      </w:r>
      <w:r>
        <w:tab/>
      </w:r>
      <w:r>
        <w:rPr>
          <w:rFonts w:ascii="Arial" w:hAnsi="Arial"/>
          <w:sz w:val="22"/>
        </w:rPr>
        <w:t>(5)</w:t>
      </w:r>
    </w:p>
    <w:p>
      <w:r>
        <w:rPr>
          <w:rFonts w:ascii="Arial" w:hAnsi="Arial"/>
          <w:b w:val="0"/>
          <w:i w:val="0"/>
        </w:rPr>
        <w:t>For an ideal machine with constant Rₐ the droop is linear in Iₐ, with a gradient of −K₁Rₐ r/min per ampere.</w:t>
      </w:r>
    </w:p>
    <w:p>
      <w:pPr>
        <w:pStyle w:val="Heading2"/>
      </w:pPr>
      <w:r>
        <w:t>2.4  Why the armature resistance cannot be measured with an ohmmeter</w:t>
      </w:r>
    </w:p>
    <w:p>
      <w:r>
        <w:rPr>
          <w:rFonts w:ascii="Arial" w:hAnsi="Arial"/>
          <w:b w:val="0"/>
          <w:i w:val="0"/>
        </w:rPr>
        <w:t>The resistance presented by the armature circuit includes the contact resistance of the carbon brushes, which is strongly non-linear: the voltage dropped across a brush contact is closer to a fixed value than to a quantity proportional to current. An ohmmeter injects a very small test current, so the fixed brush drop dominates the measurement and the resistance is grossly over-read [2]. The accepted alternative is the direct-current volt-ampere method, in which the field winding is left unexcited so that no flux and therefore no back-EMF is produced, the rotor is prevented from turning, and the armature voltage required to circulate the rated armature current is measured. Under those conditions Eᴄᴇᴍᶠ = 0 and equation (1) reduces to:</w:t>
      </w:r>
    </w:p>
    <w:p>
      <w:pPr>
        <w:tabs>
          <w:tab w:pos="9000" w:val="left"/>
        </w:tabs>
        <w:spacing w:before="120" w:after="120"/>
        <w:jc w:val="center"/>
      </w:pPr>
      <w:r>
        <w:rPr>
          <w:rFonts w:ascii="Cambria Math" w:hAnsi="Cambria Math"/>
          <w:sz w:val="23"/>
        </w:rPr>
        <w:t>Rₐ = Eₐ / Iₐ</w:t>
      </w:r>
      <w:r>
        <w:tab/>
      </w:r>
      <w:r>
        <w:rPr>
          <w:rFonts w:ascii="Arial" w:hAnsi="Arial"/>
          <w:sz w:val="22"/>
        </w:rPr>
        <w:t>(6)</w:t>
      </w:r>
    </w:p>
    <w:p>
      <w:r>
        <w:rPr>
          <w:rFonts w:ascii="Arial" w:hAnsi="Arial"/>
          <w:b w:val="0"/>
          <w:i w:val="0"/>
        </w:rPr>
        <w:t>The validity of this method rests on the test being carried out at, or close to, the rated armature current. This point is returned to in Section 7.4, because it proved to be the dominant source of error in the present work.</w:t>
      </w:r>
    </w:p>
    <w:p>
      <w:r>
        <w:br w:type="page"/>
      </w:r>
    </w:p>
    <w:p>
      <w:pPr>
        <w:pStyle w:val="Heading1"/>
      </w:pPr>
      <w:r>
        <w:t>3.0  Equipment and Circuit Configuration</w:t>
      </w:r>
    </w:p>
    <w:p>
      <w:pPr>
        <w:pStyle w:val="Heading2"/>
      </w:pPr>
      <w:r>
        <w:t>3.1  Equipment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296"/>
            <w:shd w:val="clear" w:color="auto" w:fill="DCE6F1"/>
          </w:tcPr>
          <w:p>
            <w:pPr>
              <w:spacing w:after="40" w:before="40" w:line="240" w:lineRule="auto"/>
              <w:jc w:val="center"/>
            </w:pPr>
            <w:r/>
            <w:r>
              <w:rPr>
                <w:rFonts w:ascii="Arial" w:hAnsi="Arial"/>
                <w:b/>
                <w:sz w:val="20"/>
              </w:rPr>
              <w:t>Model</w:t>
            </w:r>
          </w:p>
        </w:tc>
        <w:tc>
          <w:tcPr>
            <w:tcW w:type="dxa" w:w="6048"/>
            <w:shd w:val="clear" w:color="auto" w:fill="DCE6F1"/>
          </w:tcPr>
          <w:p>
            <w:pPr>
              <w:spacing w:after="40" w:before="40" w:line="240" w:lineRule="auto"/>
              <w:jc w:val="center"/>
            </w:pPr>
            <w:r/>
            <w:r>
              <w:rPr>
                <w:rFonts w:ascii="Arial" w:hAnsi="Arial"/>
                <w:b/>
                <w:sz w:val="20"/>
              </w:rPr>
              <w:t>Description</w:t>
            </w:r>
          </w:p>
        </w:tc>
        <w:tc>
          <w:tcPr>
            <w:tcW w:type="dxa" w:w="1584"/>
            <w:shd w:val="clear" w:color="auto" w:fill="DCE6F1"/>
          </w:tcPr>
          <w:p>
            <w:pPr>
              <w:spacing w:after="40" w:before="40" w:line="240" w:lineRule="auto"/>
              <w:jc w:val="center"/>
            </w:pPr>
            <w:r/>
            <w:r>
              <w:rPr>
                <w:rFonts w:ascii="Arial" w:hAnsi="Arial"/>
                <w:b/>
                <w:sz w:val="20"/>
              </w:rPr>
              <w:t>Qty</w:t>
            </w:r>
          </w:p>
        </w:tc>
      </w:tr>
      <w:tr>
        <w:tc>
          <w:tcPr>
            <w:tcW w:type="dxa" w:w="1296"/>
          </w:tcPr>
          <w:p>
            <w:pPr>
              <w:spacing w:after="20" w:before="20" w:line="240" w:lineRule="auto"/>
              <w:jc w:val="left"/>
            </w:pPr>
            <w:r/>
            <w:r>
              <w:rPr>
                <w:rFonts w:ascii="Arial" w:hAnsi="Arial"/>
                <w:sz w:val="20"/>
              </w:rPr>
              <w:t>8134</w:t>
            </w:r>
          </w:p>
        </w:tc>
        <w:tc>
          <w:tcPr>
            <w:tcW w:type="dxa" w:w="6048"/>
          </w:tcPr>
          <w:p>
            <w:pPr>
              <w:spacing w:after="20" w:before="20" w:line="240" w:lineRule="auto"/>
              <w:jc w:val="left"/>
            </w:pPr>
            <w:r/>
            <w:r>
              <w:rPr>
                <w:rFonts w:ascii="Arial" w:hAnsi="Arial"/>
                <w:sz w:val="20"/>
              </w:rPr>
              <w:t>EMS Workstation</w:t>
            </w:r>
          </w:p>
        </w:tc>
        <w:tc>
          <w:tcPr>
            <w:tcW w:type="dxa" w:w="1584"/>
          </w:tcPr>
          <w:p>
            <w:pPr>
              <w:spacing w:after="20" w:before="20" w:line="240" w:lineRule="auto"/>
              <w:jc w:val="right"/>
            </w:pPr>
            <w:r/>
            <w:r>
              <w:rPr>
                <w:rFonts w:ascii="Arial" w:hAnsi="Arial"/>
                <w:sz w:val="20"/>
              </w:rPr>
              <w:t>1</w:t>
            </w:r>
          </w:p>
        </w:tc>
      </w:tr>
      <w:tr>
        <w:tc>
          <w:tcPr>
            <w:tcW w:type="dxa" w:w="1296"/>
          </w:tcPr>
          <w:p>
            <w:pPr>
              <w:spacing w:after="20" w:before="20" w:line="240" w:lineRule="auto"/>
              <w:jc w:val="left"/>
            </w:pPr>
            <w:r/>
            <w:r>
              <w:rPr>
                <w:rFonts w:ascii="Arial" w:hAnsi="Arial"/>
                <w:sz w:val="20"/>
              </w:rPr>
              <w:t>8211</w:t>
            </w:r>
          </w:p>
        </w:tc>
        <w:tc>
          <w:tcPr>
            <w:tcW w:type="dxa" w:w="6048"/>
          </w:tcPr>
          <w:p>
            <w:pPr>
              <w:spacing w:after="20" w:before="20" w:line="240" w:lineRule="auto"/>
              <w:jc w:val="left"/>
            </w:pPr>
            <w:r/>
            <w:r>
              <w:rPr>
                <w:rFonts w:ascii="Arial" w:hAnsi="Arial"/>
                <w:sz w:val="20"/>
              </w:rPr>
              <w:t>DC Motor / Generator</w:t>
            </w:r>
          </w:p>
        </w:tc>
        <w:tc>
          <w:tcPr>
            <w:tcW w:type="dxa" w:w="1584"/>
          </w:tcPr>
          <w:p>
            <w:pPr>
              <w:spacing w:after="20" w:before="20" w:line="240" w:lineRule="auto"/>
              <w:jc w:val="right"/>
            </w:pPr>
            <w:r/>
            <w:r>
              <w:rPr>
                <w:rFonts w:ascii="Arial" w:hAnsi="Arial"/>
                <w:sz w:val="20"/>
              </w:rPr>
              <w:t>1</w:t>
            </w:r>
          </w:p>
        </w:tc>
      </w:tr>
      <w:tr>
        <w:tc>
          <w:tcPr>
            <w:tcW w:type="dxa" w:w="1296"/>
          </w:tcPr>
          <w:p>
            <w:pPr>
              <w:spacing w:after="20" w:before="20" w:line="240" w:lineRule="auto"/>
              <w:jc w:val="left"/>
            </w:pPr>
            <w:r/>
            <w:r>
              <w:rPr>
                <w:rFonts w:ascii="Arial" w:hAnsi="Arial"/>
                <w:sz w:val="20"/>
              </w:rPr>
              <w:t>8311</w:t>
            </w:r>
          </w:p>
        </w:tc>
        <w:tc>
          <w:tcPr>
            <w:tcW w:type="dxa" w:w="6048"/>
          </w:tcPr>
          <w:p>
            <w:pPr>
              <w:spacing w:after="20" w:before="20" w:line="240" w:lineRule="auto"/>
              <w:jc w:val="left"/>
            </w:pPr>
            <w:r/>
            <w:r>
              <w:rPr>
                <w:rFonts w:ascii="Arial" w:hAnsi="Arial"/>
                <w:sz w:val="20"/>
              </w:rPr>
              <w:t>Resistive Load</w:t>
            </w:r>
          </w:p>
        </w:tc>
        <w:tc>
          <w:tcPr>
            <w:tcW w:type="dxa" w:w="1584"/>
          </w:tcPr>
          <w:p>
            <w:pPr>
              <w:spacing w:after="20" w:before="20" w:line="240" w:lineRule="auto"/>
              <w:jc w:val="right"/>
            </w:pPr>
            <w:r/>
            <w:r>
              <w:rPr>
                <w:rFonts w:ascii="Arial" w:hAnsi="Arial"/>
                <w:sz w:val="20"/>
              </w:rPr>
              <w:t>1</w:t>
            </w:r>
          </w:p>
        </w:tc>
      </w:tr>
      <w:tr>
        <w:tc>
          <w:tcPr>
            <w:tcW w:type="dxa" w:w="1296"/>
          </w:tcPr>
          <w:p>
            <w:pPr>
              <w:spacing w:after="20" w:before="20" w:line="240" w:lineRule="auto"/>
              <w:jc w:val="left"/>
            </w:pPr>
            <w:r/>
            <w:r>
              <w:rPr>
                <w:rFonts w:ascii="Arial" w:hAnsi="Arial"/>
                <w:sz w:val="20"/>
              </w:rPr>
              <w:t>8942</w:t>
            </w:r>
          </w:p>
        </w:tc>
        <w:tc>
          <w:tcPr>
            <w:tcW w:type="dxa" w:w="6048"/>
          </w:tcPr>
          <w:p>
            <w:pPr>
              <w:spacing w:after="20" w:before="20" w:line="240" w:lineRule="auto"/>
              <w:jc w:val="left"/>
            </w:pPr>
            <w:r/>
            <w:r>
              <w:rPr>
                <w:rFonts w:ascii="Arial" w:hAnsi="Arial"/>
                <w:sz w:val="20"/>
              </w:rPr>
              <w:t>Timing Belt</w:t>
            </w:r>
          </w:p>
        </w:tc>
        <w:tc>
          <w:tcPr>
            <w:tcW w:type="dxa" w:w="1584"/>
          </w:tcPr>
          <w:p>
            <w:pPr>
              <w:spacing w:after="20" w:before="20" w:line="240" w:lineRule="auto"/>
              <w:jc w:val="right"/>
            </w:pPr>
            <w:r/>
            <w:r>
              <w:rPr>
                <w:rFonts w:ascii="Arial" w:hAnsi="Arial"/>
                <w:sz w:val="20"/>
              </w:rPr>
              <w:t>1</w:t>
            </w:r>
          </w:p>
        </w:tc>
      </w:tr>
      <w:tr>
        <w:tc>
          <w:tcPr>
            <w:tcW w:type="dxa" w:w="1296"/>
          </w:tcPr>
          <w:p>
            <w:pPr>
              <w:spacing w:after="20" w:before="20" w:line="240" w:lineRule="auto"/>
              <w:jc w:val="left"/>
            </w:pPr>
            <w:r/>
            <w:r>
              <w:rPr>
                <w:rFonts w:ascii="Arial" w:hAnsi="Arial"/>
                <w:sz w:val="20"/>
              </w:rPr>
              <w:t>8960</w:t>
            </w:r>
          </w:p>
        </w:tc>
        <w:tc>
          <w:tcPr>
            <w:tcW w:type="dxa" w:w="6048"/>
          </w:tcPr>
          <w:p>
            <w:pPr>
              <w:spacing w:after="20" w:before="20" w:line="240" w:lineRule="auto"/>
              <w:jc w:val="left"/>
            </w:pPr>
            <w:r/>
            <w:r>
              <w:rPr>
                <w:rFonts w:ascii="Arial" w:hAnsi="Arial"/>
                <w:sz w:val="20"/>
              </w:rPr>
              <w:t>Prime Mover and Dynamometer Module</w:t>
            </w:r>
          </w:p>
        </w:tc>
        <w:tc>
          <w:tcPr>
            <w:tcW w:type="dxa" w:w="1584"/>
          </w:tcPr>
          <w:p>
            <w:pPr>
              <w:spacing w:after="20" w:before="20" w:line="240" w:lineRule="auto"/>
              <w:jc w:val="right"/>
            </w:pPr>
            <w:r/>
            <w:r>
              <w:rPr>
                <w:rFonts w:ascii="Arial" w:hAnsi="Arial"/>
                <w:sz w:val="20"/>
              </w:rPr>
              <w:t>1</w:t>
            </w:r>
          </w:p>
        </w:tc>
      </w:tr>
      <w:tr>
        <w:tc>
          <w:tcPr>
            <w:tcW w:type="dxa" w:w="1296"/>
          </w:tcPr>
          <w:p>
            <w:pPr>
              <w:spacing w:after="20" w:before="20" w:line="240" w:lineRule="auto"/>
              <w:jc w:val="left"/>
            </w:pPr>
            <w:r/>
            <w:r>
              <w:rPr>
                <w:rFonts w:ascii="Arial" w:hAnsi="Arial"/>
                <w:sz w:val="20"/>
              </w:rPr>
              <w:t>8821</w:t>
            </w:r>
          </w:p>
        </w:tc>
        <w:tc>
          <w:tcPr>
            <w:tcW w:type="dxa" w:w="6048"/>
          </w:tcPr>
          <w:p>
            <w:pPr>
              <w:spacing w:after="20" w:before="20" w:line="240" w:lineRule="auto"/>
              <w:jc w:val="left"/>
            </w:pPr>
            <w:r/>
            <w:r>
              <w:rPr>
                <w:rFonts w:ascii="Arial" w:hAnsi="Arial"/>
                <w:sz w:val="20"/>
              </w:rPr>
              <w:t>Power Supply</w:t>
            </w:r>
          </w:p>
        </w:tc>
        <w:tc>
          <w:tcPr>
            <w:tcW w:type="dxa" w:w="1584"/>
          </w:tcPr>
          <w:p>
            <w:pPr>
              <w:spacing w:after="20" w:before="20" w:line="240" w:lineRule="auto"/>
              <w:jc w:val="right"/>
            </w:pPr>
            <w:r/>
            <w:r>
              <w:rPr>
                <w:rFonts w:ascii="Arial" w:hAnsi="Arial"/>
                <w:sz w:val="20"/>
              </w:rPr>
              <w:t>1</w:t>
            </w:r>
          </w:p>
        </w:tc>
      </w:tr>
      <w:tr>
        <w:tc>
          <w:tcPr>
            <w:tcW w:type="dxa" w:w="1296"/>
          </w:tcPr>
          <w:p>
            <w:pPr>
              <w:spacing w:after="20" w:before="20" w:line="240" w:lineRule="auto"/>
              <w:jc w:val="left"/>
            </w:pPr>
            <w:r/>
            <w:r>
              <w:rPr>
                <w:rFonts w:ascii="Arial" w:hAnsi="Arial"/>
                <w:sz w:val="20"/>
              </w:rPr>
              <w:t>8951</w:t>
            </w:r>
          </w:p>
        </w:tc>
        <w:tc>
          <w:tcPr>
            <w:tcW w:type="dxa" w:w="6048"/>
          </w:tcPr>
          <w:p>
            <w:pPr>
              <w:spacing w:after="20" w:before="20" w:line="240" w:lineRule="auto"/>
              <w:jc w:val="left"/>
            </w:pPr>
            <w:r/>
            <w:r>
              <w:rPr>
                <w:rFonts w:ascii="Arial" w:hAnsi="Arial"/>
                <w:sz w:val="20"/>
              </w:rPr>
              <w:t>Connection Leads</w:t>
            </w:r>
          </w:p>
        </w:tc>
        <w:tc>
          <w:tcPr>
            <w:tcW w:type="dxa" w:w="1584"/>
          </w:tcPr>
          <w:p>
            <w:pPr>
              <w:spacing w:after="20" w:before="20" w:line="240" w:lineRule="auto"/>
              <w:jc w:val="right"/>
            </w:pPr>
            <w:r/>
            <w:r>
              <w:rPr>
                <w:rFonts w:ascii="Arial" w:hAnsi="Arial"/>
                <w:sz w:val="20"/>
              </w:rPr>
              <w:t>as required</w:t>
            </w:r>
          </w:p>
        </w:tc>
      </w:tr>
      <w:tr>
        <w:tc>
          <w:tcPr>
            <w:tcW w:type="dxa" w:w="1296"/>
          </w:tcPr>
          <w:p>
            <w:pPr>
              <w:spacing w:after="20" w:before="20" w:line="240" w:lineRule="auto"/>
              <w:jc w:val="left"/>
            </w:pPr>
            <w:r/>
            <w:r>
              <w:rPr>
                <w:rFonts w:ascii="Arial" w:hAnsi="Arial"/>
                <w:sz w:val="20"/>
              </w:rPr>
              <w:t>9063</w:t>
            </w:r>
          </w:p>
        </w:tc>
        <w:tc>
          <w:tcPr>
            <w:tcW w:type="dxa" w:w="6048"/>
          </w:tcPr>
          <w:p>
            <w:pPr>
              <w:spacing w:after="20" w:before="20" w:line="240" w:lineRule="auto"/>
              <w:jc w:val="left"/>
            </w:pPr>
            <w:r/>
            <w:r>
              <w:rPr>
                <w:rFonts w:ascii="Arial" w:hAnsi="Arial"/>
                <w:sz w:val="20"/>
              </w:rPr>
              <w:t>Data Acquisition Interface (DAI)</w:t>
            </w:r>
          </w:p>
        </w:tc>
        <w:tc>
          <w:tcPr>
            <w:tcW w:type="dxa" w:w="1584"/>
          </w:tcPr>
          <w:p>
            <w:pPr>
              <w:spacing w:after="20" w:before="20" w:line="240" w:lineRule="auto"/>
              <w:jc w:val="right"/>
            </w:pPr>
            <w:r/>
            <w:r>
              <w:rPr>
                <w:rFonts w:ascii="Arial" w:hAnsi="Arial"/>
                <w:sz w:val="20"/>
              </w:rPr>
              <w:t>1</w:t>
            </w:r>
          </w:p>
        </w:tc>
      </w:tr>
      <w:tr>
        <w:tc>
          <w:tcPr>
            <w:tcW w:type="dxa" w:w="1296"/>
          </w:tcPr>
          <w:p>
            <w:pPr>
              <w:spacing w:after="20" w:before="20" w:line="240" w:lineRule="auto"/>
              <w:jc w:val="left"/>
            </w:pPr>
            <w:r/>
            <w:r>
              <w:rPr>
                <w:rFonts w:ascii="Arial" w:hAnsi="Arial"/>
                <w:sz w:val="20"/>
              </w:rPr>
              <w:t>—</w:t>
            </w:r>
          </w:p>
        </w:tc>
        <w:tc>
          <w:tcPr>
            <w:tcW w:type="dxa" w:w="6048"/>
          </w:tcPr>
          <w:p>
            <w:pPr>
              <w:spacing w:after="20" w:before="20" w:line="240" w:lineRule="auto"/>
              <w:jc w:val="left"/>
            </w:pPr>
            <w:r/>
            <w:r>
              <w:rPr>
                <w:rFonts w:ascii="Arial" w:hAnsi="Arial"/>
                <w:sz w:val="20"/>
              </w:rPr>
              <w:t>LVDAM-EMS software (Metering, Data Table and Graph windows)</w:t>
            </w:r>
          </w:p>
        </w:tc>
        <w:tc>
          <w:tcPr>
            <w:tcW w:type="dxa" w:w="1584"/>
          </w:tcPr>
          <w:p>
            <w:pPr>
              <w:spacing w:after="20" w:before="20" w:line="240" w:lineRule="auto"/>
              <w:jc w:val="right"/>
            </w:pPr>
            <w:r/>
            <w:r>
              <w:rPr>
                <w:rFonts w:ascii="Arial" w:hAnsi="Arial"/>
                <w:sz w:val="20"/>
              </w:rPr>
              <w:t>1</w:t>
            </w:r>
          </w:p>
        </w:tc>
      </w:tr>
    </w:tbl>
    <w:p>
      <w:pPr>
        <w:pStyle w:val="Caption"/>
      </w:pPr>
      <w:r>
        <w:t xml:space="preserve">Table </w:t>
      </w:r>
      <w:r>
        <w:fldChar w:fldCharType="begin"/>
        <w:instrText xml:space="preserve"> SEQ Table \* ARABIC </w:instrText>
        <w:fldChar w:fldCharType="separate"/>
        <w:t xml:space="preserve">1</w:t>
        <w:fldChar w:fldCharType="end"/>
      </w:r>
      <w:r>
        <w:t>: Equipment used in the Laboratory 2 exercise.</w:t>
      </w:r>
    </w:p>
    <w:p>
      <w:pPr>
        <w:spacing w:after="0"/>
      </w:pPr>
    </w:p>
    <w:p>
      <w:r>
        <w:rPr>
          <w:rFonts w:ascii="Arial" w:hAnsi="Arial"/>
          <w:b w:val="0"/>
          <w:i w:val="0"/>
        </w:rPr>
        <w:t>The data acquisition interface was configured with a scale of 800 V / 6 A on a 50 Hz network, as shown in the status bar of every recorded screen capture in Appendix A.</w:t>
      </w:r>
    </w:p>
    <w:p>
      <w:pPr>
        <w:pStyle w:val="Heading2"/>
      </w:pPr>
      <w:r>
        <w:t>3.2  Circuit configuration</w:t>
      </w:r>
    </w:p>
    <w:p>
      <w:r>
        <w:rPr>
          <w:rFonts w:ascii="Arial" w:hAnsi="Arial"/>
          <w:b w:val="0"/>
          <w:i w:val="0"/>
        </w:rPr>
        <w:t>The armature of the DC Motor/Generator was supplied from the variable DC output of the 8821 Power Supply through current input I1 of the data acquisition interface, with voltage input E1 connected across the armature terminals. The shunt field winding was supplied from the fixed DC output through current input I2, in series with the DC motor rheostat, so that the field current could be trimmed independently of the armature voltage. The machine was mechanically coupled to the 8960 dynamometer through a timing belt, with the dynamometer configured as a brake so that the shaft torque and speed could be measured directly.</w:t>
      </w:r>
    </w:p>
    <w:p>
      <w:pPr>
        <w:spacing w:before="160" w:after="40"/>
        <w:jc w:val="center"/>
      </w:pPr>
      <w:r>
        <w:drawing>
          <wp:inline xmlns:a="http://schemas.openxmlformats.org/drawingml/2006/main" xmlns:pic="http://schemas.openxmlformats.org/drawingml/2006/picture">
            <wp:extent cx="3931920" cy="3384748"/>
            <wp:docPr id="2" name="Picture 2"/>
            <wp:cNvGraphicFramePr>
              <a:graphicFrameLocks noChangeAspect="1"/>
            </wp:cNvGraphicFramePr>
            <a:graphic>
              <a:graphicData uri="http://schemas.openxmlformats.org/drawingml/2006/picture">
                <pic:pic>
                  <pic:nvPicPr>
                    <pic:cNvPr id="0" name="fig_circuit13.png"/>
                    <pic:cNvPicPr/>
                  </pic:nvPicPr>
                  <pic:blipFill>
                    <a:blip r:embed="rId13"/>
                    <a:stretch>
                      <a:fillRect/>
                    </a:stretch>
                  </pic:blipFill>
                  <pic:spPr>
                    <a:xfrm>
                      <a:off x="0" y="0"/>
                      <a:ext cx="3931920" cy="3384748"/>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2</w:t>
        <w:fldChar w:fldCharType="end"/>
      </w:r>
      <w:r>
        <w:t>: Separately-excited DC motor coupled to a brake (redrawn from the Laboratory 2 manual, Figure 13 [2]). Points A and B were left open for the armature resistance test and interconnected for all subsequent measurements.</w:t>
      </w:r>
    </w:p>
    <w:p>
      <w:pPr>
        <w:pStyle w:val="Heading1"/>
      </w:pPr>
      <w:r>
        <w:t>4.0  Method</w:t>
      </w:r>
    </w:p>
    <w:p>
      <w:r>
        <w:rPr>
          <w:rFonts w:ascii="Arial" w:hAnsi="Arial"/>
          <w:b w:val="0"/>
          <w:i w:val="0"/>
        </w:rPr>
        <w:t>The procedure of the Laboratory 2 manual was followed. The principal steps are summarised below; every quantitative result reported in Section 5 is supported by the corresponding screen capture reproduced in Appendix A.</w:t>
      </w:r>
    </w:p>
    <w:p>
      <w:pPr>
        <w:pStyle w:val="ListBullet"/>
        <w:spacing w:after="60" w:line="276" w:lineRule="auto"/>
        <w:jc w:val="both"/>
      </w:pPr>
      <w:r>
        <w:rPr>
          <w:rFonts w:ascii="Arial" w:hAnsi="Arial"/>
          <w:sz w:val="22"/>
        </w:rPr>
        <w:t>Brush neutral alignment. Before any measurement, an AC source was connected to the armature and the brush adjustment lever was set so that the voltage induced in the shunt winding, displayed by meter E1, was a minimum. This places the brushes on the magnetic neutral axis and minimises sparking and induced circulating currents.</w:t>
      </w:r>
    </w:p>
    <w:p>
      <w:pPr>
        <w:pStyle w:val="ListBullet"/>
        <w:spacing w:after="60" w:line="276" w:lineRule="auto"/>
        <w:jc w:val="both"/>
      </w:pPr>
      <w:r>
        <w:rPr>
          <w:rFonts w:ascii="Arial" w:hAnsi="Arial"/>
          <w:sz w:val="22"/>
        </w:rPr>
        <w:t>Armature resistance (step 7). With the circuit open at points A and B, so that the field winding carried no current, the armature voltage was raised until the armature current reached the test value. The armature voltage and current were then recorded.</w:t>
      </w:r>
    </w:p>
    <w:p>
      <w:pPr>
        <w:pStyle w:val="ListBullet"/>
        <w:spacing w:after="60" w:line="276" w:lineRule="auto"/>
        <w:jc w:val="both"/>
      </w:pPr>
      <w:r>
        <w:rPr>
          <w:rFonts w:ascii="Arial" w:hAnsi="Arial"/>
          <w:sz w:val="22"/>
        </w:rPr>
        <w:t>Speed versus armature voltage (steps 9–13). Points A and B were interconnected, the brake torque was set to minimum and the field rheostat was adjusted to give a field current of 210 mA. The armature voltage was then raised in nominal 5 % increments from zero to 100 % of the supply range, allowing the speed to settle at each step before recording. The data were stored as data table DT211 and plotted as graph G211.</w:t>
      </w:r>
    </w:p>
    <w:p>
      <w:pPr>
        <w:pStyle w:val="ListBullet"/>
        <w:spacing w:after="60" w:line="276" w:lineRule="auto"/>
        <w:jc w:val="both"/>
      </w:pPr>
      <w:r>
        <w:rPr>
          <w:rFonts w:ascii="Arial" w:hAnsi="Arial"/>
          <w:sz w:val="22"/>
        </w:rPr>
        <w:t>Torque versus armature current (steps 14–18). The data table was cleared, the field current was re-checked, and the armature voltage was set to give a no-load speed of 1500 r/min. That armature voltage was then held constant while the brake torque was increased in nominal 0.1 N·m increments, the armature voltage being re-trimmed after each increment. The data were stored as data table DT212 and plotted as graph G212.</w:t>
      </w:r>
    </w:p>
    <w:p>
      <w:pPr>
        <w:pStyle w:val="ListBullet"/>
        <w:spacing w:after="60" w:line="276" w:lineRule="auto"/>
        <w:jc w:val="both"/>
      </w:pPr>
      <w:r>
        <w:rPr>
          <w:rFonts w:ascii="Arial" w:hAnsi="Arial"/>
          <w:sz w:val="22"/>
        </w:rPr>
        <w:t>Speed droop (steps 19–21). The measured armature resistance and voltage-to-speed constant were used to predict the speed at three specified armature currents. The recorded DT212 data were then re-plotted as speed against armature current (G212-1) and speed against torque (G212-2) for comparison with the prediction.</w:t>
      </w:r>
    </w:p>
    <w:p>
      <w:r>
        <w:br w:type="page"/>
      </w:r>
    </w:p>
    <w:p>
      <w:pPr>
        <w:pStyle w:val="Heading1"/>
      </w:pPr>
      <w:r>
        <w:t>5.0  Results</w:t>
      </w:r>
    </w:p>
    <w:p>
      <w:pPr>
        <w:pStyle w:val="Heading2"/>
      </w:pPr>
      <w:r>
        <w:t>5.1  Armature resistance</w:t>
      </w:r>
    </w:p>
    <w:p>
      <w:r>
        <w:rPr>
          <w:rFonts w:ascii="Arial" w:hAnsi="Arial"/>
          <w:b w:val="0"/>
          <w:i w:val="0"/>
        </w:rPr>
        <w:t>With the field winding de-energised the meter readings reproduced in Figure 3 were obtained. The field current of 0.001 A confirms that the stator was unexcited.</w:t>
      </w:r>
    </w:p>
    <w:p>
      <w:pPr>
        <w:spacing w:before="160" w:after="40"/>
        <w:jc w:val="center"/>
      </w:pPr>
      <w:r>
        <w:drawing>
          <wp:inline xmlns:a="http://schemas.openxmlformats.org/drawingml/2006/main" xmlns:pic="http://schemas.openxmlformats.org/drawingml/2006/picture">
            <wp:extent cx="2057400" cy="3840480"/>
            <wp:docPr id="3" name="Picture 3"/>
            <wp:cNvGraphicFramePr>
              <a:graphicFrameLocks noChangeAspect="1"/>
            </wp:cNvGraphicFramePr>
            <a:graphic>
              <a:graphicData uri="http://schemas.openxmlformats.org/drawingml/2006/picture">
                <pic:pic>
                  <pic:nvPicPr>
                    <pic:cNvPr id="0" name="ra_meters.png"/>
                    <pic:cNvPicPr/>
                  </pic:nvPicPr>
                  <pic:blipFill>
                    <a:blip r:embed="rId14"/>
                    <a:stretch>
                      <a:fillRect/>
                    </a:stretch>
                  </pic:blipFill>
                  <pic:spPr>
                    <a:xfrm>
                      <a:off x="0" y="0"/>
                      <a:ext cx="2057400" cy="3840480"/>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3</w:t>
        <w:fldChar w:fldCharType="end"/>
      </w:r>
      <w:r>
        <w:t>: Metering window during the armature resistance test (step 7), recorded at 08:58 on 2 September 2026.</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312"/>
            <w:shd w:val="clear" w:color="auto" w:fill="DCE6F1"/>
          </w:tcPr>
          <w:p>
            <w:pPr>
              <w:spacing w:after="40" w:before="40" w:line="240" w:lineRule="auto"/>
              <w:jc w:val="center"/>
            </w:pPr>
            <w:r/>
            <w:r>
              <w:rPr>
                <w:rFonts w:ascii="Arial" w:hAnsi="Arial"/>
                <w:b/>
                <w:sz w:val="20"/>
              </w:rPr>
              <w:t>Quantity</w:t>
            </w:r>
          </w:p>
        </w:tc>
        <w:tc>
          <w:tcPr>
            <w:tcW w:type="dxa" w:w="2448"/>
            <w:shd w:val="clear" w:color="auto" w:fill="DCE6F1"/>
          </w:tcPr>
          <w:p>
            <w:pPr>
              <w:spacing w:after="40" w:before="40" w:line="240" w:lineRule="auto"/>
              <w:jc w:val="center"/>
            </w:pPr>
            <w:r/>
            <w:r>
              <w:rPr>
                <w:rFonts w:ascii="Arial" w:hAnsi="Arial"/>
                <w:b/>
                <w:sz w:val="20"/>
              </w:rPr>
              <w:t>Meter</w:t>
            </w:r>
          </w:p>
        </w:tc>
        <w:tc>
          <w:tcPr>
            <w:tcW w:type="dxa" w:w="2304"/>
            <w:shd w:val="clear" w:color="auto" w:fill="DCE6F1"/>
          </w:tcPr>
          <w:p>
            <w:pPr>
              <w:spacing w:after="40" w:before="40" w:line="240" w:lineRule="auto"/>
              <w:jc w:val="center"/>
            </w:pPr>
            <w:r/>
            <w:r>
              <w:rPr>
                <w:rFonts w:ascii="Arial" w:hAnsi="Arial"/>
                <w:b/>
                <w:sz w:val="20"/>
              </w:rPr>
              <w:t>Reading</w:t>
            </w:r>
          </w:p>
        </w:tc>
      </w:tr>
      <w:tr>
        <w:tc>
          <w:tcPr>
            <w:tcW w:type="dxa" w:w="3312"/>
          </w:tcPr>
          <w:p>
            <w:pPr>
              <w:spacing w:after="20" w:before="20" w:line="240" w:lineRule="auto"/>
              <w:jc w:val="left"/>
            </w:pPr>
            <w:r/>
            <w:r>
              <w:rPr>
                <w:rFonts w:ascii="Arial" w:hAnsi="Arial"/>
                <w:sz w:val="20"/>
              </w:rPr>
              <w:t>Armature voltage Eₐ</w:t>
            </w:r>
          </w:p>
        </w:tc>
        <w:tc>
          <w:tcPr>
            <w:tcW w:type="dxa" w:w="2448"/>
          </w:tcPr>
          <w:p>
            <w:pPr>
              <w:spacing w:after="20" w:before="20" w:line="240" w:lineRule="auto"/>
              <w:jc w:val="left"/>
            </w:pPr>
            <w:r/>
            <w:r>
              <w:rPr>
                <w:rFonts w:ascii="Arial" w:hAnsi="Arial"/>
                <w:sz w:val="20"/>
              </w:rPr>
              <w:t>E arm. (EA)</w:t>
            </w:r>
          </w:p>
        </w:tc>
        <w:tc>
          <w:tcPr>
            <w:tcW w:type="dxa" w:w="2304"/>
          </w:tcPr>
          <w:p>
            <w:pPr>
              <w:spacing w:after="20" w:before="20" w:line="240" w:lineRule="auto"/>
              <w:jc w:val="right"/>
            </w:pPr>
            <w:r/>
            <w:r>
              <w:rPr>
                <w:rFonts w:ascii="Arial" w:hAnsi="Arial"/>
                <w:sz w:val="20"/>
              </w:rPr>
              <w:t>14.44 V</w:t>
            </w:r>
          </w:p>
        </w:tc>
      </w:tr>
      <w:tr>
        <w:tc>
          <w:tcPr>
            <w:tcW w:type="dxa" w:w="3312"/>
          </w:tcPr>
          <w:p>
            <w:pPr>
              <w:spacing w:after="20" w:before="20" w:line="240" w:lineRule="auto"/>
              <w:jc w:val="left"/>
            </w:pPr>
            <w:r/>
            <w:r>
              <w:rPr>
                <w:rFonts w:ascii="Arial" w:hAnsi="Arial"/>
                <w:sz w:val="20"/>
              </w:rPr>
              <w:t>Armature current Iₐ</w:t>
            </w:r>
          </w:p>
        </w:tc>
        <w:tc>
          <w:tcPr>
            <w:tcW w:type="dxa" w:w="2448"/>
          </w:tcPr>
          <w:p>
            <w:pPr>
              <w:spacing w:after="20" w:before="20" w:line="240" w:lineRule="auto"/>
              <w:jc w:val="left"/>
            </w:pPr>
            <w:r/>
            <w:r>
              <w:rPr>
                <w:rFonts w:ascii="Arial" w:hAnsi="Arial"/>
                <w:sz w:val="20"/>
              </w:rPr>
              <w:t>I arm. (IA)</w:t>
            </w:r>
          </w:p>
        </w:tc>
        <w:tc>
          <w:tcPr>
            <w:tcW w:type="dxa" w:w="2304"/>
          </w:tcPr>
          <w:p>
            <w:pPr>
              <w:spacing w:after="20" w:before="20" w:line="240" w:lineRule="auto"/>
              <w:jc w:val="right"/>
            </w:pPr>
            <w:r/>
            <w:r>
              <w:rPr>
                <w:rFonts w:ascii="Arial" w:hAnsi="Arial"/>
                <w:sz w:val="20"/>
              </w:rPr>
              <w:t>0.507 A</w:t>
            </w:r>
          </w:p>
        </w:tc>
      </w:tr>
      <w:tr>
        <w:tc>
          <w:tcPr>
            <w:tcW w:type="dxa" w:w="3312"/>
          </w:tcPr>
          <w:p>
            <w:pPr>
              <w:spacing w:after="20" w:before="20" w:line="240" w:lineRule="auto"/>
              <w:jc w:val="left"/>
            </w:pPr>
            <w:r/>
            <w:r>
              <w:rPr>
                <w:rFonts w:ascii="Arial" w:hAnsi="Arial"/>
                <w:sz w:val="20"/>
              </w:rPr>
              <w:t>Field current IＦ</w:t>
            </w:r>
          </w:p>
        </w:tc>
        <w:tc>
          <w:tcPr>
            <w:tcW w:type="dxa" w:w="2448"/>
          </w:tcPr>
          <w:p>
            <w:pPr>
              <w:spacing w:after="20" w:before="20" w:line="240" w:lineRule="auto"/>
              <w:jc w:val="left"/>
            </w:pPr>
            <w:r/>
            <w:r>
              <w:rPr>
                <w:rFonts w:ascii="Arial" w:hAnsi="Arial"/>
                <w:sz w:val="20"/>
              </w:rPr>
              <w:t>I field (IF)</w:t>
            </w:r>
          </w:p>
        </w:tc>
        <w:tc>
          <w:tcPr>
            <w:tcW w:type="dxa" w:w="2304"/>
          </w:tcPr>
          <w:p>
            <w:pPr>
              <w:spacing w:after="20" w:before="20" w:line="240" w:lineRule="auto"/>
              <w:jc w:val="right"/>
            </w:pPr>
            <w:r/>
            <w:r>
              <w:rPr>
                <w:rFonts w:ascii="Arial" w:hAnsi="Arial"/>
                <w:sz w:val="20"/>
              </w:rPr>
              <w:t>0.001 A</w:t>
            </w:r>
          </w:p>
        </w:tc>
      </w:tr>
      <w:tr>
        <w:tc>
          <w:tcPr>
            <w:tcW w:type="dxa" w:w="3312"/>
          </w:tcPr>
          <w:p>
            <w:pPr>
              <w:spacing w:after="20" w:before="20" w:line="240" w:lineRule="auto"/>
              <w:jc w:val="left"/>
            </w:pPr>
            <w:r/>
            <w:r>
              <w:rPr>
                <w:rFonts w:ascii="Arial" w:hAnsi="Arial"/>
                <w:sz w:val="20"/>
              </w:rPr>
              <w:t>Shaft speed n</w:t>
            </w:r>
          </w:p>
        </w:tc>
        <w:tc>
          <w:tcPr>
            <w:tcW w:type="dxa" w:w="2448"/>
          </w:tcPr>
          <w:p>
            <w:pPr>
              <w:spacing w:after="20" w:before="20" w:line="240" w:lineRule="auto"/>
              <w:jc w:val="left"/>
            </w:pPr>
            <w:r/>
            <w:r>
              <w:rPr>
                <w:rFonts w:ascii="Arial" w:hAnsi="Arial"/>
                <w:sz w:val="20"/>
              </w:rPr>
              <w:t>Speed</w:t>
            </w:r>
          </w:p>
        </w:tc>
        <w:tc>
          <w:tcPr>
            <w:tcW w:type="dxa" w:w="2304"/>
          </w:tcPr>
          <w:p>
            <w:pPr>
              <w:spacing w:after="20" w:before="20" w:line="240" w:lineRule="auto"/>
              <w:jc w:val="right"/>
            </w:pPr>
            <w:r/>
            <w:r>
              <w:rPr>
                <w:rFonts w:ascii="Arial" w:hAnsi="Arial"/>
                <w:sz w:val="20"/>
              </w:rPr>
              <w:t>−318.8 r/min</w:t>
            </w:r>
          </w:p>
        </w:tc>
      </w:tr>
      <w:tr>
        <w:tc>
          <w:tcPr>
            <w:tcW w:type="dxa" w:w="3312"/>
          </w:tcPr>
          <w:p>
            <w:pPr>
              <w:spacing w:after="20" w:before="20" w:line="240" w:lineRule="auto"/>
              <w:jc w:val="left"/>
            </w:pPr>
            <w:r/>
            <w:r>
              <w:rPr>
                <w:rFonts w:ascii="Arial" w:hAnsi="Arial"/>
                <w:sz w:val="20"/>
              </w:rPr>
              <w:t>Shaft torque T</w:t>
            </w:r>
          </w:p>
        </w:tc>
        <w:tc>
          <w:tcPr>
            <w:tcW w:type="dxa" w:w="2448"/>
          </w:tcPr>
          <w:p>
            <w:pPr>
              <w:spacing w:after="20" w:before="20" w:line="240" w:lineRule="auto"/>
              <w:jc w:val="left"/>
            </w:pPr>
            <w:r/>
            <w:r>
              <w:rPr>
                <w:rFonts w:ascii="Arial" w:hAnsi="Arial"/>
                <w:sz w:val="20"/>
              </w:rPr>
              <w:t>Torque</w:t>
            </w:r>
          </w:p>
        </w:tc>
        <w:tc>
          <w:tcPr>
            <w:tcW w:type="dxa" w:w="2304"/>
          </w:tcPr>
          <w:p>
            <w:pPr>
              <w:spacing w:after="20" w:before="20" w:line="240" w:lineRule="auto"/>
              <w:jc w:val="right"/>
            </w:pPr>
            <w:r/>
            <w:r>
              <w:rPr>
                <w:rFonts w:ascii="Arial" w:hAnsi="Arial"/>
                <w:sz w:val="20"/>
              </w:rPr>
              <w:t>−0.341 N·m</w:t>
            </w:r>
          </w:p>
        </w:tc>
      </w:tr>
    </w:tbl>
    <w:p>
      <w:pPr>
        <w:pStyle w:val="Caption"/>
      </w:pPr>
      <w:r>
        <w:t xml:space="preserve">Table </w:t>
      </w:r>
      <w:r>
        <w:fldChar w:fldCharType="begin"/>
        <w:instrText xml:space="preserve"> SEQ Table \* ARABIC </w:instrText>
        <w:fldChar w:fldCharType="separate"/>
        <w:t xml:space="preserve">2</w:t>
        <w:fldChar w:fldCharType="end"/>
      </w:r>
      <w:r>
        <w:t>: Meter readings recorded during the armature resistance measurement.</w:t>
      </w:r>
    </w:p>
    <w:p>
      <w:pPr>
        <w:spacing w:after="0"/>
      </w:pPr>
    </w:p>
    <w:p>
      <w:r>
        <w:rPr>
          <w:rFonts w:ascii="Arial" w:hAnsi="Arial"/>
          <w:b w:val="0"/>
          <w:i w:val="0"/>
        </w:rPr>
        <w:t>Applying equation (6):</w:t>
      </w:r>
    </w:p>
    <w:p>
      <w:pPr>
        <w:tabs>
          <w:tab w:pos="9000" w:val="left"/>
        </w:tabs>
        <w:spacing w:before="120" w:after="120"/>
        <w:jc w:val="center"/>
      </w:pPr>
      <w:r>
        <w:rPr>
          <w:rFonts w:ascii="Cambria Math" w:hAnsi="Cambria Math"/>
          <w:sz w:val="23"/>
        </w:rPr>
        <w:t>Rₐ = Eₐ / Iₐ = 14.44 / 0.507 = 28.48 Ω</w:t>
      </w:r>
      <w:r>
        <w:tab/>
      </w:r>
      <w:r>
        <w:rPr>
          <w:rFonts w:ascii="Arial" w:hAnsi="Arial"/>
          <w:sz w:val="22"/>
        </w:rPr>
        <w:t>(7)</w:t>
      </w:r>
    </w:p>
    <w:p>
      <w:r>
        <w:rPr>
          <w:rFonts w:ascii="Arial" w:hAnsi="Arial"/>
          <w:b w:val="0"/>
          <w:i w:val="0"/>
        </w:rPr>
        <w:t>The armature resistance is therefore reported as 28.48 Ω. Two features of this measurement require comment and are examined in Section 7.4: the test current of 0.507 A, and the fact that the speed meter indicated −318.8 r/min rather than zero.</w:t>
      </w:r>
    </w:p>
    <w:p>
      <w:pPr>
        <w:pStyle w:val="Heading2"/>
      </w:pPr>
      <w:r>
        <w:t>5.2  Motor speed versus armature voltage (DT211 and G211)</w:t>
      </w:r>
    </w:p>
    <w:p>
      <w:r>
        <w:rPr>
          <w:rFonts w:ascii="Arial" w:hAnsi="Arial"/>
          <w:b w:val="0"/>
          <w:i w:val="0"/>
        </w:rPr>
        <w:t>The no-load data recorded in data table DT211 are reproduced in Table 3. The field current held steady at 0.20–0.21 A throughout, and the armature current remained below 0.3 A, confirming that the machine was effectively unloaded.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648"/>
            <w:shd w:val="clear" w:color="auto" w:fill="DCE6F1"/>
          </w:tcPr>
          <w:p>
            <w:pPr>
              <w:spacing w:after="40" w:before="40" w:line="240" w:lineRule="auto"/>
              <w:jc w:val="center"/>
            </w:pPr>
            <w:r/>
            <w:r>
              <w:rPr>
                <w:rFonts w:ascii="Arial" w:hAnsi="Arial"/>
                <w:b/>
                <w:sz w:val="19"/>
              </w:rPr>
              <w:t>#</w:t>
            </w:r>
          </w:p>
        </w:tc>
        <w:tc>
          <w:tcPr>
            <w:tcW w:type="dxa" w:w="1440"/>
            <w:shd w:val="clear" w:color="auto" w:fill="DCE6F1"/>
          </w:tcPr>
          <w:p>
            <w:pPr>
              <w:spacing w:after="40" w:before="40" w:line="240" w:lineRule="auto"/>
              <w:jc w:val="center"/>
            </w:pPr>
            <w:r/>
            <w:r>
              <w:rPr>
                <w:rFonts w:ascii="Arial" w:hAnsi="Arial"/>
                <w:b/>
                <w:sz w:val="19"/>
              </w:rPr>
              <w:t>Eₐ (V)</w:t>
            </w:r>
          </w:p>
        </w:tc>
        <w:tc>
          <w:tcPr>
            <w:tcW w:type="dxa" w:w="1368"/>
            <w:shd w:val="clear" w:color="auto" w:fill="DCE6F1"/>
          </w:tcPr>
          <w:p>
            <w:pPr>
              <w:spacing w:after="40" w:before="40" w:line="240" w:lineRule="auto"/>
              <w:jc w:val="center"/>
            </w:pPr>
            <w:r/>
            <w:r>
              <w:rPr>
                <w:rFonts w:ascii="Arial" w:hAnsi="Arial"/>
                <w:b/>
                <w:sz w:val="19"/>
              </w:rPr>
              <w:t>Iₐ (A)</w:t>
            </w:r>
          </w:p>
        </w:tc>
        <w:tc>
          <w:tcPr>
            <w:tcW w:type="dxa" w:w="1368"/>
            <w:shd w:val="clear" w:color="auto" w:fill="DCE6F1"/>
          </w:tcPr>
          <w:p>
            <w:pPr>
              <w:spacing w:after="40" w:before="40" w:line="240" w:lineRule="auto"/>
              <w:jc w:val="center"/>
            </w:pPr>
            <w:r/>
            <w:r>
              <w:rPr>
                <w:rFonts w:ascii="Arial" w:hAnsi="Arial"/>
                <w:b/>
                <w:sz w:val="19"/>
              </w:rPr>
              <w:t>IＦ (A)</w:t>
            </w:r>
          </w:p>
        </w:tc>
        <w:tc>
          <w:tcPr>
            <w:tcW w:type="dxa" w:w="1440"/>
            <w:shd w:val="clear" w:color="auto" w:fill="DCE6F1"/>
          </w:tcPr>
          <w:p>
            <w:pPr>
              <w:spacing w:after="40" w:before="40" w:line="240" w:lineRule="auto"/>
              <w:jc w:val="center"/>
            </w:pPr>
            <w:r/>
            <w:r>
              <w:rPr>
                <w:rFonts w:ascii="Arial" w:hAnsi="Arial"/>
                <w:b/>
                <w:sz w:val="19"/>
              </w:rPr>
              <w:t>P_IN (W)</w:t>
            </w:r>
          </w:p>
        </w:tc>
        <w:tc>
          <w:tcPr>
            <w:tcW w:type="dxa" w:w="1368"/>
            <w:shd w:val="clear" w:color="auto" w:fill="DCE6F1"/>
          </w:tcPr>
          <w:p>
            <w:pPr>
              <w:spacing w:after="40" w:before="40" w:line="240" w:lineRule="auto"/>
              <w:jc w:val="center"/>
            </w:pPr>
            <w:r/>
            <w:r>
              <w:rPr>
                <w:rFonts w:ascii="Arial" w:hAnsi="Arial"/>
                <w:b/>
                <w:sz w:val="19"/>
              </w:rPr>
              <w:t>T (N·m)</w:t>
            </w:r>
          </w:p>
        </w:tc>
        <w:tc>
          <w:tcPr>
            <w:tcW w:type="dxa" w:w="1512"/>
            <w:shd w:val="clear" w:color="auto" w:fill="DCE6F1"/>
          </w:tcPr>
          <w:p>
            <w:pPr>
              <w:spacing w:after="40" w:before="40" w:line="240" w:lineRule="auto"/>
              <w:jc w:val="center"/>
            </w:pPr>
            <w:r/>
            <w:r>
              <w:rPr>
                <w:rFonts w:ascii="Arial" w:hAnsi="Arial"/>
                <w:b/>
                <w:sz w:val="19"/>
              </w:rPr>
              <w:t>n (r/min)</w:t>
            </w:r>
          </w:p>
        </w:tc>
      </w:tr>
      <w:tr>
        <w:tc>
          <w:tcPr>
            <w:tcW w:type="dxa" w:w="648"/>
          </w:tcPr>
          <w:p>
            <w:pPr>
              <w:spacing w:after="20" w:before="20" w:line="240" w:lineRule="auto"/>
              <w:jc w:val="left"/>
            </w:pPr>
            <w:r/>
            <w:r>
              <w:rPr>
                <w:rFonts w:ascii="Arial" w:hAnsi="Arial"/>
                <w:sz w:val="19"/>
              </w:rPr>
              <w:t>0</w:t>
            </w:r>
          </w:p>
        </w:tc>
        <w:tc>
          <w:tcPr>
            <w:tcW w:type="dxa" w:w="1440"/>
          </w:tcPr>
          <w:p>
            <w:pPr>
              <w:spacing w:after="20" w:before="20" w:line="240" w:lineRule="auto"/>
              <w:jc w:val="right"/>
            </w:pPr>
            <w:r/>
            <w:r>
              <w:rPr>
                <w:rFonts w:ascii="Arial" w:hAnsi="Arial"/>
                <w:sz w:val="19"/>
              </w:rPr>
              <w:t>0.43</w:t>
            </w:r>
          </w:p>
        </w:tc>
        <w:tc>
          <w:tcPr>
            <w:tcW w:type="dxa" w:w="1368"/>
          </w:tcPr>
          <w:p>
            <w:pPr>
              <w:spacing w:after="20" w:before="20" w:line="240" w:lineRule="auto"/>
              <w:jc w:val="right"/>
            </w:pPr>
            <w:r/>
            <w:r>
              <w:rPr>
                <w:rFonts w:ascii="Arial" w:hAnsi="Arial"/>
                <w:sz w:val="19"/>
              </w:rPr>
              <w:t>0.01</w:t>
            </w:r>
          </w:p>
        </w:tc>
        <w:tc>
          <w:tcPr>
            <w:tcW w:type="dxa" w:w="1368"/>
          </w:tcPr>
          <w:p>
            <w:pPr>
              <w:spacing w:after="20" w:before="20" w:line="240" w:lineRule="auto"/>
              <w:jc w:val="right"/>
            </w:pPr>
            <w:r/>
            <w:r>
              <w:rPr>
                <w:rFonts w:ascii="Arial" w:hAnsi="Arial"/>
                <w:sz w:val="19"/>
              </w:rPr>
              <w:t>0.21</w:t>
            </w:r>
          </w:p>
        </w:tc>
        <w:tc>
          <w:tcPr>
            <w:tcW w:type="dxa" w:w="1440"/>
          </w:tcPr>
          <w:p>
            <w:pPr>
              <w:spacing w:after="20" w:before="20" w:line="240" w:lineRule="auto"/>
              <w:jc w:val="right"/>
            </w:pPr>
            <w:r/>
            <w:r>
              <w:rPr>
                <w:rFonts w:ascii="Arial" w:hAnsi="Arial"/>
                <w:sz w:val="19"/>
              </w:rPr>
              <w:t>0.01</w:t>
            </w:r>
          </w:p>
        </w:tc>
        <w:tc>
          <w:tcPr>
            <w:tcW w:type="dxa" w:w="1368"/>
          </w:tcPr>
          <w:p>
            <w:pPr>
              <w:spacing w:after="20" w:before="20" w:line="240" w:lineRule="auto"/>
              <w:jc w:val="right"/>
            </w:pPr>
            <w:r/>
            <w:r>
              <w:rPr>
                <w:rFonts w:ascii="Arial" w:hAnsi="Arial"/>
                <w:sz w:val="19"/>
              </w:rPr>
              <w:t>0.00</w:t>
            </w:r>
          </w:p>
        </w:tc>
        <w:tc>
          <w:tcPr>
            <w:tcW w:type="dxa" w:w="1512"/>
          </w:tcPr>
          <w:p>
            <w:pPr>
              <w:spacing w:after="20" w:before="20" w:line="240" w:lineRule="auto"/>
              <w:jc w:val="right"/>
            </w:pPr>
            <w:r/>
            <w:r>
              <w:rPr>
                <w:rFonts w:ascii="Arial" w:hAnsi="Arial"/>
                <w:sz w:val="19"/>
              </w:rPr>
              <w:t>0.08</w:t>
            </w:r>
          </w:p>
        </w:tc>
      </w:tr>
      <w:tr>
        <w:tc>
          <w:tcPr>
            <w:tcW w:type="dxa" w:w="648"/>
          </w:tcPr>
          <w:p>
            <w:pPr>
              <w:spacing w:after="20" w:before="20" w:line="240" w:lineRule="auto"/>
              <w:jc w:val="left"/>
            </w:pPr>
            <w:r/>
            <w:r>
              <w:rPr>
                <w:rFonts w:ascii="Arial" w:hAnsi="Arial"/>
                <w:sz w:val="19"/>
              </w:rPr>
              <w:t>1</w:t>
            </w:r>
          </w:p>
        </w:tc>
        <w:tc>
          <w:tcPr>
            <w:tcW w:type="dxa" w:w="1440"/>
          </w:tcPr>
          <w:p>
            <w:pPr>
              <w:spacing w:after="20" w:before="20" w:line="240" w:lineRule="auto"/>
              <w:jc w:val="right"/>
            </w:pPr>
            <w:r/>
            <w:r>
              <w:rPr>
                <w:rFonts w:ascii="Arial" w:hAnsi="Arial"/>
                <w:sz w:val="19"/>
              </w:rPr>
              <w:t>26.03</w:t>
            </w:r>
          </w:p>
        </w:tc>
        <w:tc>
          <w:tcPr>
            <w:tcW w:type="dxa" w:w="1368"/>
          </w:tcPr>
          <w:p>
            <w:pPr>
              <w:spacing w:after="20" w:before="20" w:line="240" w:lineRule="auto"/>
              <w:jc w:val="right"/>
            </w:pPr>
            <w:r/>
            <w:r>
              <w:rPr>
                <w:rFonts w:ascii="Arial" w:hAnsi="Arial"/>
                <w:sz w:val="19"/>
              </w:rPr>
              <w:t>0.18</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4.64</w:t>
            </w:r>
          </w:p>
        </w:tc>
        <w:tc>
          <w:tcPr>
            <w:tcW w:type="dxa" w:w="1368"/>
          </w:tcPr>
          <w:p>
            <w:pPr>
              <w:spacing w:after="20" w:before="20" w:line="240" w:lineRule="auto"/>
              <w:jc w:val="right"/>
            </w:pPr>
            <w:r/>
            <w:r>
              <w:rPr>
                <w:rFonts w:ascii="Arial" w:hAnsi="Arial"/>
                <w:sz w:val="19"/>
              </w:rPr>
              <w:t>0.21</w:t>
            </w:r>
          </w:p>
        </w:tc>
        <w:tc>
          <w:tcPr>
            <w:tcW w:type="dxa" w:w="1512"/>
          </w:tcPr>
          <w:p>
            <w:pPr>
              <w:spacing w:after="20" w:before="20" w:line="240" w:lineRule="auto"/>
              <w:jc w:val="right"/>
            </w:pPr>
            <w:r/>
            <w:r>
              <w:rPr>
                <w:rFonts w:ascii="Arial" w:hAnsi="Arial"/>
                <w:sz w:val="19"/>
              </w:rPr>
              <w:t>126.00</w:t>
            </w:r>
          </w:p>
        </w:tc>
      </w:tr>
      <w:tr>
        <w:tc>
          <w:tcPr>
            <w:tcW w:type="dxa" w:w="648"/>
          </w:tcPr>
          <w:p>
            <w:pPr>
              <w:spacing w:after="20" w:before="20" w:line="240" w:lineRule="auto"/>
              <w:jc w:val="left"/>
            </w:pPr>
            <w:r/>
            <w:r>
              <w:rPr>
                <w:rFonts w:ascii="Arial" w:hAnsi="Arial"/>
                <w:sz w:val="19"/>
              </w:rPr>
              <w:t>2</w:t>
            </w:r>
          </w:p>
        </w:tc>
        <w:tc>
          <w:tcPr>
            <w:tcW w:type="dxa" w:w="1440"/>
          </w:tcPr>
          <w:p>
            <w:pPr>
              <w:spacing w:after="20" w:before="20" w:line="240" w:lineRule="auto"/>
              <w:jc w:val="right"/>
            </w:pPr>
            <w:r/>
            <w:r>
              <w:rPr>
                <w:rFonts w:ascii="Arial" w:hAnsi="Arial"/>
                <w:sz w:val="19"/>
              </w:rPr>
              <w:t>53.17</w:t>
            </w:r>
          </w:p>
        </w:tc>
        <w:tc>
          <w:tcPr>
            <w:tcW w:type="dxa" w:w="1368"/>
          </w:tcPr>
          <w:p>
            <w:pPr>
              <w:spacing w:after="20" w:before="20" w:line="240" w:lineRule="auto"/>
              <w:jc w:val="right"/>
            </w:pPr>
            <w:r/>
            <w:r>
              <w:rPr>
                <w:rFonts w:ascii="Arial" w:hAnsi="Arial"/>
                <w:sz w:val="19"/>
              </w:rPr>
              <w:t>0.20</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10.58</w:t>
            </w:r>
          </w:p>
        </w:tc>
        <w:tc>
          <w:tcPr>
            <w:tcW w:type="dxa" w:w="1368"/>
          </w:tcPr>
          <w:p>
            <w:pPr>
              <w:spacing w:after="20" w:before="20" w:line="240" w:lineRule="auto"/>
              <w:jc w:val="right"/>
            </w:pPr>
            <w:r/>
            <w:r>
              <w:rPr>
                <w:rFonts w:ascii="Arial" w:hAnsi="Arial"/>
                <w:sz w:val="19"/>
              </w:rPr>
              <w:t>0.23</w:t>
            </w:r>
          </w:p>
        </w:tc>
        <w:tc>
          <w:tcPr>
            <w:tcW w:type="dxa" w:w="1512"/>
          </w:tcPr>
          <w:p>
            <w:pPr>
              <w:spacing w:after="20" w:before="20" w:line="240" w:lineRule="auto"/>
              <w:jc w:val="right"/>
            </w:pPr>
            <w:r/>
            <w:r>
              <w:rPr>
                <w:rFonts w:ascii="Arial" w:hAnsi="Arial"/>
                <w:sz w:val="19"/>
              </w:rPr>
              <w:t>285.97</w:t>
            </w:r>
          </w:p>
        </w:tc>
      </w:tr>
      <w:tr>
        <w:tc>
          <w:tcPr>
            <w:tcW w:type="dxa" w:w="648"/>
          </w:tcPr>
          <w:p>
            <w:pPr>
              <w:spacing w:after="20" w:before="20" w:line="240" w:lineRule="auto"/>
              <w:jc w:val="left"/>
            </w:pPr>
            <w:r/>
            <w:r>
              <w:rPr>
                <w:rFonts w:ascii="Arial" w:hAnsi="Arial"/>
                <w:sz w:val="19"/>
              </w:rPr>
              <w:t>3</w:t>
            </w:r>
          </w:p>
        </w:tc>
        <w:tc>
          <w:tcPr>
            <w:tcW w:type="dxa" w:w="1440"/>
          </w:tcPr>
          <w:p>
            <w:pPr>
              <w:spacing w:after="20" w:before="20" w:line="240" w:lineRule="auto"/>
              <w:jc w:val="right"/>
            </w:pPr>
            <w:r/>
            <w:r>
              <w:rPr>
                <w:rFonts w:ascii="Arial" w:hAnsi="Arial"/>
                <w:sz w:val="19"/>
              </w:rPr>
              <w:t>82.58</w:t>
            </w:r>
          </w:p>
        </w:tc>
        <w:tc>
          <w:tcPr>
            <w:tcW w:type="dxa" w:w="1368"/>
          </w:tcPr>
          <w:p>
            <w:pPr>
              <w:spacing w:after="20" w:before="20" w:line="240" w:lineRule="auto"/>
              <w:jc w:val="right"/>
            </w:pPr>
            <w:r/>
            <w:r>
              <w:rPr>
                <w:rFonts w:ascii="Arial" w:hAnsi="Arial"/>
                <w:sz w:val="19"/>
              </w:rPr>
              <w:t>0.22</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18.55</w:t>
            </w:r>
          </w:p>
        </w:tc>
        <w:tc>
          <w:tcPr>
            <w:tcW w:type="dxa" w:w="1368"/>
          </w:tcPr>
          <w:p>
            <w:pPr>
              <w:spacing w:after="20" w:before="20" w:line="240" w:lineRule="auto"/>
              <w:jc w:val="right"/>
            </w:pPr>
            <w:r/>
            <w:r>
              <w:rPr>
                <w:rFonts w:ascii="Arial" w:hAnsi="Arial"/>
                <w:sz w:val="19"/>
              </w:rPr>
              <w:t>0.25</w:t>
            </w:r>
          </w:p>
        </w:tc>
        <w:tc>
          <w:tcPr>
            <w:tcW w:type="dxa" w:w="1512"/>
          </w:tcPr>
          <w:p>
            <w:pPr>
              <w:spacing w:after="20" w:before="20" w:line="240" w:lineRule="auto"/>
              <w:jc w:val="right"/>
            </w:pPr>
            <w:r/>
            <w:r>
              <w:rPr>
                <w:rFonts w:ascii="Arial" w:hAnsi="Arial"/>
                <w:sz w:val="19"/>
              </w:rPr>
              <w:t>459.05</w:t>
            </w:r>
          </w:p>
        </w:tc>
      </w:tr>
      <w:tr>
        <w:tc>
          <w:tcPr>
            <w:tcW w:type="dxa" w:w="648"/>
          </w:tcPr>
          <w:p>
            <w:pPr>
              <w:spacing w:after="20" w:before="20" w:line="240" w:lineRule="auto"/>
              <w:jc w:val="left"/>
            </w:pPr>
            <w:r/>
            <w:r>
              <w:rPr>
                <w:rFonts w:ascii="Arial" w:hAnsi="Arial"/>
                <w:sz w:val="19"/>
              </w:rPr>
              <w:t>4</w:t>
            </w:r>
          </w:p>
        </w:tc>
        <w:tc>
          <w:tcPr>
            <w:tcW w:type="dxa" w:w="1440"/>
          </w:tcPr>
          <w:p>
            <w:pPr>
              <w:spacing w:after="20" w:before="20" w:line="240" w:lineRule="auto"/>
              <w:jc w:val="right"/>
            </w:pPr>
            <w:r/>
            <w:r>
              <w:rPr>
                <w:rFonts w:ascii="Arial" w:hAnsi="Arial"/>
                <w:sz w:val="19"/>
              </w:rPr>
              <w:t>108.93</w:t>
            </w:r>
          </w:p>
        </w:tc>
        <w:tc>
          <w:tcPr>
            <w:tcW w:type="dxa" w:w="1368"/>
          </w:tcPr>
          <w:p>
            <w:pPr>
              <w:spacing w:after="20" w:before="20" w:line="240" w:lineRule="auto"/>
              <w:jc w:val="right"/>
            </w:pPr>
            <w:r/>
            <w:r>
              <w:rPr>
                <w:rFonts w:ascii="Arial" w:hAnsi="Arial"/>
                <w:sz w:val="19"/>
              </w:rPr>
              <w:t>0.24</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26.46</w:t>
            </w:r>
          </w:p>
        </w:tc>
        <w:tc>
          <w:tcPr>
            <w:tcW w:type="dxa" w:w="1368"/>
          </w:tcPr>
          <w:p>
            <w:pPr>
              <w:spacing w:after="20" w:before="20" w:line="240" w:lineRule="auto"/>
              <w:jc w:val="right"/>
            </w:pPr>
            <w:r/>
            <w:r>
              <w:rPr>
                <w:rFonts w:ascii="Arial" w:hAnsi="Arial"/>
                <w:sz w:val="19"/>
              </w:rPr>
              <w:t>0.26</w:t>
            </w:r>
          </w:p>
        </w:tc>
        <w:tc>
          <w:tcPr>
            <w:tcW w:type="dxa" w:w="1512"/>
          </w:tcPr>
          <w:p>
            <w:pPr>
              <w:spacing w:after="20" w:before="20" w:line="240" w:lineRule="auto"/>
              <w:jc w:val="right"/>
            </w:pPr>
            <w:r/>
            <w:r>
              <w:rPr>
                <w:rFonts w:ascii="Arial" w:hAnsi="Arial"/>
                <w:sz w:val="19"/>
              </w:rPr>
              <w:t>614.33</w:t>
            </w:r>
          </w:p>
        </w:tc>
      </w:tr>
      <w:tr>
        <w:tc>
          <w:tcPr>
            <w:tcW w:type="dxa" w:w="648"/>
          </w:tcPr>
          <w:p>
            <w:pPr>
              <w:spacing w:after="20" w:before="20" w:line="240" w:lineRule="auto"/>
              <w:jc w:val="left"/>
            </w:pPr>
            <w:r/>
            <w:r>
              <w:rPr>
                <w:rFonts w:ascii="Arial" w:hAnsi="Arial"/>
                <w:sz w:val="19"/>
              </w:rPr>
              <w:t>5</w:t>
            </w:r>
          </w:p>
        </w:tc>
        <w:tc>
          <w:tcPr>
            <w:tcW w:type="dxa" w:w="1440"/>
          </w:tcPr>
          <w:p>
            <w:pPr>
              <w:spacing w:after="20" w:before="20" w:line="240" w:lineRule="auto"/>
              <w:jc w:val="right"/>
            </w:pPr>
            <w:r/>
            <w:r>
              <w:rPr>
                <w:rFonts w:ascii="Arial" w:hAnsi="Arial"/>
                <w:sz w:val="19"/>
              </w:rPr>
              <w:t>136.59</w:t>
            </w:r>
          </w:p>
        </w:tc>
        <w:tc>
          <w:tcPr>
            <w:tcW w:type="dxa" w:w="1368"/>
          </w:tcPr>
          <w:p>
            <w:pPr>
              <w:spacing w:after="20" w:before="20" w:line="240" w:lineRule="auto"/>
              <w:jc w:val="right"/>
            </w:pPr>
            <w:r/>
            <w:r>
              <w:rPr>
                <w:rFonts w:ascii="Arial" w:hAnsi="Arial"/>
                <w:sz w:val="19"/>
              </w:rPr>
              <w:t>0.26</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35.54</w:t>
            </w:r>
          </w:p>
        </w:tc>
        <w:tc>
          <w:tcPr>
            <w:tcW w:type="dxa" w:w="1368"/>
          </w:tcPr>
          <w:p>
            <w:pPr>
              <w:spacing w:after="20" w:before="20" w:line="240" w:lineRule="auto"/>
              <w:jc w:val="right"/>
            </w:pPr>
            <w:r/>
            <w:r>
              <w:rPr>
                <w:rFonts w:ascii="Arial" w:hAnsi="Arial"/>
                <w:sz w:val="19"/>
              </w:rPr>
              <w:t>0.28</w:t>
            </w:r>
          </w:p>
        </w:tc>
        <w:tc>
          <w:tcPr>
            <w:tcW w:type="dxa" w:w="1512"/>
          </w:tcPr>
          <w:p>
            <w:pPr>
              <w:spacing w:after="20" w:before="20" w:line="240" w:lineRule="auto"/>
              <w:jc w:val="right"/>
            </w:pPr>
            <w:r/>
            <w:r>
              <w:rPr>
                <w:rFonts w:ascii="Arial" w:hAnsi="Arial"/>
                <w:sz w:val="19"/>
              </w:rPr>
              <w:t>779.98</w:t>
            </w:r>
          </w:p>
        </w:tc>
      </w:tr>
      <w:tr>
        <w:tc>
          <w:tcPr>
            <w:tcW w:type="dxa" w:w="648"/>
          </w:tcPr>
          <w:p>
            <w:pPr>
              <w:spacing w:after="20" w:before="20" w:line="240" w:lineRule="auto"/>
              <w:jc w:val="left"/>
            </w:pPr>
            <w:r/>
            <w:r>
              <w:rPr>
                <w:rFonts w:ascii="Arial" w:hAnsi="Arial"/>
                <w:sz w:val="19"/>
              </w:rPr>
              <w:t>6</w:t>
            </w:r>
          </w:p>
        </w:tc>
        <w:tc>
          <w:tcPr>
            <w:tcW w:type="dxa" w:w="1440"/>
          </w:tcPr>
          <w:p>
            <w:pPr>
              <w:spacing w:after="20" w:before="20" w:line="240" w:lineRule="auto"/>
              <w:jc w:val="right"/>
            </w:pPr>
            <w:r/>
            <w:r>
              <w:rPr>
                <w:rFonts w:ascii="Arial" w:hAnsi="Arial"/>
                <w:sz w:val="19"/>
              </w:rPr>
              <w:t>160.82</w:t>
            </w:r>
          </w:p>
        </w:tc>
        <w:tc>
          <w:tcPr>
            <w:tcW w:type="dxa" w:w="1368"/>
          </w:tcPr>
          <w:p>
            <w:pPr>
              <w:spacing w:after="20" w:before="20" w:line="240" w:lineRule="auto"/>
              <w:jc w:val="right"/>
            </w:pPr>
            <w:r/>
            <w:r>
              <w:rPr>
                <w:rFonts w:ascii="Arial" w:hAnsi="Arial"/>
                <w:sz w:val="19"/>
              </w:rPr>
              <w:t>0.27</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43.20</w:t>
            </w:r>
          </w:p>
        </w:tc>
        <w:tc>
          <w:tcPr>
            <w:tcW w:type="dxa" w:w="1368"/>
          </w:tcPr>
          <w:p>
            <w:pPr>
              <w:spacing w:after="20" w:before="20" w:line="240" w:lineRule="auto"/>
              <w:jc w:val="right"/>
            </w:pPr>
            <w:r/>
            <w:r>
              <w:rPr>
                <w:rFonts w:ascii="Arial" w:hAnsi="Arial"/>
                <w:sz w:val="19"/>
              </w:rPr>
              <w:t>0.29</w:t>
            </w:r>
          </w:p>
        </w:tc>
        <w:tc>
          <w:tcPr>
            <w:tcW w:type="dxa" w:w="1512"/>
          </w:tcPr>
          <w:p>
            <w:pPr>
              <w:spacing w:after="20" w:before="20" w:line="240" w:lineRule="auto"/>
              <w:jc w:val="right"/>
            </w:pPr>
            <w:r/>
            <w:r>
              <w:rPr>
                <w:rFonts w:ascii="Arial" w:hAnsi="Arial"/>
                <w:sz w:val="19"/>
              </w:rPr>
              <w:t>922.85</w:t>
            </w:r>
          </w:p>
        </w:tc>
      </w:tr>
      <w:tr>
        <w:tc>
          <w:tcPr>
            <w:tcW w:type="dxa" w:w="648"/>
          </w:tcPr>
          <w:p>
            <w:pPr>
              <w:spacing w:after="20" w:before="20" w:line="240" w:lineRule="auto"/>
              <w:jc w:val="left"/>
            </w:pPr>
            <w:r/>
            <w:r>
              <w:rPr>
                <w:rFonts w:ascii="Arial" w:hAnsi="Arial"/>
                <w:sz w:val="19"/>
              </w:rPr>
              <w:t>7</w:t>
            </w:r>
          </w:p>
        </w:tc>
        <w:tc>
          <w:tcPr>
            <w:tcW w:type="dxa" w:w="1440"/>
          </w:tcPr>
          <w:p>
            <w:pPr>
              <w:spacing w:after="20" w:before="20" w:line="240" w:lineRule="auto"/>
              <w:jc w:val="right"/>
            </w:pPr>
            <w:r/>
            <w:r>
              <w:rPr>
                <w:rFonts w:ascii="Arial" w:hAnsi="Arial"/>
                <w:sz w:val="19"/>
              </w:rPr>
              <w:t>187.72</w:t>
            </w:r>
          </w:p>
        </w:tc>
        <w:tc>
          <w:tcPr>
            <w:tcW w:type="dxa" w:w="1368"/>
          </w:tcPr>
          <w:p>
            <w:pPr>
              <w:spacing w:after="20" w:before="20" w:line="240" w:lineRule="auto"/>
              <w:jc w:val="right"/>
            </w:pPr>
            <w:r/>
            <w:r>
              <w:rPr>
                <w:rFonts w:ascii="Arial" w:hAnsi="Arial"/>
                <w:sz w:val="19"/>
              </w:rPr>
              <w:t>0.27</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52.12</w:t>
            </w:r>
          </w:p>
        </w:tc>
        <w:tc>
          <w:tcPr>
            <w:tcW w:type="dxa" w:w="1368"/>
          </w:tcPr>
          <w:p>
            <w:pPr>
              <w:spacing w:after="20" w:before="20" w:line="240" w:lineRule="auto"/>
              <w:jc w:val="right"/>
            </w:pPr>
            <w:r/>
            <w:r>
              <w:rPr>
                <w:rFonts w:ascii="Arial" w:hAnsi="Arial"/>
                <w:sz w:val="19"/>
              </w:rPr>
              <w:t>0.30</w:t>
            </w:r>
          </w:p>
        </w:tc>
        <w:tc>
          <w:tcPr>
            <w:tcW w:type="dxa" w:w="1512"/>
          </w:tcPr>
          <w:p>
            <w:pPr>
              <w:spacing w:after="20" w:before="20" w:line="240" w:lineRule="auto"/>
              <w:jc w:val="right"/>
            </w:pPr>
            <w:r/>
            <w:r>
              <w:rPr>
                <w:rFonts w:ascii="Arial" w:hAnsi="Arial"/>
                <w:sz w:val="19"/>
              </w:rPr>
              <w:t>1083.56</w:t>
            </w:r>
          </w:p>
        </w:tc>
      </w:tr>
      <w:tr>
        <w:tc>
          <w:tcPr>
            <w:tcW w:type="dxa" w:w="648"/>
          </w:tcPr>
          <w:p>
            <w:pPr>
              <w:spacing w:after="20" w:before="20" w:line="240" w:lineRule="auto"/>
              <w:jc w:val="left"/>
            </w:pPr>
            <w:r/>
            <w:r>
              <w:rPr>
                <w:rFonts w:ascii="Arial" w:hAnsi="Arial"/>
                <w:sz w:val="19"/>
              </w:rPr>
              <w:t>8</w:t>
            </w:r>
          </w:p>
        </w:tc>
        <w:tc>
          <w:tcPr>
            <w:tcW w:type="dxa" w:w="1440"/>
          </w:tcPr>
          <w:p>
            <w:pPr>
              <w:spacing w:after="20" w:before="20" w:line="240" w:lineRule="auto"/>
              <w:jc w:val="right"/>
            </w:pPr>
            <w:r/>
            <w:r>
              <w:rPr>
                <w:rFonts w:ascii="Arial" w:hAnsi="Arial"/>
                <w:sz w:val="19"/>
              </w:rPr>
              <w:t>213.66</w:t>
            </w:r>
          </w:p>
        </w:tc>
        <w:tc>
          <w:tcPr>
            <w:tcW w:type="dxa" w:w="1368"/>
          </w:tcPr>
          <w:p>
            <w:pPr>
              <w:spacing w:after="20" w:before="20" w:line="240" w:lineRule="auto"/>
              <w:jc w:val="right"/>
            </w:pPr>
            <w:r/>
            <w:r>
              <w:rPr>
                <w:rFonts w:ascii="Arial" w:hAnsi="Arial"/>
                <w:sz w:val="19"/>
              </w:rPr>
              <w:t>0.28</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61.09</w:t>
            </w:r>
          </w:p>
        </w:tc>
        <w:tc>
          <w:tcPr>
            <w:tcW w:type="dxa" w:w="1368"/>
          </w:tcPr>
          <w:p>
            <w:pPr>
              <w:spacing w:after="20" w:before="20" w:line="240" w:lineRule="auto"/>
              <w:jc w:val="right"/>
            </w:pPr>
            <w:r/>
            <w:r>
              <w:rPr>
                <w:rFonts w:ascii="Arial" w:hAnsi="Arial"/>
                <w:sz w:val="19"/>
              </w:rPr>
              <w:t>0.31</w:t>
            </w:r>
          </w:p>
        </w:tc>
        <w:tc>
          <w:tcPr>
            <w:tcW w:type="dxa" w:w="1512"/>
          </w:tcPr>
          <w:p>
            <w:pPr>
              <w:spacing w:after="20" w:before="20" w:line="240" w:lineRule="auto"/>
              <w:jc w:val="right"/>
            </w:pPr>
            <w:r/>
            <w:r>
              <w:rPr>
                <w:rFonts w:ascii="Arial" w:hAnsi="Arial"/>
                <w:sz w:val="19"/>
              </w:rPr>
              <w:t>1240.19</w:t>
            </w:r>
          </w:p>
        </w:tc>
      </w:tr>
      <w:tr>
        <w:tc>
          <w:tcPr>
            <w:tcW w:type="dxa" w:w="648"/>
          </w:tcPr>
          <w:p>
            <w:pPr>
              <w:spacing w:after="20" w:before="20" w:line="240" w:lineRule="auto"/>
              <w:jc w:val="left"/>
            </w:pPr>
            <w:r/>
            <w:r>
              <w:rPr>
                <w:rFonts w:ascii="Arial" w:hAnsi="Arial"/>
                <w:sz w:val="19"/>
              </w:rPr>
              <w:t>9</w:t>
            </w:r>
          </w:p>
        </w:tc>
        <w:tc>
          <w:tcPr>
            <w:tcW w:type="dxa" w:w="1440"/>
          </w:tcPr>
          <w:p>
            <w:pPr>
              <w:spacing w:after="20" w:before="20" w:line="240" w:lineRule="auto"/>
              <w:jc w:val="right"/>
            </w:pPr>
            <w:r/>
            <w:r>
              <w:rPr>
                <w:rFonts w:ascii="Arial" w:hAnsi="Arial"/>
                <w:sz w:val="19"/>
              </w:rPr>
              <w:t>239.94</w:t>
            </w:r>
          </w:p>
        </w:tc>
        <w:tc>
          <w:tcPr>
            <w:tcW w:type="dxa" w:w="1368"/>
          </w:tcPr>
          <w:p>
            <w:pPr>
              <w:spacing w:after="20" w:before="20" w:line="240" w:lineRule="auto"/>
              <w:jc w:val="right"/>
            </w:pPr>
            <w:r/>
            <w:r>
              <w:rPr>
                <w:rFonts w:ascii="Arial" w:hAnsi="Arial"/>
                <w:sz w:val="19"/>
              </w:rPr>
              <w:t>0.29</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70.42</w:t>
            </w:r>
          </w:p>
        </w:tc>
        <w:tc>
          <w:tcPr>
            <w:tcW w:type="dxa" w:w="1368"/>
          </w:tcPr>
          <w:p>
            <w:pPr>
              <w:spacing w:after="20" w:before="20" w:line="240" w:lineRule="auto"/>
              <w:jc w:val="right"/>
            </w:pPr>
            <w:r/>
            <w:r>
              <w:rPr>
                <w:rFonts w:ascii="Arial" w:hAnsi="Arial"/>
                <w:sz w:val="19"/>
              </w:rPr>
              <w:t>0.32</w:t>
            </w:r>
          </w:p>
        </w:tc>
        <w:tc>
          <w:tcPr>
            <w:tcW w:type="dxa" w:w="1512"/>
          </w:tcPr>
          <w:p>
            <w:pPr>
              <w:spacing w:after="20" w:before="20" w:line="240" w:lineRule="auto"/>
              <w:jc w:val="right"/>
            </w:pPr>
            <w:r/>
            <w:r>
              <w:rPr>
                <w:rFonts w:ascii="Arial" w:hAnsi="Arial"/>
                <w:sz w:val="19"/>
              </w:rPr>
              <w:t>1394.89</w:t>
            </w:r>
          </w:p>
        </w:tc>
      </w:tr>
      <w:tr>
        <w:tc>
          <w:tcPr>
            <w:tcW w:type="dxa" w:w="648"/>
          </w:tcPr>
          <w:p>
            <w:pPr>
              <w:spacing w:after="20" w:before="20" w:line="240" w:lineRule="auto"/>
              <w:jc w:val="left"/>
            </w:pPr>
            <w:r/>
            <w:r>
              <w:rPr>
                <w:rFonts w:ascii="Arial" w:hAnsi="Arial"/>
                <w:sz w:val="19"/>
              </w:rPr>
              <w:t>10</w:t>
            </w:r>
          </w:p>
        </w:tc>
        <w:tc>
          <w:tcPr>
            <w:tcW w:type="dxa" w:w="1440"/>
          </w:tcPr>
          <w:p>
            <w:pPr>
              <w:spacing w:after="20" w:before="20" w:line="240" w:lineRule="auto"/>
              <w:jc w:val="right"/>
            </w:pPr>
            <w:r/>
            <w:r>
              <w:rPr>
                <w:rFonts w:ascii="Arial" w:hAnsi="Arial"/>
                <w:sz w:val="19"/>
              </w:rPr>
              <w:t>271.14</w:t>
            </w:r>
          </w:p>
        </w:tc>
        <w:tc>
          <w:tcPr>
            <w:tcW w:type="dxa" w:w="1368"/>
          </w:tcPr>
          <w:p>
            <w:pPr>
              <w:spacing w:after="20" w:before="20" w:line="240" w:lineRule="auto"/>
              <w:jc w:val="right"/>
            </w:pPr>
            <w:r/>
            <w:r>
              <w:rPr>
                <w:rFonts w:ascii="Arial" w:hAnsi="Arial"/>
                <w:sz w:val="19"/>
              </w:rPr>
              <w:t>0.29</w:t>
            </w:r>
          </w:p>
        </w:tc>
        <w:tc>
          <w:tcPr>
            <w:tcW w:type="dxa" w:w="1368"/>
          </w:tcPr>
          <w:p>
            <w:pPr>
              <w:spacing w:after="20" w:before="20" w:line="240" w:lineRule="auto"/>
              <w:jc w:val="right"/>
            </w:pPr>
            <w:r/>
            <w:r>
              <w:rPr>
                <w:rFonts w:ascii="Arial" w:hAnsi="Arial"/>
                <w:sz w:val="19"/>
              </w:rPr>
              <w:t>0.20</w:t>
            </w:r>
          </w:p>
        </w:tc>
        <w:tc>
          <w:tcPr>
            <w:tcW w:type="dxa" w:w="1440"/>
          </w:tcPr>
          <w:p>
            <w:pPr>
              <w:spacing w:after="20" w:before="20" w:line="240" w:lineRule="auto"/>
              <w:jc w:val="right"/>
            </w:pPr>
            <w:r/>
            <w:r>
              <w:rPr>
                <w:rFonts w:ascii="Arial" w:hAnsi="Arial"/>
                <w:sz w:val="19"/>
              </w:rPr>
              <w:t>80.62</w:t>
            </w:r>
          </w:p>
        </w:tc>
        <w:tc>
          <w:tcPr>
            <w:tcW w:type="dxa" w:w="1368"/>
          </w:tcPr>
          <w:p>
            <w:pPr>
              <w:spacing w:after="20" w:before="20" w:line="240" w:lineRule="auto"/>
              <w:jc w:val="right"/>
            </w:pPr>
            <w:r/>
            <w:r>
              <w:rPr>
                <w:rFonts w:ascii="Arial" w:hAnsi="Arial"/>
                <w:sz w:val="19"/>
              </w:rPr>
              <w:t>0.33</w:t>
            </w:r>
          </w:p>
        </w:tc>
        <w:tc>
          <w:tcPr>
            <w:tcW w:type="dxa" w:w="1512"/>
          </w:tcPr>
          <w:p>
            <w:pPr>
              <w:spacing w:after="20" w:before="20" w:line="240" w:lineRule="auto"/>
              <w:jc w:val="right"/>
            </w:pPr>
            <w:r/>
            <w:r>
              <w:rPr>
                <w:rFonts w:ascii="Arial" w:hAnsi="Arial"/>
                <w:sz w:val="19"/>
              </w:rPr>
              <w:t>1581.36</w:t>
            </w:r>
          </w:p>
        </w:tc>
      </w:tr>
    </w:tbl>
    <w:p>
      <w:pPr>
        <w:pStyle w:val="Caption"/>
      </w:pPr>
      <w:r>
        <w:t xml:space="preserve">Table </w:t>
      </w:r>
      <w:r>
        <w:fldChar w:fldCharType="begin"/>
        <w:instrText xml:space="preserve"> SEQ Table \* ARABIC </w:instrText>
        <w:fldChar w:fldCharType="separate"/>
        <w:t xml:space="preserve">3</w:t>
        <w:fldChar w:fldCharType="end"/>
      </w:r>
      <w:r>
        <w:t>: Data table DT211 — motor speed as a function of armature voltage at no load (IＦ = 210 mA).</w:t>
      </w:r>
    </w:p>
    <w:p>
      <w:pPr>
        <w:spacing w:after="0"/>
      </w:pPr>
    </w:p>
    <w:p>
      <w:pPr>
        <w:spacing w:before="160" w:after="40"/>
        <w:jc w:val="center"/>
      </w:pPr>
      <w:r>
        <w:drawing>
          <wp:inline xmlns:a="http://schemas.openxmlformats.org/drawingml/2006/main" xmlns:pic="http://schemas.openxmlformats.org/drawingml/2006/picture">
            <wp:extent cx="4663440" cy="3320935"/>
            <wp:docPr id="4" name="Picture 4"/>
            <wp:cNvGraphicFramePr>
              <a:graphicFrameLocks noChangeAspect="1"/>
            </wp:cNvGraphicFramePr>
            <a:graphic>
              <a:graphicData uri="http://schemas.openxmlformats.org/drawingml/2006/picture">
                <pic:pic>
                  <pic:nvPicPr>
                    <pic:cNvPr id="0" name="dt211.png"/>
                    <pic:cNvPicPr/>
                  </pic:nvPicPr>
                  <pic:blipFill>
                    <a:blip r:embed="rId15"/>
                    <a:stretch>
                      <a:fillRect/>
                    </a:stretch>
                  </pic:blipFill>
                  <pic:spPr>
                    <a:xfrm>
                      <a:off x="0" y="0"/>
                      <a:ext cx="4663440" cy="3320935"/>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4</w:t>
        <w:fldChar w:fldCharType="end"/>
      </w:r>
      <w:r>
        <w:t>: Data table DT211 as recorded in LVDAM-EMS at 09:11 on 2 September 2026.</w:t>
      </w:r>
    </w:p>
    <w:p>
      <w:pPr>
        <w:spacing w:before="160" w:after="40"/>
        <w:jc w:val="center"/>
      </w:pPr>
      <w:r>
        <w:drawing>
          <wp:inline xmlns:a="http://schemas.openxmlformats.org/drawingml/2006/main" xmlns:pic="http://schemas.openxmlformats.org/drawingml/2006/picture">
            <wp:extent cx="4114800" cy="3165231"/>
            <wp:docPr id="5" name="Picture 5"/>
            <wp:cNvGraphicFramePr>
              <a:graphicFrameLocks noChangeAspect="1"/>
            </wp:cNvGraphicFramePr>
            <a:graphic>
              <a:graphicData uri="http://schemas.openxmlformats.org/drawingml/2006/picture">
                <pic:pic>
                  <pic:nvPicPr>
                    <pic:cNvPr id="0" name="g211.png"/>
                    <pic:cNvPicPr/>
                  </pic:nvPicPr>
                  <pic:blipFill>
                    <a:blip r:embed="rId16"/>
                    <a:stretch>
                      <a:fillRect/>
                    </a:stretch>
                  </pic:blipFill>
                  <pic:spPr>
                    <a:xfrm>
                      <a:off x="0" y="0"/>
                      <a:ext cx="4114800" cy="3165231"/>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5</w:t>
        <w:fldChar w:fldCharType="end"/>
      </w:r>
      <w:r>
        <w:t>: Graph G211 — DC motor speed as a function of armature voltage, plotted in LVDAM-EMS.</w:t>
      </w:r>
    </w:p>
    <w:p>
      <w:r>
        <w:rPr>
          <w:rFonts w:ascii="Arial" w:hAnsi="Arial"/>
          <w:b w:val="0"/>
          <w:i w:val="0"/>
        </w:rPr>
        <w:t>The characteristic is a straight line passing close to the origin. Using the two end points of the data table as directed in step 13:</w:t>
      </w:r>
    </w:p>
    <w:p>
      <w:pPr>
        <w:tabs>
          <w:tab w:pos="9000" w:val="left"/>
        </w:tabs>
        <w:spacing w:before="120" w:after="120"/>
        <w:jc w:val="center"/>
      </w:pPr>
      <w:r>
        <w:rPr>
          <w:rFonts w:ascii="Cambria Math" w:hAnsi="Cambria Math"/>
          <w:sz w:val="23"/>
        </w:rPr>
        <w:t>K₁ = Δn / ΔEₐ = (1581.36 − 0.08) / (271.14 − 0.43) = 5.841 r/min/V</w:t>
      </w:r>
      <w:r>
        <w:tab/>
      </w:r>
      <w:r>
        <w:rPr>
          <w:rFonts w:ascii="Arial" w:hAnsi="Arial"/>
          <w:sz w:val="22"/>
        </w:rPr>
        <w:t>(8)</w:t>
      </w:r>
    </w:p>
    <w:p>
      <w:r>
        <w:rPr>
          <w:rFonts w:ascii="Arial" w:hAnsi="Arial"/>
          <w:b w:val="0"/>
          <w:i w:val="0"/>
        </w:rPr>
        <w:t>A least-squares regression through all eleven points gives a gradient of 5.893 r/min/V with a coefficient of determination of R² = 0.9998, confirming that the relationship is linear to within the resolution of the instrumentation. The value K₁ = 5.841 r/min/V obtained by the two-point method is used in all subsequent calculations, as required by the laboratory procedure.</w:t>
      </w:r>
    </w:p>
    <w:p>
      <w:pPr>
        <w:pStyle w:val="Heading2"/>
      </w:pPr>
      <w:r>
        <w:t>5.3  Motor torque versus armature current (DT212 and G212)</w:t>
      </w:r>
    </w:p>
    <w:p>
      <w:r>
        <w:rPr>
          <w:rFonts w:ascii="Arial" w:hAnsi="Arial"/>
          <w:b w:val="0"/>
          <w:i w:val="0"/>
        </w:rPr>
        <w:t>The armature voltage required to produce a no-load speed of 1500 r/min was recorded in step 14 as:</w:t>
      </w:r>
    </w:p>
    <w:p>
      <w:pPr>
        <w:tabs>
          <w:tab w:pos="9000" w:val="left"/>
        </w:tabs>
        <w:spacing w:before="120" w:after="120"/>
        <w:jc w:val="center"/>
      </w:pPr>
      <w:r>
        <w:rPr>
          <w:rFonts w:ascii="Cambria Math" w:hAnsi="Cambria Math"/>
          <w:sz w:val="23"/>
        </w:rPr>
        <w:t>Eₐ = 255.73 V   at   n = 1500 r/min</w:t>
      </w:r>
      <w:r>
        <w:tab/>
      </w:r>
      <w:r>
        <w:rPr>
          <w:rFonts w:ascii="Arial" w:hAnsi="Arial"/>
          <w:sz w:val="22"/>
        </w:rPr>
        <w:t>(9)</w:t>
      </w:r>
    </w:p>
    <w:p>
      <w:pPr>
        <w:spacing w:before="160" w:after="40"/>
        <w:jc w:val="center"/>
      </w:pPr>
      <w:r>
        <w:drawing>
          <wp:inline xmlns:a="http://schemas.openxmlformats.org/drawingml/2006/main" xmlns:pic="http://schemas.openxmlformats.org/drawingml/2006/picture">
            <wp:extent cx="5577840" cy="1870828"/>
            <wp:docPr id="6" name="Picture 6"/>
            <wp:cNvGraphicFramePr>
              <a:graphicFrameLocks noChangeAspect="1"/>
            </wp:cNvGraphicFramePr>
            <a:graphic>
              <a:graphicData uri="http://schemas.openxmlformats.org/drawingml/2006/picture">
                <pic:pic>
                  <pic:nvPicPr>
                    <pic:cNvPr id="0" name="step14.png"/>
                    <pic:cNvPicPr/>
                  </pic:nvPicPr>
                  <pic:blipFill>
                    <a:blip r:embed="rId17"/>
                    <a:stretch>
                      <a:fillRect/>
                    </a:stretch>
                  </pic:blipFill>
                  <pic:spPr>
                    <a:xfrm>
                      <a:off x="0" y="0"/>
                      <a:ext cx="5577840" cy="1870828"/>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6</w:t>
        <w:fldChar w:fldCharType="end"/>
      </w:r>
      <w:r>
        <w:t>: Metering and data table windows at step 14, showing the armature voltage of 255.73 V corresponding to a no-load speed of 1501.52 r/min (09:23 on 2 September 2026).</w:t>
      </w:r>
    </w:p>
    <w:p>
      <w:r>
        <w:rPr>
          <w:rFonts w:ascii="Arial" w:hAnsi="Arial"/>
          <w:b w:val="0"/>
          <w:i w:val="0"/>
        </w:rPr>
        <w:t>The brake torque was then increased in increments while the armature voltage was held at this value. Forty operating points were recorded, reproduced in Table 4.</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576"/>
            <w:shd w:val="clear" w:color="auto" w:fill="DCE6F1"/>
          </w:tcPr>
          <w:p>
            <w:pPr>
              <w:spacing w:after="40" w:before="40" w:line="240" w:lineRule="auto"/>
              <w:jc w:val="center"/>
            </w:pPr>
            <w:r/>
            <w:r>
              <w:rPr>
                <w:rFonts w:ascii="Arial" w:hAnsi="Arial"/>
                <w:b/>
                <w:sz w:val="17"/>
              </w:rPr>
              <w:t>#</w:t>
            </w:r>
          </w:p>
        </w:tc>
        <w:tc>
          <w:tcPr>
            <w:tcW w:type="dxa" w:w="1181"/>
            <w:shd w:val="clear" w:color="auto" w:fill="DCE6F1"/>
          </w:tcPr>
          <w:p>
            <w:pPr>
              <w:spacing w:after="40" w:before="40" w:line="240" w:lineRule="auto"/>
              <w:jc w:val="center"/>
            </w:pPr>
            <w:r/>
            <w:r>
              <w:rPr>
                <w:rFonts w:ascii="Arial" w:hAnsi="Arial"/>
                <w:b/>
                <w:sz w:val="17"/>
              </w:rPr>
              <w:t>Eₐ (V)</w:t>
            </w:r>
          </w:p>
        </w:tc>
        <w:tc>
          <w:tcPr>
            <w:tcW w:type="dxa" w:w="1123"/>
            <w:shd w:val="clear" w:color="auto" w:fill="DCE6F1"/>
          </w:tcPr>
          <w:p>
            <w:pPr>
              <w:spacing w:after="40" w:before="40" w:line="240" w:lineRule="auto"/>
              <w:jc w:val="center"/>
            </w:pPr>
            <w:r/>
            <w:r>
              <w:rPr>
                <w:rFonts w:ascii="Arial" w:hAnsi="Arial"/>
                <w:b/>
                <w:sz w:val="17"/>
              </w:rPr>
              <w:t>Iₐ (A)</w:t>
            </w:r>
          </w:p>
        </w:tc>
        <w:tc>
          <w:tcPr>
            <w:tcW w:type="dxa" w:w="1037"/>
            <w:shd w:val="clear" w:color="auto" w:fill="DCE6F1"/>
          </w:tcPr>
          <w:p>
            <w:pPr>
              <w:spacing w:after="40" w:before="40" w:line="240" w:lineRule="auto"/>
              <w:jc w:val="center"/>
            </w:pPr>
            <w:r/>
            <w:r>
              <w:rPr>
                <w:rFonts w:ascii="Arial" w:hAnsi="Arial"/>
                <w:b/>
                <w:sz w:val="17"/>
              </w:rPr>
              <w:t>IＦ (A)</w:t>
            </w:r>
          </w:p>
        </w:tc>
        <w:tc>
          <w:tcPr>
            <w:tcW w:type="dxa" w:w="1152"/>
            <w:shd w:val="clear" w:color="auto" w:fill="DCE6F1"/>
          </w:tcPr>
          <w:p>
            <w:pPr>
              <w:spacing w:after="40" w:before="40" w:line="240" w:lineRule="auto"/>
              <w:jc w:val="center"/>
            </w:pPr>
            <w:r/>
            <w:r>
              <w:rPr>
                <w:rFonts w:ascii="Arial" w:hAnsi="Arial"/>
                <w:b/>
                <w:sz w:val="17"/>
              </w:rPr>
              <w:t>P_IN (W)</w:t>
            </w:r>
          </w:p>
        </w:tc>
        <w:tc>
          <w:tcPr>
            <w:tcW w:type="dxa" w:w="1080"/>
            <w:shd w:val="clear" w:color="auto" w:fill="DCE6F1"/>
          </w:tcPr>
          <w:p>
            <w:pPr>
              <w:spacing w:after="40" w:before="40" w:line="240" w:lineRule="auto"/>
              <w:jc w:val="center"/>
            </w:pPr>
            <w:r/>
            <w:r>
              <w:rPr>
                <w:rFonts w:ascii="Arial" w:hAnsi="Arial"/>
                <w:b/>
                <w:sz w:val="17"/>
              </w:rPr>
              <w:t>T (N·m)</w:t>
            </w:r>
          </w:p>
        </w:tc>
        <w:tc>
          <w:tcPr>
            <w:tcW w:type="dxa" w:w="1224"/>
            <w:shd w:val="clear" w:color="auto" w:fill="DCE6F1"/>
          </w:tcPr>
          <w:p>
            <w:pPr>
              <w:spacing w:after="40" w:before="40" w:line="240" w:lineRule="auto"/>
              <w:jc w:val="center"/>
            </w:pPr>
            <w:r/>
            <w:r>
              <w:rPr>
                <w:rFonts w:ascii="Arial" w:hAnsi="Arial"/>
                <w:b/>
                <w:sz w:val="17"/>
              </w:rPr>
              <w:t>n (r/min)</w:t>
            </w:r>
          </w:p>
        </w:tc>
        <w:tc>
          <w:tcPr>
            <w:tcW w:type="dxa" w:w="1037"/>
            <w:shd w:val="clear" w:color="auto" w:fill="DCE6F1"/>
          </w:tcPr>
          <w:p>
            <w:pPr>
              <w:spacing w:after="40" w:before="40" w:line="240" w:lineRule="auto"/>
              <w:jc w:val="center"/>
            </w:pPr>
            <w:r/>
            <w:r>
              <w:rPr>
                <w:rFonts w:ascii="Arial" w:hAnsi="Arial"/>
                <w:b/>
                <w:sz w:val="17"/>
              </w:rPr>
              <w:t>Pₘ (W)</w:t>
            </w:r>
          </w:p>
        </w:tc>
        <w:tc>
          <w:tcPr>
            <w:tcW w:type="dxa" w:w="936"/>
            <w:shd w:val="clear" w:color="auto" w:fill="DCE6F1"/>
          </w:tcPr>
          <w:p>
            <w:pPr>
              <w:spacing w:after="40" w:before="40" w:line="240" w:lineRule="auto"/>
              <w:jc w:val="center"/>
            </w:pPr>
            <w:r/>
            <w:r>
              <w:rPr>
                <w:rFonts w:ascii="Arial" w:hAnsi="Arial"/>
                <w:b/>
                <w:sz w:val="17"/>
              </w:rPr>
              <w:t>η (%)</w:t>
            </w:r>
          </w:p>
        </w:tc>
      </w:tr>
      <w:tr>
        <w:tc>
          <w:tcPr>
            <w:tcW w:type="dxa" w:w="576"/>
          </w:tcPr>
          <w:p>
            <w:pPr>
              <w:spacing w:after="20" w:before="20" w:line="240" w:lineRule="auto"/>
              <w:jc w:val="left"/>
            </w:pPr>
            <w:r/>
            <w:r>
              <w:rPr>
                <w:rFonts w:ascii="Arial" w:hAnsi="Arial"/>
                <w:sz w:val="17"/>
              </w:rPr>
              <w:t>0</w:t>
            </w:r>
          </w:p>
        </w:tc>
        <w:tc>
          <w:tcPr>
            <w:tcW w:type="dxa" w:w="1181"/>
          </w:tcPr>
          <w:p>
            <w:pPr>
              <w:spacing w:after="20" w:before="20" w:line="240" w:lineRule="auto"/>
              <w:jc w:val="right"/>
            </w:pPr>
            <w:r/>
            <w:r>
              <w:rPr>
                <w:rFonts w:ascii="Arial" w:hAnsi="Arial"/>
                <w:sz w:val="17"/>
              </w:rPr>
              <w:t>255.73</w:t>
            </w:r>
          </w:p>
        </w:tc>
        <w:tc>
          <w:tcPr>
            <w:tcW w:type="dxa" w:w="1123"/>
          </w:tcPr>
          <w:p>
            <w:pPr>
              <w:spacing w:after="20" w:before="20" w:line="240" w:lineRule="auto"/>
              <w:jc w:val="right"/>
            </w:pPr>
            <w:r/>
            <w:r>
              <w:rPr>
                <w:rFonts w:ascii="Arial" w:hAnsi="Arial"/>
                <w:sz w:val="17"/>
              </w:rPr>
              <w:t>0.28</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72.07</w:t>
            </w:r>
          </w:p>
        </w:tc>
        <w:tc>
          <w:tcPr>
            <w:tcW w:type="dxa" w:w="1080"/>
          </w:tcPr>
          <w:p>
            <w:pPr>
              <w:spacing w:after="20" w:before="20" w:line="240" w:lineRule="auto"/>
              <w:jc w:val="right"/>
            </w:pPr>
            <w:r/>
            <w:r>
              <w:rPr>
                <w:rFonts w:ascii="Arial" w:hAnsi="Arial"/>
                <w:sz w:val="17"/>
              </w:rPr>
              <w:t>0.32</w:t>
            </w:r>
          </w:p>
        </w:tc>
        <w:tc>
          <w:tcPr>
            <w:tcW w:type="dxa" w:w="1224"/>
          </w:tcPr>
          <w:p>
            <w:pPr>
              <w:spacing w:after="20" w:before="20" w:line="240" w:lineRule="auto"/>
              <w:jc w:val="right"/>
            </w:pPr>
            <w:r/>
            <w:r>
              <w:rPr>
                <w:rFonts w:ascii="Arial" w:hAnsi="Arial"/>
                <w:sz w:val="17"/>
              </w:rPr>
              <w:t>1501.52</w:t>
            </w:r>
          </w:p>
        </w:tc>
        <w:tc>
          <w:tcPr>
            <w:tcW w:type="dxa" w:w="1037"/>
          </w:tcPr>
          <w:p>
            <w:pPr>
              <w:spacing w:after="20" w:before="20" w:line="240" w:lineRule="auto"/>
              <w:jc w:val="right"/>
            </w:pPr>
            <w:r/>
            <w:r>
              <w:rPr>
                <w:rFonts w:ascii="Arial" w:hAnsi="Arial"/>
                <w:sz w:val="17"/>
              </w:rPr>
              <w:t>50.63</w:t>
            </w:r>
          </w:p>
        </w:tc>
        <w:tc>
          <w:tcPr>
            <w:tcW w:type="dxa" w:w="936"/>
          </w:tcPr>
          <w:p>
            <w:pPr>
              <w:spacing w:after="20" w:before="20" w:line="240" w:lineRule="auto"/>
              <w:jc w:val="right"/>
            </w:pPr>
            <w:r/>
            <w:r>
              <w:rPr>
                <w:rFonts w:ascii="Arial" w:hAnsi="Arial"/>
                <w:sz w:val="17"/>
              </w:rPr>
              <w:t>70.24</w:t>
            </w:r>
          </w:p>
        </w:tc>
      </w:tr>
      <w:tr>
        <w:tc>
          <w:tcPr>
            <w:tcW w:type="dxa" w:w="576"/>
          </w:tcPr>
          <w:p>
            <w:pPr>
              <w:spacing w:after="20" w:before="20" w:line="240" w:lineRule="auto"/>
              <w:jc w:val="left"/>
            </w:pPr>
            <w:r/>
            <w:r>
              <w:rPr>
                <w:rFonts w:ascii="Arial" w:hAnsi="Arial"/>
                <w:sz w:val="17"/>
              </w:rPr>
              <w:t>1</w:t>
            </w:r>
          </w:p>
        </w:tc>
        <w:tc>
          <w:tcPr>
            <w:tcW w:type="dxa" w:w="1181"/>
          </w:tcPr>
          <w:p>
            <w:pPr>
              <w:spacing w:after="20" w:before="20" w:line="240" w:lineRule="auto"/>
              <w:jc w:val="right"/>
            </w:pPr>
            <w:r/>
            <w:r>
              <w:rPr>
                <w:rFonts w:ascii="Arial" w:hAnsi="Arial"/>
                <w:sz w:val="17"/>
              </w:rPr>
              <w:t>252.74</w:t>
            </w:r>
          </w:p>
        </w:tc>
        <w:tc>
          <w:tcPr>
            <w:tcW w:type="dxa" w:w="1123"/>
          </w:tcPr>
          <w:p>
            <w:pPr>
              <w:spacing w:after="20" w:before="20" w:line="240" w:lineRule="auto"/>
              <w:jc w:val="right"/>
            </w:pPr>
            <w:r/>
            <w:r>
              <w:rPr>
                <w:rFonts w:ascii="Arial" w:hAnsi="Arial"/>
                <w:sz w:val="17"/>
              </w:rPr>
              <w:t>0.28</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72.46</w:t>
            </w:r>
          </w:p>
        </w:tc>
        <w:tc>
          <w:tcPr>
            <w:tcW w:type="dxa" w:w="1080"/>
          </w:tcPr>
          <w:p>
            <w:pPr>
              <w:spacing w:after="20" w:before="20" w:line="240" w:lineRule="auto"/>
              <w:jc w:val="right"/>
            </w:pPr>
            <w:r/>
            <w:r>
              <w:rPr>
                <w:rFonts w:ascii="Arial" w:hAnsi="Arial"/>
                <w:sz w:val="17"/>
              </w:rPr>
              <w:t>0.35</w:t>
            </w:r>
          </w:p>
        </w:tc>
        <w:tc>
          <w:tcPr>
            <w:tcW w:type="dxa" w:w="1224"/>
          </w:tcPr>
          <w:p>
            <w:pPr>
              <w:spacing w:after="20" w:before="20" w:line="240" w:lineRule="auto"/>
              <w:jc w:val="right"/>
            </w:pPr>
            <w:r/>
            <w:r>
              <w:rPr>
                <w:rFonts w:ascii="Arial" w:hAnsi="Arial"/>
                <w:sz w:val="17"/>
              </w:rPr>
              <w:t>1499.06</w:t>
            </w:r>
          </w:p>
        </w:tc>
        <w:tc>
          <w:tcPr>
            <w:tcW w:type="dxa" w:w="1037"/>
          </w:tcPr>
          <w:p>
            <w:pPr>
              <w:spacing w:after="20" w:before="20" w:line="240" w:lineRule="auto"/>
              <w:jc w:val="right"/>
            </w:pPr>
            <w:r/>
            <w:r>
              <w:rPr>
                <w:rFonts w:ascii="Arial" w:hAnsi="Arial"/>
                <w:sz w:val="17"/>
              </w:rPr>
              <w:t>54.47</w:t>
            </w:r>
          </w:p>
        </w:tc>
        <w:tc>
          <w:tcPr>
            <w:tcW w:type="dxa" w:w="936"/>
          </w:tcPr>
          <w:p>
            <w:pPr>
              <w:spacing w:after="20" w:before="20" w:line="240" w:lineRule="auto"/>
              <w:jc w:val="right"/>
            </w:pPr>
            <w:r/>
            <w:r>
              <w:rPr>
                <w:rFonts w:ascii="Arial" w:hAnsi="Arial"/>
                <w:sz w:val="17"/>
              </w:rPr>
              <w:t>75.18</w:t>
            </w:r>
          </w:p>
        </w:tc>
      </w:tr>
      <w:tr>
        <w:tc>
          <w:tcPr>
            <w:tcW w:type="dxa" w:w="576"/>
          </w:tcPr>
          <w:p>
            <w:pPr>
              <w:spacing w:after="20" w:before="20" w:line="240" w:lineRule="auto"/>
              <w:jc w:val="left"/>
            </w:pPr>
            <w:r/>
            <w:r>
              <w:rPr>
                <w:rFonts w:ascii="Arial" w:hAnsi="Arial"/>
                <w:sz w:val="17"/>
              </w:rPr>
              <w:t>2</w:t>
            </w:r>
          </w:p>
        </w:tc>
        <w:tc>
          <w:tcPr>
            <w:tcW w:type="dxa" w:w="1181"/>
          </w:tcPr>
          <w:p>
            <w:pPr>
              <w:spacing w:after="20" w:before="20" w:line="240" w:lineRule="auto"/>
              <w:jc w:val="right"/>
            </w:pPr>
            <w:r/>
            <w:r>
              <w:rPr>
                <w:rFonts w:ascii="Arial" w:hAnsi="Arial"/>
                <w:sz w:val="17"/>
              </w:rPr>
              <w:t>252.88</w:t>
            </w:r>
          </w:p>
        </w:tc>
        <w:tc>
          <w:tcPr>
            <w:tcW w:type="dxa" w:w="1123"/>
          </w:tcPr>
          <w:p>
            <w:pPr>
              <w:spacing w:after="20" w:before="20" w:line="240" w:lineRule="auto"/>
              <w:jc w:val="right"/>
            </w:pPr>
            <w:r/>
            <w:r>
              <w:rPr>
                <w:rFonts w:ascii="Arial" w:hAnsi="Arial"/>
                <w:sz w:val="17"/>
              </w:rPr>
              <w:t>0.32</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82.10</w:t>
            </w:r>
          </w:p>
        </w:tc>
        <w:tc>
          <w:tcPr>
            <w:tcW w:type="dxa" w:w="1080"/>
          </w:tcPr>
          <w:p>
            <w:pPr>
              <w:spacing w:after="20" w:before="20" w:line="240" w:lineRule="auto"/>
              <w:jc w:val="right"/>
            </w:pPr>
            <w:r/>
            <w:r>
              <w:rPr>
                <w:rFonts w:ascii="Arial" w:hAnsi="Arial"/>
                <w:sz w:val="17"/>
              </w:rPr>
              <w:t>0.40</w:t>
            </w:r>
          </w:p>
        </w:tc>
        <w:tc>
          <w:tcPr>
            <w:tcW w:type="dxa" w:w="1224"/>
          </w:tcPr>
          <w:p>
            <w:pPr>
              <w:spacing w:after="20" w:before="20" w:line="240" w:lineRule="auto"/>
              <w:jc w:val="right"/>
            </w:pPr>
            <w:r/>
            <w:r>
              <w:rPr>
                <w:rFonts w:ascii="Arial" w:hAnsi="Arial"/>
                <w:sz w:val="17"/>
              </w:rPr>
              <w:t>1492.44</w:t>
            </w:r>
          </w:p>
        </w:tc>
        <w:tc>
          <w:tcPr>
            <w:tcW w:type="dxa" w:w="1037"/>
          </w:tcPr>
          <w:p>
            <w:pPr>
              <w:spacing w:after="20" w:before="20" w:line="240" w:lineRule="auto"/>
              <w:jc w:val="right"/>
            </w:pPr>
            <w:r/>
            <w:r>
              <w:rPr>
                <w:rFonts w:ascii="Arial" w:hAnsi="Arial"/>
                <w:sz w:val="17"/>
              </w:rPr>
              <w:t>62.75</w:t>
            </w:r>
          </w:p>
        </w:tc>
        <w:tc>
          <w:tcPr>
            <w:tcW w:type="dxa" w:w="936"/>
          </w:tcPr>
          <w:p>
            <w:pPr>
              <w:spacing w:after="20" w:before="20" w:line="240" w:lineRule="auto"/>
              <w:jc w:val="right"/>
            </w:pPr>
            <w:r/>
            <w:r>
              <w:rPr>
                <w:rFonts w:ascii="Arial" w:hAnsi="Arial"/>
                <w:sz w:val="17"/>
              </w:rPr>
              <w:t>76.43</w:t>
            </w:r>
          </w:p>
        </w:tc>
      </w:tr>
      <w:tr>
        <w:tc>
          <w:tcPr>
            <w:tcW w:type="dxa" w:w="576"/>
          </w:tcPr>
          <w:p>
            <w:pPr>
              <w:spacing w:after="20" w:before="20" w:line="240" w:lineRule="auto"/>
              <w:jc w:val="left"/>
            </w:pPr>
            <w:r/>
            <w:r>
              <w:rPr>
                <w:rFonts w:ascii="Arial" w:hAnsi="Arial"/>
                <w:sz w:val="17"/>
              </w:rPr>
              <w:t>3</w:t>
            </w:r>
          </w:p>
        </w:tc>
        <w:tc>
          <w:tcPr>
            <w:tcW w:type="dxa" w:w="1181"/>
          </w:tcPr>
          <w:p>
            <w:pPr>
              <w:spacing w:after="20" w:before="20" w:line="240" w:lineRule="auto"/>
              <w:jc w:val="right"/>
            </w:pPr>
            <w:r/>
            <w:r>
              <w:rPr>
                <w:rFonts w:ascii="Arial" w:hAnsi="Arial"/>
                <w:sz w:val="17"/>
              </w:rPr>
              <w:t>252.91</w:t>
            </w:r>
          </w:p>
        </w:tc>
        <w:tc>
          <w:tcPr>
            <w:tcW w:type="dxa" w:w="1123"/>
          </w:tcPr>
          <w:p>
            <w:pPr>
              <w:spacing w:after="20" w:before="20" w:line="240" w:lineRule="auto"/>
              <w:jc w:val="right"/>
            </w:pPr>
            <w:r/>
            <w:r>
              <w:rPr>
                <w:rFonts w:ascii="Arial" w:hAnsi="Arial"/>
                <w:sz w:val="17"/>
              </w:rPr>
              <w:t>0.36</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92.74</w:t>
            </w:r>
          </w:p>
        </w:tc>
        <w:tc>
          <w:tcPr>
            <w:tcW w:type="dxa" w:w="1080"/>
          </w:tcPr>
          <w:p>
            <w:pPr>
              <w:spacing w:after="20" w:before="20" w:line="240" w:lineRule="auto"/>
              <w:jc w:val="right"/>
            </w:pPr>
            <w:r/>
            <w:r>
              <w:rPr>
                <w:rFonts w:ascii="Arial" w:hAnsi="Arial"/>
                <w:sz w:val="17"/>
              </w:rPr>
              <w:t>0.46</w:t>
            </w:r>
          </w:p>
        </w:tc>
        <w:tc>
          <w:tcPr>
            <w:tcW w:type="dxa" w:w="1224"/>
          </w:tcPr>
          <w:p>
            <w:pPr>
              <w:spacing w:after="20" w:before="20" w:line="240" w:lineRule="auto"/>
              <w:jc w:val="right"/>
            </w:pPr>
            <w:r/>
            <w:r>
              <w:rPr>
                <w:rFonts w:ascii="Arial" w:hAnsi="Arial"/>
                <w:sz w:val="17"/>
              </w:rPr>
              <w:t>1477.29</w:t>
            </w:r>
          </w:p>
        </w:tc>
        <w:tc>
          <w:tcPr>
            <w:tcW w:type="dxa" w:w="1037"/>
          </w:tcPr>
          <w:p>
            <w:pPr>
              <w:spacing w:after="20" w:before="20" w:line="240" w:lineRule="auto"/>
              <w:jc w:val="right"/>
            </w:pPr>
            <w:r/>
            <w:r>
              <w:rPr>
                <w:rFonts w:ascii="Arial" w:hAnsi="Arial"/>
                <w:sz w:val="17"/>
              </w:rPr>
              <w:t>70.70</w:t>
            </w:r>
          </w:p>
        </w:tc>
        <w:tc>
          <w:tcPr>
            <w:tcW w:type="dxa" w:w="936"/>
          </w:tcPr>
          <w:p>
            <w:pPr>
              <w:spacing w:after="20" w:before="20" w:line="240" w:lineRule="auto"/>
              <w:jc w:val="right"/>
            </w:pPr>
            <w:r/>
            <w:r>
              <w:rPr>
                <w:rFonts w:ascii="Arial" w:hAnsi="Arial"/>
                <w:sz w:val="17"/>
              </w:rPr>
              <w:t>76.24</w:t>
            </w:r>
          </w:p>
        </w:tc>
      </w:tr>
      <w:tr>
        <w:tc>
          <w:tcPr>
            <w:tcW w:type="dxa" w:w="576"/>
          </w:tcPr>
          <w:p>
            <w:pPr>
              <w:spacing w:after="20" w:before="20" w:line="240" w:lineRule="auto"/>
              <w:jc w:val="left"/>
            </w:pPr>
            <w:r/>
            <w:r>
              <w:rPr>
                <w:rFonts w:ascii="Arial" w:hAnsi="Arial"/>
                <w:sz w:val="17"/>
              </w:rPr>
              <w:t>4</w:t>
            </w:r>
          </w:p>
        </w:tc>
        <w:tc>
          <w:tcPr>
            <w:tcW w:type="dxa" w:w="1181"/>
          </w:tcPr>
          <w:p>
            <w:pPr>
              <w:spacing w:after="20" w:before="20" w:line="240" w:lineRule="auto"/>
              <w:jc w:val="right"/>
            </w:pPr>
            <w:r/>
            <w:r>
              <w:rPr>
                <w:rFonts w:ascii="Arial" w:hAnsi="Arial"/>
                <w:sz w:val="17"/>
              </w:rPr>
              <w:t>252.82</w:t>
            </w:r>
          </w:p>
        </w:tc>
        <w:tc>
          <w:tcPr>
            <w:tcW w:type="dxa" w:w="1123"/>
          </w:tcPr>
          <w:p>
            <w:pPr>
              <w:spacing w:after="20" w:before="20" w:line="240" w:lineRule="auto"/>
              <w:jc w:val="right"/>
            </w:pPr>
            <w:r/>
            <w:r>
              <w:rPr>
                <w:rFonts w:ascii="Arial" w:hAnsi="Arial"/>
                <w:sz w:val="17"/>
              </w:rPr>
              <w:t>0.40</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103.38</w:t>
            </w:r>
          </w:p>
        </w:tc>
        <w:tc>
          <w:tcPr>
            <w:tcW w:type="dxa" w:w="1080"/>
          </w:tcPr>
          <w:p>
            <w:pPr>
              <w:spacing w:after="20" w:before="20" w:line="240" w:lineRule="auto"/>
              <w:jc w:val="right"/>
            </w:pPr>
            <w:r/>
            <w:r>
              <w:rPr>
                <w:rFonts w:ascii="Arial" w:hAnsi="Arial"/>
                <w:sz w:val="17"/>
              </w:rPr>
              <w:t>0.52</w:t>
            </w:r>
          </w:p>
        </w:tc>
        <w:tc>
          <w:tcPr>
            <w:tcW w:type="dxa" w:w="1224"/>
          </w:tcPr>
          <w:p>
            <w:pPr>
              <w:spacing w:after="20" w:before="20" w:line="240" w:lineRule="auto"/>
              <w:jc w:val="right"/>
            </w:pPr>
            <w:r/>
            <w:r>
              <w:rPr>
                <w:rFonts w:ascii="Arial" w:hAnsi="Arial"/>
                <w:sz w:val="17"/>
              </w:rPr>
              <w:t>1462.26</w:t>
            </w:r>
          </w:p>
        </w:tc>
        <w:tc>
          <w:tcPr>
            <w:tcW w:type="dxa" w:w="1037"/>
          </w:tcPr>
          <w:p>
            <w:pPr>
              <w:spacing w:after="20" w:before="20" w:line="240" w:lineRule="auto"/>
              <w:jc w:val="right"/>
            </w:pPr>
            <w:r/>
            <w:r>
              <w:rPr>
                <w:rFonts w:ascii="Arial" w:hAnsi="Arial"/>
                <w:sz w:val="17"/>
              </w:rPr>
              <w:t>78.88</w:t>
            </w:r>
          </w:p>
        </w:tc>
        <w:tc>
          <w:tcPr>
            <w:tcW w:type="dxa" w:w="936"/>
          </w:tcPr>
          <w:p>
            <w:pPr>
              <w:spacing w:after="20" w:before="20" w:line="240" w:lineRule="auto"/>
              <w:jc w:val="right"/>
            </w:pPr>
            <w:r/>
            <w:r>
              <w:rPr>
                <w:rFonts w:ascii="Arial" w:hAnsi="Arial"/>
                <w:sz w:val="17"/>
              </w:rPr>
              <w:t>76.30</w:t>
            </w:r>
          </w:p>
        </w:tc>
      </w:tr>
      <w:tr>
        <w:tc>
          <w:tcPr>
            <w:tcW w:type="dxa" w:w="576"/>
          </w:tcPr>
          <w:p>
            <w:pPr>
              <w:spacing w:after="20" w:before="20" w:line="240" w:lineRule="auto"/>
              <w:jc w:val="left"/>
            </w:pPr>
            <w:r/>
            <w:r>
              <w:rPr>
                <w:rFonts w:ascii="Arial" w:hAnsi="Arial"/>
                <w:sz w:val="17"/>
              </w:rPr>
              <w:t>5</w:t>
            </w:r>
          </w:p>
        </w:tc>
        <w:tc>
          <w:tcPr>
            <w:tcW w:type="dxa" w:w="1181"/>
          </w:tcPr>
          <w:p>
            <w:pPr>
              <w:spacing w:after="20" w:before="20" w:line="240" w:lineRule="auto"/>
              <w:jc w:val="right"/>
            </w:pPr>
            <w:r/>
            <w:r>
              <w:rPr>
                <w:rFonts w:ascii="Arial" w:hAnsi="Arial"/>
                <w:sz w:val="17"/>
              </w:rPr>
              <w:t>252.64</w:t>
            </w:r>
          </w:p>
        </w:tc>
        <w:tc>
          <w:tcPr>
            <w:tcW w:type="dxa" w:w="1123"/>
          </w:tcPr>
          <w:p>
            <w:pPr>
              <w:spacing w:after="20" w:before="20" w:line="240" w:lineRule="auto"/>
              <w:jc w:val="right"/>
            </w:pPr>
            <w:r/>
            <w:r>
              <w:rPr>
                <w:rFonts w:ascii="Arial" w:hAnsi="Arial"/>
                <w:sz w:val="17"/>
              </w:rPr>
              <w:t>0.43</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110.49</w:t>
            </w:r>
          </w:p>
        </w:tc>
        <w:tc>
          <w:tcPr>
            <w:tcW w:type="dxa" w:w="1080"/>
          </w:tcPr>
          <w:p>
            <w:pPr>
              <w:spacing w:after="20" w:before="20" w:line="240" w:lineRule="auto"/>
              <w:jc w:val="right"/>
            </w:pPr>
            <w:r/>
            <w:r>
              <w:rPr>
                <w:rFonts w:ascii="Arial" w:hAnsi="Arial"/>
                <w:sz w:val="17"/>
              </w:rPr>
              <w:t>0.56</w:t>
            </w:r>
          </w:p>
        </w:tc>
        <w:tc>
          <w:tcPr>
            <w:tcW w:type="dxa" w:w="1224"/>
          </w:tcPr>
          <w:p>
            <w:pPr>
              <w:spacing w:after="20" w:before="20" w:line="240" w:lineRule="auto"/>
              <w:jc w:val="right"/>
            </w:pPr>
            <w:r/>
            <w:r>
              <w:rPr>
                <w:rFonts w:ascii="Arial" w:hAnsi="Arial"/>
                <w:sz w:val="17"/>
              </w:rPr>
              <w:t>1462.12</w:t>
            </w:r>
          </w:p>
        </w:tc>
        <w:tc>
          <w:tcPr>
            <w:tcW w:type="dxa" w:w="1037"/>
          </w:tcPr>
          <w:p>
            <w:pPr>
              <w:spacing w:after="20" w:before="20" w:line="240" w:lineRule="auto"/>
              <w:jc w:val="right"/>
            </w:pPr>
            <w:r/>
            <w:r>
              <w:rPr>
                <w:rFonts w:ascii="Arial" w:hAnsi="Arial"/>
                <w:sz w:val="17"/>
              </w:rPr>
              <w:t>84.98</w:t>
            </w:r>
          </w:p>
        </w:tc>
        <w:tc>
          <w:tcPr>
            <w:tcW w:type="dxa" w:w="936"/>
          </w:tcPr>
          <w:p>
            <w:pPr>
              <w:spacing w:after="20" w:before="20" w:line="240" w:lineRule="auto"/>
              <w:jc w:val="right"/>
            </w:pPr>
            <w:r/>
            <w:r>
              <w:rPr>
                <w:rFonts w:ascii="Arial" w:hAnsi="Arial"/>
                <w:sz w:val="17"/>
              </w:rPr>
              <w:t>76.91</w:t>
            </w:r>
          </w:p>
        </w:tc>
      </w:tr>
      <w:tr>
        <w:tc>
          <w:tcPr>
            <w:tcW w:type="dxa" w:w="576"/>
          </w:tcPr>
          <w:p>
            <w:pPr>
              <w:spacing w:after="20" w:before="20" w:line="240" w:lineRule="auto"/>
              <w:jc w:val="left"/>
            </w:pPr>
            <w:r/>
            <w:r>
              <w:rPr>
                <w:rFonts w:ascii="Arial" w:hAnsi="Arial"/>
                <w:sz w:val="17"/>
              </w:rPr>
              <w:t>6</w:t>
            </w:r>
          </w:p>
        </w:tc>
        <w:tc>
          <w:tcPr>
            <w:tcW w:type="dxa" w:w="1181"/>
          </w:tcPr>
          <w:p>
            <w:pPr>
              <w:spacing w:after="20" w:before="20" w:line="240" w:lineRule="auto"/>
              <w:jc w:val="right"/>
            </w:pPr>
            <w:r/>
            <w:r>
              <w:rPr>
                <w:rFonts w:ascii="Arial" w:hAnsi="Arial"/>
                <w:sz w:val="17"/>
              </w:rPr>
              <w:t>252.50</w:t>
            </w:r>
          </w:p>
        </w:tc>
        <w:tc>
          <w:tcPr>
            <w:tcW w:type="dxa" w:w="1123"/>
          </w:tcPr>
          <w:p>
            <w:pPr>
              <w:spacing w:after="20" w:before="20" w:line="240" w:lineRule="auto"/>
              <w:jc w:val="right"/>
            </w:pPr>
            <w:r/>
            <w:r>
              <w:rPr>
                <w:rFonts w:ascii="Arial" w:hAnsi="Arial"/>
                <w:sz w:val="17"/>
              </w:rPr>
              <w:t>0.47</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119.75</w:t>
            </w:r>
          </w:p>
        </w:tc>
        <w:tc>
          <w:tcPr>
            <w:tcW w:type="dxa" w:w="1080"/>
          </w:tcPr>
          <w:p>
            <w:pPr>
              <w:spacing w:after="20" w:before="20" w:line="240" w:lineRule="auto"/>
              <w:jc w:val="right"/>
            </w:pPr>
            <w:r/>
            <w:r>
              <w:rPr>
                <w:rFonts w:ascii="Arial" w:hAnsi="Arial"/>
                <w:sz w:val="17"/>
              </w:rPr>
              <w:t>0.61</w:t>
            </w:r>
          </w:p>
        </w:tc>
        <w:tc>
          <w:tcPr>
            <w:tcW w:type="dxa" w:w="1224"/>
          </w:tcPr>
          <w:p>
            <w:pPr>
              <w:spacing w:after="20" w:before="20" w:line="240" w:lineRule="auto"/>
              <w:jc w:val="right"/>
            </w:pPr>
            <w:r/>
            <w:r>
              <w:rPr>
                <w:rFonts w:ascii="Arial" w:hAnsi="Arial"/>
                <w:sz w:val="17"/>
              </w:rPr>
              <w:t>1461.53</w:t>
            </w:r>
          </w:p>
        </w:tc>
        <w:tc>
          <w:tcPr>
            <w:tcW w:type="dxa" w:w="1037"/>
          </w:tcPr>
          <w:p>
            <w:pPr>
              <w:spacing w:after="20" w:before="20" w:line="240" w:lineRule="auto"/>
              <w:jc w:val="right"/>
            </w:pPr>
            <w:r/>
            <w:r>
              <w:rPr>
                <w:rFonts w:ascii="Arial" w:hAnsi="Arial"/>
                <w:sz w:val="17"/>
              </w:rPr>
              <w:t>92.62</w:t>
            </w:r>
          </w:p>
        </w:tc>
        <w:tc>
          <w:tcPr>
            <w:tcW w:type="dxa" w:w="936"/>
          </w:tcPr>
          <w:p>
            <w:pPr>
              <w:spacing w:after="20" w:before="20" w:line="240" w:lineRule="auto"/>
              <w:jc w:val="right"/>
            </w:pPr>
            <w:r/>
            <w:r>
              <w:rPr>
                <w:rFonts w:ascii="Arial" w:hAnsi="Arial"/>
                <w:sz w:val="17"/>
              </w:rPr>
              <w:t>77.35</w:t>
            </w:r>
          </w:p>
        </w:tc>
      </w:tr>
      <w:tr>
        <w:tc>
          <w:tcPr>
            <w:tcW w:type="dxa" w:w="576"/>
          </w:tcPr>
          <w:p>
            <w:pPr>
              <w:spacing w:after="20" w:before="20" w:line="240" w:lineRule="auto"/>
              <w:jc w:val="left"/>
            </w:pPr>
            <w:r/>
            <w:r>
              <w:rPr>
                <w:rFonts w:ascii="Arial" w:hAnsi="Arial"/>
                <w:sz w:val="17"/>
              </w:rPr>
              <w:t>7</w:t>
            </w:r>
          </w:p>
        </w:tc>
        <w:tc>
          <w:tcPr>
            <w:tcW w:type="dxa" w:w="1181"/>
          </w:tcPr>
          <w:p>
            <w:pPr>
              <w:spacing w:after="20" w:before="20" w:line="240" w:lineRule="auto"/>
              <w:jc w:val="right"/>
            </w:pPr>
            <w:r/>
            <w:r>
              <w:rPr>
                <w:rFonts w:ascii="Arial" w:hAnsi="Arial"/>
                <w:sz w:val="17"/>
              </w:rPr>
              <w:t>252.44</w:t>
            </w:r>
          </w:p>
        </w:tc>
        <w:tc>
          <w:tcPr>
            <w:tcW w:type="dxa" w:w="1123"/>
          </w:tcPr>
          <w:p>
            <w:pPr>
              <w:spacing w:after="20" w:before="20" w:line="240" w:lineRule="auto"/>
              <w:jc w:val="right"/>
            </w:pPr>
            <w:r/>
            <w:r>
              <w:rPr>
                <w:rFonts w:ascii="Arial" w:hAnsi="Arial"/>
                <w:sz w:val="17"/>
              </w:rPr>
              <w:t>0.50</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128.67</w:t>
            </w:r>
          </w:p>
        </w:tc>
        <w:tc>
          <w:tcPr>
            <w:tcW w:type="dxa" w:w="1080"/>
          </w:tcPr>
          <w:p>
            <w:pPr>
              <w:spacing w:after="20" w:before="20" w:line="240" w:lineRule="auto"/>
              <w:jc w:val="right"/>
            </w:pPr>
            <w:r/>
            <w:r>
              <w:rPr>
                <w:rFonts w:ascii="Arial" w:hAnsi="Arial"/>
                <w:sz w:val="17"/>
              </w:rPr>
              <w:t>0.66</w:t>
            </w:r>
          </w:p>
        </w:tc>
        <w:tc>
          <w:tcPr>
            <w:tcW w:type="dxa" w:w="1224"/>
          </w:tcPr>
          <w:p>
            <w:pPr>
              <w:spacing w:after="20" w:before="20" w:line="240" w:lineRule="auto"/>
              <w:jc w:val="right"/>
            </w:pPr>
            <w:r/>
            <w:r>
              <w:rPr>
                <w:rFonts w:ascii="Arial" w:hAnsi="Arial"/>
                <w:sz w:val="17"/>
              </w:rPr>
              <w:t>1453.14</w:t>
            </w:r>
          </w:p>
        </w:tc>
        <w:tc>
          <w:tcPr>
            <w:tcW w:type="dxa" w:w="1037"/>
          </w:tcPr>
          <w:p>
            <w:pPr>
              <w:spacing w:after="20" w:before="20" w:line="240" w:lineRule="auto"/>
              <w:jc w:val="right"/>
            </w:pPr>
            <w:r/>
            <w:r>
              <w:rPr>
                <w:rFonts w:ascii="Arial" w:hAnsi="Arial"/>
                <w:sz w:val="17"/>
              </w:rPr>
              <w:t>100.11</w:t>
            </w:r>
          </w:p>
        </w:tc>
        <w:tc>
          <w:tcPr>
            <w:tcW w:type="dxa" w:w="936"/>
          </w:tcPr>
          <w:p>
            <w:pPr>
              <w:spacing w:after="20" w:before="20" w:line="240" w:lineRule="auto"/>
              <w:jc w:val="right"/>
            </w:pPr>
            <w:r/>
            <w:r>
              <w:rPr>
                <w:rFonts w:ascii="Arial" w:hAnsi="Arial"/>
                <w:sz w:val="17"/>
              </w:rPr>
              <w:t>77.80</w:t>
            </w:r>
          </w:p>
        </w:tc>
      </w:tr>
      <w:tr>
        <w:tc>
          <w:tcPr>
            <w:tcW w:type="dxa" w:w="576"/>
          </w:tcPr>
          <w:p>
            <w:pPr>
              <w:spacing w:after="20" w:before="20" w:line="240" w:lineRule="auto"/>
              <w:jc w:val="left"/>
            </w:pPr>
            <w:r/>
            <w:r>
              <w:rPr>
                <w:rFonts w:ascii="Arial" w:hAnsi="Arial"/>
                <w:sz w:val="17"/>
              </w:rPr>
              <w:t>8</w:t>
            </w:r>
          </w:p>
        </w:tc>
        <w:tc>
          <w:tcPr>
            <w:tcW w:type="dxa" w:w="1181"/>
          </w:tcPr>
          <w:p>
            <w:pPr>
              <w:spacing w:after="20" w:before="20" w:line="240" w:lineRule="auto"/>
              <w:jc w:val="right"/>
            </w:pPr>
            <w:r/>
            <w:r>
              <w:rPr>
                <w:rFonts w:ascii="Arial" w:hAnsi="Arial"/>
                <w:sz w:val="17"/>
              </w:rPr>
              <w:t>252.28</w:t>
            </w:r>
          </w:p>
        </w:tc>
        <w:tc>
          <w:tcPr>
            <w:tcW w:type="dxa" w:w="1123"/>
          </w:tcPr>
          <w:p>
            <w:pPr>
              <w:spacing w:after="20" w:before="20" w:line="240" w:lineRule="auto"/>
              <w:jc w:val="right"/>
            </w:pPr>
            <w:r/>
            <w:r>
              <w:rPr>
                <w:rFonts w:ascii="Arial" w:hAnsi="Arial"/>
                <w:sz w:val="17"/>
              </w:rPr>
              <w:t>0.56</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142.74</w:t>
            </w:r>
          </w:p>
        </w:tc>
        <w:tc>
          <w:tcPr>
            <w:tcW w:type="dxa" w:w="1080"/>
          </w:tcPr>
          <w:p>
            <w:pPr>
              <w:spacing w:after="20" w:before="20" w:line="240" w:lineRule="auto"/>
              <w:jc w:val="right"/>
            </w:pPr>
            <w:r/>
            <w:r>
              <w:rPr>
                <w:rFonts w:ascii="Arial" w:hAnsi="Arial"/>
                <w:sz w:val="17"/>
              </w:rPr>
              <w:t>0.73</w:t>
            </w:r>
          </w:p>
        </w:tc>
        <w:tc>
          <w:tcPr>
            <w:tcW w:type="dxa" w:w="1224"/>
          </w:tcPr>
          <w:p>
            <w:pPr>
              <w:spacing w:after="20" w:before="20" w:line="240" w:lineRule="auto"/>
              <w:jc w:val="right"/>
            </w:pPr>
            <w:r/>
            <w:r>
              <w:rPr>
                <w:rFonts w:ascii="Arial" w:hAnsi="Arial"/>
                <w:sz w:val="17"/>
              </w:rPr>
              <w:t>1443.73</w:t>
            </w:r>
          </w:p>
        </w:tc>
        <w:tc>
          <w:tcPr>
            <w:tcW w:type="dxa" w:w="1037"/>
          </w:tcPr>
          <w:p>
            <w:pPr>
              <w:spacing w:after="20" w:before="20" w:line="240" w:lineRule="auto"/>
              <w:jc w:val="right"/>
            </w:pPr>
            <w:r/>
            <w:r>
              <w:rPr>
                <w:rFonts w:ascii="Arial" w:hAnsi="Arial"/>
                <w:sz w:val="17"/>
              </w:rPr>
              <w:t>109.92</w:t>
            </w:r>
          </w:p>
        </w:tc>
        <w:tc>
          <w:tcPr>
            <w:tcW w:type="dxa" w:w="936"/>
          </w:tcPr>
          <w:p>
            <w:pPr>
              <w:spacing w:after="20" w:before="20" w:line="240" w:lineRule="auto"/>
              <w:jc w:val="right"/>
            </w:pPr>
            <w:r/>
            <w:r>
              <w:rPr>
                <w:rFonts w:ascii="Arial" w:hAnsi="Arial"/>
                <w:sz w:val="17"/>
              </w:rPr>
              <w:t>77.01</w:t>
            </w:r>
          </w:p>
        </w:tc>
      </w:tr>
      <w:tr>
        <w:tc>
          <w:tcPr>
            <w:tcW w:type="dxa" w:w="576"/>
          </w:tcPr>
          <w:p>
            <w:pPr>
              <w:spacing w:after="20" w:before="20" w:line="240" w:lineRule="auto"/>
              <w:jc w:val="left"/>
            </w:pPr>
            <w:r/>
            <w:r>
              <w:rPr>
                <w:rFonts w:ascii="Arial" w:hAnsi="Arial"/>
                <w:sz w:val="17"/>
              </w:rPr>
              <w:t>9</w:t>
            </w:r>
          </w:p>
        </w:tc>
        <w:tc>
          <w:tcPr>
            <w:tcW w:type="dxa" w:w="1181"/>
          </w:tcPr>
          <w:p>
            <w:pPr>
              <w:spacing w:after="20" w:before="20" w:line="240" w:lineRule="auto"/>
              <w:jc w:val="right"/>
            </w:pPr>
            <w:r/>
            <w:r>
              <w:rPr>
                <w:rFonts w:ascii="Arial" w:hAnsi="Arial"/>
                <w:sz w:val="17"/>
              </w:rPr>
              <w:t>252.37</w:t>
            </w:r>
          </w:p>
        </w:tc>
        <w:tc>
          <w:tcPr>
            <w:tcW w:type="dxa" w:w="1123"/>
          </w:tcPr>
          <w:p>
            <w:pPr>
              <w:spacing w:after="20" w:before="20" w:line="240" w:lineRule="auto"/>
              <w:jc w:val="right"/>
            </w:pPr>
            <w:r/>
            <w:r>
              <w:rPr>
                <w:rFonts w:ascii="Arial" w:hAnsi="Arial"/>
                <w:sz w:val="17"/>
              </w:rPr>
              <w:t>0.60</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152.52</w:t>
            </w:r>
          </w:p>
        </w:tc>
        <w:tc>
          <w:tcPr>
            <w:tcW w:type="dxa" w:w="1080"/>
          </w:tcPr>
          <w:p>
            <w:pPr>
              <w:spacing w:after="20" w:before="20" w:line="240" w:lineRule="auto"/>
              <w:jc w:val="right"/>
            </w:pPr>
            <w:r/>
            <w:r>
              <w:rPr>
                <w:rFonts w:ascii="Arial" w:hAnsi="Arial"/>
                <w:sz w:val="17"/>
              </w:rPr>
              <w:t>0.78</w:t>
            </w:r>
          </w:p>
        </w:tc>
        <w:tc>
          <w:tcPr>
            <w:tcW w:type="dxa" w:w="1224"/>
          </w:tcPr>
          <w:p>
            <w:pPr>
              <w:spacing w:after="20" w:before="20" w:line="240" w:lineRule="auto"/>
              <w:jc w:val="right"/>
            </w:pPr>
            <w:r/>
            <w:r>
              <w:rPr>
                <w:rFonts w:ascii="Arial" w:hAnsi="Arial"/>
                <w:sz w:val="17"/>
              </w:rPr>
              <w:t>1453.51</w:t>
            </w:r>
          </w:p>
        </w:tc>
        <w:tc>
          <w:tcPr>
            <w:tcW w:type="dxa" w:w="1037"/>
          </w:tcPr>
          <w:p>
            <w:pPr>
              <w:spacing w:after="20" w:before="20" w:line="240" w:lineRule="auto"/>
              <w:jc w:val="right"/>
            </w:pPr>
            <w:r/>
            <w:r>
              <w:rPr>
                <w:rFonts w:ascii="Arial" w:hAnsi="Arial"/>
                <w:sz w:val="17"/>
              </w:rPr>
              <w:t>118.97</w:t>
            </w:r>
          </w:p>
        </w:tc>
        <w:tc>
          <w:tcPr>
            <w:tcW w:type="dxa" w:w="936"/>
          </w:tcPr>
          <w:p>
            <w:pPr>
              <w:spacing w:after="20" w:before="20" w:line="240" w:lineRule="auto"/>
              <w:jc w:val="right"/>
            </w:pPr>
            <w:r/>
            <w:r>
              <w:rPr>
                <w:rFonts w:ascii="Arial" w:hAnsi="Arial"/>
                <w:sz w:val="17"/>
              </w:rPr>
              <w:t>78.00</w:t>
            </w:r>
          </w:p>
        </w:tc>
      </w:tr>
      <w:tr>
        <w:tc>
          <w:tcPr>
            <w:tcW w:type="dxa" w:w="576"/>
          </w:tcPr>
          <w:p>
            <w:pPr>
              <w:spacing w:after="20" w:before="20" w:line="240" w:lineRule="auto"/>
              <w:jc w:val="left"/>
            </w:pPr>
            <w:r/>
            <w:r>
              <w:rPr>
                <w:rFonts w:ascii="Arial" w:hAnsi="Arial"/>
                <w:sz w:val="17"/>
              </w:rPr>
              <w:t>10</w:t>
            </w:r>
          </w:p>
        </w:tc>
        <w:tc>
          <w:tcPr>
            <w:tcW w:type="dxa" w:w="1181"/>
          </w:tcPr>
          <w:p>
            <w:pPr>
              <w:spacing w:after="20" w:before="20" w:line="240" w:lineRule="auto"/>
              <w:jc w:val="right"/>
            </w:pPr>
            <w:r/>
            <w:r>
              <w:rPr>
                <w:rFonts w:ascii="Arial" w:hAnsi="Arial"/>
                <w:sz w:val="17"/>
              </w:rPr>
              <w:t>251.95</w:t>
            </w:r>
          </w:p>
        </w:tc>
        <w:tc>
          <w:tcPr>
            <w:tcW w:type="dxa" w:w="1123"/>
          </w:tcPr>
          <w:p>
            <w:pPr>
              <w:spacing w:after="20" w:before="20" w:line="240" w:lineRule="auto"/>
              <w:jc w:val="right"/>
            </w:pPr>
            <w:r/>
            <w:r>
              <w:rPr>
                <w:rFonts w:ascii="Arial" w:hAnsi="Arial"/>
                <w:sz w:val="17"/>
              </w:rPr>
              <w:t>0.65</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164.77</w:t>
            </w:r>
          </w:p>
        </w:tc>
        <w:tc>
          <w:tcPr>
            <w:tcW w:type="dxa" w:w="1080"/>
          </w:tcPr>
          <w:p>
            <w:pPr>
              <w:spacing w:after="20" w:before="20" w:line="240" w:lineRule="auto"/>
              <w:jc w:val="right"/>
            </w:pPr>
            <w:r/>
            <w:r>
              <w:rPr>
                <w:rFonts w:ascii="Arial" w:hAnsi="Arial"/>
                <w:sz w:val="17"/>
              </w:rPr>
              <w:t>0.84</w:t>
            </w:r>
          </w:p>
        </w:tc>
        <w:tc>
          <w:tcPr>
            <w:tcW w:type="dxa" w:w="1224"/>
          </w:tcPr>
          <w:p>
            <w:pPr>
              <w:spacing w:after="20" w:before="20" w:line="240" w:lineRule="auto"/>
              <w:jc w:val="right"/>
            </w:pPr>
            <w:r/>
            <w:r>
              <w:rPr>
                <w:rFonts w:ascii="Arial" w:hAnsi="Arial"/>
                <w:sz w:val="17"/>
              </w:rPr>
              <w:t>1438.24</w:t>
            </w:r>
          </w:p>
        </w:tc>
        <w:tc>
          <w:tcPr>
            <w:tcW w:type="dxa" w:w="1037"/>
          </w:tcPr>
          <w:p>
            <w:pPr>
              <w:spacing w:after="20" w:before="20" w:line="240" w:lineRule="auto"/>
              <w:jc w:val="right"/>
            </w:pPr>
            <w:r/>
            <w:r>
              <w:rPr>
                <w:rFonts w:ascii="Arial" w:hAnsi="Arial"/>
                <w:sz w:val="17"/>
              </w:rPr>
              <w:t>127.22</w:t>
            </w:r>
          </w:p>
        </w:tc>
        <w:tc>
          <w:tcPr>
            <w:tcW w:type="dxa" w:w="936"/>
          </w:tcPr>
          <w:p>
            <w:pPr>
              <w:spacing w:after="20" w:before="20" w:line="240" w:lineRule="auto"/>
              <w:jc w:val="right"/>
            </w:pPr>
            <w:r/>
            <w:r>
              <w:rPr>
                <w:rFonts w:ascii="Arial" w:hAnsi="Arial"/>
                <w:sz w:val="17"/>
              </w:rPr>
              <w:t>77.21</w:t>
            </w:r>
          </w:p>
        </w:tc>
      </w:tr>
      <w:tr>
        <w:tc>
          <w:tcPr>
            <w:tcW w:type="dxa" w:w="576"/>
          </w:tcPr>
          <w:p>
            <w:pPr>
              <w:spacing w:after="20" w:before="20" w:line="240" w:lineRule="auto"/>
              <w:jc w:val="left"/>
            </w:pPr>
            <w:r/>
            <w:r>
              <w:rPr>
                <w:rFonts w:ascii="Arial" w:hAnsi="Arial"/>
                <w:sz w:val="17"/>
              </w:rPr>
              <w:t>11</w:t>
            </w:r>
          </w:p>
        </w:tc>
        <w:tc>
          <w:tcPr>
            <w:tcW w:type="dxa" w:w="1181"/>
          </w:tcPr>
          <w:p>
            <w:pPr>
              <w:spacing w:after="20" w:before="20" w:line="240" w:lineRule="auto"/>
              <w:jc w:val="right"/>
            </w:pPr>
            <w:r/>
            <w:r>
              <w:rPr>
                <w:rFonts w:ascii="Arial" w:hAnsi="Arial"/>
                <w:sz w:val="17"/>
              </w:rPr>
              <w:t>251.71</w:t>
            </w:r>
          </w:p>
        </w:tc>
        <w:tc>
          <w:tcPr>
            <w:tcW w:type="dxa" w:w="1123"/>
          </w:tcPr>
          <w:p>
            <w:pPr>
              <w:spacing w:after="20" w:before="20" w:line="240" w:lineRule="auto"/>
              <w:jc w:val="right"/>
            </w:pPr>
            <w:r/>
            <w:r>
              <w:rPr>
                <w:rFonts w:ascii="Arial" w:hAnsi="Arial"/>
                <w:sz w:val="17"/>
              </w:rPr>
              <w:t>0.69</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174.33</w:t>
            </w:r>
          </w:p>
        </w:tc>
        <w:tc>
          <w:tcPr>
            <w:tcW w:type="dxa" w:w="1080"/>
          </w:tcPr>
          <w:p>
            <w:pPr>
              <w:spacing w:after="20" w:before="20" w:line="240" w:lineRule="auto"/>
              <w:jc w:val="right"/>
            </w:pPr>
            <w:r/>
            <w:r>
              <w:rPr>
                <w:rFonts w:ascii="Arial" w:hAnsi="Arial"/>
                <w:sz w:val="17"/>
              </w:rPr>
              <w:t>0.89</w:t>
            </w:r>
          </w:p>
        </w:tc>
        <w:tc>
          <w:tcPr>
            <w:tcW w:type="dxa" w:w="1224"/>
          </w:tcPr>
          <w:p>
            <w:pPr>
              <w:spacing w:after="20" w:before="20" w:line="240" w:lineRule="auto"/>
              <w:jc w:val="right"/>
            </w:pPr>
            <w:r/>
            <w:r>
              <w:rPr>
                <w:rFonts w:ascii="Arial" w:hAnsi="Arial"/>
                <w:sz w:val="17"/>
              </w:rPr>
              <w:t>1441.41</w:t>
            </w:r>
          </w:p>
        </w:tc>
        <w:tc>
          <w:tcPr>
            <w:tcW w:type="dxa" w:w="1037"/>
          </w:tcPr>
          <w:p>
            <w:pPr>
              <w:spacing w:after="20" w:before="20" w:line="240" w:lineRule="auto"/>
              <w:jc w:val="right"/>
            </w:pPr>
            <w:r/>
            <w:r>
              <w:rPr>
                <w:rFonts w:ascii="Arial" w:hAnsi="Arial"/>
                <w:sz w:val="17"/>
              </w:rPr>
              <w:t>134.81</w:t>
            </w:r>
          </w:p>
        </w:tc>
        <w:tc>
          <w:tcPr>
            <w:tcW w:type="dxa" w:w="936"/>
          </w:tcPr>
          <w:p>
            <w:pPr>
              <w:spacing w:after="20" w:before="20" w:line="240" w:lineRule="auto"/>
              <w:jc w:val="right"/>
            </w:pPr>
            <w:r/>
            <w:r>
              <w:rPr>
                <w:rFonts w:ascii="Arial" w:hAnsi="Arial"/>
                <w:sz w:val="17"/>
              </w:rPr>
              <w:t>77.33</w:t>
            </w:r>
          </w:p>
        </w:tc>
      </w:tr>
      <w:tr>
        <w:tc>
          <w:tcPr>
            <w:tcW w:type="dxa" w:w="576"/>
          </w:tcPr>
          <w:p>
            <w:pPr>
              <w:spacing w:after="20" w:before="20" w:line="240" w:lineRule="auto"/>
              <w:jc w:val="left"/>
            </w:pPr>
            <w:r/>
            <w:r>
              <w:rPr>
                <w:rFonts w:ascii="Arial" w:hAnsi="Arial"/>
                <w:sz w:val="17"/>
              </w:rPr>
              <w:t>12</w:t>
            </w:r>
          </w:p>
        </w:tc>
        <w:tc>
          <w:tcPr>
            <w:tcW w:type="dxa" w:w="1181"/>
          </w:tcPr>
          <w:p>
            <w:pPr>
              <w:spacing w:after="20" w:before="20" w:line="240" w:lineRule="auto"/>
              <w:jc w:val="right"/>
            </w:pPr>
            <w:r/>
            <w:r>
              <w:rPr>
                <w:rFonts w:ascii="Arial" w:hAnsi="Arial"/>
                <w:sz w:val="17"/>
              </w:rPr>
              <w:t>251.65</w:t>
            </w:r>
          </w:p>
        </w:tc>
        <w:tc>
          <w:tcPr>
            <w:tcW w:type="dxa" w:w="1123"/>
          </w:tcPr>
          <w:p>
            <w:pPr>
              <w:spacing w:after="20" w:before="20" w:line="240" w:lineRule="auto"/>
              <w:jc w:val="right"/>
            </w:pPr>
            <w:r/>
            <w:r>
              <w:rPr>
                <w:rFonts w:ascii="Arial" w:hAnsi="Arial"/>
                <w:sz w:val="17"/>
              </w:rPr>
              <w:t>0.73</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185.93</w:t>
            </w:r>
          </w:p>
        </w:tc>
        <w:tc>
          <w:tcPr>
            <w:tcW w:type="dxa" w:w="1080"/>
          </w:tcPr>
          <w:p>
            <w:pPr>
              <w:spacing w:after="20" w:before="20" w:line="240" w:lineRule="auto"/>
              <w:jc w:val="right"/>
            </w:pPr>
            <w:r/>
            <w:r>
              <w:rPr>
                <w:rFonts w:ascii="Arial" w:hAnsi="Arial"/>
                <w:sz w:val="17"/>
              </w:rPr>
              <w:t>0.95</w:t>
            </w:r>
          </w:p>
        </w:tc>
        <w:tc>
          <w:tcPr>
            <w:tcW w:type="dxa" w:w="1224"/>
          </w:tcPr>
          <w:p>
            <w:pPr>
              <w:spacing w:after="20" w:before="20" w:line="240" w:lineRule="auto"/>
              <w:jc w:val="right"/>
            </w:pPr>
            <w:r/>
            <w:r>
              <w:rPr>
                <w:rFonts w:ascii="Arial" w:hAnsi="Arial"/>
                <w:sz w:val="17"/>
              </w:rPr>
              <w:t>1439.30</w:t>
            </w:r>
          </w:p>
        </w:tc>
        <w:tc>
          <w:tcPr>
            <w:tcW w:type="dxa" w:w="1037"/>
          </w:tcPr>
          <w:p>
            <w:pPr>
              <w:spacing w:after="20" w:before="20" w:line="240" w:lineRule="auto"/>
              <w:jc w:val="right"/>
            </w:pPr>
            <w:r/>
            <w:r>
              <w:rPr>
                <w:rFonts w:ascii="Arial" w:hAnsi="Arial"/>
                <w:sz w:val="17"/>
              </w:rPr>
              <w:t>142.64</w:t>
            </w:r>
          </w:p>
        </w:tc>
        <w:tc>
          <w:tcPr>
            <w:tcW w:type="dxa" w:w="936"/>
          </w:tcPr>
          <w:p>
            <w:pPr>
              <w:spacing w:after="20" w:before="20" w:line="240" w:lineRule="auto"/>
              <w:jc w:val="right"/>
            </w:pPr>
            <w:r/>
            <w:r>
              <w:rPr>
                <w:rFonts w:ascii="Arial" w:hAnsi="Arial"/>
                <w:sz w:val="17"/>
              </w:rPr>
              <w:t>76.72</w:t>
            </w:r>
          </w:p>
        </w:tc>
      </w:tr>
      <w:tr>
        <w:tc>
          <w:tcPr>
            <w:tcW w:type="dxa" w:w="576"/>
          </w:tcPr>
          <w:p>
            <w:pPr>
              <w:spacing w:after="20" w:before="20" w:line="240" w:lineRule="auto"/>
              <w:jc w:val="left"/>
            </w:pPr>
            <w:r/>
            <w:r>
              <w:rPr>
                <w:rFonts w:ascii="Arial" w:hAnsi="Arial"/>
                <w:sz w:val="17"/>
              </w:rPr>
              <w:t>13</w:t>
            </w:r>
          </w:p>
        </w:tc>
        <w:tc>
          <w:tcPr>
            <w:tcW w:type="dxa" w:w="1181"/>
          </w:tcPr>
          <w:p>
            <w:pPr>
              <w:spacing w:after="20" w:before="20" w:line="240" w:lineRule="auto"/>
              <w:jc w:val="right"/>
            </w:pPr>
            <w:r/>
            <w:r>
              <w:rPr>
                <w:rFonts w:ascii="Arial" w:hAnsi="Arial"/>
                <w:sz w:val="17"/>
              </w:rPr>
              <w:t>251.17</w:t>
            </w:r>
          </w:p>
        </w:tc>
        <w:tc>
          <w:tcPr>
            <w:tcW w:type="dxa" w:w="1123"/>
          </w:tcPr>
          <w:p>
            <w:pPr>
              <w:spacing w:after="20" w:before="20" w:line="240" w:lineRule="auto"/>
              <w:jc w:val="right"/>
            </w:pPr>
            <w:r/>
            <w:r>
              <w:rPr>
                <w:rFonts w:ascii="Arial" w:hAnsi="Arial"/>
                <w:sz w:val="17"/>
              </w:rPr>
              <w:t>0.77</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195.62</w:t>
            </w:r>
          </w:p>
        </w:tc>
        <w:tc>
          <w:tcPr>
            <w:tcW w:type="dxa" w:w="1080"/>
          </w:tcPr>
          <w:p>
            <w:pPr>
              <w:spacing w:after="20" w:before="20" w:line="240" w:lineRule="auto"/>
              <w:jc w:val="right"/>
            </w:pPr>
            <w:r/>
            <w:r>
              <w:rPr>
                <w:rFonts w:ascii="Arial" w:hAnsi="Arial"/>
                <w:sz w:val="17"/>
              </w:rPr>
              <w:t>0.99</w:t>
            </w:r>
          </w:p>
        </w:tc>
        <w:tc>
          <w:tcPr>
            <w:tcW w:type="dxa" w:w="1224"/>
          </w:tcPr>
          <w:p>
            <w:pPr>
              <w:spacing w:after="20" w:before="20" w:line="240" w:lineRule="auto"/>
              <w:jc w:val="right"/>
            </w:pPr>
            <w:r/>
            <w:r>
              <w:rPr>
                <w:rFonts w:ascii="Arial" w:hAnsi="Arial"/>
                <w:sz w:val="17"/>
              </w:rPr>
              <w:t>1432.59</w:t>
            </w:r>
          </w:p>
        </w:tc>
        <w:tc>
          <w:tcPr>
            <w:tcW w:type="dxa" w:w="1037"/>
          </w:tcPr>
          <w:p>
            <w:pPr>
              <w:spacing w:after="20" w:before="20" w:line="240" w:lineRule="auto"/>
              <w:jc w:val="right"/>
            </w:pPr>
            <w:r/>
            <w:r>
              <w:rPr>
                <w:rFonts w:ascii="Arial" w:hAnsi="Arial"/>
                <w:sz w:val="17"/>
              </w:rPr>
              <w:t>149.13</w:t>
            </w:r>
          </w:p>
        </w:tc>
        <w:tc>
          <w:tcPr>
            <w:tcW w:type="dxa" w:w="936"/>
          </w:tcPr>
          <w:p>
            <w:pPr>
              <w:spacing w:after="20" w:before="20" w:line="240" w:lineRule="auto"/>
              <w:jc w:val="right"/>
            </w:pPr>
            <w:r/>
            <w:r>
              <w:rPr>
                <w:rFonts w:ascii="Arial" w:hAnsi="Arial"/>
                <w:sz w:val="17"/>
              </w:rPr>
              <w:t>76.23</w:t>
            </w:r>
          </w:p>
        </w:tc>
      </w:tr>
      <w:tr>
        <w:tc>
          <w:tcPr>
            <w:tcW w:type="dxa" w:w="576"/>
          </w:tcPr>
          <w:p>
            <w:pPr>
              <w:spacing w:after="20" w:before="20" w:line="240" w:lineRule="auto"/>
              <w:jc w:val="left"/>
            </w:pPr>
            <w:r/>
            <w:r>
              <w:rPr>
                <w:rFonts w:ascii="Arial" w:hAnsi="Arial"/>
                <w:sz w:val="17"/>
              </w:rPr>
              <w:t>14</w:t>
            </w:r>
          </w:p>
        </w:tc>
        <w:tc>
          <w:tcPr>
            <w:tcW w:type="dxa" w:w="1181"/>
          </w:tcPr>
          <w:p>
            <w:pPr>
              <w:spacing w:after="20" w:before="20" w:line="240" w:lineRule="auto"/>
              <w:jc w:val="right"/>
            </w:pPr>
            <w:r/>
            <w:r>
              <w:rPr>
                <w:rFonts w:ascii="Arial" w:hAnsi="Arial"/>
                <w:sz w:val="17"/>
              </w:rPr>
              <w:t>251.27</w:t>
            </w:r>
          </w:p>
        </w:tc>
        <w:tc>
          <w:tcPr>
            <w:tcW w:type="dxa" w:w="1123"/>
          </w:tcPr>
          <w:p>
            <w:pPr>
              <w:spacing w:after="20" w:before="20" w:line="240" w:lineRule="auto"/>
              <w:jc w:val="right"/>
            </w:pPr>
            <w:r/>
            <w:r>
              <w:rPr>
                <w:rFonts w:ascii="Arial" w:hAnsi="Arial"/>
                <w:sz w:val="17"/>
              </w:rPr>
              <w:t>0.84</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211.36</w:t>
            </w:r>
          </w:p>
        </w:tc>
        <w:tc>
          <w:tcPr>
            <w:tcW w:type="dxa" w:w="1080"/>
          </w:tcPr>
          <w:p>
            <w:pPr>
              <w:spacing w:after="20" w:before="20" w:line="240" w:lineRule="auto"/>
              <w:jc w:val="right"/>
            </w:pPr>
            <w:r/>
            <w:r>
              <w:rPr>
                <w:rFonts w:ascii="Arial" w:hAnsi="Arial"/>
                <w:sz w:val="17"/>
              </w:rPr>
              <w:t>1.07</w:t>
            </w:r>
          </w:p>
        </w:tc>
        <w:tc>
          <w:tcPr>
            <w:tcW w:type="dxa" w:w="1224"/>
          </w:tcPr>
          <w:p>
            <w:pPr>
              <w:spacing w:after="20" w:before="20" w:line="240" w:lineRule="auto"/>
              <w:jc w:val="right"/>
            </w:pPr>
            <w:r/>
            <w:r>
              <w:rPr>
                <w:rFonts w:ascii="Arial" w:hAnsi="Arial"/>
                <w:sz w:val="17"/>
              </w:rPr>
              <w:t>1427.05</w:t>
            </w:r>
          </w:p>
        </w:tc>
        <w:tc>
          <w:tcPr>
            <w:tcW w:type="dxa" w:w="1037"/>
          </w:tcPr>
          <w:p>
            <w:pPr>
              <w:spacing w:after="20" w:before="20" w:line="240" w:lineRule="auto"/>
              <w:jc w:val="right"/>
            </w:pPr>
            <w:r/>
            <w:r>
              <w:rPr>
                <w:rFonts w:ascii="Arial" w:hAnsi="Arial"/>
                <w:sz w:val="17"/>
              </w:rPr>
              <w:t>160.62</w:t>
            </w:r>
          </w:p>
        </w:tc>
        <w:tc>
          <w:tcPr>
            <w:tcW w:type="dxa" w:w="936"/>
          </w:tcPr>
          <w:p>
            <w:pPr>
              <w:spacing w:after="20" w:before="20" w:line="240" w:lineRule="auto"/>
              <w:jc w:val="right"/>
            </w:pPr>
            <w:r/>
            <w:r>
              <w:rPr>
                <w:rFonts w:ascii="Arial" w:hAnsi="Arial"/>
                <w:sz w:val="17"/>
              </w:rPr>
              <w:t>75.99</w:t>
            </w:r>
          </w:p>
        </w:tc>
      </w:tr>
      <w:tr>
        <w:tc>
          <w:tcPr>
            <w:tcW w:type="dxa" w:w="576"/>
          </w:tcPr>
          <w:p>
            <w:pPr>
              <w:spacing w:after="20" w:before="20" w:line="240" w:lineRule="auto"/>
              <w:jc w:val="left"/>
            </w:pPr>
            <w:r/>
            <w:r>
              <w:rPr>
                <w:rFonts w:ascii="Arial" w:hAnsi="Arial"/>
                <w:sz w:val="17"/>
              </w:rPr>
              <w:t>15</w:t>
            </w:r>
          </w:p>
        </w:tc>
        <w:tc>
          <w:tcPr>
            <w:tcW w:type="dxa" w:w="1181"/>
          </w:tcPr>
          <w:p>
            <w:pPr>
              <w:spacing w:after="20" w:before="20" w:line="240" w:lineRule="auto"/>
              <w:jc w:val="right"/>
            </w:pPr>
            <w:r/>
            <w:r>
              <w:rPr>
                <w:rFonts w:ascii="Arial" w:hAnsi="Arial"/>
                <w:sz w:val="17"/>
              </w:rPr>
              <w:t>251.19</w:t>
            </w:r>
          </w:p>
        </w:tc>
        <w:tc>
          <w:tcPr>
            <w:tcW w:type="dxa" w:w="1123"/>
          </w:tcPr>
          <w:p>
            <w:pPr>
              <w:spacing w:after="20" w:before="20" w:line="240" w:lineRule="auto"/>
              <w:jc w:val="right"/>
            </w:pPr>
            <w:r/>
            <w:r>
              <w:rPr>
                <w:rFonts w:ascii="Arial" w:hAnsi="Arial"/>
                <w:sz w:val="17"/>
              </w:rPr>
              <w:t>0.88</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223.62</w:t>
            </w:r>
          </w:p>
        </w:tc>
        <w:tc>
          <w:tcPr>
            <w:tcW w:type="dxa" w:w="1080"/>
          </w:tcPr>
          <w:p>
            <w:pPr>
              <w:spacing w:after="20" w:before="20" w:line="240" w:lineRule="auto"/>
              <w:jc w:val="right"/>
            </w:pPr>
            <w:r/>
            <w:r>
              <w:rPr>
                <w:rFonts w:ascii="Arial" w:hAnsi="Arial"/>
                <w:sz w:val="17"/>
              </w:rPr>
              <w:t>1.14</w:t>
            </w:r>
          </w:p>
        </w:tc>
        <w:tc>
          <w:tcPr>
            <w:tcW w:type="dxa" w:w="1224"/>
          </w:tcPr>
          <w:p>
            <w:pPr>
              <w:spacing w:after="20" w:before="20" w:line="240" w:lineRule="auto"/>
              <w:jc w:val="right"/>
            </w:pPr>
            <w:r/>
            <w:r>
              <w:rPr>
                <w:rFonts w:ascii="Arial" w:hAnsi="Arial"/>
                <w:sz w:val="17"/>
              </w:rPr>
              <w:t>1433.82</w:t>
            </w:r>
          </w:p>
        </w:tc>
        <w:tc>
          <w:tcPr>
            <w:tcW w:type="dxa" w:w="1037"/>
          </w:tcPr>
          <w:p>
            <w:pPr>
              <w:spacing w:after="20" w:before="20" w:line="240" w:lineRule="auto"/>
              <w:jc w:val="right"/>
            </w:pPr>
            <w:r/>
            <w:r>
              <w:rPr>
                <w:rFonts w:ascii="Arial" w:hAnsi="Arial"/>
                <w:sz w:val="17"/>
              </w:rPr>
              <w:t>170.65</w:t>
            </w:r>
          </w:p>
        </w:tc>
        <w:tc>
          <w:tcPr>
            <w:tcW w:type="dxa" w:w="936"/>
          </w:tcPr>
          <w:p>
            <w:pPr>
              <w:spacing w:after="20" w:before="20" w:line="240" w:lineRule="auto"/>
              <w:jc w:val="right"/>
            </w:pPr>
            <w:r/>
            <w:r>
              <w:rPr>
                <w:rFonts w:ascii="Arial" w:hAnsi="Arial"/>
                <w:sz w:val="17"/>
              </w:rPr>
              <w:t>76.31</w:t>
            </w:r>
          </w:p>
        </w:tc>
      </w:tr>
      <w:tr>
        <w:tc>
          <w:tcPr>
            <w:tcW w:type="dxa" w:w="576"/>
          </w:tcPr>
          <w:p>
            <w:pPr>
              <w:spacing w:after="20" w:before="20" w:line="240" w:lineRule="auto"/>
              <w:jc w:val="left"/>
            </w:pPr>
            <w:r/>
            <w:r>
              <w:rPr>
                <w:rFonts w:ascii="Arial" w:hAnsi="Arial"/>
                <w:sz w:val="17"/>
              </w:rPr>
              <w:t>16</w:t>
            </w:r>
          </w:p>
        </w:tc>
        <w:tc>
          <w:tcPr>
            <w:tcW w:type="dxa" w:w="1181"/>
          </w:tcPr>
          <w:p>
            <w:pPr>
              <w:spacing w:after="20" w:before="20" w:line="240" w:lineRule="auto"/>
              <w:jc w:val="right"/>
            </w:pPr>
            <w:r/>
            <w:r>
              <w:rPr>
                <w:rFonts w:ascii="Arial" w:hAnsi="Arial"/>
                <w:sz w:val="17"/>
              </w:rPr>
              <w:t>250.96</w:t>
            </w:r>
          </w:p>
        </w:tc>
        <w:tc>
          <w:tcPr>
            <w:tcW w:type="dxa" w:w="1123"/>
          </w:tcPr>
          <w:p>
            <w:pPr>
              <w:spacing w:after="20" w:before="20" w:line="240" w:lineRule="auto"/>
              <w:jc w:val="right"/>
            </w:pPr>
            <w:r/>
            <w:r>
              <w:rPr>
                <w:rFonts w:ascii="Arial" w:hAnsi="Arial"/>
                <w:sz w:val="17"/>
              </w:rPr>
              <w:t>0.93</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234.92</w:t>
            </w:r>
          </w:p>
        </w:tc>
        <w:tc>
          <w:tcPr>
            <w:tcW w:type="dxa" w:w="1080"/>
          </w:tcPr>
          <w:p>
            <w:pPr>
              <w:spacing w:after="20" w:before="20" w:line="240" w:lineRule="auto"/>
              <w:jc w:val="right"/>
            </w:pPr>
            <w:r/>
            <w:r>
              <w:rPr>
                <w:rFonts w:ascii="Arial" w:hAnsi="Arial"/>
                <w:sz w:val="17"/>
              </w:rPr>
              <w:t>1.19</w:t>
            </w:r>
          </w:p>
        </w:tc>
        <w:tc>
          <w:tcPr>
            <w:tcW w:type="dxa" w:w="1224"/>
          </w:tcPr>
          <w:p>
            <w:pPr>
              <w:spacing w:after="20" w:before="20" w:line="240" w:lineRule="auto"/>
              <w:jc w:val="right"/>
            </w:pPr>
            <w:r/>
            <w:r>
              <w:rPr>
                <w:rFonts w:ascii="Arial" w:hAnsi="Arial"/>
                <w:sz w:val="17"/>
              </w:rPr>
              <w:t>1422.61</w:t>
            </w:r>
          </w:p>
        </w:tc>
        <w:tc>
          <w:tcPr>
            <w:tcW w:type="dxa" w:w="1037"/>
          </w:tcPr>
          <w:p>
            <w:pPr>
              <w:spacing w:after="20" w:before="20" w:line="240" w:lineRule="auto"/>
              <w:jc w:val="right"/>
            </w:pPr>
            <w:r/>
            <w:r>
              <w:rPr>
                <w:rFonts w:ascii="Arial" w:hAnsi="Arial"/>
                <w:sz w:val="17"/>
              </w:rPr>
              <w:t>176.57</w:t>
            </w:r>
          </w:p>
        </w:tc>
        <w:tc>
          <w:tcPr>
            <w:tcW w:type="dxa" w:w="936"/>
          </w:tcPr>
          <w:p>
            <w:pPr>
              <w:spacing w:after="20" w:before="20" w:line="240" w:lineRule="auto"/>
              <w:jc w:val="right"/>
            </w:pPr>
            <w:r/>
            <w:r>
              <w:rPr>
                <w:rFonts w:ascii="Arial" w:hAnsi="Arial"/>
                <w:sz w:val="17"/>
              </w:rPr>
              <w:t>75.16</w:t>
            </w:r>
          </w:p>
        </w:tc>
      </w:tr>
      <w:tr>
        <w:tc>
          <w:tcPr>
            <w:tcW w:type="dxa" w:w="576"/>
          </w:tcPr>
          <w:p>
            <w:pPr>
              <w:spacing w:after="20" w:before="20" w:line="240" w:lineRule="auto"/>
              <w:jc w:val="left"/>
            </w:pPr>
            <w:r/>
            <w:r>
              <w:rPr>
                <w:rFonts w:ascii="Arial" w:hAnsi="Arial"/>
                <w:sz w:val="17"/>
              </w:rPr>
              <w:t>17</w:t>
            </w:r>
          </w:p>
        </w:tc>
        <w:tc>
          <w:tcPr>
            <w:tcW w:type="dxa" w:w="1181"/>
          </w:tcPr>
          <w:p>
            <w:pPr>
              <w:spacing w:after="20" w:before="20" w:line="240" w:lineRule="auto"/>
              <w:jc w:val="right"/>
            </w:pPr>
            <w:r/>
            <w:r>
              <w:rPr>
                <w:rFonts w:ascii="Arial" w:hAnsi="Arial"/>
                <w:sz w:val="17"/>
              </w:rPr>
              <w:t>250.80</w:t>
            </w:r>
          </w:p>
        </w:tc>
        <w:tc>
          <w:tcPr>
            <w:tcW w:type="dxa" w:w="1123"/>
          </w:tcPr>
          <w:p>
            <w:pPr>
              <w:spacing w:after="20" w:before="20" w:line="240" w:lineRule="auto"/>
              <w:jc w:val="right"/>
            </w:pPr>
            <w:r/>
            <w:r>
              <w:rPr>
                <w:rFonts w:ascii="Arial" w:hAnsi="Arial"/>
                <w:sz w:val="17"/>
              </w:rPr>
              <w:t>0.97</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244.95</w:t>
            </w:r>
          </w:p>
        </w:tc>
        <w:tc>
          <w:tcPr>
            <w:tcW w:type="dxa" w:w="1080"/>
          </w:tcPr>
          <w:p>
            <w:pPr>
              <w:spacing w:after="20" w:before="20" w:line="240" w:lineRule="auto"/>
              <w:jc w:val="right"/>
            </w:pPr>
            <w:r/>
            <w:r>
              <w:rPr>
                <w:rFonts w:ascii="Arial" w:hAnsi="Arial"/>
                <w:sz w:val="17"/>
              </w:rPr>
              <w:t>1.23</w:t>
            </w:r>
          </w:p>
        </w:tc>
        <w:tc>
          <w:tcPr>
            <w:tcW w:type="dxa" w:w="1224"/>
          </w:tcPr>
          <w:p>
            <w:pPr>
              <w:spacing w:after="20" w:before="20" w:line="240" w:lineRule="auto"/>
              <w:jc w:val="right"/>
            </w:pPr>
            <w:r/>
            <w:r>
              <w:rPr>
                <w:rFonts w:ascii="Arial" w:hAnsi="Arial"/>
                <w:sz w:val="17"/>
              </w:rPr>
              <w:t>1425.06</w:t>
            </w:r>
          </w:p>
        </w:tc>
        <w:tc>
          <w:tcPr>
            <w:tcW w:type="dxa" w:w="1037"/>
          </w:tcPr>
          <w:p>
            <w:pPr>
              <w:spacing w:after="20" w:before="20" w:line="240" w:lineRule="auto"/>
              <w:jc w:val="right"/>
            </w:pPr>
            <w:r/>
            <w:r>
              <w:rPr>
                <w:rFonts w:ascii="Arial" w:hAnsi="Arial"/>
                <w:sz w:val="17"/>
              </w:rPr>
              <w:t>183.92</w:t>
            </w:r>
          </w:p>
        </w:tc>
        <w:tc>
          <w:tcPr>
            <w:tcW w:type="dxa" w:w="936"/>
          </w:tcPr>
          <w:p>
            <w:pPr>
              <w:spacing w:after="20" w:before="20" w:line="240" w:lineRule="auto"/>
              <w:jc w:val="right"/>
            </w:pPr>
            <w:r/>
            <w:r>
              <w:rPr>
                <w:rFonts w:ascii="Arial" w:hAnsi="Arial"/>
                <w:sz w:val="17"/>
              </w:rPr>
              <w:t>75.08</w:t>
            </w:r>
          </w:p>
        </w:tc>
      </w:tr>
      <w:tr>
        <w:tc>
          <w:tcPr>
            <w:tcW w:type="dxa" w:w="576"/>
          </w:tcPr>
          <w:p>
            <w:pPr>
              <w:spacing w:after="20" w:before="20" w:line="240" w:lineRule="auto"/>
              <w:jc w:val="left"/>
            </w:pPr>
            <w:r/>
            <w:r>
              <w:rPr>
                <w:rFonts w:ascii="Arial" w:hAnsi="Arial"/>
                <w:sz w:val="17"/>
              </w:rPr>
              <w:t>18</w:t>
            </w:r>
          </w:p>
        </w:tc>
        <w:tc>
          <w:tcPr>
            <w:tcW w:type="dxa" w:w="1181"/>
          </w:tcPr>
          <w:p>
            <w:pPr>
              <w:spacing w:after="20" w:before="20" w:line="240" w:lineRule="auto"/>
              <w:jc w:val="right"/>
            </w:pPr>
            <w:r/>
            <w:r>
              <w:rPr>
                <w:rFonts w:ascii="Arial" w:hAnsi="Arial"/>
                <w:sz w:val="17"/>
              </w:rPr>
              <w:t>250.97</w:t>
            </w:r>
          </w:p>
        </w:tc>
        <w:tc>
          <w:tcPr>
            <w:tcW w:type="dxa" w:w="1123"/>
          </w:tcPr>
          <w:p>
            <w:pPr>
              <w:spacing w:after="20" w:before="20" w:line="240" w:lineRule="auto"/>
              <w:jc w:val="right"/>
            </w:pPr>
            <w:r/>
            <w:r>
              <w:rPr>
                <w:rFonts w:ascii="Arial" w:hAnsi="Arial"/>
                <w:sz w:val="17"/>
              </w:rPr>
              <w:t>1.02</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256.36</w:t>
            </w:r>
          </w:p>
        </w:tc>
        <w:tc>
          <w:tcPr>
            <w:tcW w:type="dxa" w:w="1080"/>
          </w:tcPr>
          <w:p>
            <w:pPr>
              <w:spacing w:after="20" w:before="20" w:line="240" w:lineRule="auto"/>
              <w:jc w:val="right"/>
            </w:pPr>
            <w:r/>
            <w:r>
              <w:rPr>
                <w:rFonts w:ascii="Arial" w:hAnsi="Arial"/>
                <w:sz w:val="17"/>
              </w:rPr>
              <w:t>1.28</w:t>
            </w:r>
          </w:p>
        </w:tc>
        <w:tc>
          <w:tcPr>
            <w:tcW w:type="dxa" w:w="1224"/>
          </w:tcPr>
          <w:p>
            <w:pPr>
              <w:spacing w:after="20" w:before="20" w:line="240" w:lineRule="auto"/>
              <w:jc w:val="right"/>
            </w:pPr>
            <w:r/>
            <w:r>
              <w:rPr>
                <w:rFonts w:ascii="Arial" w:hAnsi="Arial"/>
                <w:sz w:val="17"/>
              </w:rPr>
              <w:t>1425.09</w:t>
            </w:r>
          </w:p>
        </w:tc>
        <w:tc>
          <w:tcPr>
            <w:tcW w:type="dxa" w:w="1037"/>
          </w:tcPr>
          <w:p>
            <w:pPr>
              <w:spacing w:after="20" w:before="20" w:line="240" w:lineRule="auto"/>
              <w:jc w:val="right"/>
            </w:pPr>
            <w:r/>
            <w:r>
              <w:rPr>
                <w:rFonts w:ascii="Arial" w:hAnsi="Arial"/>
                <w:sz w:val="17"/>
              </w:rPr>
              <w:t>191.56</w:t>
            </w:r>
          </w:p>
        </w:tc>
        <w:tc>
          <w:tcPr>
            <w:tcW w:type="dxa" w:w="936"/>
          </w:tcPr>
          <w:p>
            <w:pPr>
              <w:spacing w:after="20" w:before="20" w:line="240" w:lineRule="auto"/>
              <w:jc w:val="right"/>
            </w:pPr>
            <w:r/>
            <w:r>
              <w:rPr>
                <w:rFonts w:ascii="Arial" w:hAnsi="Arial"/>
                <w:sz w:val="17"/>
              </w:rPr>
              <w:t>74.72</w:t>
            </w:r>
          </w:p>
        </w:tc>
      </w:tr>
      <w:tr>
        <w:tc>
          <w:tcPr>
            <w:tcW w:type="dxa" w:w="576"/>
          </w:tcPr>
          <w:p>
            <w:pPr>
              <w:spacing w:after="20" w:before="20" w:line="240" w:lineRule="auto"/>
              <w:jc w:val="left"/>
            </w:pPr>
            <w:r/>
            <w:r>
              <w:rPr>
                <w:rFonts w:ascii="Arial" w:hAnsi="Arial"/>
                <w:sz w:val="17"/>
              </w:rPr>
              <w:t>19</w:t>
            </w:r>
          </w:p>
        </w:tc>
        <w:tc>
          <w:tcPr>
            <w:tcW w:type="dxa" w:w="1181"/>
          </w:tcPr>
          <w:p>
            <w:pPr>
              <w:spacing w:after="20" w:before="20" w:line="240" w:lineRule="auto"/>
              <w:jc w:val="right"/>
            </w:pPr>
            <w:r/>
            <w:r>
              <w:rPr>
                <w:rFonts w:ascii="Arial" w:hAnsi="Arial"/>
                <w:sz w:val="17"/>
              </w:rPr>
              <w:t>250.70</w:t>
            </w:r>
          </w:p>
        </w:tc>
        <w:tc>
          <w:tcPr>
            <w:tcW w:type="dxa" w:w="1123"/>
          </w:tcPr>
          <w:p>
            <w:pPr>
              <w:spacing w:after="20" w:before="20" w:line="240" w:lineRule="auto"/>
              <w:jc w:val="right"/>
            </w:pPr>
            <w:r/>
            <w:r>
              <w:rPr>
                <w:rFonts w:ascii="Arial" w:hAnsi="Arial"/>
                <w:sz w:val="17"/>
              </w:rPr>
              <w:t>1.16</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293.23</w:t>
            </w:r>
          </w:p>
        </w:tc>
        <w:tc>
          <w:tcPr>
            <w:tcW w:type="dxa" w:w="1080"/>
          </w:tcPr>
          <w:p>
            <w:pPr>
              <w:spacing w:after="20" w:before="20" w:line="240" w:lineRule="auto"/>
              <w:jc w:val="right"/>
            </w:pPr>
            <w:r/>
            <w:r>
              <w:rPr>
                <w:rFonts w:ascii="Arial" w:hAnsi="Arial"/>
                <w:sz w:val="17"/>
              </w:rPr>
              <w:t>1.44</w:t>
            </w:r>
          </w:p>
        </w:tc>
        <w:tc>
          <w:tcPr>
            <w:tcW w:type="dxa" w:w="1224"/>
          </w:tcPr>
          <w:p>
            <w:pPr>
              <w:spacing w:after="20" w:before="20" w:line="240" w:lineRule="auto"/>
              <w:jc w:val="right"/>
            </w:pPr>
            <w:r/>
            <w:r>
              <w:rPr>
                <w:rFonts w:ascii="Arial" w:hAnsi="Arial"/>
                <w:sz w:val="17"/>
              </w:rPr>
              <w:t>1417.57</w:t>
            </w:r>
          </w:p>
        </w:tc>
        <w:tc>
          <w:tcPr>
            <w:tcW w:type="dxa" w:w="1037"/>
          </w:tcPr>
          <w:p>
            <w:pPr>
              <w:spacing w:after="20" w:before="20" w:line="240" w:lineRule="auto"/>
              <w:jc w:val="right"/>
            </w:pPr>
            <w:r/>
            <w:r>
              <w:rPr>
                <w:rFonts w:ascii="Arial" w:hAnsi="Arial"/>
                <w:sz w:val="17"/>
              </w:rPr>
              <w:t>214.18</w:t>
            </w:r>
          </w:p>
        </w:tc>
        <w:tc>
          <w:tcPr>
            <w:tcW w:type="dxa" w:w="936"/>
          </w:tcPr>
          <w:p>
            <w:pPr>
              <w:spacing w:after="20" w:before="20" w:line="240" w:lineRule="auto"/>
              <w:jc w:val="right"/>
            </w:pPr>
            <w:r/>
            <w:r>
              <w:rPr>
                <w:rFonts w:ascii="Arial" w:hAnsi="Arial"/>
                <w:sz w:val="17"/>
              </w:rPr>
              <w:t>73.04</w:t>
            </w:r>
          </w:p>
        </w:tc>
      </w:tr>
      <w:tr>
        <w:tc>
          <w:tcPr>
            <w:tcW w:type="dxa" w:w="576"/>
          </w:tcPr>
          <w:p>
            <w:pPr>
              <w:spacing w:after="20" w:before="20" w:line="240" w:lineRule="auto"/>
              <w:jc w:val="left"/>
            </w:pPr>
            <w:r/>
            <w:r>
              <w:rPr>
                <w:rFonts w:ascii="Arial" w:hAnsi="Arial"/>
                <w:sz w:val="17"/>
              </w:rPr>
              <w:t>20</w:t>
            </w:r>
          </w:p>
        </w:tc>
        <w:tc>
          <w:tcPr>
            <w:tcW w:type="dxa" w:w="1181"/>
          </w:tcPr>
          <w:p>
            <w:pPr>
              <w:spacing w:after="20" w:before="20" w:line="240" w:lineRule="auto"/>
              <w:jc w:val="right"/>
            </w:pPr>
            <w:r/>
            <w:r>
              <w:rPr>
                <w:rFonts w:ascii="Arial" w:hAnsi="Arial"/>
                <w:sz w:val="17"/>
              </w:rPr>
              <w:t>250.31</w:t>
            </w:r>
          </w:p>
        </w:tc>
        <w:tc>
          <w:tcPr>
            <w:tcW w:type="dxa" w:w="1123"/>
          </w:tcPr>
          <w:p>
            <w:pPr>
              <w:spacing w:after="20" w:before="20" w:line="240" w:lineRule="auto"/>
              <w:jc w:val="right"/>
            </w:pPr>
            <w:r/>
            <w:r>
              <w:rPr>
                <w:rFonts w:ascii="Arial" w:hAnsi="Arial"/>
                <w:sz w:val="17"/>
              </w:rPr>
              <w:t>1.27</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319.21</w:t>
            </w:r>
          </w:p>
        </w:tc>
        <w:tc>
          <w:tcPr>
            <w:tcW w:type="dxa" w:w="1080"/>
          </w:tcPr>
          <w:p>
            <w:pPr>
              <w:spacing w:after="20" w:before="20" w:line="240" w:lineRule="auto"/>
              <w:jc w:val="right"/>
            </w:pPr>
            <w:r/>
            <w:r>
              <w:rPr>
                <w:rFonts w:ascii="Arial" w:hAnsi="Arial"/>
                <w:sz w:val="17"/>
              </w:rPr>
              <w:t>1.54</w:t>
            </w:r>
          </w:p>
        </w:tc>
        <w:tc>
          <w:tcPr>
            <w:tcW w:type="dxa" w:w="1224"/>
          </w:tcPr>
          <w:p>
            <w:pPr>
              <w:spacing w:after="20" w:before="20" w:line="240" w:lineRule="auto"/>
              <w:jc w:val="right"/>
            </w:pPr>
            <w:r/>
            <w:r>
              <w:rPr>
                <w:rFonts w:ascii="Arial" w:hAnsi="Arial"/>
                <w:sz w:val="17"/>
              </w:rPr>
              <w:t>1418.89</w:t>
            </w:r>
          </w:p>
        </w:tc>
        <w:tc>
          <w:tcPr>
            <w:tcW w:type="dxa" w:w="1037"/>
          </w:tcPr>
          <w:p>
            <w:pPr>
              <w:spacing w:after="20" w:before="20" w:line="240" w:lineRule="auto"/>
              <w:jc w:val="right"/>
            </w:pPr>
            <w:r/>
            <w:r>
              <w:rPr>
                <w:rFonts w:ascii="Arial" w:hAnsi="Arial"/>
                <w:sz w:val="17"/>
              </w:rPr>
              <w:t>228.91</w:t>
            </w:r>
          </w:p>
        </w:tc>
        <w:tc>
          <w:tcPr>
            <w:tcW w:type="dxa" w:w="936"/>
          </w:tcPr>
          <w:p>
            <w:pPr>
              <w:spacing w:after="20" w:before="20" w:line="240" w:lineRule="auto"/>
              <w:jc w:val="right"/>
            </w:pPr>
            <w:r/>
            <w:r>
              <w:rPr>
                <w:rFonts w:ascii="Arial" w:hAnsi="Arial"/>
                <w:sz w:val="17"/>
              </w:rPr>
              <w:t>71.71</w:t>
            </w:r>
          </w:p>
        </w:tc>
      </w:tr>
      <w:tr>
        <w:tc>
          <w:tcPr>
            <w:tcW w:type="dxa" w:w="576"/>
          </w:tcPr>
          <w:p>
            <w:pPr>
              <w:spacing w:after="20" w:before="20" w:line="240" w:lineRule="auto"/>
              <w:jc w:val="left"/>
            </w:pPr>
            <w:r/>
            <w:r>
              <w:rPr>
                <w:rFonts w:ascii="Arial" w:hAnsi="Arial"/>
                <w:sz w:val="17"/>
              </w:rPr>
              <w:t>21</w:t>
            </w:r>
          </w:p>
        </w:tc>
        <w:tc>
          <w:tcPr>
            <w:tcW w:type="dxa" w:w="1181"/>
          </w:tcPr>
          <w:p>
            <w:pPr>
              <w:spacing w:after="20" w:before="20" w:line="240" w:lineRule="auto"/>
              <w:jc w:val="right"/>
            </w:pPr>
            <w:r/>
            <w:r>
              <w:rPr>
                <w:rFonts w:ascii="Arial" w:hAnsi="Arial"/>
                <w:sz w:val="17"/>
              </w:rPr>
              <w:t>250.32</w:t>
            </w:r>
          </w:p>
        </w:tc>
        <w:tc>
          <w:tcPr>
            <w:tcW w:type="dxa" w:w="1123"/>
          </w:tcPr>
          <w:p>
            <w:pPr>
              <w:spacing w:after="20" w:before="20" w:line="240" w:lineRule="auto"/>
              <w:jc w:val="right"/>
            </w:pPr>
            <w:r/>
            <w:r>
              <w:rPr>
                <w:rFonts w:ascii="Arial" w:hAnsi="Arial"/>
                <w:sz w:val="17"/>
              </w:rPr>
              <w:t>1.33</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335.22</w:t>
            </w:r>
          </w:p>
        </w:tc>
        <w:tc>
          <w:tcPr>
            <w:tcW w:type="dxa" w:w="1080"/>
          </w:tcPr>
          <w:p>
            <w:pPr>
              <w:spacing w:after="20" w:before="20" w:line="240" w:lineRule="auto"/>
              <w:jc w:val="right"/>
            </w:pPr>
            <w:r/>
            <w:r>
              <w:rPr>
                <w:rFonts w:ascii="Arial" w:hAnsi="Arial"/>
                <w:sz w:val="17"/>
              </w:rPr>
              <w:t>1.60</w:t>
            </w:r>
          </w:p>
        </w:tc>
        <w:tc>
          <w:tcPr>
            <w:tcW w:type="dxa" w:w="1224"/>
          </w:tcPr>
          <w:p>
            <w:pPr>
              <w:spacing w:after="20" w:before="20" w:line="240" w:lineRule="auto"/>
              <w:jc w:val="right"/>
            </w:pPr>
            <w:r/>
            <w:r>
              <w:rPr>
                <w:rFonts w:ascii="Arial" w:hAnsi="Arial"/>
                <w:sz w:val="17"/>
              </w:rPr>
              <w:t>1415.50</w:t>
            </w:r>
          </w:p>
        </w:tc>
        <w:tc>
          <w:tcPr>
            <w:tcW w:type="dxa" w:w="1037"/>
          </w:tcPr>
          <w:p>
            <w:pPr>
              <w:spacing w:after="20" w:before="20" w:line="240" w:lineRule="auto"/>
              <w:jc w:val="right"/>
            </w:pPr>
            <w:r/>
            <w:r>
              <w:rPr>
                <w:rFonts w:ascii="Arial" w:hAnsi="Arial"/>
                <w:sz w:val="17"/>
              </w:rPr>
              <w:t>237.08</w:t>
            </w:r>
          </w:p>
        </w:tc>
        <w:tc>
          <w:tcPr>
            <w:tcW w:type="dxa" w:w="936"/>
          </w:tcPr>
          <w:p>
            <w:pPr>
              <w:spacing w:after="20" w:before="20" w:line="240" w:lineRule="auto"/>
              <w:jc w:val="right"/>
            </w:pPr>
            <w:r/>
            <w:r>
              <w:rPr>
                <w:rFonts w:ascii="Arial" w:hAnsi="Arial"/>
                <w:sz w:val="17"/>
              </w:rPr>
              <w:t>70.72</w:t>
            </w:r>
          </w:p>
        </w:tc>
      </w:tr>
      <w:tr>
        <w:tc>
          <w:tcPr>
            <w:tcW w:type="dxa" w:w="576"/>
          </w:tcPr>
          <w:p>
            <w:pPr>
              <w:spacing w:after="20" w:before="20" w:line="240" w:lineRule="auto"/>
              <w:jc w:val="left"/>
            </w:pPr>
            <w:r/>
            <w:r>
              <w:rPr>
                <w:rFonts w:ascii="Arial" w:hAnsi="Arial"/>
                <w:sz w:val="17"/>
              </w:rPr>
              <w:t>22</w:t>
            </w:r>
          </w:p>
        </w:tc>
        <w:tc>
          <w:tcPr>
            <w:tcW w:type="dxa" w:w="1181"/>
          </w:tcPr>
          <w:p>
            <w:pPr>
              <w:spacing w:after="20" w:before="20" w:line="240" w:lineRule="auto"/>
              <w:jc w:val="right"/>
            </w:pPr>
            <w:r/>
            <w:r>
              <w:rPr>
                <w:rFonts w:ascii="Arial" w:hAnsi="Arial"/>
                <w:sz w:val="17"/>
              </w:rPr>
              <w:t>250.11</w:t>
            </w:r>
          </w:p>
        </w:tc>
        <w:tc>
          <w:tcPr>
            <w:tcW w:type="dxa" w:w="1123"/>
          </w:tcPr>
          <w:p>
            <w:pPr>
              <w:spacing w:after="20" w:before="20" w:line="240" w:lineRule="auto"/>
              <w:jc w:val="right"/>
            </w:pPr>
            <w:r/>
            <w:r>
              <w:rPr>
                <w:rFonts w:ascii="Arial" w:hAnsi="Arial"/>
                <w:sz w:val="17"/>
              </w:rPr>
              <w:t>1.38</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346.00</w:t>
            </w:r>
          </w:p>
        </w:tc>
        <w:tc>
          <w:tcPr>
            <w:tcW w:type="dxa" w:w="1080"/>
          </w:tcPr>
          <w:p>
            <w:pPr>
              <w:spacing w:after="20" w:before="20" w:line="240" w:lineRule="auto"/>
              <w:jc w:val="right"/>
            </w:pPr>
            <w:r/>
            <w:r>
              <w:rPr>
                <w:rFonts w:ascii="Arial" w:hAnsi="Arial"/>
                <w:sz w:val="17"/>
              </w:rPr>
              <w:t>1.64</w:t>
            </w:r>
          </w:p>
        </w:tc>
        <w:tc>
          <w:tcPr>
            <w:tcW w:type="dxa" w:w="1224"/>
          </w:tcPr>
          <w:p>
            <w:pPr>
              <w:spacing w:after="20" w:before="20" w:line="240" w:lineRule="auto"/>
              <w:jc w:val="right"/>
            </w:pPr>
            <w:r/>
            <w:r>
              <w:rPr>
                <w:rFonts w:ascii="Arial" w:hAnsi="Arial"/>
                <w:sz w:val="17"/>
              </w:rPr>
              <w:t>1419.54</w:t>
            </w:r>
          </w:p>
        </w:tc>
        <w:tc>
          <w:tcPr>
            <w:tcW w:type="dxa" w:w="1037"/>
          </w:tcPr>
          <w:p>
            <w:pPr>
              <w:spacing w:after="20" w:before="20" w:line="240" w:lineRule="auto"/>
              <w:jc w:val="right"/>
            </w:pPr>
            <w:r/>
            <w:r>
              <w:rPr>
                <w:rFonts w:ascii="Arial" w:hAnsi="Arial"/>
                <w:sz w:val="17"/>
              </w:rPr>
              <w:t>243.54</w:t>
            </w:r>
          </w:p>
        </w:tc>
        <w:tc>
          <w:tcPr>
            <w:tcW w:type="dxa" w:w="936"/>
          </w:tcPr>
          <w:p>
            <w:pPr>
              <w:spacing w:after="20" w:before="20" w:line="240" w:lineRule="auto"/>
              <w:jc w:val="right"/>
            </w:pPr>
            <w:r/>
            <w:r>
              <w:rPr>
                <w:rFonts w:ascii="Arial" w:hAnsi="Arial"/>
                <w:sz w:val="17"/>
              </w:rPr>
              <w:t>70.39</w:t>
            </w:r>
          </w:p>
        </w:tc>
      </w:tr>
      <w:tr>
        <w:tc>
          <w:tcPr>
            <w:tcW w:type="dxa" w:w="576"/>
          </w:tcPr>
          <w:p>
            <w:pPr>
              <w:spacing w:after="20" w:before="20" w:line="240" w:lineRule="auto"/>
              <w:jc w:val="left"/>
            </w:pPr>
            <w:r/>
            <w:r>
              <w:rPr>
                <w:rFonts w:ascii="Arial" w:hAnsi="Arial"/>
                <w:sz w:val="17"/>
              </w:rPr>
              <w:t>23</w:t>
            </w:r>
          </w:p>
        </w:tc>
        <w:tc>
          <w:tcPr>
            <w:tcW w:type="dxa" w:w="1181"/>
          </w:tcPr>
          <w:p>
            <w:pPr>
              <w:spacing w:after="20" w:before="20" w:line="240" w:lineRule="auto"/>
              <w:jc w:val="right"/>
            </w:pPr>
            <w:r/>
            <w:r>
              <w:rPr>
                <w:rFonts w:ascii="Arial" w:hAnsi="Arial"/>
                <w:sz w:val="17"/>
              </w:rPr>
              <w:t>249.97</w:t>
            </w:r>
          </w:p>
        </w:tc>
        <w:tc>
          <w:tcPr>
            <w:tcW w:type="dxa" w:w="1123"/>
          </w:tcPr>
          <w:p>
            <w:pPr>
              <w:spacing w:after="20" w:before="20" w:line="240" w:lineRule="auto"/>
              <w:jc w:val="right"/>
            </w:pPr>
            <w:r/>
            <w:r>
              <w:rPr>
                <w:rFonts w:ascii="Arial" w:hAnsi="Arial"/>
                <w:sz w:val="17"/>
              </w:rPr>
              <w:t>1.46</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365.99</w:t>
            </w:r>
          </w:p>
        </w:tc>
        <w:tc>
          <w:tcPr>
            <w:tcW w:type="dxa" w:w="1080"/>
          </w:tcPr>
          <w:p>
            <w:pPr>
              <w:spacing w:after="20" w:before="20" w:line="240" w:lineRule="auto"/>
              <w:jc w:val="right"/>
            </w:pPr>
            <w:r/>
            <w:r>
              <w:rPr>
                <w:rFonts w:ascii="Arial" w:hAnsi="Arial"/>
                <w:sz w:val="17"/>
              </w:rPr>
              <w:t>1.71</w:t>
            </w:r>
          </w:p>
        </w:tc>
        <w:tc>
          <w:tcPr>
            <w:tcW w:type="dxa" w:w="1224"/>
          </w:tcPr>
          <w:p>
            <w:pPr>
              <w:spacing w:after="20" w:before="20" w:line="240" w:lineRule="auto"/>
              <w:jc w:val="right"/>
            </w:pPr>
            <w:r/>
            <w:r>
              <w:rPr>
                <w:rFonts w:ascii="Arial" w:hAnsi="Arial"/>
                <w:sz w:val="17"/>
              </w:rPr>
              <w:t>1409.04</w:t>
            </w:r>
          </w:p>
        </w:tc>
        <w:tc>
          <w:tcPr>
            <w:tcW w:type="dxa" w:w="1037"/>
          </w:tcPr>
          <w:p>
            <w:pPr>
              <w:spacing w:after="20" w:before="20" w:line="240" w:lineRule="auto"/>
              <w:jc w:val="right"/>
            </w:pPr>
            <w:r/>
            <w:r>
              <w:rPr>
                <w:rFonts w:ascii="Arial" w:hAnsi="Arial"/>
                <w:sz w:val="17"/>
              </w:rPr>
              <w:t>251.80</w:t>
            </w:r>
          </w:p>
        </w:tc>
        <w:tc>
          <w:tcPr>
            <w:tcW w:type="dxa" w:w="936"/>
          </w:tcPr>
          <w:p>
            <w:pPr>
              <w:spacing w:after="20" w:before="20" w:line="240" w:lineRule="auto"/>
              <w:jc w:val="right"/>
            </w:pPr>
            <w:r/>
            <w:r>
              <w:rPr>
                <w:rFonts w:ascii="Arial" w:hAnsi="Arial"/>
                <w:sz w:val="17"/>
              </w:rPr>
              <w:t>68.80</w:t>
            </w:r>
          </w:p>
        </w:tc>
      </w:tr>
      <w:tr>
        <w:tc>
          <w:tcPr>
            <w:tcW w:type="dxa" w:w="576"/>
          </w:tcPr>
          <w:p>
            <w:pPr>
              <w:spacing w:after="20" w:before="20" w:line="240" w:lineRule="auto"/>
              <w:jc w:val="left"/>
            </w:pPr>
            <w:r/>
            <w:r>
              <w:rPr>
                <w:rFonts w:ascii="Arial" w:hAnsi="Arial"/>
                <w:sz w:val="17"/>
              </w:rPr>
              <w:t>24</w:t>
            </w:r>
          </w:p>
        </w:tc>
        <w:tc>
          <w:tcPr>
            <w:tcW w:type="dxa" w:w="1181"/>
          </w:tcPr>
          <w:p>
            <w:pPr>
              <w:spacing w:after="20" w:before="20" w:line="240" w:lineRule="auto"/>
              <w:jc w:val="right"/>
            </w:pPr>
            <w:r/>
            <w:r>
              <w:rPr>
                <w:rFonts w:ascii="Arial" w:hAnsi="Arial"/>
                <w:sz w:val="17"/>
              </w:rPr>
              <w:t>249.83</w:t>
            </w:r>
          </w:p>
        </w:tc>
        <w:tc>
          <w:tcPr>
            <w:tcW w:type="dxa" w:w="1123"/>
          </w:tcPr>
          <w:p>
            <w:pPr>
              <w:spacing w:after="20" w:before="20" w:line="240" w:lineRule="auto"/>
              <w:jc w:val="right"/>
            </w:pPr>
            <w:r/>
            <w:r>
              <w:rPr>
                <w:rFonts w:ascii="Arial" w:hAnsi="Arial"/>
                <w:sz w:val="17"/>
              </w:rPr>
              <w:t>1.50</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376.53</w:t>
            </w:r>
          </w:p>
        </w:tc>
        <w:tc>
          <w:tcPr>
            <w:tcW w:type="dxa" w:w="1080"/>
          </w:tcPr>
          <w:p>
            <w:pPr>
              <w:spacing w:after="20" w:before="20" w:line="240" w:lineRule="auto"/>
              <w:jc w:val="right"/>
            </w:pPr>
            <w:r/>
            <w:r>
              <w:rPr>
                <w:rFonts w:ascii="Arial" w:hAnsi="Arial"/>
                <w:sz w:val="17"/>
              </w:rPr>
              <w:t>1.75</w:t>
            </w:r>
          </w:p>
        </w:tc>
        <w:tc>
          <w:tcPr>
            <w:tcW w:type="dxa" w:w="1224"/>
          </w:tcPr>
          <w:p>
            <w:pPr>
              <w:spacing w:after="20" w:before="20" w:line="240" w:lineRule="auto"/>
              <w:jc w:val="right"/>
            </w:pPr>
            <w:r/>
            <w:r>
              <w:rPr>
                <w:rFonts w:ascii="Arial" w:hAnsi="Arial"/>
                <w:sz w:val="17"/>
              </w:rPr>
              <w:t>1412.45</w:t>
            </w:r>
          </w:p>
        </w:tc>
        <w:tc>
          <w:tcPr>
            <w:tcW w:type="dxa" w:w="1037"/>
          </w:tcPr>
          <w:p>
            <w:pPr>
              <w:spacing w:after="20" w:before="20" w:line="240" w:lineRule="auto"/>
              <w:jc w:val="right"/>
            </w:pPr>
            <w:r/>
            <w:r>
              <w:rPr>
                <w:rFonts w:ascii="Arial" w:hAnsi="Arial"/>
                <w:sz w:val="17"/>
              </w:rPr>
              <w:t>258.13</w:t>
            </w:r>
          </w:p>
        </w:tc>
        <w:tc>
          <w:tcPr>
            <w:tcW w:type="dxa" w:w="936"/>
          </w:tcPr>
          <w:p>
            <w:pPr>
              <w:spacing w:after="20" w:before="20" w:line="240" w:lineRule="auto"/>
              <w:jc w:val="right"/>
            </w:pPr>
            <w:r/>
            <w:r>
              <w:rPr>
                <w:rFonts w:ascii="Arial" w:hAnsi="Arial"/>
                <w:sz w:val="17"/>
              </w:rPr>
              <w:t>68.56</w:t>
            </w:r>
          </w:p>
        </w:tc>
      </w:tr>
      <w:tr>
        <w:tc>
          <w:tcPr>
            <w:tcW w:type="dxa" w:w="576"/>
          </w:tcPr>
          <w:p>
            <w:pPr>
              <w:spacing w:after="20" w:before="20" w:line="240" w:lineRule="auto"/>
              <w:jc w:val="left"/>
            </w:pPr>
            <w:r/>
            <w:r>
              <w:rPr>
                <w:rFonts w:ascii="Arial" w:hAnsi="Arial"/>
                <w:sz w:val="17"/>
              </w:rPr>
              <w:t>25</w:t>
            </w:r>
          </w:p>
        </w:tc>
        <w:tc>
          <w:tcPr>
            <w:tcW w:type="dxa" w:w="1181"/>
          </w:tcPr>
          <w:p>
            <w:pPr>
              <w:spacing w:after="20" w:before="20" w:line="240" w:lineRule="auto"/>
              <w:jc w:val="right"/>
            </w:pPr>
            <w:r/>
            <w:r>
              <w:rPr>
                <w:rFonts w:ascii="Arial" w:hAnsi="Arial"/>
                <w:sz w:val="17"/>
              </w:rPr>
              <w:t>249.51</w:t>
            </w:r>
          </w:p>
        </w:tc>
        <w:tc>
          <w:tcPr>
            <w:tcW w:type="dxa" w:w="1123"/>
          </w:tcPr>
          <w:p>
            <w:pPr>
              <w:spacing w:after="20" w:before="20" w:line="240" w:lineRule="auto"/>
              <w:jc w:val="right"/>
            </w:pPr>
            <w:r/>
            <w:r>
              <w:rPr>
                <w:rFonts w:ascii="Arial" w:hAnsi="Arial"/>
                <w:sz w:val="17"/>
              </w:rPr>
              <w:t>1.59</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399.02</w:t>
            </w:r>
          </w:p>
        </w:tc>
        <w:tc>
          <w:tcPr>
            <w:tcW w:type="dxa" w:w="1080"/>
          </w:tcPr>
          <w:p>
            <w:pPr>
              <w:spacing w:after="20" w:before="20" w:line="240" w:lineRule="auto"/>
              <w:jc w:val="right"/>
            </w:pPr>
            <w:r/>
            <w:r>
              <w:rPr>
                <w:rFonts w:ascii="Arial" w:hAnsi="Arial"/>
                <w:sz w:val="17"/>
              </w:rPr>
              <w:t>1.81</w:t>
            </w:r>
          </w:p>
        </w:tc>
        <w:tc>
          <w:tcPr>
            <w:tcW w:type="dxa" w:w="1224"/>
          </w:tcPr>
          <w:p>
            <w:pPr>
              <w:spacing w:after="20" w:before="20" w:line="240" w:lineRule="auto"/>
              <w:jc w:val="right"/>
            </w:pPr>
            <w:r/>
            <w:r>
              <w:rPr>
                <w:rFonts w:ascii="Arial" w:hAnsi="Arial"/>
                <w:sz w:val="17"/>
              </w:rPr>
              <w:t>1405.96</w:t>
            </w:r>
          </w:p>
        </w:tc>
        <w:tc>
          <w:tcPr>
            <w:tcW w:type="dxa" w:w="1037"/>
          </w:tcPr>
          <w:p>
            <w:pPr>
              <w:spacing w:after="20" w:before="20" w:line="240" w:lineRule="auto"/>
              <w:jc w:val="right"/>
            </w:pPr>
            <w:r/>
            <w:r>
              <w:rPr>
                <w:rFonts w:ascii="Arial" w:hAnsi="Arial"/>
                <w:sz w:val="17"/>
              </w:rPr>
              <w:t>266.49</w:t>
            </w:r>
          </w:p>
        </w:tc>
        <w:tc>
          <w:tcPr>
            <w:tcW w:type="dxa" w:w="936"/>
          </w:tcPr>
          <w:p>
            <w:pPr>
              <w:spacing w:after="20" w:before="20" w:line="240" w:lineRule="auto"/>
              <w:jc w:val="right"/>
            </w:pPr>
            <w:r/>
            <w:r>
              <w:rPr>
                <w:rFonts w:ascii="Arial" w:hAnsi="Arial"/>
                <w:sz w:val="17"/>
              </w:rPr>
              <w:t>66.79</w:t>
            </w:r>
          </w:p>
        </w:tc>
      </w:tr>
      <w:tr>
        <w:tc>
          <w:tcPr>
            <w:tcW w:type="dxa" w:w="576"/>
          </w:tcPr>
          <w:p>
            <w:pPr>
              <w:spacing w:after="20" w:before="20" w:line="240" w:lineRule="auto"/>
              <w:jc w:val="left"/>
            </w:pPr>
            <w:r/>
            <w:r>
              <w:rPr>
                <w:rFonts w:ascii="Arial" w:hAnsi="Arial"/>
                <w:sz w:val="17"/>
              </w:rPr>
              <w:t>26</w:t>
            </w:r>
          </w:p>
        </w:tc>
        <w:tc>
          <w:tcPr>
            <w:tcW w:type="dxa" w:w="1181"/>
          </w:tcPr>
          <w:p>
            <w:pPr>
              <w:spacing w:after="20" w:before="20" w:line="240" w:lineRule="auto"/>
              <w:jc w:val="right"/>
            </w:pPr>
            <w:r/>
            <w:r>
              <w:rPr>
                <w:rFonts w:ascii="Arial" w:hAnsi="Arial"/>
                <w:sz w:val="17"/>
              </w:rPr>
              <w:t>249.35</w:t>
            </w:r>
          </w:p>
        </w:tc>
        <w:tc>
          <w:tcPr>
            <w:tcW w:type="dxa" w:w="1123"/>
          </w:tcPr>
          <w:p>
            <w:pPr>
              <w:spacing w:after="20" w:before="20" w:line="240" w:lineRule="auto"/>
              <w:jc w:val="right"/>
            </w:pPr>
            <w:r/>
            <w:r>
              <w:rPr>
                <w:rFonts w:ascii="Arial" w:hAnsi="Arial"/>
                <w:sz w:val="17"/>
              </w:rPr>
              <w:t>1.63</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409.19</w:t>
            </w:r>
          </w:p>
        </w:tc>
        <w:tc>
          <w:tcPr>
            <w:tcW w:type="dxa" w:w="1080"/>
          </w:tcPr>
          <w:p>
            <w:pPr>
              <w:spacing w:after="20" w:before="20" w:line="240" w:lineRule="auto"/>
              <w:jc w:val="right"/>
            </w:pPr>
            <w:r/>
            <w:r>
              <w:rPr>
                <w:rFonts w:ascii="Arial" w:hAnsi="Arial"/>
                <w:sz w:val="17"/>
              </w:rPr>
              <w:t>1.85</w:t>
            </w:r>
          </w:p>
        </w:tc>
        <w:tc>
          <w:tcPr>
            <w:tcW w:type="dxa" w:w="1224"/>
          </w:tcPr>
          <w:p>
            <w:pPr>
              <w:spacing w:after="20" w:before="20" w:line="240" w:lineRule="auto"/>
              <w:jc w:val="right"/>
            </w:pPr>
            <w:r/>
            <w:r>
              <w:rPr>
                <w:rFonts w:ascii="Arial" w:hAnsi="Arial"/>
                <w:sz w:val="17"/>
              </w:rPr>
              <w:t>1411.35</w:t>
            </w:r>
          </w:p>
        </w:tc>
        <w:tc>
          <w:tcPr>
            <w:tcW w:type="dxa" w:w="1037"/>
          </w:tcPr>
          <w:p>
            <w:pPr>
              <w:spacing w:after="20" w:before="20" w:line="240" w:lineRule="auto"/>
              <w:jc w:val="right"/>
            </w:pPr>
            <w:r/>
            <w:r>
              <w:rPr>
                <w:rFonts w:ascii="Arial" w:hAnsi="Arial"/>
                <w:sz w:val="17"/>
              </w:rPr>
              <w:t>273.04</w:t>
            </w:r>
          </w:p>
        </w:tc>
        <w:tc>
          <w:tcPr>
            <w:tcW w:type="dxa" w:w="936"/>
          </w:tcPr>
          <w:p>
            <w:pPr>
              <w:spacing w:after="20" w:before="20" w:line="240" w:lineRule="auto"/>
              <w:jc w:val="right"/>
            </w:pPr>
            <w:r/>
            <w:r>
              <w:rPr>
                <w:rFonts w:ascii="Arial" w:hAnsi="Arial"/>
                <w:sz w:val="17"/>
              </w:rPr>
              <w:t>66.73</w:t>
            </w:r>
          </w:p>
        </w:tc>
      </w:tr>
      <w:tr>
        <w:tc>
          <w:tcPr>
            <w:tcW w:type="dxa" w:w="576"/>
          </w:tcPr>
          <w:p>
            <w:pPr>
              <w:spacing w:after="20" w:before="20" w:line="240" w:lineRule="auto"/>
              <w:jc w:val="left"/>
            </w:pPr>
            <w:r/>
            <w:r>
              <w:rPr>
                <w:rFonts w:ascii="Arial" w:hAnsi="Arial"/>
                <w:sz w:val="17"/>
              </w:rPr>
              <w:t>27</w:t>
            </w:r>
          </w:p>
        </w:tc>
        <w:tc>
          <w:tcPr>
            <w:tcW w:type="dxa" w:w="1181"/>
          </w:tcPr>
          <w:p>
            <w:pPr>
              <w:spacing w:after="20" w:before="20" w:line="240" w:lineRule="auto"/>
              <w:jc w:val="right"/>
            </w:pPr>
            <w:r/>
            <w:r>
              <w:rPr>
                <w:rFonts w:ascii="Arial" w:hAnsi="Arial"/>
                <w:sz w:val="17"/>
              </w:rPr>
              <w:t>249.11</w:t>
            </w:r>
          </w:p>
        </w:tc>
        <w:tc>
          <w:tcPr>
            <w:tcW w:type="dxa" w:w="1123"/>
          </w:tcPr>
          <w:p>
            <w:pPr>
              <w:spacing w:after="20" w:before="20" w:line="240" w:lineRule="auto"/>
              <w:jc w:val="right"/>
            </w:pPr>
            <w:r/>
            <w:r>
              <w:rPr>
                <w:rFonts w:ascii="Arial" w:hAnsi="Arial"/>
                <w:sz w:val="17"/>
              </w:rPr>
              <w:t>1.68</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419.81</w:t>
            </w:r>
          </w:p>
        </w:tc>
        <w:tc>
          <w:tcPr>
            <w:tcW w:type="dxa" w:w="1080"/>
          </w:tcPr>
          <w:p>
            <w:pPr>
              <w:spacing w:after="20" w:before="20" w:line="240" w:lineRule="auto"/>
              <w:jc w:val="right"/>
            </w:pPr>
            <w:r/>
            <w:r>
              <w:rPr>
                <w:rFonts w:ascii="Arial" w:hAnsi="Arial"/>
                <w:sz w:val="17"/>
              </w:rPr>
              <w:t>1.88</w:t>
            </w:r>
          </w:p>
        </w:tc>
        <w:tc>
          <w:tcPr>
            <w:tcW w:type="dxa" w:w="1224"/>
          </w:tcPr>
          <w:p>
            <w:pPr>
              <w:spacing w:after="20" w:before="20" w:line="240" w:lineRule="auto"/>
              <w:jc w:val="right"/>
            </w:pPr>
            <w:r/>
            <w:r>
              <w:rPr>
                <w:rFonts w:ascii="Arial" w:hAnsi="Arial"/>
                <w:sz w:val="17"/>
              </w:rPr>
              <w:t>1410.48</w:t>
            </w:r>
          </w:p>
        </w:tc>
        <w:tc>
          <w:tcPr>
            <w:tcW w:type="dxa" w:w="1037"/>
          </w:tcPr>
          <w:p>
            <w:pPr>
              <w:spacing w:after="20" w:before="20" w:line="240" w:lineRule="auto"/>
              <w:jc w:val="right"/>
            </w:pPr>
            <w:r/>
            <w:r>
              <w:rPr>
                <w:rFonts w:ascii="Arial" w:hAnsi="Arial"/>
                <w:sz w:val="17"/>
              </w:rPr>
              <w:t>278.37</w:t>
            </w:r>
          </w:p>
        </w:tc>
        <w:tc>
          <w:tcPr>
            <w:tcW w:type="dxa" w:w="936"/>
          </w:tcPr>
          <w:p>
            <w:pPr>
              <w:spacing w:after="20" w:before="20" w:line="240" w:lineRule="auto"/>
              <w:jc w:val="right"/>
            </w:pPr>
            <w:r/>
            <w:r>
              <w:rPr>
                <w:rFonts w:ascii="Arial" w:hAnsi="Arial"/>
                <w:sz w:val="17"/>
              </w:rPr>
              <w:t>66.31</w:t>
            </w:r>
          </w:p>
        </w:tc>
      </w:tr>
      <w:tr>
        <w:tc>
          <w:tcPr>
            <w:tcW w:type="dxa" w:w="576"/>
          </w:tcPr>
          <w:p>
            <w:pPr>
              <w:spacing w:after="20" w:before="20" w:line="240" w:lineRule="auto"/>
              <w:jc w:val="left"/>
            </w:pPr>
            <w:r/>
            <w:r>
              <w:rPr>
                <w:rFonts w:ascii="Arial" w:hAnsi="Arial"/>
                <w:sz w:val="17"/>
              </w:rPr>
              <w:t>28</w:t>
            </w:r>
          </w:p>
        </w:tc>
        <w:tc>
          <w:tcPr>
            <w:tcW w:type="dxa" w:w="1181"/>
          </w:tcPr>
          <w:p>
            <w:pPr>
              <w:spacing w:after="20" w:before="20" w:line="240" w:lineRule="auto"/>
              <w:jc w:val="right"/>
            </w:pPr>
            <w:r/>
            <w:r>
              <w:rPr>
                <w:rFonts w:ascii="Arial" w:hAnsi="Arial"/>
                <w:sz w:val="17"/>
              </w:rPr>
              <w:t>248.88</w:t>
            </w:r>
          </w:p>
        </w:tc>
        <w:tc>
          <w:tcPr>
            <w:tcW w:type="dxa" w:w="1123"/>
          </w:tcPr>
          <w:p>
            <w:pPr>
              <w:spacing w:after="20" w:before="20" w:line="240" w:lineRule="auto"/>
              <w:jc w:val="right"/>
            </w:pPr>
            <w:r/>
            <w:r>
              <w:rPr>
                <w:rFonts w:ascii="Arial" w:hAnsi="Arial"/>
                <w:sz w:val="17"/>
              </w:rPr>
              <w:t>1.76</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438.85</w:t>
            </w:r>
          </w:p>
        </w:tc>
        <w:tc>
          <w:tcPr>
            <w:tcW w:type="dxa" w:w="1080"/>
          </w:tcPr>
          <w:p>
            <w:pPr>
              <w:spacing w:after="20" w:before="20" w:line="240" w:lineRule="auto"/>
              <w:jc w:val="right"/>
            </w:pPr>
            <w:r/>
            <w:r>
              <w:rPr>
                <w:rFonts w:ascii="Arial" w:hAnsi="Arial"/>
                <w:sz w:val="17"/>
              </w:rPr>
              <w:t>1.93</w:t>
            </w:r>
          </w:p>
        </w:tc>
        <w:tc>
          <w:tcPr>
            <w:tcW w:type="dxa" w:w="1224"/>
          </w:tcPr>
          <w:p>
            <w:pPr>
              <w:spacing w:after="20" w:before="20" w:line="240" w:lineRule="auto"/>
              <w:jc w:val="right"/>
            </w:pPr>
            <w:r/>
            <w:r>
              <w:rPr>
                <w:rFonts w:ascii="Arial" w:hAnsi="Arial"/>
                <w:sz w:val="17"/>
              </w:rPr>
              <w:t>1393.70</w:t>
            </w:r>
          </w:p>
        </w:tc>
        <w:tc>
          <w:tcPr>
            <w:tcW w:type="dxa" w:w="1037"/>
          </w:tcPr>
          <w:p>
            <w:pPr>
              <w:spacing w:after="20" w:before="20" w:line="240" w:lineRule="auto"/>
              <w:jc w:val="right"/>
            </w:pPr>
            <w:r/>
            <w:r>
              <w:rPr>
                <w:rFonts w:ascii="Arial" w:hAnsi="Arial"/>
                <w:sz w:val="17"/>
              </w:rPr>
              <w:t>281.89</w:t>
            </w:r>
          </w:p>
        </w:tc>
        <w:tc>
          <w:tcPr>
            <w:tcW w:type="dxa" w:w="936"/>
          </w:tcPr>
          <w:p>
            <w:pPr>
              <w:spacing w:after="20" w:before="20" w:line="240" w:lineRule="auto"/>
              <w:jc w:val="right"/>
            </w:pPr>
            <w:r/>
            <w:r>
              <w:rPr>
                <w:rFonts w:ascii="Arial" w:hAnsi="Arial"/>
                <w:sz w:val="17"/>
              </w:rPr>
              <w:t>64.23</w:t>
            </w:r>
          </w:p>
        </w:tc>
      </w:tr>
      <w:tr>
        <w:tc>
          <w:tcPr>
            <w:tcW w:type="dxa" w:w="576"/>
          </w:tcPr>
          <w:p>
            <w:pPr>
              <w:spacing w:after="20" w:before="20" w:line="240" w:lineRule="auto"/>
              <w:jc w:val="left"/>
            </w:pPr>
            <w:r/>
            <w:r>
              <w:rPr>
                <w:rFonts w:ascii="Arial" w:hAnsi="Arial"/>
                <w:sz w:val="17"/>
              </w:rPr>
              <w:t>29</w:t>
            </w:r>
          </w:p>
        </w:tc>
        <w:tc>
          <w:tcPr>
            <w:tcW w:type="dxa" w:w="1181"/>
          </w:tcPr>
          <w:p>
            <w:pPr>
              <w:spacing w:after="20" w:before="20" w:line="240" w:lineRule="auto"/>
              <w:jc w:val="right"/>
            </w:pPr>
            <w:r/>
            <w:r>
              <w:rPr>
                <w:rFonts w:ascii="Arial" w:hAnsi="Arial"/>
                <w:sz w:val="17"/>
              </w:rPr>
              <w:t>248.85</w:t>
            </w:r>
          </w:p>
        </w:tc>
        <w:tc>
          <w:tcPr>
            <w:tcW w:type="dxa" w:w="1123"/>
          </w:tcPr>
          <w:p>
            <w:pPr>
              <w:spacing w:after="20" w:before="20" w:line="240" w:lineRule="auto"/>
              <w:jc w:val="right"/>
            </w:pPr>
            <w:r/>
            <w:r>
              <w:rPr>
                <w:rFonts w:ascii="Arial" w:hAnsi="Arial"/>
                <w:sz w:val="17"/>
              </w:rPr>
              <w:t>1.82</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454.61</w:t>
            </w:r>
          </w:p>
        </w:tc>
        <w:tc>
          <w:tcPr>
            <w:tcW w:type="dxa" w:w="1080"/>
          </w:tcPr>
          <w:p>
            <w:pPr>
              <w:spacing w:after="20" w:before="20" w:line="240" w:lineRule="auto"/>
              <w:jc w:val="right"/>
            </w:pPr>
            <w:r/>
            <w:r>
              <w:rPr>
                <w:rFonts w:ascii="Arial" w:hAnsi="Arial"/>
                <w:sz w:val="17"/>
              </w:rPr>
              <w:t>1.98</w:t>
            </w:r>
          </w:p>
        </w:tc>
        <w:tc>
          <w:tcPr>
            <w:tcW w:type="dxa" w:w="1224"/>
          </w:tcPr>
          <w:p>
            <w:pPr>
              <w:spacing w:after="20" w:before="20" w:line="240" w:lineRule="auto"/>
              <w:jc w:val="right"/>
            </w:pPr>
            <w:r/>
            <w:r>
              <w:rPr>
                <w:rFonts w:ascii="Arial" w:hAnsi="Arial"/>
                <w:sz w:val="17"/>
              </w:rPr>
              <w:t>1409.10</w:t>
            </w:r>
          </w:p>
        </w:tc>
        <w:tc>
          <w:tcPr>
            <w:tcW w:type="dxa" w:w="1037"/>
          </w:tcPr>
          <w:p>
            <w:pPr>
              <w:spacing w:after="20" w:before="20" w:line="240" w:lineRule="auto"/>
              <w:jc w:val="right"/>
            </w:pPr>
            <w:r/>
            <w:r>
              <w:rPr>
                <w:rFonts w:ascii="Arial" w:hAnsi="Arial"/>
                <w:sz w:val="17"/>
              </w:rPr>
              <w:t>292.67</w:t>
            </w:r>
          </w:p>
        </w:tc>
        <w:tc>
          <w:tcPr>
            <w:tcW w:type="dxa" w:w="936"/>
          </w:tcPr>
          <w:p>
            <w:pPr>
              <w:spacing w:after="20" w:before="20" w:line="240" w:lineRule="auto"/>
              <w:jc w:val="right"/>
            </w:pPr>
            <w:r/>
            <w:r>
              <w:rPr>
                <w:rFonts w:ascii="Arial" w:hAnsi="Arial"/>
                <w:sz w:val="17"/>
              </w:rPr>
              <w:t>64.38</w:t>
            </w:r>
          </w:p>
        </w:tc>
      </w:tr>
      <w:tr>
        <w:tc>
          <w:tcPr>
            <w:tcW w:type="dxa" w:w="576"/>
          </w:tcPr>
          <w:p>
            <w:pPr>
              <w:spacing w:after="20" w:before="20" w:line="240" w:lineRule="auto"/>
              <w:jc w:val="left"/>
            </w:pPr>
            <w:r/>
            <w:r>
              <w:rPr>
                <w:rFonts w:ascii="Arial" w:hAnsi="Arial"/>
                <w:sz w:val="17"/>
              </w:rPr>
              <w:t>30</w:t>
            </w:r>
          </w:p>
        </w:tc>
        <w:tc>
          <w:tcPr>
            <w:tcW w:type="dxa" w:w="1181"/>
          </w:tcPr>
          <w:p>
            <w:pPr>
              <w:spacing w:after="20" w:before="20" w:line="240" w:lineRule="auto"/>
              <w:jc w:val="right"/>
            </w:pPr>
            <w:r/>
            <w:r>
              <w:rPr>
                <w:rFonts w:ascii="Arial" w:hAnsi="Arial"/>
                <w:sz w:val="17"/>
              </w:rPr>
              <w:t>248.41</w:t>
            </w:r>
          </w:p>
        </w:tc>
        <w:tc>
          <w:tcPr>
            <w:tcW w:type="dxa" w:w="1123"/>
          </w:tcPr>
          <w:p>
            <w:pPr>
              <w:spacing w:after="20" w:before="20" w:line="240" w:lineRule="auto"/>
              <w:jc w:val="right"/>
            </w:pPr>
            <w:r/>
            <w:r>
              <w:rPr>
                <w:rFonts w:ascii="Arial" w:hAnsi="Arial"/>
                <w:sz w:val="17"/>
              </w:rPr>
              <w:t>1.90</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474.41</w:t>
            </w:r>
          </w:p>
        </w:tc>
        <w:tc>
          <w:tcPr>
            <w:tcW w:type="dxa" w:w="1080"/>
          </w:tcPr>
          <w:p>
            <w:pPr>
              <w:spacing w:after="20" w:before="20" w:line="240" w:lineRule="auto"/>
              <w:jc w:val="right"/>
            </w:pPr>
            <w:r/>
            <w:r>
              <w:rPr>
                <w:rFonts w:ascii="Arial" w:hAnsi="Arial"/>
                <w:sz w:val="17"/>
              </w:rPr>
              <w:t>2.04</w:t>
            </w:r>
          </w:p>
        </w:tc>
        <w:tc>
          <w:tcPr>
            <w:tcW w:type="dxa" w:w="1224"/>
          </w:tcPr>
          <w:p>
            <w:pPr>
              <w:spacing w:after="20" w:before="20" w:line="240" w:lineRule="auto"/>
              <w:jc w:val="right"/>
            </w:pPr>
            <w:r/>
            <w:r>
              <w:rPr>
                <w:rFonts w:ascii="Arial" w:hAnsi="Arial"/>
                <w:sz w:val="17"/>
              </w:rPr>
              <w:t>1399.07</w:t>
            </w:r>
          </w:p>
        </w:tc>
        <w:tc>
          <w:tcPr>
            <w:tcW w:type="dxa" w:w="1037"/>
          </w:tcPr>
          <w:p>
            <w:pPr>
              <w:spacing w:after="20" w:before="20" w:line="240" w:lineRule="auto"/>
              <w:jc w:val="right"/>
            </w:pPr>
            <w:r/>
            <w:r>
              <w:rPr>
                <w:rFonts w:ascii="Arial" w:hAnsi="Arial"/>
                <w:sz w:val="17"/>
              </w:rPr>
              <w:t>298.61</w:t>
            </w:r>
          </w:p>
        </w:tc>
        <w:tc>
          <w:tcPr>
            <w:tcW w:type="dxa" w:w="936"/>
          </w:tcPr>
          <w:p>
            <w:pPr>
              <w:spacing w:after="20" w:before="20" w:line="240" w:lineRule="auto"/>
              <w:jc w:val="right"/>
            </w:pPr>
            <w:r/>
            <w:r>
              <w:rPr>
                <w:rFonts w:ascii="Arial" w:hAnsi="Arial"/>
                <w:sz w:val="17"/>
              </w:rPr>
              <w:t>62.94</w:t>
            </w:r>
          </w:p>
        </w:tc>
      </w:tr>
      <w:tr>
        <w:tc>
          <w:tcPr>
            <w:tcW w:type="dxa" w:w="576"/>
          </w:tcPr>
          <w:p>
            <w:pPr>
              <w:spacing w:after="20" w:before="20" w:line="240" w:lineRule="auto"/>
              <w:jc w:val="left"/>
            </w:pPr>
            <w:r/>
            <w:r>
              <w:rPr>
                <w:rFonts w:ascii="Arial" w:hAnsi="Arial"/>
                <w:sz w:val="17"/>
              </w:rPr>
              <w:t>31</w:t>
            </w:r>
          </w:p>
        </w:tc>
        <w:tc>
          <w:tcPr>
            <w:tcW w:type="dxa" w:w="1181"/>
          </w:tcPr>
          <w:p>
            <w:pPr>
              <w:spacing w:after="20" w:before="20" w:line="240" w:lineRule="auto"/>
              <w:jc w:val="right"/>
            </w:pPr>
            <w:r/>
            <w:r>
              <w:rPr>
                <w:rFonts w:ascii="Arial" w:hAnsi="Arial"/>
                <w:sz w:val="17"/>
              </w:rPr>
              <w:t>248.35</w:t>
            </w:r>
          </w:p>
        </w:tc>
        <w:tc>
          <w:tcPr>
            <w:tcW w:type="dxa" w:w="1123"/>
          </w:tcPr>
          <w:p>
            <w:pPr>
              <w:spacing w:after="20" w:before="20" w:line="240" w:lineRule="auto"/>
              <w:jc w:val="right"/>
            </w:pPr>
            <w:r/>
            <w:r>
              <w:rPr>
                <w:rFonts w:ascii="Arial" w:hAnsi="Arial"/>
                <w:sz w:val="17"/>
              </w:rPr>
              <w:t>1.98</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493.69</w:t>
            </w:r>
          </w:p>
        </w:tc>
        <w:tc>
          <w:tcPr>
            <w:tcW w:type="dxa" w:w="1080"/>
          </w:tcPr>
          <w:p>
            <w:pPr>
              <w:spacing w:after="20" w:before="20" w:line="240" w:lineRule="auto"/>
              <w:jc w:val="right"/>
            </w:pPr>
            <w:r/>
            <w:r>
              <w:rPr>
                <w:rFonts w:ascii="Arial" w:hAnsi="Arial"/>
                <w:sz w:val="17"/>
              </w:rPr>
              <w:t>2.08</w:t>
            </w:r>
          </w:p>
        </w:tc>
        <w:tc>
          <w:tcPr>
            <w:tcW w:type="dxa" w:w="1224"/>
          </w:tcPr>
          <w:p>
            <w:pPr>
              <w:spacing w:after="20" w:before="20" w:line="240" w:lineRule="auto"/>
              <w:jc w:val="right"/>
            </w:pPr>
            <w:r/>
            <w:r>
              <w:rPr>
                <w:rFonts w:ascii="Arial" w:hAnsi="Arial"/>
                <w:sz w:val="17"/>
              </w:rPr>
              <w:t>1396.34</w:t>
            </w:r>
          </w:p>
        </w:tc>
        <w:tc>
          <w:tcPr>
            <w:tcW w:type="dxa" w:w="1037"/>
          </w:tcPr>
          <w:p>
            <w:pPr>
              <w:spacing w:after="20" w:before="20" w:line="240" w:lineRule="auto"/>
              <w:jc w:val="right"/>
            </w:pPr>
            <w:r/>
            <w:r>
              <w:rPr>
                <w:rFonts w:ascii="Arial" w:hAnsi="Arial"/>
                <w:sz w:val="17"/>
              </w:rPr>
              <w:t>303.93</w:t>
            </w:r>
          </w:p>
        </w:tc>
        <w:tc>
          <w:tcPr>
            <w:tcW w:type="dxa" w:w="936"/>
          </w:tcPr>
          <w:p>
            <w:pPr>
              <w:spacing w:after="20" w:before="20" w:line="240" w:lineRule="auto"/>
              <w:jc w:val="right"/>
            </w:pPr>
            <w:r/>
            <w:r>
              <w:rPr>
                <w:rFonts w:ascii="Arial" w:hAnsi="Arial"/>
                <w:sz w:val="17"/>
              </w:rPr>
              <w:t>61.56</w:t>
            </w:r>
          </w:p>
        </w:tc>
      </w:tr>
      <w:tr>
        <w:tc>
          <w:tcPr>
            <w:tcW w:type="dxa" w:w="576"/>
          </w:tcPr>
          <w:p>
            <w:pPr>
              <w:spacing w:after="20" w:before="20" w:line="240" w:lineRule="auto"/>
              <w:jc w:val="left"/>
            </w:pPr>
            <w:r/>
            <w:r>
              <w:rPr>
                <w:rFonts w:ascii="Arial" w:hAnsi="Arial"/>
                <w:sz w:val="17"/>
              </w:rPr>
              <w:t>32</w:t>
            </w:r>
          </w:p>
        </w:tc>
        <w:tc>
          <w:tcPr>
            <w:tcW w:type="dxa" w:w="1181"/>
          </w:tcPr>
          <w:p>
            <w:pPr>
              <w:spacing w:after="20" w:before="20" w:line="240" w:lineRule="auto"/>
              <w:jc w:val="right"/>
            </w:pPr>
            <w:r/>
            <w:r>
              <w:rPr>
                <w:rFonts w:ascii="Arial" w:hAnsi="Arial"/>
                <w:sz w:val="17"/>
              </w:rPr>
              <w:t>248.15</w:t>
            </w:r>
          </w:p>
        </w:tc>
        <w:tc>
          <w:tcPr>
            <w:tcW w:type="dxa" w:w="1123"/>
          </w:tcPr>
          <w:p>
            <w:pPr>
              <w:spacing w:after="20" w:before="20" w:line="240" w:lineRule="auto"/>
              <w:jc w:val="right"/>
            </w:pPr>
            <w:r/>
            <w:r>
              <w:rPr>
                <w:rFonts w:ascii="Arial" w:hAnsi="Arial"/>
                <w:sz w:val="17"/>
              </w:rPr>
              <w:t>2.07</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516.25</w:t>
            </w:r>
          </w:p>
        </w:tc>
        <w:tc>
          <w:tcPr>
            <w:tcW w:type="dxa" w:w="1080"/>
          </w:tcPr>
          <w:p>
            <w:pPr>
              <w:spacing w:after="20" w:before="20" w:line="240" w:lineRule="auto"/>
              <w:jc w:val="right"/>
            </w:pPr>
            <w:r/>
            <w:r>
              <w:rPr>
                <w:rFonts w:ascii="Arial" w:hAnsi="Arial"/>
                <w:sz w:val="17"/>
              </w:rPr>
              <w:t>2.14</w:t>
            </w:r>
          </w:p>
        </w:tc>
        <w:tc>
          <w:tcPr>
            <w:tcW w:type="dxa" w:w="1224"/>
          </w:tcPr>
          <w:p>
            <w:pPr>
              <w:spacing w:after="20" w:before="20" w:line="240" w:lineRule="auto"/>
              <w:jc w:val="right"/>
            </w:pPr>
            <w:r/>
            <w:r>
              <w:rPr>
                <w:rFonts w:ascii="Arial" w:hAnsi="Arial"/>
                <w:sz w:val="17"/>
              </w:rPr>
              <w:t>1396.23</w:t>
            </w:r>
          </w:p>
        </w:tc>
        <w:tc>
          <w:tcPr>
            <w:tcW w:type="dxa" w:w="1037"/>
          </w:tcPr>
          <w:p>
            <w:pPr>
              <w:spacing w:after="20" w:before="20" w:line="240" w:lineRule="auto"/>
              <w:jc w:val="right"/>
            </w:pPr>
            <w:r/>
            <w:r>
              <w:rPr>
                <w:rFonts w:ascii="Arial" w:hAnsi="Arial"/>
                <w:sz w:val="17"/>
              </w:rPr>
              <w:t>313.18</w:t>
            </w:r>
          </w:p>
        </w:tc>
        <w:tc>
          <w:tcPr>
            <w:tcW w:type="dxa" w:w="936"/>
          </w:tcPr>
          <w:p>
            <w:pPr>
              <w:spacing w:after="20" w:before="20" w:line="240" w:lineRule="auto"/>
              <w:jc w:val="right"/>
            </w:pPr>
            <w:r/>
            <w:r>
              <w:rPr>
                <w:rFonts w:ascii="Arial" w:hAnsi="Arial"/>
                <w:sz w:val="17"/>
              </w:rPr>
              <w:t>60.66</w:t>
            </w:r>
          </w:p>
        </w:tc>
      </w:tr>
      <w:tr>
        <w:tc>
          <w:tcPr>
            <w:tcW w:type="dxa" w:w="576"/>
          </w:tcPr>
          <w:p>
            <w:pPr>
              <w:spacing w:after="20" w:before="20" w:line="240" w:lineRule="auto"/>
              <w:jc w:val="left"/>
            </w:pPr>
            <w:r/>
            <w:r>
              <w:rPr>
                <w:rFonts w:ascii="Arial" w:hAnsi="Arial"/>
                <w:sz w:val="17"/>
              </w:rPr>
              <w:t>33</w:t>
            </w:r>
          </w:p>
        </w:tc>
        <w:tc>
          <w:tcPr>
            <w:tcW w:type="dxa" w:w="1181"/>
          </w:tcPr>
          <w:p>
            <w:pPr>
              <w:spacing w:after="20" w:before="20" w:line="240" w:lineRule="auto"/>
              <w:jc w:val="right"/>
            </w:pPr>
            <w:r/>
            <w:r>
              <w:rPr>
                <w:rFonts w:ascii="Arial" w:hAnsi="Arial"/>
                <w:sz w:val="17"/>
              </w:rPr>
              <w:t>247.78</w:t>
            </w:r>
          </w:p>
        </w:tc>
        <w:tc>
          <w:tcPr>
            <w:tcW w:type="dxa" w:w="1123"/>
          </w:tcPr>
          <w:p>
            <w:pPr>
              <w:spacing w:after="20" w:before="20" w:line="240" w:lineRule="auto"/>
              <w:jc w:val="right"/>
            </w:pPr>
            <w:r/>
            <w:r>
              <w:rPr>
                <w:rFonts w:ascii="Arial" w:hAnsi="Arial"/>
                <w:sz w:val="17"/>
              </w:rPr>
              <w:t>2.26</w:t>
            </w:r>
          </w:p>
        </w:tc>
        <w:tc>
          <w:tcPr>
            <w:tcW w:type="dxa" w:w="1037"/>
          </w:tcPr>
          <w:p>
            <w:pPr>
              <w:spacing w:after="20" w:before="20" w:line="240" w:lineRule="auto"/>
              <w:jc w:val="right"/>
            </w:pPr>
            <w:r/>
            <w:r>
              <w:rPr>
                <w:rFonts w:ascii="Arial" w:hAnsi="Arial"/>
                <w:sz w:val="17"/>
              </w:rPr>
              <w:t>0.19</w:t>
            </w:r>
          </w:p>
        </w:tc>
        <w:tc>
          <w:tcPr>
            <w:tcW w:type="dxa" w:w="1152"/>
          </w:tcPr>
          <w:p>
            <w:pPr>
              <w:spacing w:after="20" w:before="20" w:line="240" w:lineRule="auto"/>
              <w:jc w:val="right"/>
            </w:pPr>
            <w:r/>
            <w:r>
              <w:rPr>
                <w:rFonts w:ascii="Arial" w:hAnsi="Arial"/>
                <w:sz w:val="17"/>
              </w:rPr>
              <w:t>561.79</w:t>
            </w:r>
          </w:p>
        </w:tc>
        <w:tc>
          <w:tcPr>
            <w:tcW w:type="dxa" w:w="1080"/>
          </w:tcPr>
          <w:p>
            <w:pPr>
              <w:spacing w:after="20" w:before="20" w:line="240" w:lineRule="auto"/>
              <w:jc w:val="right"/>
            </w:pPr>
            <w:r/>
            <w:r>
              <w:rPr>
                <w:rFonts w:ascii="Arial" w:hAnsi="Arial"/>
                <w:sz w:val="17"/>
              </w:rPr>
              <w:t>2.24</w:t>
            </w:r>
          </w:p>
        </w:tc>
        <w:tc>
          <w:tcPr>
            <w:tcW w:type="dxa" w:w="1224"/>
          </w:tcPr>
          <w:p>
            <w:pPr>
              <w:spacing w:after="20" w:before="20" w:line="240" w:lineRule="auto"/>
              <w:jc w:val="right"/>
            </w:pPr>
            <w:r/>
            <w:r>
              <w:rPr>
                <w:rFonts w:ascii="Arial" w:hAnsi="Arial"/>
                <w:sz w:val="17"/>
              </w:rPr>
              <w:t>1358.41</w:t>
            </w:r>
          </w:p>
        </w:tc>
        <w:tc>
          <w:tcPr>
            <w:tcW w:type="dxa" w:w="1037"/>
          </w:tcPr>
          <w:p>
            <w:pPr>
              <w:spacing w:after="20" w:before="20" w:line="240" w:lineRule="auto"/>
              <w:jc w:val="right"/>
            </w:pPr>
            <w:r/>
            <w:r>
              <w:rPr>
                <w:rFonts w:ascii="Arial" w:hAnsi="Arial"/>
                <w:sz w:val="17"/>
              </w:rPr>
              <w:t>318.99</w:t>
            </w:r>
          </w:p>
        </w:tc>
        <w:tc>
          <w:tcPr>
            <w:tcW w:type="dxa" w:w="936"/>
          </w:tcPr>
          <w:p>
            <w:pPr>
              <w:spacing w:after="20" w:before="20" w:line="240" w:lineRule="auto"/>
              <w:jc w:val="right"/>
            </w:pPr>
            <w:r/>
            <w:r>
              <w:rPr>
                <w:rFonts w:ascii="Arial" w:hAnsi="Arial"/>
                <w:sz w:val="17"/>
              </w:rPr>
              <w:t>56.78</w:t>
            </w:r>
          </w:p>
        </w:tc>
      </w:tr>
      <w:tr>
        <w:tc>
          <w:tcPr>
            <w:tcW w:type="dxa" w:w="576"/>
          </w:tcPr>
          <w:p>
            <w:pPr>
              <w:spacing w:after="20" w:before="20" w:line="240" w:lineRule="auto"/>
              <w:jc w:val="left"/>
            </w:pPr>
            <w:r/>
            <w:r>
              <w:rPr>
                <w:rFonts w:ascii="Arial" w:hAnsi="Arial"/>
                <w:sz w:val="17"/>
              </w:rPr>
              <w:t>34</w:t>
            </w:r>
          </w:p>
        </w:tc>
        <w:tc>
          <w:tcPr>
            <w:tcW w:type="dxa" w:w="1181"/>
          </w:tcPr>
          <w:p>
            <w:pPr>
              <w:spacing w:after="20" w:before="20" w:line="240" w:lineRule="auto"/>
              <w:jc w:val="right"/>
            </w:pPr>
            <w:r/>
            <w:r>
              <w:rPr>
                <w:rFonts w:ascii="Arial" w:hAnsi="Arial"/>
                <w:sz w:val="17"/>
              </w:rPr>
              <w:t>247.34</w:t>
            </w:r>
          </w:p>
        </w:tc>
        <w:tc>
          <w:tcPr>
            <w:tcW w:type="dxa" w:w="1123"/>
          </w:tcPr>
          <w:p>
            <w:pPr>
              <w:spacing w:after="20" w:before="20" w:line="240" w:lineRule="auto"/>
              <w:jc w:val="right"/>
            </w:pPr>
            <w:r/>
            <w:r>
              <w:rPr>
                <w:rFonts w:ascii="Arial" w:hAnsi="Arial"/>
                <w:sz w:val="17"/>
              </w:rPr>
              <w:t>2.42</w:t>
            </w:r>
          </w:p>
        </w:tc>
        <w:tc>
          <w:tcPr>
            <w:tcW w:type="dxa" w:w="1037"/>
          </w:tcPr>
          <w:p>
            <w:pPr>
              <w:spacing w:after="20" w:before="20" w:line="240" w:lineRule="auto"/>
              <w:jc w:val="right"/>
            </w:pPr>
            <w:r/>
            <w:r>
              <w:rPr>
                <w:rFonts w:ascii="Arial" w:hAnsi="Arial"/>
                <w:sz w:val="17"/>
              </w:rPr>
              <w:t>0.20</w:t>
            </w:r>
          </w:p>
        </w:tc>
        <w:tc>
          <w:tcPr>
            <w:tcW w:type="dxa" w:w="1152"/>
          </w:tcPr>
          <w:p>
            <w:pPr>
              <w:spacing w:after="20" w:before="20" w:line="240" w:lineRule="auto"/>
              <w:jc w:val="right"/>
            </w:pPr>
            <w:r/>
            <w:r>
              <w:rPr>
                <w:rFonts w:ascii="Arial" w:hAnsi="Arial"/>
                <w:sz w:val="17"/>
              </w:rPr>
              <w:t>600.14</w:t>
            </w:r>
          </w:p>
        </w:tc>
        <w:tc>
          <w:tcPr>
            <w:tcW w:type="dxa" w:w="1080"/>
          </w:tcPr>
          <w:p>
            <w:pPr>
              <w:spacing w:after="20" w:before="20" w:line="240" w:lineRule="auto"/>
              <w:jc w:val="right"/>
            </w:pPr>
            <w:r/>
            <w:r>
              <w:rPr>
                <w:rFonts w:ascii="Arial" w:hAnsi="Arial"/>
                <w:sz w:val="17"/>
              </w:rPr>
              <w:t>2.34</w:t>
            </w:r>
          </w:p>
        </w:tc>
        <w:tc>
          <w:tcPr>
            <w:tcW w:type="dxa" w:w="1224"/>
          </w:tcPr>
          <w:p>
            <w:pPr>
              <w:spacing w:after="20" w:before="20" w:line="240" w:lineRule="auto"/>
              <w:jc w:val="right"/>
            </w:pPr>
            <w:r/>
            <w:r>
              <w:rPr>
                <w:rFonts w:ascii="Arial" w:hAnsi="Arial"/>
                <w:sz w:val="17"/>
              </w:rPr>
              <w:t>1347.34</w:t>
            </w:r>
          </w:p>
        </w:tc>
        <w:tc>
          <w:tcPr>
            <w:tcW w:type="dxa" w:w="1037"/>
          </w:tcPr>
          <w:p>
            <w:pPr>
              <w:spacing w:after="20" w:before="20" w:line="240" w:lineRule="auto"/>
              <w:jc w:val="right"/>
            </w:pPr>
            <w:r/>
            <w:r>
              <w:rPr>
                <w:rFonts w:ascii="Arial" w:hAnsi="Arial"/>
                <w:sz w:val="17"/>
              </w:rPr>
              <w:t>330.37</w:t>
            </w:r>
          </w:p>
        </w:tc>
        <w:tc>
          <w:tcPr>
            <w:tcW w:type="dxa" w:w="936"/>
          </w:tcPr>
          <w:p>
            <w:pPr>
              <w:spacing w:after="20" w:before="20" w:line="240" w:lineRule="auto"/>
              <w:jc w:val="right"/>
            </w:pPr>
            <w:r/>
            <w:r>
              <w:rPr>
                <w:rFonts w:ascii="Arial" w:hAnsi="Arial"/>
                <w:sz w:val="17"/>
              </w:rPr>
              <w:t>55.05</w:t>
            </w:r>
          </w:p>
        </w:tc>
      </w:tr>
      <w:tr>
        <w:tc>
          <w:tcPr>
            <w:tcW w:type="dxa" w:w="576"/>
          </w:tcPr>
          <w:p>
            <w:pPr>
              <w:spacing w:after="20" w:before="20" w:line="240" w:lineRule="auto"/>
              <w:jc w:val="left"/>
            </w:pPr>
            <w:r/>
            <w:r>
              <w:rPr>
                <w:rFonts w:ascii="Arial" w:hAnsi="Arial"/>
                <w:sz w:val="17"/>
              </w:rPr>
              <w:t>35</w:t>
            </w:r>
          </w:p>
        </w:tc>
        <w:tc>
          <w:tcPr>
            <w:tcW w:type="dxa" w:w="1181"/>
          </w:tcPr>
          <w:p>
            <w:pPr>
              <w:spacing w:after="20" w:before="20" w:line="240" w:lineRule="auto"/>
              <w:jc w:val="right"/>
            </w:pPr>
            <w:r/>
            <w:r>
              <w:rPr>
                <w:rFonts w:ascii="Arial" w:hAnsi="Arial"/>
                <w:sz w:val="17"/>
              </w:rPr>
              <w:t>246.97</w:t>
            </w:r>
          </w:p>
        </w:tc>
        <w:tc>
          <w:tcPr>
            <w:tcW w:type="dxa" w:w="1123"/>
          </w:tcPr>
          <w:p>
            <w:pPr>
              <w:spacing w:after="20" w:before="20" w:line="240" w:lineRule="auto"/>
              <w:jc w:val="right"/>
            </w:pPr>
            <w:r/>
            <w:r>
              <w:rPr>
                <w:rFonts w:ascii="Arial" w:hAnsi="Arial"/>
                <w:sz w:val="17"/>
              </w:rPr>
              <w:t>2.58</w:t>
            </w:r>
          </w:p>
        </w:tc>
        <w:tc>
          <w:tcPr>
            <w:tcW w:type="dxa" w:w="1037"/>
          </w:tcPr>
          <w:p>
            <w:pPr>
              <w:spacing w:after="20" w:before="20" w:line="240" w:lineRule="auto"/>
              <w:jc w:val="right"/>
            </w:pPr>
            <w:r/>
            <w:r>
              <w:rPr>
                <w:rFonts w:ascii="Arial" w:hAnsi="Arial"/>
                <w:sz w:val="17"/>
              </w:rPr>
              <w:t>0.19</w:t>
            </w:r>
          </w:p>
        </w:tc>
        <w:tc>
          <w:tcPr>
            <w:tcW w:type="dxa" w:w="1152"/>
          </w:tcPr>
          <w:p>
            <w:pPr>
              <w:spacing w:after="20" w:before="20" w:line="240" w:lineRule="auto"/>
              <w:jc w:val="right"/>
            </w:pPr>
            <w:r/>
            <w:r>
              <w:rPr>
                <w:rFonts w:ascii="Arial" w:hAnsi="Arial"/>
                <w:sz w:val="17"/>
              </w:rPr>
              <w:t>638.68</w:t>
            </w:r>
          </w:p>
        </w:tc>
        <w:tc>
          <w:tcPr>
            <w:tcW w:type="dxa" w:w="1080"/>
          </w:tcPr>
          <w:p>
            <w:pPr>
              <w:spacing w:after="20" w:before="20" w:line="240" w:lineRule="auto"/>
              <w:jc w:val="right"/>
            </w:pPr>
            <w:r/>
            <w:r>
              <w:rPr>
                <w:rFonts w:ascii="Arial" w:hAnsi="Arial"/>
                <w:sz w:val="17"/>
              </w:rPr>
              <w:t>2.43</w:t>
            </w:r>
          </w:p>
        </w:tc>
        <w:tc>
          <w:tcPr>
            <w:tcW w:type="dxa" w:w="1224"/>
          </w:tcPr>
          <w:p>
            <w:pPr>
              <w:spacing w:after="20" w:before="20" w:line="240" w:lineRule="auto"/>
              <w:jc w:val="right"/>
            </w:pPr>
            <w:r/>
            <w:r>
              <w:rPr>
                <w:rFonts w:ascii="Arial" w:hAnsi="Arial"/>
                <w:sz w:val="17"/>
              </w:rPr>
              <w:t>1317.12</w:t>
            </w:r>
          </w:p>
        </w:tc>
        <w:tc>
          <w:tcPr>
            <w:tcW w:type="dxa" w:w="1037"/>
          </w:tcPr>
          <w:p>
            <w:pPr>
              <w:spacing w:after="20" w:before="20" w:line="240" w:lineRule="auto"/>
              <w:jc w:val="right"/>
            </w:pPr>
            <w:r/>
            <w:r>
              <w:rPr>
                <w:rFonts w:ascii="Arial" w:hAnsi="Arial"/>
                <w:sz w:val="17"/>
              </w:rPr>
              <w:t>334.89</w:t>
            </w:r>
          </w:p>
        </w:tc>
        <w:tc>
          <w:tcPr>
            <w:tcW w:type="dxa" w:w="936"/>
          </w:tcPr>
          <w:p>
            <w:pPr>
              <w:spacing w:after="20" w:before="20" w:line="240" w:lineRule="auto"/>
              <w:jc w:val="right"/>
            </w:pPr>
            <w:r/>
            <w:r>
              <w:rPr>
                <w:rFonts w:ascii="Arial" w:hAnsi="Arial"/>
                <w:sz w:val="17"/>
              </w:rPr>
              <w:t>52.43</w:t>
            </w:r>
          </w:p>
        </w:tc>
      </w:tr>
      <w:tr>
        <w:tc>
          <w:tcPr>
            <w:tcW w:type="dxa" w:w="576"/>
          </w:tcPr>
          <w:p>
            <w:pPr>
              <w:spacing w:after="20" w:before="20" w:line="240" w:lineRule="auto"/>
              <w:jc w:val="left"/>
            </w:pPr>
            <w:r/>
            <w:r>
              <w:rPr>
                <w:rFonts w:ascii="Arial" w:hAnsi="Arial"/>
                <w:sz w:val="17"/>
              </w:rPr>
              <w:t>36</w:t>
            </w:r>
          </w:p>
        </w:tc>
        <w:tc>
          <w:tcPr>
            <w:tcW w:type="dxa" w:w="1181"/>
          </w:tcPr>
          <w:p>
            <w:pPr>
              <w:spacing w:after="20" w:before="20" w:line="240" w:lineRule="auto"/>
              <w:jc w:val="right"/>
            </w:pPr>
            <w:r/>
            <w:r>
              <w:rPr>
                <w:rFonts w:ascii="Arial" w:hAnsi="Arial"/>
                <w:sz w:val="17"/>
              </w:rPr>
              <w:t>246.54</w:t>
            </w:r>
          </w:p>
        </w:tc>
        <w:tc>
          <w:tcPr>
            <w:tcW w:type="dxa" w:w="1123"/>
          </w:tcPr>
          <w:p>
            <w:pPr>
              <w:spacing w:after="20" w:before="20" w:line="240" w:lineRule="auto"/>
              <w:jc w:val="right"/>
            </w:pPr>
            <w:r/>
            <w:r>
              <w:rPr>
                <w:rFonts w:ascii="Arial" w:hAnsi="Arial"/>
                <w:sz w:val="17"/>
              </w:rPr>
              <w:t>2.77</w:t>
            </w:r>
          </w:p>
        </w:tc>
        <w:tc>
          <w:tcPr>
            <w:tcW w:type="dxa" w:w="1037"/>
          </w:tcPr>
          <w:p>
            <w:pPr>
              <w:spacing w:after="20" w:before="20" w:line="240" w:lineRule="auto"/>
              <w:jc w:val="right"/>
            </w:pPr>
            <w:r/>
            <w:r>
              <w:rPr>
                <w:rFonts w:ascii="Arial" w:hAnsi="Arial"/>
                <w:sz w:val="17"/>
              </w:rPr>
              <w:t>0.19</w:t>
            </w:r>
          </w:p>
        </w:tc>
        <w:tc>
          <w:tcPr>
            <w:tcW w:type="dxa" w:w="1152"/>
          </w:tcPr>
          <w:p>
            <w:pPr>
              <w:spacing w:after="20" w:before="20" w:line="240" w:lineRule="auto"/>
              <w:jc w:val="right"/>
            </w:pPr>
            <w:r/>
            <w:r>
              <w:rPr>
                <w:rFonts w:ascii="Arial" w:hAnsi="Arial"/>
                <w:sz w:val="17"/>
              </w:rPr>
              <w:t>684.38</w:t>
            </w:r>
          </w:p>
        </w:tc>
        <w:tc>
          <w:tcPr>
            <w:tcW w:type="dxa" w:w="1080"/>
          </w:tcPr>
          <w:p>
            <w:pPr>
              <w:spacing w:after="20" w:before="20" w:line="240" w:lineRule="auto"/>
              <w:jc w:val="right"/>
            </w:pPr>
            <w:r/>
            <w:r>
              <w:rPr>
                <w:rFonts w:ascii="Arial" w:hAnsi="Arial"/>
                <w:sz w:val="17"/>
              </w:rPr>
              <w:t>2.52</w:t>
            </w:r>
          </w:p>
        </w:tc>
        <w:tc>
          <w:tcPr>
            <w:tcW w:type="dxa" w:w="1224"/>
          </w:tcPr>
          <w:p>
            <w:pPr>
              <w:spacing w:after="20" w:before="20" w:line="240" w:lineRule="auto"/>
              <w:jc w:val="right"/>
            </w:pPr>
            <w:r/>
            <w:r>
              <w:rPr>
                <w:rFonts w:ascii="Arial" w:hAnsi="Arial"/>
                <w:sz w:val="17"/>
              </w:rPr>
              <w:t>1284.36</w:t>
            </w:r>
          </w:p>
        </w:tc>
        <w:tc>
          <w:tcPr>
            <w:tcW w:type="dxa" w:w="1037"/>
          </w:tcPr>
          <w:p>
            <w:pPr>
              <w:spacing w:after="20" w:before="20" w:line="240" w:lineRule="auto"/>
              <w:jc w:val="right"/>
            </w:pPr>
            <w:r/>
            <w:r>
              <w:rPr>
                <w:rFonts w:ascii="Arial" w:hAnsi="Arial"/>
                <w:sz w:val="17"/>
              </w:rPr>
              <w:t>338.83</w:t>
            </w:r>
          </w:p>
        </w:tc>
        <w:tc>
          <w:tcPr>
            <w:tcW w:type="dxa" w:w="936"/>
          </w:tcPr>
          <w:p>
            <w:pPr>
              <w:spacing w:after="20" w:before="20" w:line="240" w:lineRule="auto"/>
              <w:jc w:val="right"/>
            </w:pPr>
            <w:r/>
            <w:r>
              <w:rPr>
                <w:rFonts w:ascii="Arial" w:hAnsi="Arial"/>
                <w:sz w:val="17"/>
              </w:rPr>
              <w:t>49.51</w:t>
            </w:r>
          </w:p>
        </w:tc>
      </w:tr>
      <w:tr>
        <w:tc>
          <w:tcPr>
            <w:tcW w:type="dxa" w:w="576"/>
          </w:tcPr>
          <w:p>
            <w:pPr>
              <w:spacing w:after="20" w:before="20" w:line="240" w:lineRule="auto"/>
              <w:jc w:val="left"/>
            </w:pPr>
            <w:r/>
            <w:r>
              <w:rPr>
                <w:rFonts w:ascii="Arial" w:hAnsi="Arial"/>
                <w:sz w:val="17"/>
              </w:rPr>
              <w:t>37</w:t>
            </w:r>
          </w:p>
        </w:tc>
        <w:tc>
          <w:tcPr>
            <w:tcW w:type="dxa" w:w="1181"/>
          </w:tcPr>
          <w:p>
            <w:pPr>
              <w:spacing w:after="20" w:before="20" w:line="240" w:lineRule="auto"/>
              <w:jc w:val="right"/>
            </w:pPr>
            <w:r/>
            <w:r>
              <w:rPr>
                <w:rFonts w:ascii="Arial" w:hAnsi="Arial"/>
                <w:sz w:val="17"/>
              </w:rPr>
              <w:t>245.75</w:t>
            </w:r>
          </w:p>
        </w:tc>
        <w:tc>
          <w:tcPr>
            <w:tcW w:type="dxa" w:w="1123"/>
          </w:tcPr>
          <w:p>
            <w:pPr>
              <w:spacing w:after="20" w:before="20" w:line="240" w:lineRule="auto"/>
              <w:jc w:val="right"/>
            </w:pPr>
            <w:r/>
            <w:r>
              <w:rPr>
                <w:rFonts w:ascii="Arial" w:hAnsi="Arial"/>
                <w:sz w:val="17"/>
              </w:rPr>
              <w:t>3.05</w:t>
            </w:r>
          </w:p>
        </w:tc>
        <w:tc>
          <w:tcPr>
            <w:tcW w:type="dxa" w:w="1037"/>
          </w:tcPr>
          <w:p>
            <w:pPr>
              <w:spacing w:after="20" w:before="20" w:line="240" w:lineRule="auto"/>
              <w:jc w:val="right"/>
            </w:pPr>
            <w:r/>
            <w:r>
              <w:rPr>
                <w:rFonts w:ascii="Arial" w:hAnsi="Arial"/>
                <w:sz w:val="17"/>
              </w:rPr>
              <w:t>0.19</w:t>
            </w:r>
          </w:p>
        </w:tc>
        <w:tc>
          <w:tcPr>
            <w:tcW w:type="dxa" w:w="1152"/>
          </w:tcPr>
          <w:p>
            <w:pPr>
              <w:spacing w:after="20" w:before="20" w:line="240" w:lineRule="auto"/>
              <w:jc w:val="right"/>
            </w:pPr>
            <w:r/>
            <w:r>
              <w:rPr>
                <w:rFonts w:ascii="Arial" w:hAnsi="Arial"/>
                <w:sz w:val="17"/>
              </w:rPr>
              <w:t>752.96</w:t>
            </w:r>
          </w:p>
        </w:tc>
        <w:tc>
          <w:tcPr>
            <w:tcW w:type="dxa" w:w="1080"/>
          </w:tcPr>
          <w:p>
            <w:pPr>
              <w:spacing w:after="20" w:before="20" w:line="240" w:lineRule="auto"/>
              <w:jc w:val="right"/>
            </w:pPr>
            <w:r/>
            <w:r>
              <w:rPr>
                <w:rFonts w:ascii="Arial" w:hAnsi="Arial"/>
                <w:sz w:val="17"/>
              </w:rPr>
              <w:t>2.57</w:t>
            </w:r>
          </w:p>
        </w:tc>
        <w:tc>
          <w:tcPr>
            <w:tcW w:type="dxa" w:w="1224"/>
          </w:tcPr>
          <w:p>
            <w:pPr>
              <w:spacing w:after="20" w:before="20" w:line="240" w:lineRule="auto"/>
              <w:jc w:val="right"/>
            </w:pPr>
            <w:r/>
            <w:r>
              <w:rPr>
                <w:rFonts w:ascii="Arial" w:hAnsi="Arial"/>
                <w:sz w:val="17"/>
              </w:rPr>
              <w:t>1133.84</w:t>
            </w:r>
          </w:p>
        </w:tc>
        <w:tc>
          <w:tcPr>
            <w:tcW w:type="dxa" w:w="1037"/>
          </w:tcPr>
          <w:p>
            <w:pPr>
              <w:spacing w:after="20" w:before="20" w:line="240" w:lineRule="auto"/>
              <w:jc w:val="right"/>
            </w:pPr>
            <w:r/>
            <w:r>
              <w:rPr>
                <w:rFonts w:ascii="Arial" w:hAnsi="Arial"/>
                <w:sz w:val="17"/>
              </w:rPr>
              <w:t>305.09</w:t>
            </w:r>
          </w:p>
        </w:tc>
        <w:tc>
          <w:tcPr>
            <w:tcW w:type="dxa" w:w="936"/>
          </w:tcPr>
          <w:p>
            <w:pPr>
              <w:spacing w:after="20" w:before="20" w:line="240" w:lineRule="auto"/>
              <w:jc w:val="right"/>
            </w:pPr>
            <w:r/>
            <w:r>
              <w:rPr>
                <w:rFonts w:ascii="Arial" w:hAnsi="Arial"/>
                <w:sz w:val="17"/>
              </w:rPr>
              <w:t>40.52</w:t>
            </w:r>
          </w:p>
        </w:tc>
      </w:tr>
      <w:tr>
        <w:tc>
          <w:tcPr>
            <w:tcW w:type="dxa" w:w="576"/>
          </w:tcPr>
          <w:p>
            <w:pPr>
              <w:spacing w:after="20" w:before="20" w:line="240" w:lineRule="auto"/>
              <w:jc w:val="left"/>
            </w:pPr>
            <w:r/>
            <w:r>
              <w:rPr>
                <w:rFonts w:ascii="Arial" w:hAnsi="Arial"/>
                <w:sz w:val="17"/>
              </w:rPr>
              <w:t>38</w:t>
            </w:r>
          </w:p>
        </w:tc>
        <w:tc>
          <w:tcPr>
            <w:tcW w:type="dxa" w:w="1181"/>
          </w:tcPr>
          <w:p>
            <w:pPr>
              <w:spacing w:after="20" w:before="20" w:line="240" w:lineRule="auto"/>
              <w:jc w:val="right"/>
            </w:pPr>
            <w:r/>
            <w:r>
              <w:rPr>
                <w:rFonts w:ascii="Arial" w:hAnsi="Arial"/>
                <w:sz w:val="17"/>
              </w:rPr>
              <w:t>244.39</w:t>
            </w:r>
          </w:p>
        </w:tc>
        <w:tc>
          <w:tcPr>
            <w:tcW w:type="dxa" w:w="1123"/>
          </w:tcPr>
          <w:p>
            <w:pPr>
              <w:spacing w:after="20" w:before="20" w:line="240" w:lineRule="auto"/>
              <w:jc w:val="right"/>
            </w:pPr>
            <w:r/>
            <w:r>
              <w:rPr>
                <w:rFonts w:ascii="Arial" w:hAnsi="Arial"/>
                <w:sz w:val="17"/>
              </w:rPr>
              <w:t>3.59</w:t>
            </w:r>
          </w:p>
        </w:tc>
        <w:tc>
          <w:tcPr>
            <w:tcW w:type="dxa" w:w="1037"/>
          </w:tcPr>
          <w:p>
            <w:pPr>
              <w:spacing w:after="20" w:before="20" w:line="240" w:lineRule="auto"/>
              <w:jc w:val="right"/>
            </w:pPr>
            <w:r/>
            <w:r>
              <w:rPr>
                <w:rFonts w:ascii="Arial" w:hAnsi="Arial"/>
                <w:sz w:val="17"/>
              </w:rPr>
              <w:t>0.19</w:t>
            </w:r>
          </w:p>
        </w:tc>
        <w:tc>
          <w:tcPr>
            <w:tcW w:type="dxa" w:w="1152"/>
          </w:tcPr>
          <w:p>
            <w:pPr>
              <w:spacing w:after="20" w:before="20" w:line="240" w:lineRule="auto"/>
              <w:jc w:val="right"/>
            </w:pPr>
            <w:r/>
            <w:r>
              <w:rPr>
                <w:rFonts w:ascii="Arial" w:hAnsi="Arial"/>
                <w:sz w:val="17"/>
              </w:rPr>
              <w:t>880.53</w:t>
            </w:r>
          </w:p>
        </w:tc>
        <w:tc>
          <w:tcPr>
            <w:tcW w:type="dxa" w:w="1080"/>
          </w:tcPr>
          <w:p>
            <w:pPr>
              <w:spacing w:after="20" w:before="20" w:line="240" w:lineRule="auto"/>
              <w:jc w:val="right"/>
            </w:pPr>
            <w:r/>
            <w:r>
              <w:rPr>
                <w:rFonts w:ascii="Arial" w:hAnsi="Arial"/>
                <w:sz w:val="17"/>
              </w:rPr>
              <w:t>2.87</w:t>
            </w:r>
          </w:p>
        </w:tc>
        <w:tc>
          <w:tcPr>
            <w:tcW w:type="dxa" w:w="1224"/>
          </w:tcPr>
          <w:p>
            <w:pPr>
              <w:spacing w:after="20" w:before="20" w:line="240" w:lineRule="auto"/>
              <w:jc w:val="right"/>
            </w:pPr>
            <w:r/>
            <w:r>
              <w:rPr>
                <w:rFonts w:ascii="Arial" w:hAnsi="Arial"/>
                <w:sz w:val="17"/>
              </w:rPr>
              <w:t>1147.08</w:t>
            </w:r>
          </w:p>
        </w:tc>
        <w:tc>
          <w:tcPr>
            <w:tcW w:type="dxa" w:w="1037"/>
          </w:tcPr>
          <w:p>
            <w:pPr>
              <w:spacing w:after="20" w:before="20" w:line="240" w:lineRule="auto"/>
              <w:jc w:val="right"/>
            </w:pPr>
            <w:r/>
            <w:r>
              <w:rPr>
                <w:rFonts w:ascii="Arial" w:hAnsi="Arial"/>
                <w:sz w:val="17"/>
              </w:rPr>
              <w:t>344.38</w:t>
            </w:r>
          </w:p>
        </w:tc>
        <w:tc>
          <w:tcPr>
            <w:tcW w:type="dxa" w:w="936"/>
          </w:tcPr>
          <w:p>
            <w:pPr>
              <w:spacing w:after="20" w:before="20" w:line="240" w:lineRule="auto"/>
              <w:jc w:val="right"/>
            </w:pPr>
            <w:r/>
            <w:r>
              <w:rPr>
                <w:rFonts w:ascii="Arial" w:hAnsi="Arial"/>
                <w:sz w:val="17"/>
              </w:rPr>
              <w:t>39.11</w:t>
            </w:r>
          </w:p>
        </w:tc>
      </w:tr>
      <w:tr>
        <w:tc>
          <w:tcPr>
            <w:tcW w:type="dxa" w:w="576"/>
          </w:tcPr>
          <w:p>
            <w:pPr>
              <w:spacing w:after="20" w:before="20" w:line="240" w:lineRule="auto"/>
              <w:jc w:val="left"/>
            </w:pPr>
            <w:r/>
            <w:r>
              <w:rPr>
                <w:rFonts w:ascii="Arial" w:hAnsi="Arial"/>
                <w:sz w:val="17"/>
              </w:rPr>
              <w:t>39</w:t>
            </w:r>
          </w:p>
        </w:tc>
        <w:tc>
          <w:tcPr>
            <w:tcW w:type="dxa" w:w="1181"/>
          </w:tcPr>
          <w:p>
            <w:pPr>
              <w:spacing w:after="20" w:before="20" w:line="240" w:lineRule="auto"/>
              <w:jc w:val="right"/>
            </w:pPr>
            <w:r/>
            <w:r>
              <w:rPr>
                <w:rFonts w:ascii="Arial" w:hAnsi="Arial"/>
                <w:sz w:val="17"/>
              </w:rPr>
              <w:t>243.25</w:t>
            </w:r>
          </w:p>
        </w:tc>
        <w:tc>
          <w:tcPr>
            <w:tcW w:type="dxa" w:w="1123"/>
          </w:tcPr>
          <w:p>
            <w:pPr>
              <w:spacing w:after="20" w:before="20" w:line="240" w:lineRule="auto"/>
              <w:jc w:val="right"/>
            </w:pPr>
            <w:r/>
            <w:r>
              <w:rPr>
                <w:rFonts w:ascii="Arial" w:hAnsi="Arial"/>
                <w:sz w:val="17"/>
              </w:rPr>
              <w:t>3.95</w:t>
            </w:r>
          </w:p>
        </w:tc>
        <w:tc>
          <w:tcPr>
            <w:tcW w:type="dxa" w:w="1037"/>
          </w:tcPr>
          <w:p>
            <w:pPr>
              <w:spacing w:after="20" w:before="20" w:line="240" w:lineRule="auto"/>
              <w:jc w:val="right"/>
            </w:pPr>
            <w:r/>
            <w:r>
              <w:rPr>
                <w:rFonts w:ascii="Arial" w:hAnsi="Arial"/>
                <w:sz w:val="17"/>
              </w:rPr>
              <w:t>0.19</w:t>
            </w:r>
          </w:p>
        </w:tc>
        <w:tc>
          <w:tcPr>
            <w:tcW w:type="dxa" w:w="1152"/>
          </w:tcPr>
          <w:p>
            <w:pPr>
              <w:spacing w:after="20" w:before="20" w:line="240" w:lineRule="auto"/>
              <w:jc w:val="right"/>
            </w:pPr>
            <w:r/>
            <w:r>
              <w:rPr>
                <w:rFonts w:ascii="Arial" w:hAnsi="Arial"/>
                <w:sz w:val="17"/>
              </w:rPr>
              <w:t>965.66</w:t>
            </w:r>
          </w:p>
        </w:tc>
        <w:tc>
          <w:tcPr>
            <w:tcW w:type="dxa" w:w="1080"/>
          </w:tcPr>
          <w:p>
            <w:pPr>
              <w:spacing w:after="20" w:before="20" w:line="240" w:lineRule="auto"/>
              <w:jc w:val="right"/>
            </w:pPr>
            <w:r/>
            <w:r>
              <w:rPr>
                <w:rFonts w:ascii="Arial" w:hAnsi="Arial"/>
                <w:sz w:val="17"/>
              </w:rPr>
              <w:t>2.96</w:t>
            </w:r>
          </w:p>
        </w:tc>
        <w:tc>
          <w:tcPr>
            <w:tcW w:type="dxa" w:w="1224"/>
          </w:tcPr>
          <w:p>
            <w:pPr>
              <w:spacing w:after="20" w:before="20" w:line="240" w:lineRule="auto"/>
              <w:jc w:val="right"/>
            </w:pPr>
            <w:r/>
            <w:r>
              <w:rPr>
                <w:rFonts w:ascii="Arial" w:hAnsi="Arial"/>
                <w:sz w:val="17"/>
              </w:rPr>
              <w:t>1079.88</w:t>
            </w:r>
          </w:p>
        </w:tc>
        <w:tc>
          <w:tcPr>
            <w:tcW w:type="dxa" w:w="1037"/>
          </w:tcPr>
          <w:p>
            <w:pPr>
              <w:spacing w:after="20" w:before="20" w:line="240" w:lineRule="auto"/>
              <w:jc w:val="right"/>
            </w:pPr>
            <w:r/>
            <w:r>
              <w:rPr>
                <w:rFonts w:ascii="Arial" w:hAnsi="Arial"/>
                <w:sz w:val="17"/>
              </w:rPr>
              <w:t>334.94</w:t>
            </w:r>
          </w:p>
        </w:tc>
        <w:tc>
          <w:tcPr>
            <w:tcW w:type="dxa" w:w="936"/>
          </w:tcPr>
          <w:p>
            <w:pPr>
              <w:spacing w:after="20" w:before="20" w:line="240" w:lineRule="auto"/>
              <w:jc w:val="right"/>
            </w:pPr>
            <w:r/>
            <w:r>
              <w:rPr>
                <w:rFonts w:ascii="Arial" w:hAnsi="Arial"/>
                <w:sz w:val="17"/>
              </w:rPr>
              <w:t>34.68</w:t>
            </w:r>
          </w:p>
        </w:tc>
      </w:tr>
    </w:tbl>
    <w:p>
      <w:pPr>
        <w:pStyle w:val="Caption"/>
      </w:pPr>
      <w:r>
        <w:t xml:space="preserve">Table </w:t>
      </w:r>
      <w:r>
        <w:fldChar w:fldCharType="begin"/>
        <w:instrText xml:space="preserve"> SEQ Table \* ARABIC </w:instrText>
        <w:fldChar w:fldCharType="separate"/>
        <w:t xml:space="preserve">4</w:t>
        <w:fldChar w:fldCharType="end"/>
      </w:r>
      <w:r>
        <w:t>: Data table DT212 — torque, speed and power as a function of armature current at a nominally constant armature voltage of 255.73 V.</w:t>
      </w:r>
    </w:p>
    <w:p>
      <w:pPr>
        <w:spacing w:after="0"/>
      </w:pPr>
    </w:p>
    <w:p>
      <w:pPr>
        <w:spacing w:before="160" w:after="40"/>
        <w:jc w:val="center"/>
      </w:pPr>
      <w:r>
        <w:drawing>
          <wp:inline xmlns:a="http://schemas.openxmlformats.org/drawingml/2006/main" xmlns:pic="http://schemas.openxmlformats.org/drawingml/2006/picture">
            <wp:extent cx="4343400" cy="4626292"/>
            <wp:docPr id="7" name="Picture 7"/>
            <wp:cNvGraphicFramePr>
              <a:graphicFrameLocks noChangeAspect="1"/>
            </wp:cNvGraphicFramePr>
            <a:graphic>
              <a:graphicData uri="http://schemas.openxmlformats.org/drawingml/2006/picture">
                <pic:pic>
                  <pic:nvPicPr>
                    <pic:cNvPr id="0" name="dt212.png"/>
                    <pic:cNvPicPr/>
                  </pic:nvPicPr>
                  <pic:blipFill>
                    <a:blip r:embed="rId18"/>
                    <a:stretch>
                      <a:fillRect/>
                    </a:stretch>
                  </pic:blipFill>
                  <pic:spPr>
                    <a:xfrm>
                      <a:off x="0" y="0"/>
                      <a:ext cx="4343400" cy="4626292"/>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7</w:t>
        <w:fldChar w:fldCharType="end"/>
      </w:r>
      <w:r>
        <w:t>: Data table DT212 as recorded in LVDAM-EMS at 09:31 on 2 September 2026 (all forty operating points).</w:t>
      </w:r>
    </w:p>
    <w:p>
      <w:pPr>
        <w:spacing w:before="160" w:after="40"/>
        <w:jc w:val="center"/>
      </w:pPr>
      <w:r>
        <w:drawing>
          <wp:inline xmlns:a="http://schemas.openxmlformats.org/drawingml/2006/main" xmlns:pic="http://schemas.openxmlformats.org/drawingml/2006/picture">
            <wp:extent cx="4114800" cy="3214688"/>
            <wp:docPr id="8" name="Picture 8"/>
            <wp:cNvGraphicFramePr>
              <a:graphicFrameLocks noChangeAspect="1"/>
            </wp:cNvGraphicFramePr>
            <a:graphic>
              <a:graphicData uri="http://schemas.openxmlformats.org/drawingml/2006/picture">
                <pic:pic>
                  <pic:nvPicPr>
                    <pic:cNvPr id="0" name="g212.png"/>
                    <pic:cNvPicPr/>
                  </pic:nvPicPr>
                  <pic:blipFill>
                    <a:blip r:embed="rId19"/>
                    <a:stretch>
                      <a:fillRect/>
                    </a:stretch>
                  </pic:blipFill>
                  <pic:spPr>
                    <a:xfrm>
                      <a:off x="0" y="0"/>
                      <a:ext cx="4114800" cy="3214688"/>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8</w:t>
        <w:fldChar w:fldCharType="end"/>
      </w:r>
      <w:r>
        <w:t>: Graph G212 — DC motor torque as a function of armature current, plotted in LVDAM-EMS.</w:t>
      </w:r>
    </w:p>
    <w:p>
      <w:r>
        <w:rPr>
          <w:rFonts w:ascii="Arial" w:hAnsi="Arial"/>
          <w:b w:val="0"/>
          <w:i w:val="0"/>
        </w:rPr>
        <w:t>The characteristic is linear at low current but bends progressively away from the straight line as the current rises. Taking the two end points of the linear portion, which extends to approximately 1.5 A:</w:t>
      </w:r>
    </w:p>
    <w:p>
      <w:pPr>
        <w:tabs>
          <w:tab w:pos="9000" w:val="left"/>
        </w:tabs>
        <w:spacing w:before="120" w:after="120"/>
        <w:jc w:val="center"/>
      </w:pPr>
      <w:r>
        <w:rPr>
          <w:rFonts w:ascii="Cambria Math" w:hAnsi="Cambria Math"/>
          <w:sz w:val="23"/>
        </w:rPr>
        <w:t>K₂ = ΔT / ΔIₐ = (1.75 − 0.32) / (1.50 − 0.28) = 1.172 N·m/A</w:t>
      </w:r>
      <w:r>
        <w:tab/>
      </w:r>
      <w:r>
        <w:rPr>
          <w:rFonts w:ascii="Arial" w:hAnsi="Arial"/>
          <w:sz w:val="22"/>
        </w:rPr>
        <w:t>(10)</w:t>
      </w:r>
    </w:p>
    <w:p>
      <w:r>
        <w:rPr>
          <w:rFonts w:ascii="Arial" w:hAnsi="Arial"/>
          <w:b w:val="0"/>
          <w:i w:val="0"/>
        </w:rPr>
        <w:t>The sensitivity of this constant to the range chosen for the fit is summarised in Table 5.</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448"/>
            <w:shd w:val="clear" w:color="auto" w:fill="DCE6F1"/>
          </w:tcPr>
          <w:p>
            <w:pPr>
              <w:spacing w:after="40" w:before="40" w:line="240" w:lineRule="auto"/>
              <w:jc w:val="center"/>
            </w:pPr>
            <w:r/>
            <w:r>
              <w:rPr>
                <w:rFonts w:ascii="Arial" w:hAnsi="Arial"/>
                <w:b/>
                <w:sz w:val="20"/>
              </w:rPr>
              <w:t>Fit range</w:t>
            </w:r>
          </w:p>
        </w:tc>
        <w:tc>
          <w:tcPr>
            <w:tcW w:type="dxa" w:w="1440"/>
            <w:shd w:val="clear" w:color="auto" w:fill="DCE6F1"/>
          </w:tcPr>
          <w:p>
            <w:pPr>
              <w:spacing w:after="40" w:before="40" w:line="240" w:lineRule="auto"/>
              <w:jc w:val="center"/>
            </w:pPr>
            <w:r/>
            <w:r>
              <w:rPr>
                <w:rFonts w:ascii="Arial" w:hAnsi="Arial"/>
                <w:b/>
                <w:sz w:val="20"/>
              </w:rPr>
              <w:t>Points</w:t>
            </w:r>
          </w:p>
        </w:tc>
        <w:tc>
          <w:tcPr>
            <w:tcW w:type="dxa" w:w="2304"/>
            <w:shd w:val="clear" w:color="auto" w:fill="DCE6F1"/>
          </w:tcPr>
          <w:p>
            <w:pPr>
              <w:spacing w:after="40" w:before="40" w:line="240" w:lineRule="auto"/>
              <w:jc w:val="center"/>
            </w:pPr>
            <w:r/>
            <w:r>
              <w:rPr>
                <w:rFonts w:ascii="Arial" w:hAnsi="Arial"/>
                <w:b/>
                <w:sz w:val="20"/>
              </w:rPr>
              <w:t>K₂ (N·m/A)</w:t>
            </w:r>
          </w:p>
        </w:tc>
        <w:tc>
          <w:tcPr>
            <w:tcW w:type="dxa" w:w="1872"/>
            <w:shd w:val="clear" w:color="auto" w:fill="DCE6F1"/>
          </w:tcPr>
          <w:p>
            <w:pPr>
              <w:spacing w:after="40" w:before="40" w:line="240" w:lineRule="auto"/>
              <w:jc w:val="center"/>
            </w:pPr>
            <w:r/>
            <w:r>
              <w:rPr>
                <w:rFonts w:ascii="Arial" w:hAnsi="Arial"/>
                <w:b/>
                <w:sz w:val="20"/>
              </w:rPr>
              <w:t>R²</w:t>
            </w:r>
          </w:p>
        </w:tc>
      </w:tr>
      <w:tr>
        <w:tc>
          <w:tcPr>
            <w:tcW w:type="dxa" w:w="2448"/>
          </w:tcPr>
          <w:p>
            <w:pPr>
              <w:spacing w:after="20" w:before="20" w:line="240" w:lineRule="auto"/>
              <w:jc w:val="left"/>
            </w:pPr>
            <w:r/>
            <w:r>
              <w:rPr>
                <w:rFonts w:ascii="Arial" w:hAnsi="Arial"/>
                <w:sz w:val="20"/>
              </w:rPr>
              <w:t>Iₐ ≤ 1.00 A</w:t>
            </w:r>
          </w:p>
        </w:tc>
        <w:tc>
          <w:tcPr>
            <w:tcW w:type="dxa" w:w="1440"/>
          </w:tcPr>
          <w:p>
            <w:pPr>
              <w:spacing w:after="20" w:before="20" w:line="240" w:lineRule="auto"/>
              <w:jc w:val="right"/>
            </w:pPr>
            <w:r/>
            <w:r>
              <w:rPr>
                <w:rFonts w:ascii="Arial" w:hAnsi="Arial"/>
                <w:sz w:val="20"/>
              </w:rPr>
              <w:t>18</w:t>
            </w:r>
          </w:p>
        </w:tc>
        <w:tc>
          <w:tcPr>
            <w:tcW w:type="dxa" w:w="2304"/>
          </w:tcPr>
          <w:p>
            <w:pPr>
              <w:spacing w:after="20" w:before="20" w:line="240" w:lineRule="auto"/>
              <w:jc w:val="right"/>
            </w:pPr>
            <w:r/>
            <w:r>
              <w:rPr>
                <w:rFonts w:ascii="Arial" w:hAnsi="Arial"/>
                <w:sz w:val="20"/>
              </w:rPr>
              <w:t>1.295</w:t>
            </w:r>
          </w:p>
        </w:tc>
        <w:tc>
          <w:tcPr>
            <w:tcW w:type="dxa" w:w="1872"/>
          </w:tcPr>
          <w:p>
            <w:pPr>
              <w:spacing w:after="20" w:before="20" w:line="240" w:lineRule="auto"/>
              <w:jc w:val="right"/>
            </w:pPr>
            <w:r/>
            <w:r>
              <w:rPr>
                <w:rFonts w:ascii="Arial" w:hAnsi="Arial"/>
                <w:sz w:val="20"/>
              </w:rPr>
              <w:t>0.9980</w:t>
            </w:r>
          </w:p>
        </w:tc>
      </w:tr>
      <w:tr>
        <w:tc>
          <w:tcPr>
            <w:tcW w:type="dxa" w:w="2448"/>
          </w:tcPr>
          <w:p>
            <w:pPr>
              <w:spacing w:after="20" w:before="20" w:line="240" w:lineRule="auto"/>
              <w:jc w:val="left"/>
            </w:pPr>
            <w:r/>
            <w:r>
              <w:rPr>
                <w:rFonts w:ascii="Arial" w:hAnsi="Arial"/>
                <w:sz w:val="20"/>
              </w:rPr>
              <w:t>Iₐ ≤ 1.50 A</w:t>
            </w:r>
          </w:p>
        </w:tc>
        <w:tc>
          <w:tcPr>
            <w:tcW w:type="dxa" w:w="1440"/>
          </w:tcPr>
          <w:p>
            <w:pPr>
              <w:spacing w:after="20" w:before="20" w:line="240" w:lineRule="auto"/>
              <w:jc w:val="right"/>
            </w:pPr>
            <w:r/>
            <w:r>
              <w:rPr>
                <w:rFonts w:ascii="Arial" w:hAnsi="Arial"/>
                <w:sz w:val="20"/>
              </w:rPr>
              <w:t>25</w:t>
            </w:r>
          </w:p>
        </w:tc>
        <w:tc>
          <w:tcPr>
            <w:tcW w:type="dxa" w:w="2304"/>
          </w:tcPr>
          <w:p>
            <w:pPr>
              <w:spacing w:after="20" w:before="20" w:line="240" w:lineRule="auto"/>
              <w:jc w:val="right"/>
            </w:pPr>
            <w:r/>
            <w:r>
              <w:rPr>
                <w:rFonts w:ascii="Arial" w:hAnsi="Arial"/>
                <w:sz w:val="20"/>
              </w:rPr>
              <w:t>1.164</w:t>
            </w:r>
          </w:p>
        </w:tc>
        <w:tc>
          <w:tcPr>
            <w:tcW w:type="dxa" w:w="1872"/>
          </w:tcPr>
          <w:p>
            <w:pPr>
              <w:spacing w:after="20" w:before="20" w:line="240" w:lineRule="auto"/>
              <w:jc w:val="right"/>
            </w:pPr>
            <w:r/>
            <w:r>
              <w:rPr>
                <w:rFonts w:ascii="Arial" w:hAnsi="Arial"/>
                <w:sz w:val="20"/>
              </w:rPr>
              <w:t>0.9943</w:t>
            </w:r>
          </w:p>
        </w:tc>
      </w:tr>
      <w:tr>
        <w:tc>
          <w:tcPr>
            <w:tcW w:type="dxa" w:w="2448"/>
          </w:tcPr>
          <w:p>
            <w:pPr>
              <w:spacing w:after="20" w:before="20" w:line="240" w:lineRule="auto"/>
              <w:jc w:val="left"/>
            </w:pPr>
            <w:r/>
            <w:r>
              <w:rPr>
                <w:rFonts w:ascii="Arial" w:hAnsi="Arial"/>
                <w:sz w:val="20"/>
              </w:rPr>
              <w:t>Iₐ ≤ 2.00 A</w:t>
            </w:r>
          </w:p>
        </w:tc>
        <w:tc>
          <w:tcPr>
            <w:tcW w:type="dxa" w:w="1440"/>
          </w:tcPr>
          <w:p>
            <w:pPr>
              <w:spacing w:after="20" w:before="20" w:line="240" w:lineRule="auto"/>
              <w:jc w:val="right"/>
            </w:pPr>
            <w:r/>
            <w:r>
              <w:rPr>
                <w:rFonts w:ascii="Arial" w:hAnsi="Arial"/>
                <w:sz w:val="20"/>
              </w:rPr>
              <w:t>32</w:t>
            </w:r>
          </w:p>
        </w:tc>
        <w:tc>
          <w:tcPr>
            <w:tcW w:type="dxa" w:w="2304"/>
          </w:tcPr>
          <w:p>
            <w:pPr>
              <w:spacing w:after="20" w:before="20" w:line="240" w:lineRule="auto"/>
              <w:jc w:val="right"/>
            </w:pPr>
            <w:r/>
            <w:r>
              <w:rPr>
                <w:rFonts w:ascii="Arial" w:hAnsi="Arial"/>
                <w:sz w:val="20"/>
              </w:rPr>
              <w:t>1.049</w:t>
            </w:r>
          </w:p>
        </w:tc>
        <w:tc>
          <w:tcPr>
            <w:tcW w:type="dxa" w:w="1872"/>
          </w:tcPr>
          <w:p>
            <w:pPr>
              <w:spacing w:after="20" w:before="20" w:line="240" w:lineRule="auto"/>
              <w:jc w:val="right"/>
            </w:pPr>
            <w:r/>
            <w:r>
              <w:rPr>
                <w:rFonts w:ascii="Arial" w:hAnsi="Arial"/>
                <w:sz w:val="20"/>
              </w:rPr>
              <w:t>0.9881</w:t>
            </w:r>
          </w:p>
        </w:tc>
      </w:tr>
      <w:tr>
        <w:tc>
          <w:tcPr>
            <w:tcW w:type="dxa" w:w="2448"/>
          </w:tcPr>
          <w:p>
            <w:pPr>
              <w:spacing w:after="20" w:before="20" w:line="240" w:lineRule="auto"/>
              <w:jc w:val="left"/>
            </w:pPr>
            <w:r/>
            <w:r>
              <w:rPr>
                <w:rFonts w:ascii="Arial" w:hAnsi="Arial"/>
                <w:sz w:val="20"/>
              </w:rPr>
              <w:t>All 40 points</w:t>
            </w:r>
          </w:p>
        </w:tc>
        <w:tc>
          <w:tcPr>
            <w:tcW w:type="dxa" w:w="1440"/>
          </w:tcPr>
          <w:p>
            <w:pPr>
              <w:spacing w:after="20" w:before="20" w:line="240" w:lineRule="auto"/>
              <w:jc w:val="right"/>
            </w:pPr>
            <w:r/>
            <w:r>
              <w:rPr>
                <w:rFonts w:ascii="Arial" w:hAnsi="Arial"/>
                <w:sz w:val="20"/>
              </w:rPr>
              <w:t>40</w:t>
            </w:r>
          </w:p>
        </w:tc>
        <w:tc>
          <w:tcPr>
            <w:tcW w:type="dxa" w:w="2304"/>
          </w:tcPr>
          <w:p>
            <w:pPr>
              <w:spacing w:after="20" w:before="20" w:line="240" w:lineRule="auto"/>
              <w:jc w:val="right"/>
            </w:pPr>
            <w:r/>
            <w:r>
              <w:rPr>
                <w:rFonts w:ascii="Arial" w:hAnsi="Arial"/>
                <w:sz w:val="20"/>
              </w:rPr>
              <w:t>0.780</w:t>
            </w:r>
          </w:p>
        </w:tc>
        <w:tc>
          <w:tcPr>
            <w:tcW w:type="dxa" w:w="1872"/>
          </w:tcPr>
          <w:p>
            <w:pPr>
              <w:spacing w:after="20" w:before="20" w:line="240" w:lineRule="auto"/>
              <w:jc w:val="right"/>
            </w:pPr>
            <w:r/>
            <w:r>
              <w:rPr>
                <w:rFonts w:ascii="Arial" w:hAnsi="Arial"/>
                <w:sz w:val="20"/>
              </w:rPr>
              <w:t>0.9438</w:t>
            </w:r>
          </w:p>
        </w:tc>
      </w:tr>
    </w:tbl>
    <w:p>
      <w:pPr>
        <w:pStyle w:val="Caption"/>
      </w:pPr>
      <w:r>
        <w:t xml:space="preserve">Table </w:t>
      </w:r>
      <w:r>
        <w:fldChar w:fldCharType="begin"/>
        <w:instrText xml:space="preserve"> SEQ Table \* ARABIC </w:instrText>
        <w:fldChar w:fldCharType="separate"/>
        <w:t xml:space="preserve">5</w:t>
        <w:fldChar w:fldCharType="end"/>
      </w:r>
      <w:r>
        <w:t>: Least-squares current-to-torque constant for different fit ranges, showing the loss of linearity as the upper limit is extended.</w:t>
      </w:r>
    </w:p>
    <w:p>
      <w:pPr>
        <w:spacing w:after="0"/>
      </w:pPr>
    </w:p>
    <w:p>
      <w:pPr>
        <w:pStyle w:val="Heading2"/>
      </w:pPr>
      <w:r>
        <w:t>5.4  Speed as a function of armature current and torque (G212-1 and G212-2)</w:t>
      </w:r>
    </w:p>
    <w:p>
      <w:r>
        <w:rPr>
          <w:rFonts w:ascii="Arial" w:hAnsi="Arial"/>
          <w:b w:val="0"/>
          <w:i w:val="0"/>
        </w:rPr>
        <w:t>Graph G212-2, speed against torque, was plotted in LVDAM-EMS and is reproduced in Figure 9. Graph G212-1, speed against armature current, was not captured during the laboratory session; it has therefore been re-plotted in Figure 10 directly from the forty recorded points of data table DT212, which are listed in full in Table 4 and evidenced by the screen capture in Figure 7.</w:t>
      </w:r>
    </w:p>
    <w:p>
      <w:pPr>
        <w:spacing w:before="160" w:after="40"/>
        <w:jc w:val="center"/>
      </w:pPr>
      <w:r>
        <w:drawing>
          <wp:inline xmlns:a="http://schemas.openxmlformats.org/drawingml/2006/main" xmlns:pic="http://schemas.openxmlformats.org/drawingml/2006/picture">
            <wp:extent cx="4023360" cy="3032506"/>
            <wp:docPr id="9" name="Picture 9"/>
            <wp:cNvGraphicFramePr>
              <a:graphicFrameLocks noChangeAspect="1"/>
            </wp:cNvGraphicFramePr>
            <a:graphic>
              <a:graphicData uri="http://schemas.openxmlformats.org/drawingml/2006/picture">
                <pic:pic>
                  <pic:nvPicPr>
                    <pic:cNvPr id="0" name="g212_2.png"/>
                    <pic:cNvPicPr/>
                  </pic:nvPicPr>
                  <pic:blipFill>
                    <a:blip r:embed="rId20"/>
                    <a:stretch>
                      <a:fillRect/>
                    </a:stretch>
                  </pic:blipFill>
                  <pic:spPr>
                    <a:xfrm>
                      <a:off x="0" y="0"/>
                      <a:ext cx="4023360" cy="3032506"/>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9</w:t>
        <w:fldChar w:fldCharType="end"/>
      </w:r>
      <w:r>
        <w:t>: Graph G212-2 — DC motor speed as a function of developed torque, plotted in LVDAM-EMS at 09:48 on 2 September 2026.</w:t>
      </w:r>
    </w:p>
    <w:p>
      <w:pPr>
        <w:spacing w:before="160" w:after="40"/>
        <w:jc w:val="center"/>
      </w:pPr>
      <w:r>
        <w:drawing>
          <wp:inline xmlns:a="http://schemas.openxmlformats.org/drawingml/2006/main" xmlns:pic="http://schemas.openxmlformats.org/drawingml/2006/picture">
            <wp:extent cx="5120640" cy="3348647"/>
            <wp:docPr id="10" name="Picture 10"/>
            <wp:cNvGraphicFramePr>
              <a:graphicFrameLocks noChangeAspect="1"/>
            </wp:cNvGraphicFramePr>
            <a:graphic>
              <a:graphicData uri="http://schemas.openxmlformats.org/drawingml/2006/picture">
                <pic:pic>
                  <pic:nvPicPr>
                    <pic:cNvPr id="0" name="g212_1_replot.png"/>
                    <pic:cNvPicPr/>
                  </pic:nvPicPr>
                  <pic:blipFill>
                    <a:blip r:embed="rId21"/>
                    <a:stretch>
                      <a:fillRect/>
                    </a:stretch>
                  </pic:blipFill>
                  <pic:spPr>
                    <a:xfrm>
                      <a:off x="0" y="0"/>
                      <a:ext cx="5120640" cy="3348647"/>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10</w:t>
        <w:fldChar w:fldCharType="end"/>
      </w:r>
      <w:r>
        <w:t>: Graph G212-1 — DC motor speed as a function of armature current, re-plotted from the recorded DT212 data.</w:t>
      </w:r>
    </w:p>
    <w:p>
      <w:r>
        <w:rPr>
          <w:rFonts w:ascii="Arial" w:hAnsi="Arial"/>
          <w:b w:val="0"/>
          <w:i w:val="0"/>
        </w:rPr>
        <w:t>Both characteristics fall monotonically: the speed decreases steadily as either the armature current or the developed torque increases, in the manner anticipated by equation (4).</w:t>
      </w:r>
    </w:p>
    <w:p>
      <w:pPr>
        <w:pStyle w:val="Heading2"/>
      </w:pPr>
      <w:r>
        <w:t>5.5  Predicted speed droop (step 19)</w:t>
      </w:r>
    </w:p>
    <w:p>
      <w:r>
        <w:rPr>
          <w:rFonts w:ascii="Arial" w:hAnsi="Arial"/>
          <w:b w:val="0"/>
          <w:i w:val="0"/>
        </w:rPr>
        <w:t>Using the measured armature resistance Rₐ = 28.48 Ω, the voltage-to-speed constant K₁ = 5.841 r/min/V and the armature voltage Eₐ = 255.73 V recorded in step 14, the speed was predicted at the three specified armature currents from Eᴿᴬ = IₐRₐ, Eᴄᴇᴍᶠ = Eₐ − Eᴿᴬ and n = K₁Eᴄᴇᴍᶠ.</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168"/>
            <w:shd w:val="clear" w:color="auto" w:fill="DCE6F1"/>
          </w:tcPr>
          <w:p>
            <w:pPr>
              <w:spacing w:after="40" w:before="40" w:line="240" w:lineRule="auto"/>
              <w:jc w:val="center"/>
            </w:pPr>
            <w:r/>
            <w:r>
              <w:rPr>
                <w:rFonts w:ascii="Arial" w:hAnsi="Arial"/>
                <w:b/>
                <w:sz w:val="20"/>
              </w:rPr>
              <w:t>Local AC network</w:t>
            </w:r>
          </w:p>
        </w:tc>
        <w:tc>
          <w:tcPr>
            <w:tcW w:type="dxa" w:w="1944"/>
            <w:shd w:val="clear" w:color="auto" w:fill="DCE6F1"/>
          </w:tcPr>
          <w:p>
            <w:pPr>
              <w:spacing w:after="40" w:before="40" w:line="240" w:lineRule="auto"/>
              <w:jc w:val="center"/>
            </w:pPr>
            <w:r/>
            <w:r>
              <w:rPr>
                <w:rFonts w:ascii="Arial" w:hAnsi="Arial"/>
                <w:b/>
                <w:sz w:val="20"/>
              </w:rPr>
              <w:t>240 Vᴀᴄ</w:t>
            </w:r>
          </w:p>
        </w:tc>
        <w:tc>
          <w:tcPr>
            <w:tcW w:type="dxa" w:w="1944"/>
            <w:shd w:val="clear" w:color="auto" w:fill="DCE6F1"/>
          </w:tcPr>
          <w:p>
            <w:pPr>
              <w:spacing w:after="40" w:before="40" w:line="240" w:lineRule="auto"/>
              <w:jc w:val="center"/>
            </w:pPr>
            <w:r/>
            <w:r>
              <w:rPr>
                <w:rFonts w:ascii="Arial" w:hAnsi="Arial"/>
                <w:b/>
                <w:sz w:val="20"/>
              </w:rPr>
              <w:t>240 Vᴀᴄ</w:t>
            </w:r>
          </w:p>
        </w:tc>
        <w:tc>
          <w:tcPr>
            <w:tcW w:type="dxa" w:w="1944"/>
            <w:shd w:val="clear" w:color="auto" w:fill="DCE6F1"/>
          </w:tcPr>
          <w:p>
            <w:pPr>
              <w:spacing w:after="40" w:before="40" w:line="240" w:lineRule="auto"/>
              <w:jc w:val="center"/>
            </w:pPr>
            <w:r/>
            <w:r>
              <w:rPr>
                <w:rFonts w:ascii="Arial" w:hAnsi="Arial"/>
                <w:b/>
                <w:sz w:val="20"/>
              </w:rPr>
              <w:t>240 Vᴀᴄ</w:t>
            </w:r>
          </w:p>
        </w:tc>
      </w:tr>
      <w:tr>
        <w:tc>
          <w:tcPr>
            <w:tcW w:type="dxa" w:w="3168"/>
          </w:tcPr>
          <w:p>
            <w:pPr>
              <w:spacing w:after="20" w:before="20" w:line="240" w:lineRule="auto"/>
              <w:jc w:val="left"/>
            </w:pPr>
            <w:r/>
            <w:r>
              <w:rPr>
                <w:rFonts w:ascii="Arial" w:hAnsi="Arial"/>
                <w:sz w:val="20"/>
              </w:rPr>
              <w:t>Armature current Iₐ (A)</w:t>
            </w:r>
          </w:p>
        </w:tc>
        <w:tc>
          <w:tcPr>
            <w:tcW w:type="dxa" w:w="1944"/>
          </w:tcPr>
          <w:p>
            <w:pPr>
              <w:spacing w:after="20" w:before="20" w:line="240" w:lineRule="auto"/>
              <w:jc w:val="right"/>
            </w:pPr>
            <w:r/>
            <w:r>
              <w:rPr>
                <w:rFonts w:ascii="Arial" w:hAnsi="Arial"/>
                <w:sz w:val="20"/>
              </w:rPr>
              <w:t>0.5</w:t>
            </w:r>
          </w:p>
        </w:tc>
        <w:tc>
          <w:tcPr>
            <w:tcW w:type="dxa" w:w="1944"/>
          </w:tcPr>
          <w:p>
            <w:pPr>
              <w:spacing w:after="20" w:before="20" w:line="240" w:lineRule="auto"/>
              <w:jc w:val="right"/>
            </w:pPr>
            <w:r/>
            <w:r>
              <w:rPr>
                <w:rFonts w:ascii="Arial" w:hAnsi="Arial"/>
                <w:sz w:val="20"/>
              </w:rPr>
              <w:t>1.0</w:t>
            </w:r>
          </w:p>
        </w:tc>
        <w:tc>
          <w:tcPr>
            <w:tcW w:type="dxa" w:w="1944"/>
          </w:tcPr>
          <w:p>
            <w:pPr>
              <w:spacing w:after="20" w:before="20" w:line="240" w:lineRule="auto"/>
              <w:jc w:val="right"/>
            </w:pPr>
            <w:r/>
            <w:r>
              <w:rPr>
                <w:rFonts w:ascii="Arial" w:hAnsi="Arial"/>
                <w:sz w:val="20"/>
              </w:rPr>
              <w:t>1.5</w:t>
            </w:r>
          </w:p>
        </w:tc>
      </w:tr>
      <w:tr>
        <w:tc>
          <w:tcPr>
            <w:tcW w:type="dxa" w:w="3168"/>
          </w:tcPr>
          <w:p>
            <w:pPr>
              <w:spacing w:after="20" w:before="20" w:line="240" w:lineRule="auto"/>
              <w:jc w:val="left"/>
            </w:pPr>
            <w:r/>
            <w:r>
              <w:rPr>
                <w:rFonts w:ascii="Arial" w:hAnsi="Arial"/>
                <w:sz w:val="20"/>
              </w:rPr>
              <w:t>Eᴿᴬ (V)</w:t>
            </w:r>
          </w:p>
        </w:tc>
        <w:tc>
          <w:tcPr>
            <w:tcW w:type="dxa" w:w="1944"/>
          </w:tcPr>
          <w:p>
            <w:pPr>
              <w:spacing w:after="20" w:before="20" w:line="240" w:lineRule="auto"/>
              <w:jc w:val="right"/>
            </w:pPr>
            <w:r/>
            <w:r>
              <w:rPr>
                <w:rFonts w:ascii="Arial" w:hAnsi="Arial"/>
                <w:sz w:val="20"/>
              </w:rPr>
              <w:t>14.24</w:t>
            </w:r>
          </w:p>
        </w:tc>
        <w:tc>
          <w:tcPr>
            <w:tcW w:type="dxa" w:w="1944"/>
          </w:tcPr>
          <w:p>
            <w:pPr>
              <w:spacing w:after="20" w:before="20" w:line="240" w:lineRule="auto"/>
              <w:jc w:val="right"/>
            </w:pPr>
            <w:r/>
            <w:r>
              <w:rPr>
                <w:rFonts w:ascii="Arial" w:hAnsi="Arial"/>
                <w:sz w:val="20"/>
              </w:rPr>
              <w:t>28.48</w:t>
            </w:r>
          </w:p>
        </w:tc>
        <w:tc>
          <w:tcPr>
            <w:tcW w:type="dxa" w:w="1944"/>
          </w:tcPr>
          <w:p>
            <w:pPr>
              <w:spacing w:after="20" w:before="20" w:line="240" w:lineRule="auto"/>
              <w:jc w:val="right"/>
            </w:pPr>
            <w:r/>
            <w:r>
              <w:rPr>
                <w:rFonts w:ascii="Arial" w:hAnsi="Arial"/>
                <w:sz w:val="20"/>
              </w:rPr>
              <w:t>42.72</w:t>
            </w:r>
          </w:p>
        </w:tc>
      </w:tr>
      <w:tr>
        <w:tc>
          <w:tcPr>
            <w:tcW w:type="dxa" w:w="3168"/>
          </w:tcPr>
          <w:p>
            <w:pPr>
              <w:spacing w:after="20" w:before="20" w:line="240" w:lineRule="auto"/>
              <w:jc w:val="left"/>
            </w:pPr>
            <w:r/>
            <w:r>
              <w:rPr>
                <w:rFonts w:ascii="Arial" w:hAnsi="Arial"/>
                <w:sz w:val="20"/>
              </w:rPr>
              <w:t>Eᴄᴇᴍᶠ (V)</w:t>
            </w:r>
          </w:p>
        </w:tc>
        <w:tc>
          <w:tcPr>
            <w:tcW w:type="dxa" w:w="1944"/>
          </w:tcPr>
          <w:p>
            <w:pPr>
              <w:spacing w:after="20" w:before="20" w:line="240" w:lineRule="auto"/>
              <w:jc w:val="right"/>
            </w:pPr>
            <w:r/>
            <w:r>
              <w:rPr>
                <w:rFonts w:ascii="Arial" w:hAnsi="Arial"/>
                <w:sz w:val="20"/>
              </w:rPr>
              <w:t>241.49</w:t>
            </w:r>
          </w:p>
        </w:tc>
        <w:tc>
          <w:tcPr>
            <w:tcW w:type="dxa" w:w="1944"/>
          </w:tcPr>
          <w:p>
            <w:pPr>
              <w:spacing w:after="20" w:before="20" w:line="240" w:lineRule="auto"/>
              <w:jc w:val="right"/>
            </w:pPr>
            <w:r/>
            <w:r>
              <w:rPr>
                <w:rFonts w:ascii="Arial" w:hAnsi="Arial"/>
                <w:sz w:val="20"/>
              </w:rPr>
              <w:t>227.25</w:t>
            </w:r>
          </w:p>
        </w:tc>
        <w:tc>
          <w:tcPr>
            <w:tcW w:type="dxa" w:w="1944"/>
          </w:tcPr>
          <w:p>
            <w:pPr>
              <w:spacing w:after="20" w:before="20" w:line="240" w:lineRule="auto"/>
              <w:jc w:val="right"/>
            </w:pPr>
            <w:r/>
            <w:r>
              <w:rPr>
                <w:rFonts w:ascii="Arial" w:hAnsi="Arial"/>
                <w:sz w:val="20"/>
              </w:rPr>
              <w:t>213.01</w:t>
            </w:r>
          </w:p>
        </w:tc>
      </w:tr>
      <w:tr>
        <w:tc>
          <w:tcPr>
            <w:tcW w:type="dxa" w:w="3168"/>
          </w:tcPr>
          <w:p>
            <w:pPr>
              <w:spacing w:after="20" w:before="20" w:line="240" w:lineRule="auto"/>
              <w:jc w:val="left"/>
            </w:pPr>
            <w:r/>
            <w:r>
              <w:rPr>
                <w:rFonts w:ascii="Arial" w:hAnsi="Arial"/>
                <w:sz w:val="20"/>
              </w:rPr>
              <w:t>n (r/min)</w:t>
            </w:r>
          </w:p>
        </w:tc>
        <w:tc>
          <w:tcPr>
            <w:tcW w:type="dxa" w:w="1944"/>
          </w:tcPr>
          <w:p>
            <w:pPr>
              <w:spacing w:after="20" w:before="20" w:line="240" w:lineRule="auto"/>
              <w:jc w:val="right"/>
            </w:pPr>
            <w:r/>
            <w:r>
              <w:rPr>
                <w:rFonts w:ascii="Arial" w:hAnsi="Arial"/>
                <w:sz w:val="20"/>
              </w:rPr>
              <w:t>1410.6</w:t>
            </w:r>
          </w:p>
        </w:tc>
        <w:tc>
          <w:tcPr>
            <w:tcW w:type="dxa" w:w="1944"/>
          </w:tcPr>
          <w:p>
            <w:pPr>
              <w:spacing w:after="20" w:before="20" w:line="240" w:lineRule="auto"/>
              <w:jc w:val="right"/>
            </w:pPr>
            <w:r/>
            <w:r>
              <w:rPr>
                <w:rFonts w:ascii="Arial" w:hAnsi="Arial"/>
                <w:sz w:val="20"/>
              </w:rPr>
              <w:t>1327.4</w:t>
            </w:r>
          </w:p>
        </w:tc>
        <w:tc>
          <w:tcPr>
            <w:tcW w:type="dxa" w:w="1944"/>
          </w:tcPr>
          <w:p>
            <w:pPr>
              <w:spacing w:after="20" w:before="20" w:line="240" w:lineRule="auto"/>
              <w:jc w:val="right"/>
            </w:pPr>
            <w:r/>
            <w:r>
              <w:rPr>
                <w:rFonts w:ascii="Arial" w:hAnsi="Arial"/>
                <w:sz w:val="20"/>
              </w:rPr>
              <w:t>1244.2</w:t>
            </w:r>
          </w:p>
        </w:tc>
      </w:tr>
    </w:tbl>
    <w:p>
      <w:pPr>
        <w:pStyle w:val="Caption"/>
      </w:pPr>
      <w:r>
        <w:t xml:space="preserve">Table </w:t>
      </w:r>
      <w:r>
        <w:fldChar w:fldCharType="begin"/>
        <w:instrText xml:space="preserve"> SEQ Table \* ARABIC </w:instrText>
        <w:fldChar w:fldCharType="separate"/>
        <w:t xml:space="preserve">6</w:t>
        <w:fldChar w:fldCharType="end"/>
      </w:r>
      <w:r>
        <w:t>: Table 1 of the laboratory manual — predicted armature circuit voltages and motor speed at three armature currents.</w:t>
      </w:r>
    </w:p>
    <w:p>
      <w:pPr>
        <w:spacing w:after="0"/>
      </w:pPr>
    </w:p>
    <w:p>
      <w:r>
        <w:br w:type="page"/>
      </w:r>
    </w:p>
    <w:p>
      <w:pPr>
        <w:pStyle w:val="Heading1"/>
      </w:pPr>
      <w:r>
        <w:t>6.0  Answers to Review Questions</w:t>
      </w:r>
    </w:p>
    <w:p>
      <w:r>
        <w:rPr>
          <w:rFonts w:ascii="Arial" w:hAnsi="Arial"/>
          <w:b w:val="0"/>
          <w:i w:val="0"/>
        </w:rPr>
        <w:t>The Laboratory 2 manual poses two distinct sets of questions: those embedded in the procedure itself, which are answered from the data recorded at that point in the exercise, and the five multiple-choice review questions printed at the end of the exercise. Both sets are answered below.</w:t>
      </w:r>
    </w:p>
    <w:p>
      <w:pPr>
        <w:pStyle w:val="Heading2"/>
      </w:pPr>
      <w:r>
        <w:t>6.1  Questions embedded in the experimental procedure</w:t>
      </w:r>
    </w:p>
    <w:p>
      <w:pPr>
        <w:pStyle w:val="Heading3"/>
      </w:pPr>
      <w:r>
        <w:t>6.1.1  Step 12 — relationship between armature voltage and speed</w:t>
      </w:r>
    </w:p>
    <w:p>
      <w:r>
        <w:rPr>
          <w:rFonts w:ascii="Arial" w:hAnsi="Arial"/>
          <w:b w:val="0"/>
          <w:i w:val="0"/>
        </w:rPr>
        <w:t>Graph G211 shows that the motor speed is directly proportional to the armature voltage. The characteristic is a straight line through, or very close to, the origin: a least-squares fit over the full range from 0.43 V to 271.14 V returns R² = 0.9998 with an intercept of only -21.8 r/min, which is less than 1.4 % of the maximum speed recorded.</w:t>
      </w:r>
    </w:p>
    <w:p>
      <w:r>
        <w:rPr>
          <w:rFonts w:ascii="Arial" w:hAnsi="Arial"/>
          <w:b w:val="0"/>
          <w:i w:val="0"/>
        </w:rPr>
        <w:t>The graph does confirm that, under no-load conditions and with the field current held constant, the separately-excited DC motor behaves as a linear voltage-to-speed converter: a higher armature voltage produces a proportionally higher speed, with a conversion gain of K₁ = 5.841 r/min/V. Physically this follows from equations (1) and (2): at no load the armature current is small, so the ohmic drop IₐRₐ is negligible, Eᴄᴇᴍᶠ is very nearly equal to Eₐ, and the speed is therefore proportional to the applied armature voltage.</w:t>
      </w:r>
    </w:p>
    <w:p>
      <w:pPr>
        <w:pStyle w:val="Heading3"/>
      </w:pPr>
      <w:r>
        <w:t>6.1.2  Step 17 — relationship between armature current and torque</w:t>
      </w:r>
    </w:p>
    <w:p>
      <w:r>
        <w:rPr>
          <w:rFonts w:ascii="Arial" w:hAnsi="Arial"/>
          <w:b w:val="0"/>
          <w:i w:val="0"/>
        </w:rPr>
        <w:t>Provided the armature current does not exceed the nominal value, the developed torque is directly proportional to the armature current. Over the range up to 1.5 A a least-squares fit returns a gradient of 1.164 N·m/A with R² = 0.9943, and the two-point calculation required by step 18 gives K₂ = 1.172 N·m/A. Within this range the machine is therefore confirmed to act as a linear current-to-torque converter, with a larger armature current producing a proportionally larger torque.</w:t>
      </w:r>
    </w:p>
    <w:p>
      <w:r>
        <w:rPr>
          <w:rFonts w:ascii="Arial" w:hAnsi="Arial"/>
          <w:b w:val="0"/>
          <w:i w:val="0"/>
        </w:rPr>
        <w:t>Beyond approximately 1.5 A the measured torque falls increasingly short of the value the linear model predicts, as Figure 8 and Figure 11 both show. At the highest current recorded, 3.95 A, the measured torque of 2.96 N·m is 36 % below the linear extrapolation. This departure is the expected consequence of armature reaction, which is discussed in Section 7.2.</w:t>
      </w:r>
    </w:p>
    <w:p>
      <w:pPr>
        <w:pStyle w:val="Heading3"/>
      </w:pPr>
      <w:r>
        <w:t>6.1.3  Step 19 — predicted variation of back-EMF and speed with armature current</w:t>
      </w:r>
    </w:p>
    <w:p>
      <w:r>
        <w:rPr>
          <w:rFonts w:ascii="Arial" w:hAnsi="Arial"/>
          <w:b w:val="0"/>
          <w:i w:val="0"/>
        </w:rPr>
        <w:t>The calculations summarised in Table 6 show that both the back-EMF and the speed should fall linearly as the armature current increases. The armature voltage is fixed, so every additional ampere of armature current adds IₐRₐ to the ohmic drop and removes the same amount from the back-EMF: with Rₐ = 28.48 Ω the back-EMF is predicted to fall by 28.48 V per ampere. Because the speed is proportional to the back-EMF through K₁, the predicted speed falls by K₁Rₐ = 166 r/min per ampere. Over the range tabulated, the back-EMF is predicted to fall from 241.49 V to 213.01 V and the speed from 1410.6 r/min to 1244.2 r/min.</w:t>
      </w:r>
    </w:p>
    <w:p>
      <w:pPr>
        <w:pStyle w:val="Heading3"/>
      </w:pPr>
      <w:r>
        <w:t>6.1.4  Step 20 — comparison with measurement and physical explanation</w:t>
      </w:r>
    </w:p>
    <w:p>
      <w:r>
        <w:rPr>
          <w:rFonts w:ascii="Arial" w:hAnsi="Arial"/>
          <w:b w:val="0"/>
          <w:i w:val="0"/>
        </w:rPr>
        <w:t>Graph G212-1 (Figure 10) confirms the direction of the prediction. The measured speed decreases monotonically as the armature current increases, from 1501.52 r/min at 0.28 A to 1079.88 r/min at 3.95 A, so the qualitative prediction made in step 19 is supported by the measurements.</w:t>
      </w:r>
    </w:p>
    <w:p>
      <w:r>
        <w:rPr>
          <w:rFonts w:ascii="Arial" w:hAnsi="Arial"/>
          <w:b w:val="0"/>
          <w:i w:val="0"/>
        </w:rPr>
        <w:t>The magnitude of the droop, however, is considerably smaller than predicted. At an armature current of 1.5 A the model predicts 1244.2 r/min whereas 1412.45 r/min was measured. Comparing gradients rather than individual points, the model over-predicts the rate of speed loss by a factor of 2.6. This discrepancy is analysed in Section 7.3, where it is attributed to the armature resistance measurement rather than to any failure of the model itself.</w:t>
      </w:r>
    </w:p>
    <w:p>
      <w:r>
        <w:rPr>
          <w:rFonts w:ascii="Arial" w:hAnsi="Arial"/>
          <w:b w:val="0"/>
          <w:i w:val="0"/>
        </w:rPr>
        <w:t>The physical cause of the speed reduction is the ohmic voltage drop across the armature resistance. When the brake torque is increased the motor must develop more torque, and by equation (3) it draws a proportionally larger armature current. Since the armature supply voltage is held constant, the increased drop IₐRₐ across the armature resistance leaves a smaller voltage available as back-EMF. The back-EMF is the quantity that sets the speed, so the machine settles at a lower speed. Equilibrium is reached when the speed has fallen far enough for the back-EMF to allow exactly the armature current needed to balance the applied load torque.</w:t>
      </w:r>
    </w:p>
    <w:p>
      <w:pPr>
        <w:pStyle w:val="Heading2"/>
      </w:pPr>
      <w:r>
        <w:t>6.2  End-of-exercise review questions</w:t>
      </w:r>
    </w:p>
    <w:p>
      <w:r>
        <w:rPr>
          <w:rFonts w:ascii="Arial" w:hAnsi="Arial"/>
          <w:b w:val="0"/>
          <w:i w:val="0"/>
        </w:rPr>
        <w:t>The five multiple-choice review questions printed at the end of the exercise are reproduced below with the selected answer and the reasoning behind it. Where the question relates to a quantity measured in this exercise, the supporting measurement is cited. Table 7 summarises the selected answers.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720"/>
            <w:shd w:val="clear" w:color="auto" w:fill="DCE6F1"/>
          </w:tcPr>
          <w:p>
            <w:pPr>
              <w:spacing w:after="40" w:before="40" w:line="240" w:lineRule="auto"/>
              <w:jc w:val="center"/>
            </w:pPr>
            <w:r/>
            <w:r>
              <w:rPr>
                <w:rFonts w:ascii="Arial" w:hAnsi="Arial"/>
                <w:b/>
                <w:sz w:val="20"/>
              </w:rPr>
              <w:t>Q</w:t>
            </w:r>
          </w:p>
        </w:tc>
        <w:tc>
          <w:tcPr>
            <w:tcW w:type="dxa" w:w="3312"/>
            <w:shd w:val="clear" w:color="auto" w:fill="DCE6F1"/>
          </w:tcPr>
          <w:p>
            <w:pPr>
              <w:spacing w:after="40" w:before="40" w:line="240" w:lineRule="auto"/>
              <w:jc w:val="center"/>
            </w:pPr>
            <w:r/>
            <w:r>
              <w:rPr>
                <w:rFonts w:ascii="Arial" w:hAnsi="Arial"/>
                <w:b/>
                <w:sz w:val="20"/>
              </w:rPr>
              <w:t>Answer</w:t>
            </w:r>
          </w:p>
        </w:tc>
        <w:tc>
          <w:tcPr>
            <w:tcW w:type="dxa" w:w="4608"/>
            <w:shd w:val="clear" w:color="auto" w:fill="DCE6F1"/>
          </w:tcPr>
          <w:p>
            <w:pPr>
              <w:spacing w:after="40" w:before="40" w:line="240" w:lineRule="auto"/>
              <w:jc w:val="center"/>
            </w:pPr>
            <w:r/>
            <w:r>
              <w:rPr>
                <w:rFonts w:ascii="Arial" w:hAnsi="Arial"/>
                <w:b/>
                <w:sz w:val="20"/>
              </w:rPr>
              <w:t>Basis</w:t>
            </w:r>
          </w:p>
        </w:tc>
      </w:tr>
      <w:tr>
        <w:tc>
          <w:tcPr>
            <w:tcW w:type="dxa" w:w="720"/>
          </w:tcPr>
          <w:p>
            <w:pPr>
              <w:spacing w:after="20" w:before="20" w:line="240" w:lineRule="auto"/>
              <w:jc w:val="left"/>
            </w:pPr>
            <w:r/>
            <w:r>
              <w:rPr>
                <w:rFonts w:ascii="Arial" w:hAnsi="Arial"/>
                <w:sz w:val="20"/>
              </w:rPr>
              <w:t>1</w:t>
            </w:r>
          </w:p>
        </w:tc>
        <w:tc>
          <w:tcPr>
            <w:tcW w:type="dxa" w:w="3312"/>
          </w:tcPr>
          <w:p>
            <w:pPr>
              <w:spacing w:after="20" w:before="20" w:line="240" w:lineRule="auto"/>
              <w:jc w:val="left"/>
            </w:pPr>
            <w:r/>
            <w:r>
              <w:rPr>
                <w:rFonts w:ascii="Arial" w:hAnsi="Arial"/>
                <w:sz w:val="20"/>
              </w:rPr>
              <w:t>(a) A linear relationship</w:t>
            </w:r>
          </w:p>
        </w:tc>
        <w:tc>
          <w:tcPr>
            <w:tcW w:type="dxa" w:w="4608"/>
          </w:tcPr>
          <w:p>
            <w:pPr>
              <w:spacing w:after="20" w:before="20" w:line="240" w:lineRule="auto"/>
              <w:jc w:val="left"/>
            </w:pPr>
            <w:r/>
            <w:r>
              <w:rPr>
                <w:rFonts w:ascii="Arial" w:hAnsi="Arial"/>
                <w:sz w:val="20"/>
              </w:rPr>
              <w:t>G211 is a straight line; R² = 0.9998</w:t>
            </w:r>
          </w:p>
        </w:tc>
      </w:tr>
      <w:tr>
        <w:tc>
          <w:tcPr>
            <w:tcW w:type="dxa" w:w="720"/>
          </w:tcPr>
          <w:p>
            <w:pPr>
              <w:spacing w:after="20" w:before="20" w:line="240" w:lineRule="auto"/>
              <w:jc w:val="left"/>
            </w:pPr>
            <w:r/>
            <w:r>
              <w:rPr>
                <w:rFonts w:ascii="Arial" w:hAnsi="Arial"/>
                <w:sz w:val="20"/>
              </w:rPr>
              <w:t>2</w:t>
            </w:r>
          </w:p>
        </w:tc>
        <w:tc>
          <w:tcPr>
            <w:tcW w:type="dxa" w:w="3312"/>
          </w:tcPr>
          <w:p>
            <w:pPr>
              <w:spacing w:after="20" w:before="20" w:line="240" w:lineRule="auto"/>
              <w:jc w:val="left"/>
            </w:pPr>
            <w:r/>
            <w:r>
              <w:rPr>
                <w:rFonts w:ascii="Arial" w:hAnsi="Arial"/>
                <w:sz w:val="20"/>
              </w:rPr>
              <w:t>(a) A linear relationship</w:t>
            </w:r>
          </w:p>
        </w:tc>
        <w:tc>
          <w:tcPr>
            <w:tcW w:type="dxa" w:w="4608"/>
          </w:tcPr>
          <w:p>
            <w:pPr>
              <w:spacing w:after="20" w:before="20" w:line="240" w:lineRule="auto"/>
              <w:jc w:val="left"/>
            </w:pPr>
            <w:r/>
            <w:r>
              <w:rPr>
                <w:rFonts w:ascii="Arial" w:hAnsi="Arial"/>
                <w:sz w:val="20"/>
              </w:rPr>
              <w:t>G212 is linear below nominal current; R² = 0.9943</w:t>
            </w:r>
          </w:p>
        </w:tc>
      </w:tr>
      <w:tr>
        <w:tc>
          <w:tcPr>
            <w:tcW w:type="dxa" w:w="720"/>
          </w:tcPr>
          <w:p>
            <w:pPr>
              <w:spacing w:after="20" w:before="20" w:line="240" w:lineRule="auto"/>
              <w:jc w:val="left"/>
            </w:pPr>
            <w:r/>
            <w:r>
              <w:rPr>
                <w:rFonts w:ascii="Arial" w:hAnsi="Arial"/>
                <w:sz w:val="20"/>
              </w:rPr>
              <w:t>3</w:t>
            </w:r>
          </w:p>
        </w:tc>
        <w:tc>
          <w:tcPr>
            <w:tcW w:type="dxa" w:w="3312"/>
          </w:tcPr>
          <w:p>
            <w:pPr>
              <w:spacing w:after="20" w:before="20" w:line="240" w:lineRule="auto"/>
              <w:jc w:val="left"/>
            </w:pPr>
            <w:r/>
            <w:r>
              <w:rPr>
                <w:rFonts w:ascii="Arial" w:hAnsi="Arial"/>
                <w:sz w:val="20"/>
              </w:rPr>
              <w:t>(c) The armature resistance</w:t>
            </w:r>
          </w:p>
        </w:tc>
        <w:tc>
          <w:tcPr>
            <w:tcW w:type="dxa" w:w="4608"/>
          </w:tcPr>
          <w:p>
            <w:pPr>
              <w:spacing w:after="20" w:before="20" w:line="240" w:lineRule="auto"/>
              <w:jc w:val="left"/>
            </w:pPr>
            <w:r/>
            <w:r>
              <w:rPr>
                <w:rFonts w:ascii="Arial" w:hAnsi="Arial"/>
                <w:sz w:val="20"/>
              </w:rPr>
              <w:t>The volt-ampere method of step 7</w:t>
            </w:r>
          </w:p>
        </w:tc>
      </w:tr>
      <w:tr>
        <w:tc>
          <w:tcPr>
            <w:tcW w:type="dxa" w:w="720"/>
          </w:tcPr>
          <w:p>
            <w:pPr>
              <w:spacing w:after="20" w:before="20" w:line="240" w:lineRule="auto"/>
              <w:jc w:val="left"/>
            </w:pPr>
            <w:r/>
            <w:r>
              <w:rPr>
                <w:rFonts w:ascii="Arial" w:hAnsi="Arial"/>
                <w:sz w:val="20"/>
              </w:rPr>
              <w:t>4</w:t>
            </w:r>
          </w:p>
        </w:tc>
        <w:tc>
          <w:tcPr>
            <w:tcW w:type="dxa" w:w="3312"/>
          </w:tcPr>
          <w:p>
            <w:pPr>
              <w:spacing w:after="20" w:before="20" w:line="240" w:lineRule="auto"/>
              <w:jc w:val="left"/>
            </w:pPr>
            <w:r/>
            <w:r>
              <w:rPr>
                <w:rFonts w:ascii="Arial" w:hAnsi="Arial"/>
                <w:sz w:val="20"/>
              </w:rPr>
              <w:t>(b) It decreases</w:t>
            </w:r>
          </w:p>
        </w:tc>
        <w:tc>
          <w:tcPr>
            <w:tcW w:type="dxa" w:w="4608"/>
          </w:tcPr>
          <w:p>
            <w:pPr>
              <w:spacing w:after="20" w:before="20" w:line="240" w:lineRule="auto"/>
              <w:jc w:val="left"/>
            </w:pPr>
            <w:r/>
            <w:r>
              <w:rPr>
                <w:rFonts w:ascii="Arial" w:hAnsi="Arial"/>
                <w:sz w:val="20"/>
              </w:rPr>
              <w:t>Measured droop 1501.52 → 1079.88 r/min</w:t>
            </w:r>
          </w:p>
        </w:tc>
      </w:tr>
      <w:tr>
        <w:tc>
          <w:tcPr>
            <w:tcW w:type="dxa" w:w="720"/>
          </w:tcPr>
          <w:p>
            <w:pPr>
              <w:spacing w:after="20" w:before="20" w:line="240" w:lineRule="auto"/>
              <w:jc w:val="left"/>
            </w:pPr>
            <w:r/>
            <w:r>
              <w:rPr>
                <w:rFonts w:ascii="Arial" w:hAnsi="Arial"/>
                <w:sz w:val="20"/>
              </w:rPr>
              <w:t>5</w:t>
            </w:r>
          </w:p>
        </w:tc>
        <w:tc>
          <w:tcPr>
            <w:tcW w:type="dxa" w:w="3312"/>
          </w:tcPr>
          <w:p>
            <w:pPr>
              <w:spacing w:after="20" w:before="20" w:line="240" w:lineRule="auto"/>
              <w:jc w:val="left"/>
            </w:pPr>
            <w:r/>
            <w:r>
              <w:rPr>
                <w:rFonts w:ascii="Arial" w:hAnsi="Arial"/>
                <w:sz w:val="20"/>
              </w:rPr>
              <w:t>(b) 995 r/min and 875 r/min</w:t>
            </w:r>
          </w:p>
        </w:tc>
        <w:tc>
          <w:tcPr>
            <w:tcW w:type="dxa" w:w="4608"/>
          </w:tcPr>
          <w:p>
            <w:pPr>
              <w:spacing w:after="20" w:before="20" w:line="240" w:lineRule="auto"/>
              <w:jc w:val="left"/>
            </w:pPr>
            <w:r/>
            <w:r>
              <w:rPr>
                <w:rFonts w:ascii="Arial" w:hAnsi="Arial"/>
                <w:sz w:val="20"/>
              </w:rPr>
              <w:t>n = K₁(Eₐ − IₐRₐ) evaluated at 2 A and 50 A</w:t>
            </w:r>
          </w:p>
        </w:tc>
      </w:tr>
    </w:tbl>
    <w:p>
      <w:pPr>
        <w:pStyle w:val="Caption"/>
      </w:pPr>
      <w:r>
        <w:t xml:space="preserve">Table </w:t>
      </w:r>
      <w:r>
        <w:fldChar w:fldCharType="begin"/>
        <w:instrText xml:space="preserve"> SEQ Table \* ARABIC </w:instrText>
        <w:fldChar w:fldCharType="separate"/>
        <w:t xml:space="preserve">7</w:t>
        <w:fldChar w:fldCharType="end"/>
      </w:r>
      <w:r>
        <w:t>: Summary of answers to the end-of-exercise review questions.</w:t>
      </w:r>
    </w:p>
    <w:p>
      <w:pPr>
        <w:spacing w:after="0"/>
      </w:pPr>
    </w:p>
    <w:p>
      <w:pPr>
        <w:pStyle w:val="Heading3"/>
      </w:pPr>
      <w:r>
        <w:t>6.2.1  Question 1 — speed and armature voltage</w:t>
      </w:r>
    </w:p>
    <w:p>
      <w:pPr>
        <w:spacing w:before="80" w:after="80" w:line="240" w:lineRule="auto"/>
        <w:ind w:left="504" w:right="288"/>
        <w:jc w:val="left"/>
      </w:pPr>
      <w:r>
        <w:rPr>
          <w:rFonts w:ascii="Arial" w:hAnsi="Arial"/>
          <w:b w:val="0"/>
          <w:i/>
          <w:sz w:val="21"/>
        </w:rPr>
        <w:t>What kind of relationship exists between the speed and armature voltage of a separately-excited dc motor?  (a) A linear relationship.  (b) A parabolic relationship.  (c) An exponential relationship.  (d) The speed of the motor is independent of the applied voltage.</w:t>
      </w:r>
    </w:p>
    <w:p>
      <w:pPr>
        <w:spacing w:before="80" w:after="80"/>
        <w:jc w:val="left"/>
      </w:pPr>
      <w:r>
        <w:rPr>
          <w:rFonts w:ascii="Arial" w:hAnsi="Arial"/>
          <w:b/>
          <w:i w:val="0"/>
          <w:sz w:val="22"/>
        </w:rPr>
        <w:t>Answer: (a)  A linear relationship.</w:t>
      </w:r>
    </w:p>
    <w:p>
      <w:r>
        <w:rPr>
          <w:rFonts w:ascii="Arial" w:hAnsi="Arial"/>
          <w:b w:val="0"/>
          <w:i w:val="0"/>
        </w:rPr>
        <w:t>With the field current held constant the flux is constant, so the induced voltage is proportional to speed through n = K₁Eᴄᴇᴍᶠ. At no load the armature current is small and the ohmic drop IₐRₐ is negligible, so Eᴄᴇᴍᶠ ≈ Eₐ and the speed is therefore proportional to the armature voltage. This was confirmed directly by the measurements of Section 5.2: graph G211 (Figure 5) is a straight line and a least-squares fit through all eleven points returns R² = 0.9998, with no measurable curvature that would indicate a parabolic or exponential law. Option (d) is contradicted by the data, in which the speed rose from 0.08 r/min to 1581.36 r/min as the armature voltage was raised.</w:t>
      </w:r>
    </w:p>
    <w:p>
      <w:pPr>
        <w:pStyle w:val="Heading3"/>
      </w:pPr>
      <w:r>
        <w:t>6.2.2  Question 2 — torque and armature current</w:t>
      </w:r>
    </w:p>
    <w:p>
      <w:pPr>
        <w:spacing w:before="80" w:after="80" w:line="240" w:lineRule="auto"/>
        <w:ind w:left="504" w:right="288"/>
        <w:jc w:val="left"/>
      </w:pPr>
      <w:r>
        <w:rPr>
          <w:rFonts w:ascii="Arial" w:hAnsi="Arial"/>
          <w:b w:val="0"/>
          <w:i/>
          <w:sz w:val="21"/>
        </w:rPr>
        <w:t>What kind of relationship exists between the torque and armature current of a separately-excited dc motor as long as the armature current does not exceed the nominal value?  (a) A linear relationship.  (b) A parabolic relationship.  (c) An exponential relationship.  (d) The motor torque is independent of the current.</w:t>
      </w:r>
    </w:p>
    <w:p>
      <w:pPr>
        <w:spacing w:before="80" w:after="80"/>
        <w:jc w:val="left"/>
      </w:pPr>
      <w:r>
        <w:rPr>
          <w:rFonts w:ascii="Arial" w:hAnsi="Arial"/>
          <w:b/>
          <w:i w:val="0"/>
          <w:sz w:val="22"/>
        </w:rPr>
        <w:t>Answer: (a)  A linear relationship.</w:t>
      </w:r>
    </w:p>
    <w:p>
      <w:r>
        <w:rPr>
          <w:rFonts w:ascii="Arial" w:hAnsi="Arial"/>
          <w:b w:val="0"/>
          <w:i w:val="0"/>
        </w:rPr>
        <w:t>The developed torque is proportional to the product of the flux and the armature current. While the field current is held constant the flux is constant, so T = K₂Iₐ with K₂ fixed. Section 5.3 confirms this: over the range up to 1.5 A a least-squares fit returns R² = 0.9943 with K₂ = 1.164 N·m/A.</w:t>
      </w:r>
    </w:p>
    <w:p>
      <w:r>
        <w:rPr>
          <w:rFonts w:ascii="Arial" w:hAnsi="Arial"/>
          <w:b w:val="0"/>
          <w:i w:val="0"/>
        </w:rPr>
        <w:t>The qualification in the question is essential. Once the armature current exceeds the nominal value the relationship ceases to be linear, because armature reaction reduces the net flux per pole. That is exactly what the measurements show: at 3.95 A the developed torque falls 36 % short of the linear extrapolation. The linear answer is therefore correct only within the stated restriction, and Section 7.2 examines the departure beyond it.</w:t>
      </w:r>
    </w:p>
    <w:p>
      <w:pPr>
        <w:pStyle w:val="Heading3"/>
      </w:pPr>
      <w:r>
        <w:t>6.2.3  Question 3 — determination of the armature resistance</w:t>
      </w:r>
    </w:p>
    <w:p>
      <w:pPr>
        <w:spacing w:before="80" w:after="80" w:line="240" w:lineRule="auto"/>
        <w:ind w:left="504" w:right="288"/>
        <w:jc w:val="left"/>
      </w:pPr>
      <w:r>
        <w:rPr>
          <w:rFonts w:ascii="Arial" w:hAnsi="Arial"/>
          <w:b w:val="0"/>
          <w:i/>
          <w:sz w:val="21"/>
        </w:rPr>
        <w:t>Connecting a dc source to the armature of a dc motor that operates without field current and measuring the voltage that produces nominal current flow in the armature allows which parameter of the dc motor to be determined?  (a) The nominal armature current.  (b) The nominal armature voltage.  (c) The armature resistance.  (d) The resistance of the field winding.</w:t>
      </w:r>
    </w:p>
    <w:p>
      <w:pPr>
        <w:spacing w:before="80" w:after="80"/>
        <w:jc w:val="left"/>
      </w:pPr>
      <w:r>
        <w:rPr>
          <w:rFonts w:ascii="Arial" w:hAnsi="Arial"/>
          <w:b/>
          <w:i w:val="0"/>
          <w:sz w:val="22"/>
        </w:rPr>
        <w:t>Answer: (c)  The armature resistance.</w:t>
      </w:r>
    </w:p>
    <w:p>
      <w:r>
        <w:rPr>
          <w:rFonts w:ascii="Arial" w:hAnsi="Arial"/>
          <w:b w:val="0"/>
          <w:i w:val="0"/>
        </w:rPr>
        <w:t>Removing the field current removes the flux, so no back-EMF can be generated and Eᴄᴇᴍᶠ = 0. The armature loop equation Eₐ = Eᴄᴇᴍᶠ + IₐRₐ then reduces to Eₐ = IₐRₐ, and the ratio of the measured voltage to the measured current is the armature resistance. Option (d) is wrong because the field winding is deliberately not energised and carries no current, so nothing can be inferred about it. Options (a) and (b) are wrong because the nominal current and voltage are ratings of the machine that are set by its design and read from its nameplate, not results of this measurement — indeed the nominal current is an input to the test rather than an output of it.</w:t>
      </w:r>
    </w:p>
    <w:p>
      <w:r>
        <w:rPr>
          <w:rFonts w:ascii="Arial" w:hAnsi="Arial"/>
          <w:b w:val="0"/>
          <w:i w:val="0"/>
        </w:rPr>
        <w:t>This is precisely the method applied in Section 5.1, which returned Rₐ = 28.48 Ω. The question also highlights the condition that was not properly satisfied in this exercise: the test must be performed at the nominal armature current. Because it was carried out at 0.507 A, the result is inflated by the non-linear brush contact drop, as analysed in Section 7.4.</w:t>
      </w:r>
    </w:p>
    <w:p>
      <w:pPr>
        <w:pStyle w:val="Heading3"/>
      </w:pPr>
      <w:r>
        <w:t>6.2.4  Question 4 — effect of armature current on speed</w:t>
      </w:r>
    </w:p>
    <w:p>
      <w:pPr>
        <w:spacing w:before="80" w:after="80" w:line="240" w:lineRule="auto"/>
        <w:ind w:left="504" w:right="288"/>
        <w:jc w:val="left"/>
      </w:pPr>
      <w:r>
        <w:rPr>
          <w:rFonts w:ascii="Arial" w:hAnsi="Arial"/>
          <w:b w:val="0"/>
          <w:i/>
          <w:sz w:val="21"/>
        </w:rPr>
        <w:t>Does the speed of a separately-excited dc motor increase or decrease when the armature current increases?  (a) It increases.  (b) It decreases.  (c) It stays the same because speed is independent of motor current.  (d) The speed will oscillate around the previous value.</w:t>
      </w:r>
    </w:p>
    <w:p>
      <w:pPr>
        <w:spacing w:before="80" w:after="80"/>
        <w:jc w:val="left"/>
      </w:pPr>
      <w:r>
        <w:rPr>
          <w:rFonts w:ascii="Arial" w:hAnsi="Arial"/>
          <w:b/>
          <w:i w:val="0"/>
          <w:sz w:val="22"/>
        </w:rPr>
        <w:t>Answer: (b)  It decreases.</w:t>
      </w:r>
    </w:p>
    <w:p>
      <w:r>
        <w:rPr>
          <w:rFonts w:ascii="Arial" w:hAnsi="Arial"/>
          <w:b w:val="0"/>
          <w:i w:val="0"/>
        </w:rPr>
        <w:t>At a fixed armature voltage, an increase in armature current increases the ohmic drop IₐRₐ across the armature resistance. Since Eᴄᴇᴍᶠ = Eₐ − IₐRₐ, the back-EMF must fall, and because the speed is proportional to the back-EMF the speed falls with it. The measurements of Section 5.4 confirm this without ambiguity: the speed decreased monotonically from 1501.52 r/min at 0.28 A to 1079.88 r/min at 3.95 A, a reduction of 28 %. Option (c) is contradicted by that measurement, and option (d) describes an instability that was not observed — the speed settled at a new steady value after each load increment.</w:t>
      </w:r>
    </w:p>
    <w:p>
      <w:pPr>
        <w:pStyle w:val="Heading3"/>
      </w:pPr>
      <w:r>
        <w:t>6.2.5  Question 5 — numerical calculation of no-load and full-load speed</w:t>
      </w:r>
    </w:p>
    <w:p>
      <w:pPr>
        <w:spacing w:before="80" w:after="80" w:line="240" w:lineRule="auto"/>
        <w:ind w:left="504" w:right="288"/>
        <w:jc w:val="left"/>
      </w:pPr>
      <w:r>
        <w:rPr>
          <w:rFonts w:ascii="Arial" w:hAnsi="Arial"/>
          <w:b w:val="0"/>
          <w:i/>
          <w:sz w:val="21"/>
        </w:rPr>
        <w:t>The armature resistance Rₐ and constant K₁ of a dc motor are 0.5 Ω and 5 r/min/V, respectively. A voltage of 200 V is applied to this motor. The no-load armature current is 2 A. At full load, the armature current increases to 50 A. What are the no-load and full-load speeds of the motor?  (a) n</w:t>
      </w:r>
      <w:r>
        <w:rPr>
          <w:rFonts w:ascii="Arial" w:hAnsi="Arial"/>
          <w:b w:val="0"/>
          <w:i/>
          <w:sz w:val="21"/>
          <w:vertAlign w:val="subscript"/>
        </w:rPr>
        <w:t>NO LOAD</w:t>
      </w:r>
      <w:r>
        <w:rPr>
          <w:rFonts w:ascii="Arial" w:hAnsi="Arial"/>
          <w:b w:val="0"/>
          <w:i/>
          <w:sz w:val="21"/>
        </w:rPr>
        <w:t xml:space="preserve"> = 1005 r/min, n</w:t>
      </w:r>
      <w:r>
        <w:rPr>
          <w:rFonts w:ascii="Arial" w:hAnsi="Arial"/>
          <w:b w:val="0"/>
          <w:i/>
          <w:sz w:val="21"/>
          <w:vertAlign w:val="subscript"/>
        </w:rPr>
        <w:t>FULL LOAD</w:t>
      </w:r>
      <w:r>
        <w:rPr>
          <w:rFonts w:ascii="Arial" w:hAnsi="Arial"/>
          <w:b w:val="0"/>
          <w:i/>
          <w:sz w:val="21"/>
        </w:rPr>
        <w:t xml:space="preserve"> = 880 r/min.  (b) n</w:t>
      </w:r>
      <w:r>
        <w:rPr>
          <w:rFonts w:ascii="Arial" w:hAnsi="Arial"/>
          <w:b w:val="0"/>
          <w:i/>
          <w:sz w:val="21"/>
          <w:vertAlign w:val="subscript"/>
        </w:rPr>
        <w:t>NO LOAD</w:t>
      </w:r>
      <w:r>
        <w:rPr>
          <w:rFonts w:ascii="Arial" w:hAnsi="Arial"/>
          <w:b w:val="0"/>
          <w:i/>
          <w:sz w:val="21"/>
        </w:rPr>
        <w:t xml:space="preserve"> = 995 r/min, n</w:t>
      </w:r>
      <w:r>
        <w:rPr>
          <w:rFonts w:ascii="Arial" w:hAnsi="Arial"/>
          <w:b w:val="0"/>
          <w:i/>
          <w:sz w:val="21"/>
          <w:vertAlign w:val="subscript"/>
        </w:rPr>
        <w:t>FULL LOAD</w:t>
      </w:r>
      <w:r>
        <w:rPr>
          <w:rFonts w:ascii="Arial" w:hAnsi="Arial"/>
          <w:b w:val="0"/>
          <w:i/>
          <w:sz w:val="21"/>
        </w:rPr>
        <w:t xml:space="preserve"> = 875 r/min.  (c) n</w:t>
      </w:r>
      <w:r>
        <w:rPr>
          <w:rFonts w:ascii="Arial" w:hAnsi="Arial"/>
          <w:b w:val="0"/>
          <w:i/>
          <w:sz w:val="21"/>
          <w:vertAlign w:val="subscript"/>
        </w:rPr>
        <w:t>NO LOAD</w:t>
      </w:r>
      <w:r>
        <w:rPr>
          <w:rFonts w:ascii="Arial" w:hAnsi="Arial"/>
          <w:b w:val="0"/>
          <w:i/>
          <w:sz w:val="21"/>
        </w:rPr>
        <w:t xml:space="preserve"> = 1000 r/min, n</w:t>
      </w:r>
      <w:r>
        <w:rPr>
          <w:rFonts w:ascii="Arial" w:hAnsi="Arial"/>
          <w:b w:val="0"/>
          <w:i/>
          <w:sz w:val="21"/>
          <w:vertAlign w:val="subscript"/>
        </w:rPr>
        <w:t>FULL LOAD</w:t>
      </w:r>
      <w:r>
        <w:rPr>
          <w:rFonts w:ascii="Arial" w:hAnsi="Arial"/>
          <w:b w:val="0"/>
          <w:i/>
          <w:sz w:val="21"/>
        </w:rPr>
        <w:t xml:space="preserve"> = 875 r/min.  (d) The speeds cannot be calculated without constant K₂.</w:t>
      </w:r>
    </w:p>
    <w:p>
      <w:pPr>
        <w:spacing w:before="80" w:after="80"/>
        <w:jc w:val="left"/>
      </w:pPr>
      <w:r>
        <w:rPr>
          <w:rFonts w:ascii="Arial" w:hAnsi="Arial"/>
          <w:b/>
          <w:i w:val="0"/>
          <w:sz w:val="22"/>
        </w:rPr>
        <w:t>Answer: (b)  n</w:t>
      </w:r>
      <w:r>
        <w:rPr>
          <w:rFonts w:ascii="Arial" w:hAnsi="Arial"/>
          <w:b/>
          <w:i w:val="0"/>
          <w:sz w:val="22"/>
          <w:vertAlign w:val="subscript"/>
        </w:rPr>
        <w:t>NO LOAD</w:t>
      </w:r>
      <w:r>
        <w:rPr>
          <w:rFonts w:ascii="Arial" w:hAnsi="Arial"/>
          <w:b/>
          <w:i w:val="0"/>
          <w:sz w:val="22"/>
        </w:rPr>
        <w:t xml:space="preserve"> = 995 r/min, n</w:t>
      </w:r>
      <w:r>
        <w:rPr>
          <w:rFonts w:ascii="Arial" w:hAnsi="Arial"/>
          <w:b/>
          <w:i w:val="0"/>
          <w:sz w:val="22"/>
          <w:vertAlign w:val="subscript"/>
        </w:rPr>
        <w:t>FULL LOAD</w:t>
      </w:r>
      <w:r>
        <w:rPr>
          <w:rFonts w:ascii="Arial" w:hAnsi="Arial"/>
          <w:b/>
          <w:i w:val="0"/>
          <w:sz w:val="22"/>
        </w:rPr>
        <w:t xml:space="preserve"> = 875 r/min.</w:t>
      </w:r>
    </w:p>
    <w:p>
      <w:r>
        <w:rPr>
          <w:rFonts w:ascii="Arial" w:hAnsi="Arial"/>
          <w:b w:val="0"/>
          <w:i w:val="0"/>
        </w:rPr>
        <w:t>Applying equations (1) and (2) at each load condition. At no load, with Iₐ = 2 A:</w:t>
      </w:r>
    </w:p>
    <w:p>
      <w:pPr>
        <w:tabs>
          <w:tab w:pos="9000" w:val="left"/>
        </w:tabs>
        <w:spacing w:before="120" w:after="120"/>
        <w:jc w:val="center"/>
      </w:pPr>
      <w:r>
        <w:rPr>
          <w:rFonts w:ascii="Cambria Math" w:hAnsi="Cambria Math"/>
          <w:sz w:val="23"/>
        </w:rPr>
        <w:t>Eᴿᴬ = IₐRₐ = 2 × 0.5 = 1 V</w:t>
      </w:r>
      <w:r>
        <w:tab/>
      </w:r>
      <w:r>
        <w:rPr>
          <w:rFonts w:ascii="Arial" w:hAnsi="Arial"/>
          <w:sz w:val="22"/>
        </w:rPr>
        <w:t>(11)</w:t>
      </w:r>
    </w:p>
    <w:p>
      <w:pPr>
        <w:tabs>
          <w:tab w:pos="9000" w:val="left"/>
        </w:tabs>
        <w:spacing w:before="120" w:after="120"/>
        <w:jc w:val="center"/>
      </w:pPr>
      <w:r>
        <w:rPr>
          <w:rFonts w:ascii="Cambria Math" w:hAnsi="Cambria Math"/>
          <w:sz w:val="23"/>
        </w:rPr>
        <w:t>Eᴄᴇᴍᶠ = Eₐ − Eᴿᴬ = 200 − 1 = 199 V</w:t>
      </w:r>
      <w:r>
        <w:tab/>
      </w:r>
      <w:r>
        <w:rPr>
          <w:rFonts w:ascii="Arial" w:hAnsi="Arial"/>
          <w:sz w:val="22"/>
        </w:rPr>
        <w:t>(12)</w:t>
      </w:r>
    </w:p>
    <w:p>
      <w:pPr>
        <w:tabs>
          <w:tab w:pos="9000" w:val="left"/>
        </w:tabs>
        <w:spacing w:before="120" w:after="120"/>
        <w:jc w:val="center"/>
      </w:pPr>
      <w:r>
        <w:rPr>
          <w:rFonts w:ascii="Cambria Math" w:hAnsi="Cambria Math"/>
          <w:sz w:val="23"/>
        </w:rPr>
        <w:t>n = K₁Eᴄᴇᴍᶠ = 5 × 199 = 995 r/min</w:t>
      </w:r>
      <w:r>
        <w:tab/>
      </w:r>
      <w:r>
        <w:rPr>
          <w:rFonts w:ascii="Arial" w:hAnsi="Arial"/>
          <w:sz w:val="22"/>
        </w:rPr>
        <w:t>(13)</w:t>
      </w:r>
    </w:p>
    <w:p>
      <w:r>
        <w:rPr>
          <w:rFonts w:ascii="Arial" w:hAnsi="Arial"/>
          <w:b w:val="0"/>
          <w:i w:val="0"/>
        </w:rPr>
        <w:t>At full load, with Iₐ = 50 A:</w:t>
      </w:r>
    </w:p>
    <w:p>
      <w:pPr>
        <w:tabs>
          <w:tab w:pos="9000" w:val="left"/>
        </w:tabs>
        <w:spacing w:before="120" w:after="120"/>
        <w:jc w:val="center"/>
      </w:pPr>
      <w:r>
        <w:rPr>
          <w:rFonts w:ascii="Cambria Math" w:hAnsi="Cambria Math"/>
          <w:sz w:val="23"/>
        </w:rPr>
        <w:t>Eᴿᴬ = 50 × 0.5 = 25 V</w:t>
      </w:r>
      <w:r>
        <w:tab/>
      </w:r>
      <w:r>
        <w:rPr>
          <w:rFonts w:ascii="Arial" w:hAnsi="Arial"/>
          <w:sz w:val="22"/>
        </w:rPr>
        <w:t>(14)</w:t>
      </w:r>
    </w:p>
    <w:p>
      <w:pPr>
        <w:tabs>
          <w:tab w:pos="9000" w:val="left"/>
        </w:tabs>
        <w:spacing w:before="120" w:after="120"/>
        <w:jc w:val="center"/>
      </w:pPr>
      <w:r>
        <w:rPr>
          <w:rFonts w:ascii="Cambria Math" w:hAnsi="Cambria Math"/>
          <w:sz w:val="23"/>
        </w:rPr>
        <w:t>Eᴄᴇᴍᶠ = 200 − 25 = 175 V</w:t>
      </w:r>
      <w:r>
        <w:tab/>
      </w:r>
      <w:r>
        <w:rPr>
          <w:rFonts w:ascii="Arial" w:hAnsi="Arial"/>
          <w:sz w:val="22"/>
        </w:rPr>
        <w:t>(15)</w:t>
      </w:r>
    </w:p>
    <w:p>
      <w:pPr>
        <w:tabs>
          <w:tab w:pos="9000" w:val="left"/>
        </w:tabs>
        <w:spacing w:before="120" w:after="120"/>
        <w:jc w:val="center"/>
      </w:pPr>
      <w:r>
        <w:rPr>
          <w:rFonts w:ascii="Cambria Math" w:hAnsi="Cambria Math"/>
          <w:sz w:val="23"/>
        </w:rPr>
        <w:t>n = 5 × 175 = 875 r/min</w:t>
      </w:r>
      <w:r>
        <w:tab/>
      </w:r>
      <w:r>
        <w:rPr>
          <w:rFonts w:ascii="Arial" w:hAnsi="Arial"/>
          <w:sz w:val="22"/>
        </w:rPr>
        <w:t>(16)</w:t>
      </w:r>
    </w:p>
    <w:p>
      <w:r>
        <w:rPr>
          <w:rFonts w:ascii="Arial" w:hAnsi="Arial"/>
          <w:b w:val="0"/>
          <w:i w:val="0"/>
        </w:rPr>
        <w:t>Option (c) is the trap for anyone who neglects the no-load ohmic drop: taking Eᴄᴇᴍᶠ = Eₐ = 200 V gives 5 × 200 = 1000 r/min, which ignores the 1 V lost across the armature resistance even at light load. Option (d) is wrong because K₂ relates torque to current and plays no part in the speed calculation; the armature currents are given directly, so the torque constant is not required.</w:t>
      </w:r>
    </w:p>
    <w:p>
      <w:r>
        <w:rPr>
          <w:rFonts w:ascii="Arial" w:hAnsi="Arial"/>
          <w:b w:val="0"/>
          <w:i w:val="0"/>
        </w:rPr>
        <w:t>The speed regulation of this hypothetical machine is (995 − 875) / 875 × 100 = 13.7 %, which is markedly worse than the 6.3 % measured for the laboratory machine at 1.5 A. The comparison is instructive: the example motor drops 25 V across its armature resistance at full load out of a 200 V supply, whereas the laboratory machine at 1.5 A drops only about 8 V out of 250 V.</w:t>
      </w:r>
    </w:p>
    <w:p>
      <w:r>
        <w:br w:type="page"/>
      </w:r>
    </w:p>
    <w:p>
      <w:pPr>
        <w:pStyle w:val="Heading1"/>
      </w:pPr>
      <w:r>
        <w:t>7.0  Analysis and Discussion</w:t>
      </w:r>
    </w:p>
    <w:p>
      <w:pPr>
        <w:pStyle w:val="Heading2"/>
      </w:pPr>
      <w:r>
        <w:t>7.1  Validity of the linear voltage-to-speed model</w:t>
      </w:r>
    </w:p>
    <w:p>
      <w:r>
        <w:rPr>
          <w:rFonts w:ascii="Arial" w:hAnsi="Arial"/>
          <w:b w:val="0"/>
          <w:i w:val="0"/>
        </w:rPr>
        <w:t>The no-load characteristic is the cleanest result obtained in the exercise. With R² = 0.9998 across a range spanning nearly three decades of speed, there is no measurable curvature in the data, which supports the assumption that the field flux remained constant throughout. That assumption is independently corroborated by the recorded field current, which held at 0.20–0.21 A across all eleven points.</w:t>
      </w:r>
    </w:p>
    <w:p>
      <w:r>
        <w:rPr>
          <w:rFonts w:ascii="Arial" w:hAnsi="Arial"/>
          <w:b w:val="0"/>
          <w:i w:val="0"/>
        </w:rPr>
        <w:t>The small negative intercept of -21.8 r/min returned by the regression is physically meaningful rather than an artefact. A real machine must overcome bearing friction, brush friction and windage before it will turn at all, so a small armature voltage produces no rotation. This is visible in the data: at 0.43 V the recorded speed was 0.08 r/min, essentially stationary. The intercept is therefore an estimate of the armature voltage consumed by no-load losses, and its presence explains why the two-point value of K₁ (5.841 r/min/V) is marginally lower than the regression gradient (5.893 r/min/V). The difference of just under 1 % is immaterial to the conclusions drawn below.</w:t>
      </w:r>
    </w:p>
    <w:p>
      <w:pPr>
        <w:pStyle w:val="Heading2"/>
      </w:pPr>
      <w:r>
        <w:t>7.2  Current-to-torque linearity and the onset of armature reaction</w:t>
      </w:r>
    </w:p>
    <w:p>
      <w:r>
        <w:rPr>
          <w:rFonts w:ascii="Arial" w:hAnsi="Arial"/>
          <w:b w:val="0"/>
          <w:i w:val="0"/>
        </w:rPr>
        <w:t>The torque characteristic is linear only over the lower part of the range tested. Table 5 shows the least-squares gradient falling steadily as the upper limit of the fit is extended, from 1.295 N·m/A below 1.0 A to 0.780 N·m/A over the full range, while the coefficient of determination degrades from 0.998 to 0.944. A gradient that depends on the range over which it is measured is the signature of a non-linear characteristic.</w:t>
      </w:r>
    </w:p>
    <w:p>
      <w:pPr>
        <w:spacing w:before="160" w:after="40"/>
        <w:jc w:val="center"/>
      </w:pPr>
      <w:r>
        <w:drawing>
          <wp:inline xmlns:a="http://schemas.openxmlformats.org/drawingml/2006/main" xmlns:pic="http://schemas.openxmlformats.org/drawingml/2006/picture">
            <wp:extent cx="5212080" cy="3584238"/>
            <wp:docPr id="11" name="Picture 11"/>
            <wp:cNvGraphicFramePr>
              <a:graphicFrameLocks noChangeAspect="1"/>
            </wp:cNvGraphicFramePr>
            <a:graphic>
              <a:graphicData uri="http://schemas.openxmlformats.org/drawingml/2006/picture">
                <pic:pic>
                  <pic:nvPicPr>
                    <pic:cNvPr id="0" name="armature_reaction.png"/>
                    <pic:cNvPicPr/>
                  </pic:nvPicPr>
                  <pic:blipFill>
                    <a:blip r:embed="rId22"/>
                    <a:stretch>
                      <a:fillRect/>
                    </a:stretch>
                  </pic:blipFill>
                  <pic:spPr>
                    <a:xfrm>
                      <a:off x="0" y="0"/>
                      <a:ext cx="5212080" cy="3584238"/>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11</w:t>
        <w:fldChar w:fldCharType="end"/>
      </w:r>
      <w:r>
        <w:t>: Measured torque compared with the linear current-to-torque model fitted below 1.5 A. The measured points fall progressively below the model as the armature current increases.</w:t>
      </w:r>
    </w:p>
    <w:p>
      <w:r>
        <w:rPr>
          <w:rFonts w:ascii="Arial" w:hAnsi="Arial"/>
          <w:b w:val="0"/>
          <w:i w:val="0"/>
        </w:rPr>
        <w:t>Table 8 quantifies the departure. Up to about 1.5 A the measured torque is within 3.5 % of the linear model, which is comparable with the resolution of the torque meter. Beyond that the shortfall grows rapidly and reaches 36 % at the highest current recorded.</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728"/>
            <w:shd w:val="clear" w:color="auto" w:fill="DCE6F1"/>
          </w:tcPr>
          <w:p>
            <w:pPr>
              <w:spacing w:after="40" w:before="40" w:line="240" w:lineRule="auto"/>
              <w:jc w:val="center"/>
            </w:pPr>
            <w:r/>
            <w:r>
              <w:rPr>
                <w:rFonts w:ascii="Arial" w:hAnsi="Arial"/>
                <w:b/>
                <w:sz w:val="19"/>
              </w:rPr>
              <w:t>Iₐ (A)</w:t>
            </w:r>
          </w:p>
        </w:tc>
        <w:tc>
          <w:tcPr>
            <w:tcW w:type="dxa" w:w="2448"/>
            <w:shd w:val="clear" w:color="auto" w:fill="DCE6F1"/>
          </w:tcPr>
          <w:p>
            <w:pPr>
              <w:spacing w:after="40" w:before="40" w:line="240" w:lineRule="auto"/>
              <w:jc w:val="center"/>
            </w:pPr>
            <w:r/>
            <w:r>
              <w:rPr>
                <w:rFonts w:ascii="Arial" w:hAnsi="Arial"/>
                <w:b/>
                <w:sz w:val="19"/>
              </w:rPr>
              <w:t>T measured (N·m)</w:t>
            </w:r>
          </w:p>
        </w:tc>
        <w:tc>
          <w:tcPr>
            <w:tcW w:type="dxa" w:w="2592"/>
            <w:shd w:val="clear" w:color="auto" w:fill="DCE6F1"/>
          </w:tcPr>
          <w:p>
            <w:pPr>
              <w:spacing w:after="40" w:before="40" w:line="240" w:lineRule="auto"/>
              <w:jc w:val="center"/>
            </w:pPr>
            <w:r/>
            <w:r>
              <w:rPr>
                <w:rFonts w:ascii="Arial" w:hAnsi="Arial"/>
                <w:b/>
                <w:sz w:val="19"/>
              </w:rPr>
              <w:t>T linear model (N·m)</w:t>
            </w:r>
          </w:p>
        </w:tc>
        <w:tc>
          <w:tcPr>
            <w:tcW w:type="dxa" w:w="1728"/>
            <w:shd w:val="clear" w:color="auto" w:fill="DCE6F1"/>
          </w:tcPr>
          <w:p>
            <w:pPr>
              <w:spacing w:after="40" w:before="40" w:line="240" w:lineRule="auto"/>
              <w:jc w:val="center"/>
            </w:pPr>
            <w:r/>
            <w:r>
              <w:rPr>
                <w:rFonts w:ascii="Arial" w:hAnsi="Arial"/>
                <w:b/>
                <w:sz w:val="19"/>
              </w:rPr>
              <w:t>Shortfall</w:t>
            </w:r>
          </w:p>
        </w:tc>
      </w:tr>
      <w:tr>
        <w:tc>
          <w:tcPr>
            <w:tcW w:type="dxa" w:w="1728"/>
          </w:tcPr>
          <w:p>
            <w:pPr>
              <w:spacing w:after="20" w:before="20" w:line="240" w:lineRule="auto"/>
              <w:jc w:val="left"/>
            </w:pPr>
            <w:r/>
            <w:r>
              <w:rPr>
                <w:rFonts w:ascii="Arial" w:hAnsi="Arial"/>
                <w:sz w:val="19"/>
              </w:rPr>
              <w:t>1.50</w:t>
            </w:r>
          </w:p>
        </w:tc>
        <w:tc>
          <w:tcPr>
            <w:tcW w:type="dxa" w:w="2448"/>
          </w:tcPr>
          <w:p>
            <w:pPr>
              <w:spacing w:after="20" w:before="20" w:line="240" w:lineRule="auto"/>
              <w:jc w:val="right"/>
            </w:pPr>
            <w:r/>
            <w:r>
              <w:rPr>
                <w:rFonts w:ascii="Arial" w:hAnsi="Arial"/>
                <w:sz w:val="19"/>
              </w:rPr>
              <w:t>1.75</w:t>
            </w:r>
          </w:p>
        </w:tc>
        <w:tc>
          <w:tcPr>
            <w:tcW w:type="dxa" w:w="2592"/>
          </w:tcPr>
          <w:p>
            <w:pPr>
              <w:spacing w:after="20" w:before="20" w:line="240" w:lineRule="auto"/>
              <w:jc w:val="right"/>
            </w:pPr>
            <w:r/>
            <w:r>
              <w:rPr>
                <w:rFonts w:ascii="Arial" w:hAnsi="Arial"/>
                <w:sz w:val="19"/>
              </w:rPr>
              <w:t>1.81</w:t>
            </w:r>
          </w:p>
        </w:tc>
        <w:tc>
          <w:tcPr>
            <w:tcW w:type="dxa" w:w="1728"/>
          </w:tcPr>
          <w:p>
            <w:pPr>
              <w:spacing w:after="20" w:before="20" w:line="240" w:lineRule="auto"/>
              <w:jc w:val="right"/>
            </w:pPr>
            <w:r/>
            <w:r>
              <w:rPr>
                <w:rFonts w:ascii="Arial" w:hAnsi="Arial"/>
                <w:sz w:val="19"/>
              </w:rPr>
              <w:t>3.4 %</w:t>
            </w:r>
          </w:p>
        </w:tc>
      </w:tr>
      <w:tr>
        <w:tc>
          <w:tcPr>
            <w:tcW w:type="dxa" w:w="1728"/>
          </w:tcPr>
          <w:p>
            <w:pPr>
              <w:spacing w:after="20" w:before="20" w:line="240" w:lineRule="auto"/>
              <w:jc w:val="left"/>
            </w:pPr>
            <w:r/>
            <w:r>
              <w:rPr>
                <w:rFonts w:ascii="Arial" w:hAnsi="Arial"/>
                <w:sz w:val="19"/>
              </w:rPr>
              <w:t>1.63</w:t>
            </w:r>
          </w:p>
        </w:tc>
        <w:tc>
          <w:tcPr>
            <w:tcW w:type="dxa" w:w="2448"/>
          </w:tcPr>
          <w:p>
            <w:pPr>
              <w:spacing w:after="20" w:before="20" w:line="240" w:lineRule="auto"/>
              <w:jc w:val="right"/>
            </w:pPr>
            <w:r/>
            <w:r>
              <w:rPr>
                <w:rFonts w:ascii="Arial" w:hAnsi="Arial"/>
                <w:sz w:val="19"/>
              </w:rPr>
              <w:t>1.85</w:t>
            </w:r>
          </w:p>
        </w:tc>
        <w:tc>
          <w:tcPr>
            <w:tcW w:type="dxa" w:w="2592"/>
          </w:tcPr>
          <w:p>
            <w:pPr>
              <w:spacing w:after="20" w:before="20" w:line="240" w:lineRule="auto"/>
              <w:jc w:val="right"/>
            </w:pPr>
            <w:r/>
            <w:r>
              <w:rPr>
                <w:rFonts w:ascii="Arial" w:hAnsi="Arial"/>
                <w:sz w:val="19"/>
              </w:rPr>
              <w:t>1.96</w:t>
            </w:r>
          </w:p>
        </w:tc>
        <w:tc>
          <w:tcPr>
            <w:tcW w:type="dxa" w:w="1728"/>
          </w:tcPr>
          <w:p>
            <w:pPr>
              <w:spacing w:after="20" w:before="20" w:line="240" w:lineRule="auto"/>
              <w:jc w:val="right"/>
            </w:pPr>
            <w:r/>
            <w:r>
              <w:rPr>
                <w:rFonts w:ascii="Arial" w:hAnsi="Arial"/>
                <w:sz w:val="19"/>
              </w:rPr>
              <w:t>5.7 %</w:t>
            </w:r>
          </w:p>
        </w:tc>
      </w:tr>
      <w:tr>
        <w:tc>
          <w:tcPr>
            <w:tcW w:type="dxa" w:w="1728"/>
          </w:tcPr>
          <w:p>
            <w:pPr>
              <w:spacing w:after="20" w:before="20" w:line="240" w:lineRule="auto"/>
              <w:jc w:val="left"/>
            </w:pPr>
            <w:r/>
            <w:r>
              <w:rPr>
                <w:rFonts w:ascii="Arial" w:hAnsi="Arial"/>
                <w:sz w:val="19"/>
              </w:rPr>
              <w:t>1.76</w:t>
            </w:r>
          </w:p>
        </w:tc>
        <w:tc>
          <w:tcPr>
            <w:tcW w:type="dxa" w:w="2448"/>
          </w:tcPr>
          <w:p>
            <w:pPr>
              <w:spacing w:after="20" w:before="20" w:line="240" w:lineRule="auto"/>
              <w:jc w:val="right"/>
            </w:pPr>
            <w:r/>
            <w:r>
              <w:rPr>
                <w:rFonts w:ascii="Arial" w:hAnsi="Arial"/>
                <w:sz w:val="19"/>
              </w:rPr>
              <w:t>1.93</w:t>
            </w:r>
          </w:p>
        </w:tc>
        <w:tc>
          <w:tcPr>
            <w:tcW w:type="dxa" w:w="2592"/>
          </w:tcPr>
          <w:p>
            <w:pPr>
              <w:spacing w:after="20" w:before="20" w:line="240" w:lineRule="auto"/>
              <w:jc w:val="right"/>
            </w:pPr>
            <w:r/>
            <w:r>
              <w:rPr>
                <w:rFonts w:ascii="Arial" w:hAnsi="Arial"/>
                <w:sz w:val="19"/>
              </w:rPr>
              <w:t>2.11</w:t>
            </w:r>
          </w:p>
        </w:tc>
        <w:tc>
          <w:tcPr>
            <w:tcW w:type="dxa" w:w="1728"/>
          </w:tcPr>
          <w:p>
            <w:pPr>
              <w:spacing w:after="20" w:before="20" w:line="240" w:lineRule="auto"/>
              <w:jc w:val="right"/>
            </w:pPr>
            <w:r/>
            <w:r>
              <w:rPr>
                <w:rFonts w:ascii="Arial" w:hAnsi="Arial"/>
                <w:sz w:val="19"/>
              </w:rPr>
              <w:t>8.7 %</w:t>
            </w:r>
          </w:p>
        </w:tc>
      </w:tr>
      <w:tr>
        <w:tc>
          <w:tcPr>
            <w:tcW w:type="dxa" w:w="1728"/>
          </w:tcPr>
          <w:p>
            <w:pPr>
              <w:spacing w:after="20" w:before="20" w:line="240" w:lineRule="auto"/>
              <w:jc w:val="left"/>
            </w:pPr>
            <w:r/>
            <w:r>
              <w:rPr>
                <w:rFonts w:ascii="Arial" w:hAnsi="Arial"/>
                <w:sz w:val="19"/>
              </w:rPr>
              <w:t>1.90</w:t>
            </w:r>
          </w:p>
        </w:tc>
        <w:tc>
          <w:tcPr>
            <w:tcW w:type="dxa" w:w="2448"/>
          </w:tcPr>
          <w:p>
            <w:pPr>
              <w:spacing w:after="20" w:before="20" w:line="240" w:lineRule="auto"/>
              <w:jc w:val="right"/>
            </w:pPr>
            <w:r/>
            <w:r>
              <w:rPr>
                <w:rFonts w:ascii="Arial" w:hAnsi="Arial"/>
                <w:sz w:val="19"/>
              </w:rPr>
              <w:t>2.04</w:t>
            </w:r>
          </w:p>
        </w:tc>
        <w:tc>
          <w:tcPr>
            <w:tcW w:type="dxa" w:w="2592"/>
          </w:tcPr>
          <w:p>
            <w:pPr>
              <w:spacing w:after="20" w:before="20" w:line="240" w:lineRule="auto"/>
              <w:jc w:val="right"/>
            </w:pPr>
            <w:r/>
            <w:r>
              <w:rPr>
                <w:rFonts w:ascii="Arial" w:hAnsi="Arial"/>
                <w:sz w:val="19"/>
              </w:rPr>
              <w:t>2.28</w:t>
            </w:r>
          </w:p>
        </w:tc>
        <w:tc>
          <w:tcPr>
            <w:tcW w:type="dxa" w:w="1728"/>
          </w:tcPr>
          <w:p>
            <w:pPr>
              <w:spacing w:after="20" w:before="20" w:line="240" w:lineRule="auto"/>
              <w:jc w:val="right"/>
            </w:pPr>
            <w:r/>
            <w:r>
              <w:rPr>
                <w:rFonts w:ascii="Arial" w:hAnsi="Arial"/>
                <w:sz w:val="19"/>
              </w:rPr>
              <w:t>10.4 %</w:t>
            </w:r>
          </w:p>
        </w:tc>
      </w:tr>
      <w:tr>
        <w:tc>
          <w:tcPr>
            <w:tcW w:type="dxa" w:w="1728"/>
          </w:tcPr>
          <w:p>
            <w:pPr>
              <w:spacing w:after="20" w:before="20" w:line="240" w:lineRule="auto"/>
              <w:jc w:val="left"/>
            </w:pPr>
            <w:r/>
            <w:r>
              <w:rPr>
                <w:rFonts w:ascii="Arial" w:hAnsi="Arial"/>
                <w:sz w:val="19"/>
              </w:rPr>
              <w:t>2.07</w:t>
            </w:r>
          </w:p>
        </w:tc>
        <w:tc>
          <w:tcPr>
            <w:tcW w:type="dxa" w:w="2448"/>
          </w:tcPr>
          <w:p>
            <w:pPr>
              <w:spacing w:after="20" w:before="20" w:line="240" w:lineRule="auto"/>
              <w:jc w:val="right"/>
            </w:pPr>
            <w:r/>
            <w:r>
              <w:rPr>
                <w:rFonts w:ascii="Arial" w:hAnsi="Arial"/>
                <w:sz w:val="19"/>
              </w:rPr>
              <w:t>2.14</w:t>
            </w:r>
          </w:p>
        </w:tc>
        <w:tc>
          <w:tcPr>
            <w:tcW w:type="dxa" w:w="2592"/>
          </w:tcPr>
          <w:p>
            <w:pPr>
              <w:spacing w:after="20" w:before="20" w:line="240" w:lineRule="auto"/>
              <w:jc w:val="right"/>
            </w:pPr>
            <w:r/>
            <w:r>
              <w:rPr>
                <w:rFonts w:ascii="Arial" w:hAnsi="Arial"/>
                <w:sz w:val="19"/>
              </w:rPr>
              <w:t>2.47</w:t>
            </w:r>
          </w:p>
        </w:tc>
        <w:tc>
          <w:tcPr>
            <w:tcW w:type="dxa" w:w="1728"/>
          </w:tcPr>
          <w:p>
            <w:pPr>
              <w:spacing w:after="20" w:before="20" w:line="240" w:lineRule="auto"/>
              <w:jc w:val="right"/>
            </w:pPr>
            <w:r/>
            <w:r>
              <w:rPr>
                <w:rFonts w:ascii="Arial" w:hAnsi="Arial"/>
                <w:sz w:val="19"/>
              </w:rPr>
              <w:t>13.5 %</w:t>
            </w:r>
          </w:p>
        </w:tc>
      </w:tr>
      <w:tr>
        <w:tc>
          <w:tcPr>
            <w:tcW w:type="dxa" w:w="1728"/>
          </w:tcPr>
          <w:p>
            <w:pPr>
              <w:spacing w:after="20" w:before="20" w:line="240" w:lineRule="auto"/>
              <w:jc w:val="left"/>
            </w:pPr>
            <w:r/>
            <w:r>
              <w:rPr>
                <w:rFonts w:ascii="Arial" w:hAnsi="Arial"/>
                <w:sz w:val="19"/>
              </w:rPr>
              <w:t>2.42</w:t>
            </w:r>
          </w:p>
        </w:tc>
        <w:tc>
          <w:tcPr>
            <w:tcW w:type="dxa" w:w="2448"/>
          </w:tcPr>
          <w:p>
            <w:pPr>
              <w:spacing w:after="20" w:before="20" w:line="240" w:lineRule="auto"/>
              <w:jc w:val="right"/>
            </w:pPr>
            <w:r/>
            <w:r>
              <w:rPr>
                <w:rFonts w:ascii="Arial" w:hAnsi="Arial"/>
                <w:sz w:val="19"/>
              </w:rPr>
              <w:t>2.34</w:t>
            </w:r>
          </w:p>
        </w:tc>
        <w:tc>
          <w:tcPr>
            <w:tcW w:type="dxa" w:w="2592"/>
          </w:tcPr>
          <w:p>
            <w:pPr>
              <w:spacing w:after="20" w:before="20" w:line="240" w:lineRule="auto"/>
              <w:jc w:val="right"/>
            </w:pPr>
            <w:r/>
            <w:r>
              <w:rPr>
                <w:rFonts w:ascii="Arial" w:hAnsi="Arial"/>
                <w:sz w:val="19"/>
              </w:rPr>
              <w:t>2.88</w:t>
            </w:r>
          </w:p>
        </w:tc>
        <w:tc>
          <w:tcPr>
            <w:tcW w:type="dxa" w:w="1728"/>
          </w:tcPr>
          <w:p>
            <w:pPr>
              <w:spacing w:after="20" w:before="20" w:line="240" w:lineRule="auto"/>
              <w:jc w:val="right"/>
            </w:pPr>
            <w:r/>
            <w:r>
              <w:rPr>
                <w:rFonts w:ascii="Arial" w:hAnsi="Arial"/>
                <w:sz w:val="19"/>
              </w:rPr>
              <w:t>18.8 %</w:t>
            </w:r>
          </w:p>
        </w:tc>
      </w:tr>
      <w:tr>
        <w:tc>
          <w:tcPr>
            <w:tcW w:type="dxa" w:w="1728"/>
          </w:tcPr>
          <w:p>
            <w:pPr>
              <w:spacing w:after="20" w:before="20" w:line="240" w:lineRule="auto"/>
              <w:jc w:val="left"/>
            </w:pPr>
            <w:r/>
            <w:r>
              <w:rPr>
                <w:rFonts w:ascii="Arial" w:hAnsi="Arial"/>
                <w:sz w:val="19"/>
              </w:rPr>
              <w:t>2.77</w:t>
            </w:r>
          </w:p>
        </w:tc>
        <w:tc>
          <w:tcPr>
            <w:tcW w:type="dxa" w:w="2448"/>
          </w:tcPr>
          <w:p>
            <w:pPr>
              <w:spacing w:after="20" w:before="20" w:line="240" w:lineRule="auto"/>
              <w:jc w:val="right"/>
            </w:pPr>
            <w:r/>
            <w:r>
              <w:rPr>
                <w:rFonts w:ascii="Arial" w:hAnsi="Arial"/>
                <w:sz w:val="19"/>
              </w:rPr>
              <w:t>2.52</w:t>
            </w:r>
          </w:p>
        </w:tc>
        <w:tc>
          <w:tcPr>
            <w:tcW w:type="dxa" w:w="2592"/>
          </w:tcPr>
          <w:p>
            <w:pPr>
              <w:spacing w:after="20" w:before="20" w:line="240" w:lineRule="auto"/>
              <w:jc w:val="right"/>
            </w:pPr>
            <w:r/>
            <w:r>
              <w:rPr>
                <w:rFonts w:ascii="Arial" w:hAnsi="Arial"/>
                <w:sz w:val="19"/>
              </w:rPr>
              <w:t>3.29</w:t>
            </w:r>
          </w:p>
        </w:tc>
        <w:tc>
          <w:tcPr>
            <w:tcW w:type="dxa" w:w="1728"/>
          </w:tcPr>
          <w:p>
            <w:pPr>
              <w:spacing w:after="20" w:before="20" w:line="240" w:lineRule="auto"/>
              <w:jc w:val="right"/>
            </w:pPr>
            <w:r/>
            <w:r>
              <w:rPr>
                <w:rFonts w:ascii="Arial" w:hAnsi="Arial"/>
                <w:sz w:val="19"/>
              </w:rPr>
              <w:t>23.4 %</w:t>
            </w:r>
          </w:p>
        </w:tc>
      </w:tr>
      <w:tr>
        <w:tc>
          <w:tcPr>
            <w:tcW w:type="dxa" w:w="1728"/>
          </w:tcPr>
          <w:p>
            <w:pPr>
              <w:spacing w:after="20" w:before="20" w:line="240" w:lineRule="auto"/>
              <w:jc w:val="left"/>
            </w:pPr>
            <w:r/>
            <w:r>
              <w:rPr>
                <w:rFonts w:ascii="Arial" w:hAnsi="Arial"/>
                <w:sz w:val="19"/>
              </w:rPr>
              <w:t>3.59</w:t>
            </w:r>
          </w:p>
        </w:tc>
        <w:tc>
          <w:tcPr>
            <w:tcW w:type="dxa" w:w="2448"/>
          </w:tcPr>
          <w:p>
            <w:pPr>
              <w:spacing w:after="20" w:before="20" w:line="240" w:lineRule="auto"/>
              <w:jc w:val="right"/>
            </w:pPr>
            <w:r/>
            <w:r>
              <w:rPr>
                <w:rFonts w:ascii="Arial" w:hAnsi="Arial"/>
                <w:sz w:val="19"/>
              </w:rPr>
              <w:t>2.87</w:t>
            </w:r>
          </w:p>
        </w:tc>
        <w:tc>
          <w:tcPr>
            <w:tcW w:type="dxa" w:w="2592"/>
          </w:tcPr>
          <w:p>
            <w:pPr>
              <w:spacing w:after="20" w:before="20" w:line="240" w:lineRule="auto"/>
              <w:jc w:val="right"/>
            </w:pPr>
            <w:r/>
            <w:r>
              <w:rPr>
                <w:rFonts w:ascii="Arial" w:hAnsi="Arial"/>
                <w:sz w:val="19"/>
              </w:rPr>
              <w:t>4.24</w:t>
            </w:r>
          </w:p>
        </w:tc>
        <w:tc>
          <w:tcPr>
            <w:tcW w:type="dxa" w:w="1728"/>
          </w:tcPr>
          <w:p>
            <w:pPr>
              <w:spacing w:after="20" w:before="20" w:line="240" w:lineRule="auto"/>
              <w:jc w:val="right"/>
            </w:pPr>
            <w:r/>
            <w:r>
              <w:rPr>
                <w:rFonts w:ascii="Arial" w:hAnsi="Arial"/>
                <w:sz w:val="19"/>
              </w:rPr>
              <w:t>32.4 %</w:t>
            </w:r>
          </w:p>
        </w:tc>
      </w:tr>
    </w:tbl>
    <w:p>
      <w:pPr>
        <w:pStyle w:val="Caption"/>
      </w:pPr>
      <w:r>
        <w:t xml:space="preserve">Table </w:t>
      </w:r>
      <w:r>
        <w:fldChar w:fldCharType="begin"/>
        <w:instrText xml:space="preserve"> SEQ Table \* ARABIC </w:instrText>
        <w:fldChar w:fldCharType="separate"/>
        <w:t xml:space="preserve">8</w:t>
        <w:fldChar w:fldCharType="end"/>
      </w:r>
      <w:r>
        <w:t>: Departure of the measured torque from the linear current-to-torque model (alternate points shown).</w:t>
      </w:r>
    </w:p>
    <w:p>
      <w:pPr>
        <w:spacing w:after="0"/>
      </w:pPr>
    </w:p>
    <w:p>
      <w:r>
        <w:rPr>
          <w:rFonts w:ascii="Arial" w:hAnsi="Arial"/>
          <w:b w:val="0"/>
          <w:i w:val="0"/>
        </w:rPr>
        <w:t>The accepted explanation is armature reaction [1], [2]. The current flowing in the armature conductors creates a magneto-motive force of its own, which is oriented across the main field axis. Vectorially adding this cross-field to the main field distorts the resultant flux distribution, strengthening the flux at one pole tip and weakening it at the other. Because the iron near the strengthened tip is already close to magnetic saturation it cannot accept as much additional flux as is removed from the weakened tip, so the net flux per pole falls. Since the developed torque is proportional to the product of flux and armature current, a reduction of flux at high current means that torque no longer keeps pace with current, exactly as observed. The distortion also shifts the magnetic neutral axis away from the position to which the brushes were aligned at the start of the session, which degrades commutation and contributes a further small loss.</w:t>
      </w:r>
    </w:p>
    <w:p>
      <w:r>
        <w:rPr>
          <w:rFonts w:ascii="Arial" w:hAnsi="Arial"/>
          <w:b w:val="0"/>
          <w:i w:val="0"/>
        </w:rPr>
        <w:t>The practical significance is that the value quoted for K₂ is only meaningful if the current range over which it was determined is quoted with it. On that basis K₂ = 1.172 N·m/A is reported for Iₐ ≤ 1.5 A.</w:t>
      </w:r>
    </w:p>
    <w:p>
      <w:pPr>
        <w:pStyle w:val="Heading2"/>
      </w:pPr>
      <w:r>
        <w:t>7.3  Predicted against measured speed droop</w:t>
      </w:r>
    </w:p>
    <w:p>
      <w:r>
        <w:rPr>
          <w:rFonts w:ascii="Arial" w:hAnsi="Arial"/>
          <w:b w:val="0"/>
          <w:i w:val="0"/>
        </w:rPr>
        <w:t>The comparison between the step 19 prediction and the corresponding measured points is the least satisfactory result of the exercise and merits careful examination.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296"/>
            <w:shd w:val="clear" w:color="auto" w:fill="DCE6F1"/>
          </w:tcPr>
          <w:p>
            <w:pPr>
              <w:spacing w:after="40" w:before="40" w:line="240" w:lineRule="auto"/>
              <w:jc w:val="center"/>
            </w:pPr>
            <w:r/>
            <w:r>
              <w:rPr>
                <w:rFonts w:ascii="Arial" w:hAnsi="Arial"/>
                <w:b/>
                <w:sz w:val="20"/>
              </w:rPr>
              <w:t>Iₐ (A)</w:t>
            </w:r>
          </w:p>
        </w:tc>
        <w:tc>
          <w:tcPr>
            <w:tcW w:type="dxa" w:w="2304"/>
            <w:shd w:val="clear" w:color="auto" w:fill="DCE6F1"/>
          </w:tcPr>
          <w:p>
            <w:pPr>
              <w:spacing w:after="40" w:before="40" w:line="240" w:lineRule="auto"/>
              <w:jc w:val="center"/>
            </w:pPr>
            <w:r/>
            <w:r>
              <w:rPr>
                <w:rFonts w:ascii="Arial" w:hAnsi="Arial"/>
                <w:b/>
                <w:sz w:val="20"/>
              </w:rPr>
              <w:t>n predicted (r/min)</w:t>
            </w:r>
          </w:p>
        </w:tc>
        <w:tc>
          <w:tcPr>
            <w:tcW w:type="dxa" w:w="2304"/>
            <w:shd w:val="clear" w:color="auto" w:fill="DCE6F1"/>
          </w:tcPr>
          <w:p>
            <w:pPr>
              <w:spacing w:after="40" w:before="40" w:line="240" w:lineRule="auto"/>
              <w:jc w:val="center"/>
            </w:pPr>
            <w:r/>
            <w:r>
              <w:rPr>
                <w:rFonts w:ascii="Arial" w:hAnsi="Arial"/>
                <w:b/>
                <w:sz w:val="20"/>
              </w:rPr>
              <w:t>n measured (r/min)</w:t>
            </w:r>
          </w:p>
        </w:tc>
        <w:tc>
          <w:tcPr>
            <w:tcW w:type="dxa" w:w="1440"/>
            <w:shd w:val="clear" w:color="auto" w:fill="DCE6F1"/>
          </w:tcPr>
          <w:p>
            <w:pPr>
              <w:spacing w:after="40" w:before="40" w:line="240" w:lineRule="auto"/>
              <w:jc w:val="center"/>
            </w:pPr>
            <w:r/>
            <w:r>
              <w:rPr>
                <w:rFonts w:ascii="Arial" w:hAnsi="Arial"/>
                <w:b/>
                <w:sz w:val="20"/>
              </w:rPr>
              <w:t>at Iₐ (A)</w:t>
            </w:r>
          </w:p>
        </w:tc>
        <w:tc>
          <w:tcPr>
            <w:tcW w:type="dxa" w:w="1296"/>
            <w:shd w:val="clear" w:color="auto" w:fill="DCE6F1"/>
          </w:tcPr>
          <w:p>
            <w:pPr>
              <w:spacing w:after="40" w:before="40" w:line="240" w:lineRule="auto"/>
              <w:jc w:val="center"/>
            </w:pPr>
            <w:r/>
            <w:r>
              <w:rPr>
                <w:rFonts w:ascii="Arial" w:hAnsi="Arial"/>
                <w:b/>
                <w:sz w:val="20"/>
              </w:rPr>
              <w:t>Error</w:t>
            </w:r>
          </w:p>
        </w:tc>
      </w:tr>
      <w:tr>
        <w:tc>
          <w:tcPr>
            <w:tcW w:type="dxa" w:w="1296"/>
          </w:tcPr>
          <w:p>
            <w:pPr>
              <w:spacing w:after="20" w:before="20" w:line="240" w:lineRule="auto"/>
              <w:jc w:val="left"/>
            </w:pPr>
            <w:r/>
            <w:r>
              <w:rPr>
                <w:rFonts w:ascii="Arial" w:hAnsi="Arial"/>
                <w:sz w:val="20"/>
              </w:rPr>
              <w:t>0.5</w:t>
            </w:r>
          </w:p>
        </w:tc>
        <w:tc>
          <w:tcPr>
            <w:tcW w:type="dxa" w:w="2304"/>
          </w:tcPr>
          <w:p>
            <w:pPr>
              <w:spacing w:after="20" w:before="20" w:line="240" w:lineRule="auto"/>
              <w:jc w:val="right"/>
            </w:pPr>
            <w:r/>
            <w:r>
              <w:rPr>
                <w:rFonts w:ascii="Arial" w:hAnsi="Arial"/>
                <w:sz w:val="20"/>
              </w:rPr>
              <w:t>1410.6</w:t>
            </w:r>
          </w:p>
        </w:tc>
        <w:tc>
          <w:tcPr>
            <w:tcW w:type="dxa" w:w="2304"/>
          </w:tcPr>
          <w:p>
            <w:pPr>
              <w:spacing w:after="20" w:before="20" w:line="240" w:lineRule="auto"/>
              <w:jc w:val="right"/>
            </w:pPr>
            <w:r/>
            <w:r>
              <w:rPr>
                <w:rFonts w:ascii="Arial" w:hAnsi="Arial"/>
                <w:sz w:val="20"/>
              </w:rPr>
              <w:t>1453.14</w:t>
            </w:r>
          </w:p>
        </w:tc>
        <w:tc>
          <w:tcPr>
            <w:tcW w:type="dxa" w:w="1440"/>
          </w:tcPr>
          <w:p>
            <w:pPr>
              <w:spacing w:after="20" w:before="20" w:line="240" w:lineRule="auto"/>
              <w:jc w:val="right"/>
            </w:pPr>
            <w:r/>
            <w:r>
              <w:rPr>
                <w:rFonts w:ascii="Arial" w:hAnsi="Arial"/>
                <w:sz w:val="20"/>
              </w:rPr>
              <w:t>0.50</w:t>
            </w:r>
          </w:p>
        </w:tc>
        <w:tc>
          <w:tcPr>
            <w:tcW w:type="dxa" w:w="1296"/>
          </w:tcPr>
          <w:p>
            <w:pPr>
              <w:spacing w:after="20" w:before="20" w:line="240" w:lineRule="auto"/>
              <w:jc w:val="right"/>
            </w:pPr>
            <w:r/>
            <w:r>
              <w:rPr>
                <w:rFonts w:ascii="Arial" w:hAnsi="Arial"/>
                <w:sz w:val="20"/>
              </w:rPr>
              <w:t>-2.9 %</w:t>
            </w:r>
          </w:p>
        </w:tc>
      </w:tr>
      <w:tr>
        <w:tc>
          <w:tcPr>
            <w:tcW w:type="dxa" w:w="1296"/>
          </w:tcPr>
          <w:p>
            <w:pPr>
              <w:spacing w:after="20" w:before="20" w:line="240" w:lineRule="auto"/>
              <w:jc w:val="left"/>
            </w:pPr>
            <w:r/>
            <w:r>
              <w:rPr>
                <w:rFonts w:ascii="Arial" w:hAnsi="Arial"/>
                <w:sz w:val="20"/>
              </w:rPr>
              <w:t>1.0</w:t>
            </w:r>
          </w:p>
        </w:tc>
        <w:tc>
          <w:tcPr>
            <w:tcW w:type="dxa" w:w="2304"/>
          </w:tcPr>
          <w:p>
            <w:pPr>
              <w:spacing w:after="20" w:before="20" w:line="240" w:lineRule="auto"/>
              <w:jc w:val="right"/>
            </w:pPr>
            <w:r/>
            <w:r>
              <w:rPr>
                <w:rFonts w:ascii="Arial" w:hAnsi="Arial"/>
                <w:sz w:val="20"/>
              </w:rPr>
              <w:t>1327.4</w:t>
            </w:r>
          </w:p>
        </w:tc>
        <w:tc>
          <w:tcPr>
            <w:tcW w:type="dxa" w:w="2304"/>
          </w:tcPr>
          <w:p>
            <w:pPr>
              <w:spacing w:after="20" w:before="20" w:line="240" w:lineRule="auto"/>
              <w:jc w:val="right"/>
            </w:pPr>
            <w:r/>
            <w:r>
              <w:rPr>
                <w:rFonts w:ascii="Arial" w:hAnsi="Arial"/>
                <w:sz w:val="20"/>
              </w:rPr>
              <w:t>1425.09</w:t>
            </w:r>
          </w:p>
        </w:tc>
        <w:tc>
          <w:tcPr>
            <w:tcW w:type="dxa" w:w="1440"/>
          </w:tcPr>
          <w:p>
            <w:pPr>
              <w:spacing w:after="20" w:before="20" w:line="240" w:lineRule="auto"/>
              <w:jc w:val="right"/>
            </w:pPr>
            <w:r/>
            <w:r>
              <w:rPr>
                <w:rFonts w:ascii="Arial" w:hAnsi="Arial"/>
                <w:sz w:val="20"/>
              </w:rPr>
              <w:t>1.02</w:t>
            </w:r>
          </w:p>
        </w:tc>
        <w:tc>
          <w:tcPr>
            <w:tcW w:type="dxa" w:w="1296"/>
          </w:tcPr>
          <w:p>
            <w:pPr>
              <w:spacing w:after="20" w:before="20" w:line="240" w:lineRule="auto"/>
              <w:jc w:val="right"/>
            </w:pPr>
            <w:r/>
            <w:r>
              <w:rPr>
                <w:rFonts w:ascii="Arial" w:hAnsi="Arial"/>
                <w:sz w:val="20"/>
              </w:rPr>
              <w:t>-6.9 %</w:t>
            </w:r>
          </w:p>
        </w:tc>
      </w:tr>
      <w:tr>
        <w:tc>
          <w:tcPr>
            <w:tcW w:type="dxa" w:w="1296"/>
          </w:tcPr>
          <w:p>
            <w:pPr>
              <w:spacing w:after="20" w:before="20" w:line="240" w:lineRule="auto"/>
              <w:jc w:val="left"/>
            </w:pPr>
            <w:r/>
            <w:r>
              <w:rPr>
                <w:rFonts w:ascii="Arial" w:hAnsi="Arial"/>
                <w:sz w:val="20"/>
              </w:rPr>
              <w:t>1.5</w:t>
            </w:r>
          </w:p>
        </w:tc>
        <w:tc>
          <w:tcPr>
            <w:tcW w:type="dxa" w:w="2304"/>
          </w:tcPr>
          <w:p>
            <w:pPr>
              <w:spacing w:after="20" w:before="20" w:line="240" w:lineRule="auto"/>
              <w:jc w:val="right"/>
            </w:pPr>
            <w:r/>
            <w:r>
              <w:rPr>
                <w:rFonts w:ascii="Arial" w:hAnsi="Arial"/>
                <w:sz w:val="20"/>
              </w:rPr>
              <w:t>1244.2</w:t>
            </w:r>
          </w:p>
        </w:tc>
        <w:tc>
          <w:tcPr>
            <w:tcW w:type="dxa" w:w="2304"/>
          </w:tcPr>
          <w:p>
            <w:pPr>
              <w:spacing w:after="20" w:before="20" w:line="240" w:lineRule="auto"/>
              <w:jc w:val="right"/>
            </w:pPr>
            <w:r/>
            <w:r>
              <w:rPr>
                <w:rFonts w:ascii="Arial" w:hAnsi="Arial"/>
                <w:sz w:val="20"/>
              </w:rPr>
              <w:t>1412.45</w:t>
            </w:r>
          </w:p>
        </w:tc>
        <w:tc>
          <w:tcPr>
            <w:tcW w:type="dxa" w:w="1440"/>
          </w:tcPr>
          <w:p>
            <w:pPr>
              <w:spacing w:after="20" w:before="20" w:line="240" w:lineRule="auto"/>
              <w:jc w:val="right"/>
            </w:pPr>
            <w:r/>
            <w:r>
              <w:rPr>
                <w:rFonts w:ascii="Arial" w:hAnsi="Arial"/>
                <w:sz w:val="20"/>
              </w:rPr>
              <w:t>1.50</w:t>
            </w:r>
          </w:p>
        </w:tc>
        <w:tc>
          <w:tcPr>
            <w:tcW w:type="dxa" w:w="1296"/>
          </w:tcPr>
          <w:p>
            <w:pPr>
              <w:spacing w:after="20" w:before="20" w:line="240" w:lineRule="auto"/>
              <w:jc w:val="right"/>
            </w:pPr>
            <w:r/>
            <w:r>
              <w:rPr>
                <w:rFonts w:ascii="Arial" w:hAnsi="Arial"/>
                <w:sz w:val="20"/>
              </w:rPr>
              <w:t>-11.9 %</w:t>
            </w:r>
          </w:p>
        </w:tc>
      </w:tr>
    </w:tbl>
    <w:p>
      <w:pPr>
        <w:pStyle w:val="Caption"/>
      </w:pPr>
      <w:r>
        <w:t xml:space="preserve">Table </w:t>
      </w:r>
      <w:r>
        <w:fldChar w:fldCharType="begin"/>
        <w:instrText xml:space="preserve"> SEQ Table \* ARABIC </w:instrText>
        <w:fldChar w:fldCharType="separate"/>
        <w:t xml:space="preserve">9</w:t>
        <w:fldChar w:fldCharType="end"/>
      </w:r>
      <w:r>
        <w:t>: Predicted speed from Table 6 compared with the nearest measured operating point in data table DT212.</w:t>
      </w:r>
    </w:p>
    <w:p>
      <w:pPr>
        <w:spacing w:after="0"/>
      </w:pPr>
    </w:p>
    <w:p>
      <w:pPr>
        <w:spacing w:before="160" w:after="40"/>
        <w:jc w:val="center"/>
      </w:pPr>
      <w:r>
        <w:drawing>
          <wp:inline xmlns:a="http://schemas.openxmlformats.org/drawingml/2006/main" xmlns:pic="http://schemas.openxmlformats.org/drawingml/2006/picture">
            <wp:extent cx="5212080" cy="3413179"/>
            <wp:docPr id="12" name="Picture 12"/>
            <wp:cNvGraphicFramePr>
              <a:graphicFrameLocks noChangeAspect="1"/>
            </wp:cNvGraphicFramePr>
            <a:graphic>
              <a:graphicData uri="http://schemas.openxmlformats.org/drawingml/2006/picture">
                <pic:pic>
                  <pic:nvPicPr>
                    <pic:cNvPr id="0" name="droop_model.png"/>
                    <pic:cNvPicPr/>
                  </pic:nvPicPr>
                  <pic:blipFill>
                    <a:blip r:embed="rId23"/>
                    <a:stretch>
                      <a:fillRect/>
                    </a:stretch>
                  </pic:blipFill>
                  <pic:spPr>
                    <a:xfrm>
                      <a:off x="0" y="0"/>
                      <a:ext cx="5212080" cy="3413179"/>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12</w:t>
        <w:fldChar w:fldCharType="end"/>
      </w:r>
      <w:r>
        <w:t>: Measured speed droop compared with the model of equation (4), evaluated using the measured armature resistance and using a resistance fitted to the droop.</w:t>
      </w:r>
    </w:p>
    <w:p>
      <w:r>
        <w:rPr>
          <w:rFonts w:ascii="Arial" w:hAnsi="Arial"/>
          <w:b w:val="0"/>
          <w:i w:val="0"/>
        </w:rPr>
        <w:t>The model reproduces the shape of the characteristic but substantially exaggerates its gradient. A least-squares line fitted to the measured speed against armature current over the linear region below 1.5 A has a gradient of 63.1 r/min per ampere, whereas equation (4) with Rₐ = 28.48 Ω predicts K₁Rₐ = 166 r/min per ampere. The model is therefore a factor of 2.6 too steep.</w:t>
      </w:r>
    </w:p>
    <w:p>
      <w:r>
        <w:rPr>
          <w:rFonts w:ascii="Arial" w:hAnsi="Arial"/>
          <w:b w:val="0"/>
          <w:i w:val="0"/>
        </w:rPr>
        <w:t>Because equation (4) contains only two measured constants, the discrepancy must lie in one of them. K₁ is established to better than 1 % in Section 7.1, so the armature resistance is the suspect term. Treating equation (4) as a straight line in Iₐ allows an effective armature resistance to be recovered from the machine's own loaded behaviour, since the gradient of that line is −K₁Rₐ and its intercept is K₁Eₐ:</w:t>
      </w:r>
    </w:p>
    <w:p>
      <w:pPr>
        <w:tabs>
          <w:tab w:pos="9000" w:val="left"/>
        </w:tabs>
        <w:spacing w:before="120" w:after="120"/>
        <w:jc w:val="center"/>
      </w:pPr>
      <w:r>
        <w:rPr>
          <w:rFonts w:ascii="Cambria Math" w:hAnsi="Cambria Math"/>
          <w:sz w:val="23"/>
        </w:rPr>
        <w:t>Rₐ(effective) = − (dn / dIₐ) / K₁</w:t>
      </w:r>
      <w:r>
        <w:tab/>
      </w:r>
      <w:r>
        <w:rPr>
          <w:rFonts w:ascii="Arial" w:hAnsi="Arial"/>
          <w:sz w:val="22"/>
        </w:rPr>
        <w:t>(17)</w:t>
      </w:r>
    </w:p>
    <w:p>
      <w:r>
        <w:rPr>
          <w:rFonts w:ascii="Arial" w:hAnsi="Arial"/>
          <w:b w:val="0"/>
          <w:i w:val="0"/>
        </w:rPr>
        <w:t>Applied to the 25 points below 1.5 A this returns Rₐ(effective) = 10.80 Ω, roughly 38 % of the 28.48 Ω obtained in step 7. The same regression provides a useful check on its own validity: its intercept of 1493.3 r/min corresponds to an armature voltage of 255.65 V, which agrees with the 255.73 V actually measured in step 14 to within 0.08 V. The fit therefore recovers the one parameter that is independently known, which gives confidence that the resistance it returns is also meaningful. Figure 12 shows the consequence directly: the measured points lie close to the curve computed with the smaller resistance and well above the curve computed with the step 7 value.</w:t>
      </w:r>
    </w:p>
    <w:p>
      <w:r>
        <w:rPr>
          <w:rFonts w:ascii="Arial" w:hAnsi="Arial"/>
          <w:b w:val="0"/>
          <w:i w:val="0"/>
        </w:rPr>
        <w:t>The scatter about this fit (R² = 0.81) is considerably larger than for the no-load characteristic. That is expected: the speed readings fluctuate by several r/min at fixed load, the armature supply voltage drifted during the run, and the field current was not perfectly constant. These effects are examined in Section 7.6. None of them is large enough to account for a factor of 2.6.</w:t>
      </w:r>
    </w:p>
    <w:p>
      <w:pPr>
        <w:pStyle w:val="Heading2"/>
      </w:pPr>
      <w:r>
        <w:t>7.4  Validity of the armature resistance measurement</w:t>
      </w:r>
    </w:p>
    <w:p>
      <w:r>
        <w:rPr>
          <w:rFonts w:ascii="Arial" w:hAnsi="Arial"/>
          <w:b w:val="0"/>
          <w:i w:val="0"/>
        </w:rPr>
        <w:t>Two defects in the step 7 measurement account for the discrepancy identified above.</w:t>
      </w:r>
    </w:p>
    <w:p>
      <w:r>
        <w:rPr>
          <w:rFonts w:ascii="Arial" w:hAnsi="Arial"/>
          <w:b w:val="0"/>
          <w:i w:val="0"/>
        </w:rPr>
        <w:t>The first, and by far the more important, is the current at which the test was performed. The manual is explicit that the volt-ampere method must be carried out at the rated armature current, precisely because the brush contact drop is not proportional to current. A carbon brush contact behaves approximately as a fixed voltage drop of the order of one to two volts per brush rather than as a fixed resistance, so the apparent resistance Eₐ/Iₐ is inflated at low current and falls towards the true winding resistance as the current rises. The test was carried out at 0.507 A, whereas the torque characteristic of Section 7.2 indicates that the nominal armature current of this machine is closer to 1.5 A. The measurement was therefore made at roughly one third of the current at which it should have been made, in exactly the regime the manual warns against, and it over-reads for exactly the reason the manual gives. This is consistent in both sign and approximate magnitude with the effective resistance derived in Section 7.3.</w:t>
      </w:r>
    </w:p>
    <w:p>
      <w:r>
        <w:rPr>
          <w:rFonts w:ascii="Arial" w:hAnsi="Arial"/>
          <w:b w:val="0"/>
          <w:i w:val="0"/>
        </w:rPr>
        <w:t>The second defect is that the rotor was not stationary. The speed meter indicated −318.8 r/min and the torque meter −0.341 N·m, corresponding to 11.38 W of mechanical power, so the shaft was turning slowly in reverse rather than being held locked as the method requires. With the field current at 0.001 A the flux was residual only, so the back-EMF generated was small and this is a second-order effect beside the brush drop; nevertheless it means the condition Eᴄᴇᴍᶠ = 0 assumed in equation (6) was not exactly satisfied.</w:t>
      </w:r>
    </w:p>
    <w:p>
      <w:r>
        <w:rPr>
          <w:rFonts w:ascii="Arial" w:hAnsi="Arial"/>
          <w:b w:val="0"/>
          <w:i w:val="0"/>
        </w:rPr>
        <w:t>It should also be noted that the column headed RA = EA/IA in data table DT212 does not represent the armature resistance. That column simply divides the terminal voltage by the armature current while the machine is running and generating a back-EMF, which is why it returns values from 738 Ω down to 61 Ω. It is meaningful only under the locked-rotor, zero-flux conditions of step 7, and it has not been used anywhere in this report.</w:t>
      </w:r>
    </w:p>
    <w:p>
      <w:r>
        <w:rPr>
          <w:rFonts w:ascii="Arial" w:hAnsi="Arial"/>
          <w:b w:val="0"/>
          <w:i w:val="0"/>
        </w:rPr>
        <w:t>Were the exercise to be repeated, the armature resistance test should be performed at the machine's rated armature current with the rotor positively locked, and ideally repeated at several currents so that the fixed brush drop could be separated from the true ohmic resistance by extrapolation.</w:t>
      </w:r>
    </w:p>
    <w:p>
      <w:pPr>
        <w:pStyle w:val="Heading2"/>
      </w:pPr>
      <w:r>
        <w:t>7.5  Energy conversion efficiency</w:t>
      </w:r>
    </w:p>
    <w:p>
      <w:r>
        <w:rPr>
          <w:rFonts w:ascii="Arial" w:hAnsi="Arial"/>
          <w:b w:val="0"/>
          <w:i w:val="0"/>
        </w:rPr>
        <w:t>The data acquisition software computed the ratio of mechanical output power to electrical input power for every operating point, plotted in Figure 13.</w:t>
      </w:r>
    </w:p>
    <w:p>
      <w:pPr>
        <w:spacing w:before="160" w:after="40"/>
        <w:jc w:val="center"/>
      </w:pPr>
      <w:r>
        <w:drawing>
          <wp:inline xmlns:a="http://schemas.openxmlformats.org/drawingml/2006/main" xmlns:pic="http://schemas.openxmlformats.org/drawingml/2006/picture">
            <wp:extent cx="4937760" cy="3194476"/>
            <wp:docPr id="13" name="Picture 13"/>
            <wp:cNvGraphicFramePr>
              <a:graphicFrameLocks noChangeAspect="1"/>
            </wp:cNvGraphicFramePr>
            <a:graphic>
              <a:graphicData uri="http://schemas.openxmlformats.org/drawingml/2006/picture">
                <pic:pic>
                  <pic:nvPicPr>
                    <pic:cNvPr id="0" name="efficiency.png"/>
                    <pic:cNvPicPr/>
                  </pic:nvPicPr>
                  <pic:blipFill>
                    <a:blip r:embed="rId24"/>
                    <a:stretch>
                      <a:fillRect/>
                    </a:stretch>
                  </pic:blipFill>
                  <pic:spPr>
                    <a:xfrm>
                      <a:off x="0" y="0"/>
                      <a:ext cx="4937760" cy="3194476"/>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13</w:t>
        <w:fldChar w:fldCharType="end"/>
      </w:r>
      <w:r>
        <w:t>: Ratio of mechanical output power to electrical input power as a function of armature current, computed by LVDAM-EMS from the DT212 data.</w:t>
      </w:r>
    </w:p>
    <w:p>
      <w:r>
        <w:rPr>
          <w:rFonts w:ascii="Arial" w:hAnsi="Arial"/>
          <w:b w:val="0"/>
          <w:i w:val="0"/>
        </w:rPr>
        <w:t>Efficiency rises steeply from 70.2 % at the lightest load, peaks at 78.0 % at an armature current of 0.60 A, and then declines steadily to 34.7 % at 3.95 A. The shape is characteristic of any electrical machine. At light load the fixed losses — friction, windage and the power dissipated in the field winding — represent a large fraction of a small input, so efficiency is poor. As load increases these fixed losses are spread over a larger output and efficiency improves. Beyond the peak the armature copper loss, which rises with the square of the armature current, comes to dominate and efficiency falls away. The peak occurs where the current-dependent losses have grown to equal the fixed losses, which for this machine is at well under half the maximum current tested.</w:t>
      </w:r>
    </w:p>
    <w:p>
      <w:r>
        <w:rPr>
          <w:rFonts w:ascii="Arial" w:hAnsi="Arial"/>
          <w:b w:val="0"/>
          <w:i w:val="0"/>
        </w:rPr>
        <w:t>The efficiency peak provides independent support for the conclusion of Section 7.4 that the machine was operated well beyond its rating at the top of the range. Operating at 3.95 A converted barely a third of the input power into mechanical work, the remainder being dissipated as heat, which is neither a sustainable nor a representative operating condition.</w:t>
      </w:r>
    </w:p>
    <w:p>
      <w:pPr>
        <w:pStyle w:val="Heading2"/>
      </w:pPr>
      <w:r>
        <w:t>7.6  Sources of error and experimental limitations</w:t>
      </w:r>
    </w:p>
    <w:p>
      <w:pPr>
        <w:pStyle w:val="ListBullet"/>
        <w:spacing w:after="60" w:line="276" w:lineRule="auto"/>
        <w:jc w:val="both"/>
      </w:pPr>
      <w:r>
        <w:rPr>
          <w:rFonts w:ascii="Arial" w:hAnsi="Arial"/>
          <w:sz w:val="22"/>
        </w:rPr>
        <w:t>Armature resistance test current. Discussed in Section 7.4; this is the dominant error and propagates directly into every prediction made from equation (4).</w:t>
      </w:r>
    </w:p>
    <w:p>
      <w:pPr>
        <w:pStyle w:val="ListBullet"/>
        <w:spacing w:after="60" w:line="276" w:lineRule="auto"/>
        <w:jc w:val="both"/>
      </w:pPr>
      <w:r>
        <w:rPr>
          <w:rFonts w:ascii="Arial" w:hAnsi="Arial"/>
          <w:sz w:val="22"/>
        </w:rPr>
        <w:t>Drift of the armature supply voltage. Step 15 requires the armature voltage to be re-trimmed to its original value after each torque increment. In practice the recorded voltage fell steadily from 255.73 V to 243.25 V across the run, a reduction of 4.9 %. Part of the observed speed reduction is therefore attributable to falling supply voltage rather than to load. The regression used in Section 7.3 absorbs this into its intercept, which is why the armature voltage it implies (255.65 V) sits fractionally below the value set at the start of the run.</w:t>
      </w:r>
    </w:p>
    <w:p>
      <w:pPr>
        <w:pStyle w:val="ListBullet"/>
        <w:spacing w:after="60" w:line="276" w:lineRule="auto"/>
        <w:jc w:val="both"/>
      </w:pPr>
      <w:r>
        <w:rPr>
          <w:rFonts w:ascii="Arial" w:hAnsi="Arial"/>
          <w:sz w:val="22"/>
        </w:rPr>
        <w:t>Thermal drift. The manual advises completing the torque measurements within five minutes because the armature current exceeds its rated value. Copper resistivity rises by approximately 0.4 % per kelvin, so progressive heating of the windings during the run increases the true armature resistance as the sweep proceeds, meaning the machine did not have a single fixed Rₐ throughout.</w:t>
      </w:r>
    </w:p>
    <w:p>
      <w:pPr>
        <w:pStyle w:val="ListBullet"/>
        <w:spacing w:after="60" w:line="276" w:lineRule="auto"/>
        <w:jc w:val="both"/>
      </w:pPr>
      <w:r>
        <w:rPr>
          <w:rFonts w:ascii="Arial" w:hAnsi="Arial"/>
          <w:sz w:val="22"/>
        </w:rPr>
        <w:t>Field current variation. The recorded field current fell from 0.20 A to 0.19 A at the highest loads. Since both K₁ and K₂ depend on flux, this weakens the field slightly and contributes a small additional speed rise that partially masks the true droop.</w:t>
      </w:r>
    </w:p>
    <w:p>
      <w:pPr>
        <w:pStyle w:val="ListBullet"/>
        <w:spacing w:after="60" w:line="276" w:lineRule="auto"/>
        <w:jc w:val="both"/>
      </w:pPr>
      <w:r>
        <w:rPr>
          <w:rFonts w:ascii="Arial" w:hAnsi="Arial"/>
          <w:sz w:val="22"/>
        </w:rPr>
        <w:t>Instrument resolution. Armature current and torque were recorded to two decimal places. At the lowest torque of 0.32 N·m the quantisation alone represents about 3 % of the reading, which is why the lightest-load points scatter most about the fitted lines.</w:t>
      </w:r>
    </w:p>
    <w:p>
      <w:pPr>
        <w:pStyle w:val="ListBullet"/>
        <w:spacing w:after="60" w:line="276" w:lineRule="auto"/>
        <w:jc w:val="both"/>
      </w:pPr>
      <w:r>
        <w:rPr>
          <w:rFonts w:ascii="Arial" w:hAnsi="Arial"/>
          <w:sz w:val="22"/>
        </w:rPr>
        <w:t>Brush neutral alignment. The brushes were aligned at the start of the session under unloaded conditions. Armature reaction shifts the magnetic neutral axis as load increases, so the alignment is not optimal at high current and commutation degrades.</w:t>
      </w:r>
    </w:p>
    <w:p>
      <w:pPr>
        <w:pStyle w:val="ListBullet"/>
        <w:spacing w:after="60" w:line="276" w:lineRule="auto"/>
        <w:jc w:val="both"/>
      </w:pPr>
      <w:r>
        <w:rPr>
          <w:rFonts w:ascii="Arial" w:hAnsi="Arial"/>
          <w:sz w:val="22"/>
        </w:rPr>
        <w:t>Single measurement set. Each operating point was recorded once, so random error could not be estimated statistically. Repeating the sweep two or three times and averaging would allow uncertainty bounds to be placed on K₁ and K₂.</w:t>
      </w:r>
    </w:p>
    <w:p>
      <w:r>
        <w:br w:type="page"/>
      </w:r>
    </w:p>
    <w:p>
      <w:pPr>
        <w:pStyle w:val="Heading1"/>
      </w:pPr>
      <w:r>
        <w:t>8.0  Conclusion</w:t>
      </w:r>
    </w:p>
    <w:p>
      <w:r>
        <w:rPr>
          <w:rFonts w:ascii="Arial" w:hAnsi="Arial"/>
          <w:b w:val="0"/>
          <w:i w:val="0"/>
        </w:rPr>
        <w:t>The operating characteristics of a separately-excited DC motor were measured and compared against the simplified equivalent circuit model. The principal quantitative outcomes are summarised in Table 10.</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024"/>
            <w:shd w:val="clear" w:color="auto" w:fill="DCE6F1"/>
          </w:tcPr>
          <w:p>
            <w:pPr>
              <w:spacing w:after="40" w:before="40" w:line="240" w:lineRule="auto"/>
              <w:jc w:val="center"/>
            </w:pPr>
            <w:r/>
            <w:r>
              <w:rPr>
                <w:rFonts w:ascii="Arial" w:hAnsi="Arial"/>
                <w:b/>
                <w:sz w:val="19"/>
              </w:rPr>
              <w:t>Quantity</w:t>
            </w:r>
          </w:p>
        </w:tc>
        <w:tc>
          <w:tcPr>
            <w:tcW w:type="dxa" w:w="1224"/>
            <w:shd w:val="clear" w:color="auto" w:fill="DCE6F1"/>
          </w:tcPr>
          <w:p>
            <w:pPr>
              <w:spacing w:after="40" w:before="40" w:line="240" w:lineRule="auto"/>
              <w:jc w:val="center"/>
            </w:pPr>
            <w:r/>
            <w:r>
              <w:rPr>
                <w:rFonts w:ascii="Arial" w:hAnsi="Arial"/>
                <w:b/>
                <w:sz w:val="19"/>
              </w:rPr>
              <w:t>Symbol</w:t>
            </w:r>
          </w:p>
        </w:tc>
        <w:tc>
          <w:tcPr>
            <w:tcW w:type="dxa" w:w="1800"/>
            <w:shd w:val="clear" w:color="auto" w:fill="DCE6F1"/>
          </w:tcPr>
          <w:p>
            <w:pPr>
              <w:spacing w:after="40" w:before="40" w:line="240" w:lineRule="auto"/>
              <w:jc w:val="center"/>
            </w:pPr>
            <w:r/>
            <w:r>
              <w:rPr>
                <w:rFonts w:ascii="Arial" w:hAnsi="Arial"/>
                <w:b/>
                <w:sz w:val="19"/>
              </w:rPr>
              <w:t>Result</w:t>
            </w:r>
          </w:p>
        </w:tc>
        <w:tc>
          <w:tcPr>
            <w:tcW w:type="dxa" w:w="2952"/>
            <w:shd w:val="clear" w:color="auto" w:fill="DCE6F1"/>
          </w:tcPr>
          <w:p>
            <w:pPr>
              <w:spacing w:after="40" w:before="40" w:line="240" w:lineRule="auto"/>
              <w:jc w:val="center"/>
            </w:pPr>
            <w:r/>
            <w:r>
              <w:rPr>
                <w:rFonts w:ascii="Arial" w:hAnsi="Arial"/>
                <w:b/>
                <w:sz w:val="19"/>
              </w:rPr>
              <w:t>Basis</w:t>
            </w:r>
          </w:p>
        </w:tc>
      </w:tr>
      <w:tr>
        <w:tc>
          <w:tcPr>
            <w:tcW w:type="dxa" w:w="3024"/>
          </w:tcPr>
          <w:p>
            <w:pPr>
              <w:spacing w:after="20" w:before="20" w:line="240" w:lineRule="auto"/>
              <w:jc w:val="left"/>
            </w:pPr>
            <w:r/>
            <w:r>
              <w:rPr>
                <w:rFonts w:ascii="Arial" w:hAnsi="Arial"/>
                <w:sz w:val="19"/>
              </w:rPr>
              <w:t>Armature resistance</w:t>
            </w:r>
          </w:p>
        </w:tc>
        <w:tc>
          <w:tcPr>
            <w:tcW w:type="dxa" w:w="1224"/>
          </w:tcPr>
          <w:p>
            <w:pPr>
              <w:spacing w:after="20" w:before="20" w:line="240" w:lineRule="auto"/>
              <w:jc w:val="left"/>
            </w:pPr>
            <w:r/>
            <w:r>
              <w:rPr>
                <w:rFonts w:ascii="Arial" w:hAnsi="Arial"/>
                <w:sz w:val="19"/>
              </w:rPr>
              <w:t>Rₐ</w:t>
            </w:r>
          </w:p>
        </w:tc>
        <w:tc>
          <w:tcPr>
            <w:tcW w:type="dxa" w:w="1800"/>
          </w:tcPr>
          <w:p>
            <w:pPr>
              <w:spacing w:after="20" w:before="20" w:line="240" w:lineRule="auto"/>
              <w:jc w:val="right"/>
            </w:pPr>
            <w:r/>
            <w:r>
              <w:rPr>
                <w:rFonts w:ascii="Arial" w:hAnsi="Arial"/>
                <w:sz w:val="19"/>
              </w:rPr>
              <w:t>28.48 Ω</w:t>
            </w:r>
          </w:p>
        </w:tc>
        <w:tc>
          <w:tcPr>
            <w:tcW w:type="dxa" w:w="2952"/>
          </w:tcPr>
          <w:p>
            <w:pPr>
              <w:spacing w:after="20" w:before="20" w:line="240" w:lineRule="auto"/>
              <w:jc w:val="right"/>
            </w:pPr>
            <w:r/>
            <w:r>
              <w:rPr>
                <w:rFonts w:ascii="Arial" w:hAnsi="Arial"/>
                <w:sz w:val="19"/>
              </w:rPr>
              <w:t>Volt-ampere method at 0.507 A</w:t>
            </w:r>
          </w:p>
        </w:tc>
      </w:tr>
      <w:tr>
        <w:tc>
          <w:tcPr>
            <w:tcW w:type="dxa" w:w="3024"/>
          </w:tcPr>
          <w:p>
            <w:pPr>
              <w:spacing w:after="20" w:before="20" w:line="240" w:lineRule="auto"/>
              <w:jc w:val="left"/>
            </w:pPr>
            <w:r/>
            <w:r>
              <w:rPr>
                <w:rFonts w:ascii="Arial" w:hAnsi="Arial"/>
                <w:sz w:val="19"/>
              </w:rPr>
              <w:t>Effective armature resistance</w:t>
            </w:r>
          </w:p>
        </w:tc>
        <w:tc>
          <w:tcPr>
            <w:tcW w:type="dxa" w:w="1224"/>
          </w:tcPr>
          <w:p>
            <w:pPr>
              <w:spacing w:after="20" w:before="20" w:line="240" w:lineRule="auto"/>
              <w:jc w:val="left"/>
            </w:pPr>
            <w:r/>
            <w:r>
              <w:rPr>
                <w:rFonts w:ascii="Arial" w:hAnsi="Arial"/>
                <w:sz w:val="19"/>
              </w:rPr>
              <w:t>Rₐ(eff)</w:t>
            </w:r>
          </w:p>
        </w:tc>
        <w:tc>
          <w:tcPr>
            <w:tcW w:type="dxa" w:w="1800"/>
          </w:tcPr>
          <w:p>
            <w:pPr>
              <w:spacing w:after="20" w:before="20" w:line="240" w:lineRule="auto"/>
              <w:jc w:val="right"/>
            </w:pPr>
            <w:r/>
            <w:r>
              <w:rPr>
                <w:rFonts w:ascii="Arial" w:hAnsi="Arial"/>
                <w:sz w:val="19"/>
              </w:rPr>
              <w:t>10.80 Ω</w:t>
            </w:r>
          </w:p>
        </w:tc>
        <w:tc>
          <w:tcPr>
            <w:tcW w:type="dxa" w:w="2952"/>
          </w:tcPr>
          <w:p>
            <w:pPr>
              <w:spacing w:after="20" w:before="20" w:line="240" w:lineRule="auto"/>
              <w:jc w:val="right"/>
            </w:pPr>
            <w:r/>
            <w:r>
              <w:rPr>
                <w:rFonts w:ascii="Arial" w:hAnsi="Arial"/>
                <w:sz w:val="19"/>
              </w:rPr>
              <w:t>Fitted to the measured speed droop</w:t>
            </w:r>
          </w:p>
        </w:tc>
      </w:tr>
      <w:tr>
        <w:tc>
          <w:tcPr>
            <w:tcW w:type="dxa" w:w="3024"/>
          </w:tcPr>
          <w:p>
            <w:pPr>
              <w:spacing w:after="20" w:before="20" w:line="240" w:lineRule="auto"/>
              <w:jc w:val="left"/>
            </w:pPr>
            <w:r/>
            <w:r>
              <w:rPr>
                <w:rFonts w:ascii="Arial" w:hAnsi="Arial"/>
                <w:sz w:val="19"/>
              </w:rPr>
              <w:t>Voltage-to-speed constant</w:t>
            </w:r>
          </w:p>
        </w:tc>
        <w:tc>
          <w:tcPr>
            <w:tcW w:type="dxa" w:w="1224"/>
          </w:tcPr>
          <w:p>
            <w:pPr>
              <w:spacing w:after="20" w:before="20" w:line="240" w:lineRule="auto"/>
              <w:jc w:val="left"/>
            </w:pPr>
            <w:r/>
            <w:r>
              <w:rPr>
                <w:rFonts w:ascii="Arial" w:hAnsi="Arial"/>
                <w:sz w:val="19"/>
              </w:rPr>
              <w:t>K₁</w:t>
            </w:r>
          </w:p>
        </w:tc>
        <w:tc>
          <w:tcPr>
            <w:tcW w:type="dxa" w:w="1800"/>
          </w:tcPr>
          <w:p>
            <w:pPr>
              <w:spacing w:after="20" w:before="20" w:line="240" w:lineRule="auto"/>
              <w:jc w:val="right"/>
            </w:pPr>
            <w:r/>
            <w:r>
              <w:rPr>
                <w:rFonts w:ascii="Arial" w:hAnsi="Arial"/>
                <w:sz w:val="19"/>
              </w:rPr>
              <w:t>5.841 r/min/V</w:t>
            </w:r>
          </w:p>
        </w:tc>
        <w:tc>
          <w:tcPr>
            <w:tcW w:type="dxa" w:w="2952"/>
          </w:tcPr>
          <w:p>
            <w:pPr>
              <w:spacing w:after="20" w:before="20" w:line="240" w:lineRule="auto"/>
              <w:jc w:val="right"/>
            </w:pPr>
            <w:r/>
            <w:r>
              <w:rPr>
                <w:rFonts w:ascii="Arial" w:hAnsi="Arial"/>
                <w:sz w:val="19"/>
              </w:rPr>
              <w:t>DT211 end points, R² = 0.9998</w:t>
            </w:r>
          </w:p>
        </w:tc>
      </w:tr>
      <w:tr>
        <w:tc>
          <w:tcPr>
            <w:tcW w:type="dxa" w:w="3024"/>
          </w:tcPr>
          <w:p>
            <w:pPr>
              <w:spacing w:after="20" w:before="20" w:line="240" w:lineRule="auto"/>
              <w:jc w:val="left"/>
            </w:pPr>
            <w:r/>
            <w:r>
              <w:rPr>
                <w:rFonts w:ascii="Arial" w:hAnsi="Arial"/>
                <w:sz w:val="19"/>
              </w:rPr>
              <w:t>Current-to-torque constant</w:t>
            </w:r>
          </w:p>
        </w:tc>
        <w:tc>
          <w:tcPr>
            <w:tcW w:type="dxa" w:w="1224"/>
          </w:tcPr>
          <w:p>
            <w:pPr>
              <w:spacing w:after="20" w:before="20" w:line="240" w:lineRule="auto"/>
              <w:jc w:val="left"/>
            </w:pPr>
            <w:r/>
            <w:r>
              <w:rPr>
                <w:rFonts w:ascii="Arial" w:hAnsi="Arial"/>
                <w:sz w:val="19"/>
              </w:rPr>
              <w:t>K₂</w:t>
            </w:r>
          </w:p>
        </w:tc>
        <w:tc>
          <w:tcPr>
            <w:tcW w:type="dxa" w:w="1800"/>
          </w:tcPr>
          <w:p>
            <w:pPr>
              <w:spacing w:after="20" w:before="20" w:line="240" w:lineRule="auto"/>
              <w:jc w:val="right"/>
            </w:pPr>
            <w:r/>
            <w:r>
              <w:rPr>
                <w:rFonts w:ascii="Arial" w:hAnsi="Arial"/>
                <w:sz w:val="19"/>
              </w:rPr>
              <w:t>1.172 N·m/A</w:t>
            </w:r>
          </w:p>
        </w:tc>
        <w:tc>
          <w:tcPr>
            <w:tcW w:type="dxa" w:w="2952"/>
          </w:tcPr>
          <w:p>
            <w:pPr>
              <w:spacing w:after="20" w:before="20" w:line="240" w:lineRule="auto"/>
              <w:jc w:val="right"/>
            </w:pPr>
            <w:r/>
            <w:r>
              <w:rPr>
                <w:rFonts w:ascii="Arial" w:hAnsi="Arial"/>
                <w:sz w:val="19"/>
              </w:rPr>
              <w:t>DT212 linear portion, Iₐ ≤ 1.5 A</w:t>
            </w:r>
          </w:p>
        </w:tc>
      </w:tr>
      <w:tr>
        <w:tc>
          <w:tcPr>
            <w:tcW w:type="dxa" w:w="3024"/>
          </w:tcPr>
          <w:p>
            <w:pPr>
              <w:spacing w:after="20" w:before="20" w:line="240" w:lineRule="auto"/>
              <w:jc w:val="left"/>
            </w:pPr>
            <w:r/>
            <w:r>
              <w:rPr>
                <w:rFonts w:ascii="Arial" w:hAnsi="Arial"/>
                <w:sz w:val="19"/>
              </w:rPr>
              <w:t>Speed regulation at 1.5 A</w:t>
            </w:r>
          </w:p>
        </w:tc>
        <w:tc>
          <w:tcPr>
            <w:tcW w:type="dxa" w:w="1224"/>
          </w:tcPr>
          <w:p>
            <w:pPr>
              <w:spacing w:after="20" w:before="20" w:line="240" w:lineRule="auto"/>
              <w:jc w:val="left"/>
            </w:pPr>
            <w:r/>
            <w:r>
              <w:rPr>
                <w:rFonts w:ascii="Arial" w:hAnsi="Arial"/>
                <w:sz w:val="19"/>
              </w:rPr>
              <w:t>%SR</w:t>
            </w:r>
          </w:p>
        </w:tc>
        <w:tc>
          <w:tcPr>
            <w:tcW w:type="dxa" w:w="1800"/>
          </w:tcPr>
          <w:p>
            <w:pPr>
              <w:spacing w:after="20" w:before="20" w:line="240" w:lineRule="auto"/>
              <w:jc w:val="right"/>
            </w:pPr>
            <w:r/>
            <w:r>
              <w:rPr>
                <w:rFonts w:ascii="Arial" w:hAnsi="Arial"/>
                <w:sz w:val="19"/>
              </w:rPr>
              <w:t>6.31 %</w:t>
            </w:r>
          </w:p>
        </w:tc>
        <w:tc>
          <w:tcPr>
            <w:tcW w:type="dxa" w:w="2952"/>
          </w:tcPr>
          <w:p>
            <w:pPr>
              <w:spacing w:after="20" w:before="20" w:line="240" w:lineRule="auto"/>
              <w:jc w:val="right"/>
            </w:pPr>
            <w:r/>
            <w:r>
              <w:rPr>
                <w:rFonts w:ascii="Arial" w:hAnsi="Arial"/>
                <w:sz w:val="19"/>
              </w:rPr>
              <w:t>DT212</w:t>
            </w:r>
          </w:p>
        </w:tc>
      </w:tr>
      <w:tr>
        <w:tc>
          <w:tcPr>
            <w:tcW w:type="dxa" w:w="3024"/>
          </w:tcPr>
          <w:p>
            <w:pPr>
              <w:spacing w:after="20" w:before="20" w:line="240" w:lineRule="auto"/>
              <w:jc w:val="left"/>
            </w:pPr>
            <w:r/>
            <w:r>
              <w:rPr>
                <w:rFonts w:ascii="Arial" w:hAnsi="Arial"/>
                <w:sz w:val="19"/>
              </w:rPr>
              <w:t>Speed regulation at 3.95 A</w:t>
            </w:r>
          </w:p>
        </w:tc>
        <w:tc>
          <w:tcPr>
            <w:tcW w:type="dxa" w:w="1224"/>
          </w:tcPr>
          <w:p>
            <w:pPr>
              <w:spacing w:after="20" w:before="20" w:line="240" w:lineRule="auto"/>
              <w:jc w:val="left"/>
            </w:pPr>
            <w:r/>
            <w:r>
              <w:rPr>
                <w:rFonts w:ascii="Arial" w:hAnsi="Arial"/>
                <w:sz w:val="19"/>
              </w:rPr>
              <w:t>%SR</w:t>
            </w:r>
          </w:p>
        </w:tc>
        <w:tc>
          <w:tcPr>
            <w:tcW w:type="dxa" w:w="1800"/>
          </w:tcPr>
          <w:p>
            <w:pPr>
              <w:spacing w:after="20" w:before="20" w:line="240" w:lineRule="auto"/>
              <w:jc w:val="right"/>
            </w:pPr>
            <w:r/>
            <w:r>
              <w:rPr>
                <w:rFonts w:ascii="Arial" w:hAnsi="Arial"/>
                <w:sz w:val="19"/>
              </w:rPr>
              <w:t>39.05 %</w:t>
            </w:r>
          </w:p>
        </w:tc>
        <w:tc>
          <w:tcPr>
            <w:tcW w:type="dxa" w:w="2952"/>
          </w:tcPr>
          <w:p>
            <w:pPr>
              <w:spacing w:after="20" w:before="20" w:line="240" w:lineRule="auto"/>
              <w:jc w:val="right"/>
            </w:pPr>
            <w:r/>
            <w:r>
              <w:rPr>
                <w:rFonts w:ascii="Arial" w:hAnsi="Arial"/>
                <w:sz w:val="19"/>
              </w:rPr>
              <w:t>DT212</w:t>
            </w:r>
          </w:p>
        </w:tc>
      </w:tr>
      <w:tr>
        <w:tc>
          <w:tcPr>
            <w:tcW w:type="dxa" w:w="3024"/>
          </w:tcPr>
          <w:p>
            <w:pPr>
              <w:spacing w:after="20" w:before="20" w:line="240" w:lineRule="auto"/>
              <w:jc w:val="left"/>
            </w:pPr>
            <w:r/>
            <w:r>
              <w:rPr>
                <w:rFonts w:ascii="Arial" w:hAnsi="Arial"/>
                <w:sz w:val="19"/>
              </w:rPr>
              <w:t>Peak conversion efficiency</w:t>
            </w:r>
          </w:p>
        </w:tc>
        <w:tc>
          <w:tcPr>
            <w:tcW w:type="dxa" w:w="1224"/>
          </w:tcPr>
          <w:p>
            <w:pPr>
              <w:spacing w:after="20" w:before="20" w:line="240" w:lineRule="auto"/>
              <w:jc w:val="left"/>
            </w:pPr>
            <w:r/>
            <w:r>
              <w:rPr>
                <w:rFonts w:ascii="Arial" w:hAnsi="Arial"/>
                <w:sz w:val="19"/>
              </w:rPr>
              <w:t>η</w:t>
            </w:r>
          </w:p>
        </w:tc>
        <w:tc>
          <w:tcPr>
            <w:tcW w:type="dxa" w:w="1800"/>
          </w:tcPr>
          <w:p>
            <w:pPr>
              <w:spacing w:after="20" w:before="20" w:line="240" w:lineRule="auto"/>
              <w:jc w:val="right"/>
            </w:pPr>
            <w:r/>
            <w:r>
              <w:rPr>
                <w:rFonts w:ascii="Arial" w:hAnsi="Arial"/>
                <w:sz w:val="19"/>
              </w:rPr>
              <w:t>78.0 %</w:t>
            </w:r>
          </w:p>
        </w:tc>
        <w:tc>
          <w:tcPr>
            <w:tcW w:type="dxa" w:w="2952"/>
          </w:tcPr>
          <w:p>
            <w:pPr>
              <w:spacing w:after="20" w:before="20" w:line="240" w:lineRule="auto"/>
              <w:jc w:val="right"/>
            </w:pPr>
            <w:r/>
            <w:r>
              <w:rPr>
                <w:rFonts w:ascii="Arial" w:hAnsi="Arial"/>
                <w:sz w:val="19"/>
              </w:rPr>
              <w:t>at Iₐ = 0.60 A</w:t>
            </w:r>
          </w:p>
        </w:tc>
      </w:tr>
    </w:tbl>
    <w:p>
      <w:pPr>
        <w:pStyle w:val="Caption"/>
      </w:pPr>
      <w:r>
        <w:t xml:space="preserve">Table </w:t>
      </w:r>
      <w:r>
        <w:fldChar w:fldCharType="begin"/>
        <w:instrText xml:space="preserve"> SEQ Table \* ARABIC </w:instrText>
        <w:fldChar w:fldCharType="separate"/>
        <w:t xml:space="preserve">10</w:t>
        <w:fldChar w:fldCharType="end"/>
      </w:r>
      <w:r>
        <w:t>: Summary of measured and derived machine parameters.</w:t>
      </w:r>
    </w:p>
    <w:p>
      <w:pPr>
        <w:spacing w:after="0"/>
      </w:pPr>
    </w:p>
    <w:p>
      <w:r>
        <w:rPr>
          <w:rFonts w:ascii="Arial" w:hAnsi="Arial"/>
          <w:b w:val="0"/>
          <w:i w:val="0"/>
        </w:rPr>
        <w:t>The experiment confirmed the two linear relationships on which the model rests. Under no-load conditions the speed was proportional to the armature voltage with R² = 0.9998, establishing the machine as a linear voltage-to-speed converter. At constant armature voltage the developed torque was proportional to the armature current with R² = 0.9943 for currents up to approximately 1.5 A, establishing it equally as a linear current-to-torque converter within that range.</w:t>
      </w:r>
    </w:p>
    <w:p>
      <w:r>
        <w:rPr>
          <w:rFonts w:ascii="Arial" w:hAnsi="Arial"/>
          <w:b w:val="0"/>
          <w:i w:val="0"/>
        </w:rPr>
        <w:t>Beyond 1.5 A the torque characteristic departed measurably from linearity, the shortfall against the linear model growing to 36 % at 3.95 A. This behaviour was identified as armature reaction, in which the cross-magnetising effect of armature current together with saturation of the pole tips reduces the net flux per pole. The measurements therefore define not only the constants of the machine but also the boundary of the range within which those constants may legitimately be applied.</w:t>
      </w:r>
    </w:p>
    <w:p>
      <w:r>
        <w:rPr>
          <w:rFonts w:ascii="Arial" w:hAnsi="Arial"/>
          <w:b w:val="0"/>
          <w:i w:val="0"/>
        </w:rPr>
        <w:t>The prediction of speed droop was qualitatively correct but quantitatively poor, over-estimating the rate of speed loss by a factor of 2.6. The cause was traced to the armature resistance measurement, which was performed at 0.507 A rather than at the rated armature current — a value the torque characteristic suggests lies close to 1.5 A. In that low-current regime the non-linear brush contact drop dominates the terminal measurement and inflates the apparent resistance, which is the precise effect the volt-ampere method is intended to avoid and that the manual warns against. Fitting the resistance to the machine's own loaded behaviour instead returned 10.80 Ω, and the model reproduces the measured characteristic closely when that value is used. The exercise therefore validated the equivalent circuit model itself while demonstrating that the model is only as good as the parameter measurements supplied to it.</w:t>
      </w:r>
    </w:p>
    <w:p>
      <w:r>
        <w:rPr>
          <w:rFonts w:ascii="Arial" w:hAnsi="Arial"/>
          <w:b w:val="0"/>
          <w:i w:val="0"/>
        </w:rPr>
        <w:t>The most valuable outcome of the laboratory was this last point. A measurement that appears entirely reasonable in isolation — a single voltage and a single current, correctly read and correctly divided — can still be substantially wrong if the conditions under which it is taken violate an assumption of the method. Cross-checking a parameter against independent data, as was done here, is what exposed the error.</w:t>
      </w:r>
    </w:p>
    <w:p>
      <w:pPr>
        <w:pStyle w:val="Heading1"/>
      </w:pPr>
      <w:r>
        <w:t>9.0  References</w:t>
      </w:r>
    </w:p>
    <w:p>
      <w:pPr>
        <w:spacing w:after="120"/>
        <w:ind w:left="576" w:hanging="576"/>
        <w:jc w:val="left"/>
      </w:pPr>
      <w:r>
        <w:rPr>
          <w:rFonts w:ascii="Arial" w:hAnsi="Arial"/>
          <w:sz w:val="22"/>
        </w:rPr>
        <w:t>[1]</w:t>
        <w:tab/>
        <w:t>S. J. Chapman, Electric Machinery Fundamentals, 5th ed. New York, NY, USA: McGraw-Hill, 2012.</w:t>
      </w:r>
    </w:p>
    <w:p>
      <w:pPr>
        <w:spacing w:after="120"/>
        <w:ind w:left="576" w:hanging="576"/>
        <w:jc w:val="left"/>
      </w:pPr>
      <w:r>
        <w:rPr>
          <w:rFonts w:ascii="Arial" w:hAnsi="Arial"/>
          <w:sz w:val="22"/>
        </w:rPr>
        <w:t>[2]</w:t>
        <w:tab/>
        <w:t>School of Engineering, “Laboratory session: DC machines — DC motors,” ENS5230 Laboratory 2 manual, Edith Cowan University, Joondalup, WA, Australia, 2026.</w:t>
      </w:r>
    </w:p>
    <w:p>
      <w:pPr>
        <w:spacing w:after="120"/>
        <w:ind w:left="576" w:hanging="576"/>
        <w:jc w:val="left"/>
      </w:pPr>
      <w:r>
        <w:rPr>
          <w:rFonts w:ascii="Arial" w:hAnsi="Arial"/>
          <w:sz w:val="22"/>
        </w:rPr>
        <w:t>[3]</w:t>
        <w:tab/>
        <w:t>Lab-Volt Ltd., DC Motors and Generators, Electromechanical Training System. Quebec, Canada: Lab-Volt Ltd.</w:t>
      </w:r>
    </w:p>
    <w:p>
      <w:pPr>
        <w:spacing w:after="120"/>
        <w:ind w:left="576" w:hanging="576"/>
        <w:jc w:val="left"/>
      </w:pPr>
      <w:r>
        <w:rPr>
          <w:rFonts w:ascii="Arial" w:hAnsi="Arial"/>
          <w:sz w:val="22"/>
        </w:rPr>
        <w:t>[4]</w:t>
        <w:tab/>
        <w:t>A. E. Fitzgerald, C. Kingsley, and S. D. Umans, Electric Machinery, 6th ed. New York, NY, USA: McGraw-Hill, 2003.</w:t>
      </w:r>
    </w:p>
    <w:p>
      <w:pPr>
        <w:spacing w:after="120"/>
        <w:ind w:left="576" w:hanging="576"/>
        <w:jc w:val="left"/>
      </w:pPr>
      <w:r>
        <w:rPr>
          <w:rFonts w:ascii="Arial" w:hAnsi="Arial"/>
          <w:sz w:val="22"/>
        </w:rPr>
        <w:t>[5]</w:t>
        <w:tab/>
        <w:t>P. C. Sen, Principles of Electric Machines and Power Electronics, 3rd ed. Hoboken, NJ, USA: Wiley, 2013.</w:t>
      </w:r>
    </w:p>
    <w:p>
      <w:pPr>
        <w:pStyle w:val="Heading1"/>
      </w:pPr>
      <w:r>
        <w:t>10.0  Acknowledgement of Generative Artificial Intelligence</w:t>
      </w:r>
    </w:p>
    <w:p>
      <w:r>
        <w:rPr>
          <w:rFonts w:ascii="Arial" w:hAnsi="Arial"/>
          <w:b/>
          <w:i w:val="0"/>
        </w:rPr>
        <w:t>[REVIEW AND EDIT THIS SECTION SO THAT IT ACCURATELY AND COMPLETELY DESCRIBES YOUR OWN USE OF AI TOOLS, THEN DELETE THIS INSTRUCTION.]</w:t>
      </w:r>
    </w:p>
    <w:p>
      <w:r>
        <w:rPr>
          <w:rFonts w:ascii="Arial" w:hAnsi="Arial"/>
          <w:b w:val="0"/>
          <w:i w:val="0"/>
        </w:rPr>
        <w:t>I acknowledge the use of [INSERT TOOL NAME AND VERSION NUMBER] in the preparation of this report. The tool was used for the following purposes:</w:t>
      </w:r>
    </w:p>
    <w:p>
      <w:pPr>
        <w:pStyle w:val="ListBullet"/>
        <w:spacing w:after="60" w:line="276" w:lineRule="auto"/>
        <w:jc w:val="both"/>
      </w:pPr>
      <w:r>
        <w:rPr>
          <w:rFonts w:ascii="Arial" w:hAnsi="Arial"/>
          <w:sz w:val="22"/>
        </w:rPr>
        <w:t>Transcribing the numerical readings from the LVDAM-EMS data table screen captures into a machine-readable form for calculation.</w:t>
      </w:r>
    </w:p>
    <w:p>
      <w:pPr>
        <w:pStyle w:val="ListBullet"/>
        <w:spacing w:after="60" w:line="276" w:lineRule="auto"/>
        <w:jc w:val="both"/>
      </w:pPr>
      <w:r>
        <w:rPr>
          <w:rFonts w:ascii="Arial" w:hAnsi="Arial"/>
          <w:sz w:val="22"/>
        </w:rPr>
        <w:t>Performing and checking the arithmetic and least-squares regressions reported in Sections 5 and 7.</w:t>
      </w:r>
    </w:p>
    <w:p>
      <w:pPr>
        <w:pStyle w:val="ListBullet"/>
        <w:spacing w:after="60" w:line="276" w:lineRule="auto"/>
        <w:jc w:val="both"/>
      </w:pPr>
      <w:r>
        <w:rPr>
          <w:rFonts w:ascii="Arial" w:hAnsi="Arial"/>
          <w:sz w:val="22"/>
        </w:rPr>
        <w:t>Producing Figure 10, Figure 11, Figure 12 and Figure 13 from the transcribed data.</w:t>
      </w:r>
    </w:p>
    <w:p>
      <w:pPr>
        <w:pStyle w:val="ListBullet"/>
        <w:spacing w:after="60" w:line="276" w:lineRule="auto"/>
        <w:jc w:val="both"/>
      </w:pPr>
      <w:r>
        <w:rPr>
          <w:rFonts w:ascii="Arial" w:hAnsi="Arial"/>
          <w:sz w:val="22"/>
        </w:rPr>
        <w:t>Providing feedback on the structure, clarity and grammar of the written discussion.</w:t>
      </w:r>
    </w:p>
    <w:p>
      <w:r>
        <w:rPr>
          <w:rFonts w:ascii="Arial" w:hAnsi="Arial"/>
          <w:b w:val="0"/>
          <w:i w:val="0"/>
        </w:rPr>
        <w:t>All laboratory measurements reported are my own, recorded during the Laboratory 2B session on 2 September 2026. I have verified every figure reproduced in this report against the original screen captures in Appendix A, and I take full responsibility for the interpretation, analysis and conclusions presented.</w:t>
      </w:r>
    </w:p>
    <w:p>
      <w:r>
        <w:br w:type="page"/>
      </w:r>
    </w:p>
    <w:p>
      <w:pPr>
        <w:pStyle w:val="Heading1"/>
      </w:pPr>
      <w:r>
        <w:t>Appendix A  —  Timestamped Laboratory Recordings</w:t>
      </w:r>
    </w:p>
    <w:p>
      <w:r>
        <w:rPr>
          <w:rFonts w:ascii="Arial" w:hAnsi="Arial"/>
          <w:b w:val="0"/>
          <w:i w:val="0"/>
        </w:rPr>
        <w:t>The screen captures reproduced below are unmodified full-screen images taken on the laboratory computer during the Laboratory 2B session. The Windows taskbar clock and date are visible in the lower right corner of each image, as required by the assignment instructions. They are presented in the order in which they were recorded.</w:t>
      </w:r>
    </w:p>
    <w:p>
      <w:pPr>
        <w:spacing w:before="160" w:after="40"/>
        <w:jc w:val="center"/>
      </w:pPr>
      <w:r>
        <w:drawing>
          <wp:inline xmlns:a="http://schemas.openxmlformats.org/drawingml/2006/main" xmlns:pic="http://schemas.openxmlformats.org/drawingml/2006/picture">
            <wp:extent cx="5669280" cy="3187677"/>
            <wp:docPr id="14" name="Picture 14"/>
            <wp:cNvGraphicFramePr>
              <a:graphicFrameLocks noChangeAspect="1"/>
            </wp:cNvGraphicFramePr>
            <a:graphic>
              <a:graphicData uri="http://schemas.openxmlformats.org/drawingml/2006/picture">
                <pic:pic>
                  <pic:nvPicPr>
                    <pic:cNvPr id="0" name="Screenshot 2026-09-02 085810.png"/>
                    <pic:cNvPicPr/>
                  </pic:nvPicPr>
                  <pic:blipFill>
                    <a:blip r:embed="rId25"/>
                    <a:stretch>
                      <a:fillRect/>
                    </a:stretch>
                  </pic:blipFill>
                  <pic:spPr>
                    <a:xfrm>
                      <a:off x="0" y="0"/>
                      <a:ext cx="5669280" cy="3187677"/>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14</w:t>
        <w:fldChar w:fldCharType="end"/>
      </w:r>
      <w:r>
        <w:t>: 08:58 — Metering window during the armature resistance test (step 7). The field current of 0.001 A confirms the stator was unexcited; E arm. 14.44 V and I arm. 0.507 A.</w:t>
      </w:r>
    </w:p>
    <w:p>
      <w:pPr>
        <w:spacing w:before="160" w:after="40"/>
        <w:jc w:val="center"/>
      </w:pPr>
      <w:r>
        <w:drawing>
          <wp:inline xmlns:a="http://schemas.openxmlformats.org/drawingml/2006/main" xmlns:pic="http://schemas.openxmlformats.org/drawingml/2006/picture">
            <wp:extent cx="5669280" cy="3187677"/>
            <wp:docPr id="15" name="Picture 15"/>
            <wp:cNvGraphicFramePr>
              <a:graphicFrameLocks noChangeAspect="1"/>
            </wp:cNvGraphicFramePr>
            <a:graphic>
              <a:graphicData uri="http://schemas.openxmlformats.org/drawingml/2006/picture">
                <pic:pic>
                  <pic:nvPicPr>
                    <pic:cNvPr id="0" name="Screenshot 2026-09-02 091123.png"/>
                    <pic:cNvPicPr/>
                  </pic:nvPicPr>
                  <pic:blipFill>
                    <a:blip r:embed="rId26"/>
                    <a:stretch>
                      <a:fillRect/>
                    </a:stretch>
                  </pic:blipFill>
                  <pic:spPr>
                    <a:xfrm>
                      <a:off x="0" y="0"/>
                      <a:ext cx="5669280" cy="3187677"/>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15</w:t>
        <w:fldChar w:fldCharType="end"/>
      </w:r>
      <w:r>
        <w:t>: 09:11 — Data table DT211 complete, showing all eleven no-load operating points from 0.43 V to 271.14 V.</w:t>
      </w:r>
    </w:p>
    <w:p>
      <w:r>
        <w:br w:type="page"/>
      </w:r>
    </w:p>
    <w:p>
      <w:pPr>
        <w:spacing w:before="160" w:after="40"/>
        <w:jc w:val="center"/>
      </w:pPr>
      <w:r>
        <w:drawing>
          <wp:inline xmlns:a="http://schemas.openxmlformats.org/drawingml/2006/main" xmlns:pic="http://schemas.openxmlformats.org/drawingml/2006/picture">
            <wp:extent cx="5669280" cy="3181769"/>
            <wp:docPr id="16" name="Picture 16"/>
            <wp:cNvGraphicFramePr>
              <a:graphicFrameLocks noChangeAspect="1"/>
            </wp:cNvGraphicFramePr>
            <a:graphic>
              <a:graphicData uri="http://schemas.openxmlformats.org/drawingml/2006/picture">
                <pic:pic>
                  <pic:nvPicPr>
                    <pic:cNvPr id="0" name="Screenshot 2026-09-02 091254.png"/>
                    <pic:cNvPicPr/>
                  </pic:nvPicPr>
                  <pic:blipFill>
                    <a:blip r:embed="rId27"/>
                    <a:stretch>
                      <a:fillRect/>
                    </a:stretch>
                  </pic:blipFill>
                  <pic:spPr>
                    <a:xfrm>
                      <a:off x="0" y="0"/>
                      <a:ext cx="5669280" cy="3181769"/>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16</w:t>
        <w:fldChar w:fldCharType="end"/>
      </w:r>
      <w:r>
        <w:t>: 09:12 — Graph G211, motor speed as a function of armature voltage.</w:t>
      </w:r>
    </w:p>
    <w:p>
      <w:pPr>
        <w:spacing w:before="160" w:after="40"/>
        <w:jc w:val="center"/>
      </w:pPr>
      <w:r>
        <w:drawing>
          <wp:inline xmlns:a="http://schemas.openxmlformats.org/drawingml/2006/main" xmlns:pic="http://schemas.openxmlformats.org/drawingml/2006/picture">
            <wp:extent cx="5669280" cy="3187677"/>
            <wp:docPr id="17" name="Picture 17"/>
            <wp:cNvGraphicFramePr>
              <a:graphicFrameLocks noChangeAspect="1"/>
            </wp:cNvGraphicFramePr>
            <a:graphic>
              <a:graphicData uri="http://schemas.openxmlformats.org/drawingml/2006/picture">
                <pic:pic>
                  <pic:nvPicPr>
                    <pic:cNvPr id="0" name="Screenshot 2026-09-02 092337.png"/>
                    <pic:cNvPicPr/>
                  </pic:nvPicPr>
                  <pic:blipFill>
                    <a:blip r:embed="rId28"/>
                    <a:stretch>
                      <a:fillRect/>
                    </a:stretch>
                  </pic:blipFill>
                  <pic:spPr>
                    <a:xfrm>
                      <a:off x="0" y="0"/>
                      <a:ext cx="5669280" cy="3187677"/>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17</w:t>
        <w:fldChar w:fldCharType="end"/>
      </w:r>
      <w:r>
        <w:t>: 09:23 — Step 14: armature voltage set to give a no-load speed of 1500 r/min. E arm. 255.73 V, speed 1501.52 r/min, recorded as the first row of DT212.</w:t>
      </w:r>
    </w:p>
    <w:p>
      <w:r>
        <w:br w:type="page"/>
      </w:r>
    </w:p>
    <w:p>
      <w:pPr>
        <w:spacing w:before="160" w:after="40"/>
        <w:jc w:val="center"/>
      </w:pPr>
      <w:r>
        <w:drawing>
          <wp:inline xmlns:a="http://schemas.openxmlformats.org/drawingml/2006/main" xmlns:pic="http://schemas.openxmlformats.org/drawingml/2006/picture">
            <wp:extent cx="5669280" cy="3187677"/>
            <wp:docPr id="18" name="Picture 18"/>
            <wp:cNvGraphicFramePr>
              <a:graphicFrameLocks noChangeAspect="1"/>
            </wp:cNvGraphicFramePr>
            <a:graphic>
              <a:graphicData uri="http://schemas.openxmlformats.org/drawingml/2006/picture">
                <pic:pic>
                  <pic:nvPicPr>
                    <pic:cNvPr id="0" name="Screenshot 2026-09-02 093106.png"/>
                    <pic:cNvPicPr/>
                  </pic:nvPicPr>
                  <pic:blipFill>
                    <a:blip r:embed="rId29"/>
                    <a:stretch>
                      <a:fillRect/>
                    </a:stretch>
                  </pic:blipFill>
                  <pic:spPr>
                    <a:xfrm>
                      <a:off x="0" y="0"/>
                      <a:ext cx="5669280" cy="3187677"/>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18</w:t>
        <w:fldChar w:fldCharType="end"/>
      </w:r>
      <w:r>
        <w:t>: 09:31 — Data table DT212 complete, showing all forty loaded operating points from 0.28 A to 3.95 A. This is the dataset used throughout Sections 5 and 7.</w:t>
      </w:r>
    </w:p>
    <w:p>
      <w:pPr>
        <w:spacing w:before="160" w:after="40"/>
        <w:jc w:val="center"/>
      </w:pPr>
      <w:r>
        <w:drawing>
          <wp:inline xmlns:a="http://schemas.openxmlformats.org/drawingml/2006/main" xmlns:pic="http://schemas.openxmlformats.org/drawingml/2006/picture">
            <wp:extent cx="5669280" cy="3511068"/>
            <wp:docPr id="19" name="Picture 19"/>
            <wp:cNvGraphicFramePr>
              <a:graphicFrameLocks noChangeAspect="1"/>
            </wp:cNvGraphicFramePr>
            <a:graphic>
              <a:graphicData uri="http://schemas.openxmlformats.org/drawingml/2006/picture">
                <pic:pic>
                  <pic:nvPicPr>
                    <pic:cNvPr id="0" name="Screenshot 2026-09-02 093153.png"/>
                    <pic:cNvPicPr/>
                  </pic:nvPicPr>
                  <pic:blipFill>
                    <a:blip r:embed="rId30"/>
                    <a:stretch>
                      <a:fillRect/>
                    </a:stretch>
                  </pic:blipFill>
                  <pic:spPr>
                    <a:xfrm>
                      <a:off x="0" y="0"/>
                      <a:ext cx="5669280" cy="3511068"/>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19</w:t>
        <w:fldChar w:fldCharType="end"/>
      </w:r>
      <w:r>
        <w:t>: 09:31 — Graph G212, motor torque as a function of armature current, showing the departure from linearity above approximately 1.5 A.</w:t>
      </w:r>
    </w:p>
    <w:p>
      <w:r>
        <w:br w:type="page"/>
      </w:r>
    </w:p>
    <w:p>
      <w:pPr>
        <w:spacing w:before="160" w:after="40"/>
        <w:jc w:val="center"/>
      </w:pPr>
      <w:r>
        <w:drawing>
          <wp:inline xmlns:a="http://schemas.openxmlformats.org/drawingml/2006/main" xmlns:pic="http://schemas.openxmlformats.org/drawingml/2006/picture">
            <wp:extent cx="3840480" cy="3390378"/>
            <wp:docPr id="20" name="Picture 20"/>
            <wp:cNvGraphicFramePr>
              <a:graphicFrameLocks noChangeAspect="1"/>
            </wp:cNvGraphicFramePr>
            <a:graphic>
              <a:graphicData uri="http://schemas.openxmlformats.org/drawingml/2006/picture">
                <pic:pic>
                  <pic:nvPicPr>
                    <pic:cNvPr id="0" name="Screenshot 2026-09-02 094846.png"/>
                    <pic:cNvPicPr/>
                  </pic:nvPicPr>
                  <pic:blipFill>
                    <a:blip r:embed="rId31"/>
                    <a:stretch>
                      <a:fillRect/>
                    </a:stretch>
                  </pic:blipFill>
                  <pic:spPr>
                    <a:xfrm>
                      <a:off x="0" y="0"/>
                      <a:ext cx="3840480" cy="3390378"/>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20</w:t>
        <w:fldChar w:fldCharType="end"/>
      </w:r>
      <w:r>
        <w:t>: 09:48 — Graph G212-2, motor speed as a function of developed torque.</w:t>
      </w:r>
    </w:p>
    <w:p>
      <w:pPr>
        <w:spacing w:before="160" w:after="40"/>
        <w:jc w:val="center"/>
      </w:pPr>
      <w:r>
        <w:drawing>
          <wp:inline xmlns:a="http://schemas.openxmlformats.org/drawingml/2006/main" xmlns:pic="http://schemas.openxmlformats.org/drawingml/2006/picture">
            <wp:extent cx="5669280" cy="3187677"/>
            <wp:docPr id="21" name="Picture 21"/>
            <wp:cNvGraphicFramePr>
              <a:graphicFrameLocks noChangeAspect="1"/>
            </wp:cNvGraphicFramePr>
            <a:graphic>
              <a:graphicData uri="http://schemas.openxmlformats.org/drawingml/2006/picture">
                <pic:pic>
                  <pic:nvPicPr>
                    <pic:cNvPr id="0" name="Screenshot 2026-09-02 094858.png"/>
                    <pic:cNvPicPr/>
                  </pic:nvPicPr>
                  <pic:blipFill>
                    <a:blip r:embed="rId32"/>
                    <a:stretch>
                      <a:fillRect/>
                    </a:stretch>
                  </pic:blipFill>
                  <pic:spPr>
                    <a:xfrm>
                      <a:off x="0" y="0"/>
                      <a:ext cx="5669280" cy="3187677"/>
                    </a:xfrm>
                    <a:prstGeom prst="rect"/>
                  </pic:spPr>
                </pic:pic>
              </a:graphicData>
            </a:graphic>
          </wp:inline>
        </w:drawing>
      </w:r>
    </w:p>
    <w:p>
      <w:pPr>
        <w:pStyle w:val="Caption"/>
      </w:pPr>
      <w:r>
        <w:t xml:space="preserve">Figure </w:t>
      </w:r>
      <w:r>
        <w:fldChar w:fldCharType="begin"/>
        <w:instrText xml:space="preserve"> SEQ Figure \* ARABIC </w:instrText>
        <w:fldChar w:fldCharType="separate"/>
        <w:t xml:space="preserve">21</w:t>
        <w:fldChar w:fldCharType="end"/>
      </w:r>
      <w:r>
        <w:t>: 09:48 — Data table displayed alongside graph G212-2.</w:t>
      </w:r>
    </w:p>
    <w:sectPr w:rsidR="00FC693F" w:rsidRPr="0006063C" w:rsidSect="00034616">
      <w:footerReference w:type="default" r:id="rId11"/>
      <w:pgSz w:w="12240" w:h="15840"/>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9"/>
      </w:rPr>
      <w:fldChar w:fldCharType="begin"/>
      <w:instrText xml:space="preserve"> PAGE </w:instrText>
      <w:fldChar w:fldCharType="separate"/>
      <w:t xml:space="preserve">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9"/>
      </w:rPr>
      <w:fldChar w:fldCharType="begin"/>
      <w:instrText xml:space="preserve"> PAGE </w:instrText>
      <w:fldChar w:fldCharType="separate"/>
      <w:t xml:space="preserve">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Arial" w:hAnsi="Arial" w:cs="Arial" w:eastAsia="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jc w:val="left"/>
      <w:outlineLvl w:val="0"/>
    </w:pPr>
    <w:rPr>
      <w:rFonts w:asciiTheme="majorHAnsi" w:eastAsiaTheme="majorEastAsia" w:hAnsiTheme="majorHAnsi" w:cstheme="majorBidi" w:ascii="Arial" w:hAnsi="Arial" w:cs="Arial" w:eastAsia="Arial"/>
      <w:b/>
      <w:bCs/>
      <w:i w:val="0"/>
      <w:color w:val="1F3B63"/>
      <w:sz w:val="30"/>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rFonts w:asciiTheme="majorHAnsi" w:eastAsiaTheme="majorEastAsia" w:hAnsiTheme="majorHAnsi" w:cstheme="majorBidi" w:ascii="Arial" w:hAnsi="Arial" w:cs="Arial" w:eastAsia="Arial"/>
      <w:b/>
      <w:bCs/>
      <w:i w:val="0"/>
      <w:color w:val="1F3B63"/>
      <w:sz w:val="25"/>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asciiTheme="majorHAnsi" w:eastAsiaTheme="majorEastAsia" w:hAnsiTheme="majorHAnsi" w:cstheme="majorBidi" w:ascii="Arial" w:hAnsi="Arial" w:cs="Arial" w:eastAsia="Arial"/>
      <w:b/>
      <w:bCs/>
      <w:i/>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Arial" w:hAnsi="Arial" w:cs="Arial" w:eastAsia="Arial"/>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