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AA3C" w14:textId="77777777" w:rsidR="00341318" w:rsidRDefault="00523552">
      <w:pPr>
        <w:pStyle w:val="Title"/>
      </w:pPr>
      <w:r>
        <w:t>Enterprise Playwright + TypeScript Framework (POM + BDD)</w:t>
      </w:r>
    </w:p>
    <w:p w14:paraId="24F192E5" w14:textId="77777777" w:rsidR="00341318" w:rsidRDefault="00523552">
      <w:pPr>
        <w:pStyle w:val="Heading1"/>
      </w:pPr>
      <w:r>
        <w:t>Executive Summary</w:t>
      </w:r>
    </w:p>
    <w:p w14:paraId="629D1F86" w14:textId="77777777" w:rsidR="00341318" w:rsidRDefault="00523552">
      <w:r>
        <w:t>This document outlines an enterprise-grade Playwright + TypeScript automation framework for BFSI domain with hybrid UI + API testing, CI/CD integration, and audit-ready logging.</w:t>
      </w:r>
    </w:p>
    <w:p w14:paraId="40CF4AB2" w14:textId="77777777" w:rsidR="00341318" w:rsidRDefault="00523552">
      <w:pPr>
        <w:pStyle w:val="Heading1"/>
      </w:pPr>
      <w:r>
        <w:t>Architecture Overview</w:t>
      </w:r>
    </w:p>
    <w:p w14:paraId="6B716188" w14:textId="77777777" w:rsidR="00341318" w:rsidRDefault="00523552">
      <w:r>
        <w:t>- Test Layer: BDD (Cucumber)</w:t>
      </w:r>
      <w:r>
        <w:br/>
        <w:t>- POM Layer: Page Objects</w:t>
      </w:r>
      <w:r>
        <w:br/>
        <w:t>- API Layer: Clients</w:t>
      </w:r>
      <w:r>
        <w:br/>
        <w:t>- Core Layer: Fixtures, Hooks, Utilities</w:t>
      </w:r>
      <w:r>
        <w:br/>
        <w:t>- Data Layer: Hybrid (Static + Dynamic)</w:t>
      </w:r>
      <w:r>
        <w:br/>
        <w:t>- Infra: Azure DevOps, Key Vault, Reporting</w:t>
      </w:r>
    </w:p>
    <w:p w14:paraId="77B79A8F" w14:textId="77777777" w:rsidR="00341318" w:rsidRDefault="00523552">
      <w:pPr>
        <w:pStyle w:val="Heading1"/>
      </w:pPr>
      <w:r>
        <w:t>Folder Structure</w:t>
      </w:r>
    </w:p>
    <w:p w14:paraId="59B15F67" w14:textId="77777777" w:rsidR="00341318" w:rsidRDefault="00523552">
      <w:r>
        <w:t>playwright-framework/</w:t>
      </w:r>
      <w:r>
        <w:br/>
        <w:t>├── config/</w:t>
      </w:r>
      <w:r>
        <w:br/>
        <w:t>├── src/</w:t>
      </w:r>
      <w:r>
        <w:br/>
        <w:t>│   ├── tests/</w:t>
      </w:r>
      <w:r>
        <w:br/>
        <w:t>│   ├── pages/</w:t>
      </w:r>
      <w:r>
        <w:br/>
        <w:t>│   ├── api/</w:t>
      </w:r>
      <w:r>
        <w:br/>
        <w:t>│   ├── fixtures/</w:t>
      </w:r>
      <w:r>
        <w:br/>
        <w:t>│   ├── hooks/</w:t>
      </w:r>
      <w:r>
        <w:br/>
        <w:t>│   ├── utils/</w:t>
      </w:r>
      <w:r>
        <w:br/>
        <w:t>│   ├── test-data/</w:t>
      </w:r>
      <w:r>
        <w:br/>
        <w:t>│   ├── mocks/</w:t>
      </w:r>
      <w:r>
        <w:br/>
        <w:t>│   └── integrations/</w:t>
      </w:r>
      <w:r>
        <w:br/>
        <w:t>├── reports/</w:t>
      </w:r>
      <w:r>
        <w:br/>
        <w:t>├── scripts/</w:t>
      </w:r>
      <w:r>
        <w:br/>
      </w:r>
    </w:p>
    <w:p w14:paraId="04A5CB36" w14:textId="77777777" w:rsidR="00341318" w:rsidRDefault="00523552">
      <w:pPr>
        <w:pStyle w:val="Heading1"/>
      </w:pPr>
      <w:r>
        <w:t>Key Features</w:t>
      </w:r>
    </w:p>
    <w:p w14:paraId="67719375" w14:textId="77777777" w:rsidR="00341318" w:rsidRDefault="00523552">
      <w:r>
        <w:t>- Hybrid UI + API testing</w:t>
      </w:r>
      <w:r>
        <w:br/>
        <w:t>- Cross-browser execution</w:t>
      </w:r>
      <w:r>
        <w:br/>
        <w:t>- Parallel execution</w:t>
      </w:r>
      <w:r>
        <w:br/>
      </w:r>
      <w:r>
        <w:lastRenderedPageBreak/>
        <w:t>- Allure reporting</w:t>
      </w:r>
      <w:r>
        <w:br/>
        <w:t>- Azure Key Vault integration</w:t>
      </w:r>
      <w:r>
        <w:br/>
        <w:t>- Logging for audit compliance</w:t>
      </w:r>
    </w:p>
    <w:p w14:paraId="0B32DC3A" w14:textId="77777777" w:rsidR="00341318" w:rsidRDefault="00523552">
      <w:pPr>
        <w:pStyle w:val="Heading1"/>
      </w:pPr>
      <w:r>
        <w:t>Best Practices</w:t>
      </w:r>
    </w:p>
    <w:p w14:paraId="3937660D" w14:textId="77777777" w:rsidR="00341318" w:rsidRDefault="00523552">
      <w:r>
        <w:t>- Separation of concerns</w:t>
      </w:r>
      <w:r>
        <w:br/>
        <w:t>- Secure secret handling</w:t>
      </w:r>
      <w:r>
        <w:br/>
        <w:t>- Scalable design</w:t>
      </w:r>
      <w:r>
        <w:br/>
        <w:t>- CI/CD readiness</w:t>
      </w:r>
      <w:r>
        <w:br/>
        <w:t>- Observability with logs and reports</w:t>
      </w:r>
    </w:p>
    <w:p w14:paraId="1D52D76B" w14:textId="77777777" w:rsidR="00341318" w:rsidRDefault="00523552">
      <w:pPr>
        <w:pStyle w:val="Heading1"/>
      </w:pPr>
      <w:r>
        <w:t>Automation Lead Review Summary</w:t>
      </w:r>
    </w:p>
    <w:p w14:paraId="0E1EDD6B" w14:textId="77777777" w:rsidR="00341318" w:rsidRDefault="00523552">
      <w:r>
        <w:t>Strengths:</w:t>
      </w:r>
      <w:r>
        <w:br/>
        <w:t>- Strong architecture</w:t>
      </w:r>
      <w:r>
        <w:br/>
        <w:t>- Good observability</w:t>
      </w:r>
      <w:r>
        <w:br/>
      </w:r>
      <w:r>
        <w:br/>
        <w:t>Risks:</w:t>
      </w:r>
      <w:r>
        <w:br/>
        <w:t>- BDD + Playwright conflict</w:t>
      </w:r>
      <w:r>
        <w:br/>
        <w:t>- Weak fixture and data strategy</w:t>
      </w:r>
      <w:r>
        <w:br/>
      </w:r>
      <w:r>
        <w:br/>
        <w:t>Recommendations:</w:t>
      </w:r>
      <w:r>
        <w:br/>
        <w:t>- Improve fixtures</w:t>
      </w:r>
      <w:r>
        <w:br/>
        <w:t>- Add schema validation</w:t>
      </w:r>
      <w:r>
        <w:br/>
        <w:t>- Strengthen data handling</w:t>
      </w:r>
    </w:p>
    <w:sectPr w:rsidR="003413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3924">
    <w:abstractNumId w:val="8"/>
  </w:num>
  <w:num w:numId="2" w16cid:durableId="372266792">
    <w:abstractNumId w:val="6"/>
  </w:num>
  <w:num w:numId="3" w16cid:durableId="332535840">
    <w:abstractNumId w:val="5"/>
  </w:num>
  <w:num w:numId="4" w16cid:durableId="1980642956">
    <w:abstractNumId w:val="4"/>
  </w:num>
  <w:num w:numId="5" w16cid:durableId="1067923542">
    <w:abstractNumId w:val="7"/>
  </w:num>
  <w:num w:numId="6" w16cid:durableId="935022915">
    <w:abstractNumId w:val="3"/>
  </w:num>
  <w:num w:numId="7" w16cid:durableId="1142115019">
    <w:abstractNumId w:val="2"/>
  </w:num>
  <w:num w:numId="8" w16cid:durableId="312565482">
    <w:abstractNumId w:val="1"/>
  </w:num>
  <w:num w:numId="9" w16cid:durableId="158152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318"/>
    <w:rsid w:val="00523552"/>
    <w:rsid w:val="00AA1D8D"/>
    <w:rsid w:val="00B47730"/>
    <w:rsid w:val="00B73D2C"/>
    <w:rsid w:val="00CB0664"/>
    <w:rsid w:val="00E224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B1253"/>
  <w14:defaultImageDpi w14:val="300"/>
  <w15:docId w15:val="{2159DAA9-4D66-45E7-8344-88CE65D0F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Abinaya Prabakaran</cp:lastModifiedBy>
  <cp:revision>2</cp:revision>
  <dcterms:created xsi:type="dcterms:W3CDTF">2026-04-04T12:12:00Z</dcterms:created>
  <dcterms:modified xsi:type="dcterms:W3CDTF">2026-04-04T12:12:00Z</dcterms:modified>
  <cp:category/>
</cp:coreProperties>
</file>