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DAC" w:rsidRPr="008C3DAC" w:rsidRDefault="008C3DAC" w:rsidP="008C3DAC">
      <w:pPr>
        <w:jc w:val="center"/>
        <w:rPr>
          <w:b/>
          <w:bCs/>
          <w:sz w:val="32"/>
        </w:rPr>
      </w:pPr>
      <w:r w:rsidRPr="008C3DAC">
        <w:rPr>
          <w:b/>
          <w:bCs/>
          <w:sz w:val="32"/>
        </w:rPr>
        <w:t>WATER QUALITY ANALYSIS</w:t>
      </w:r>
    </w:p>
    <w:p w:rsidR="008C3DAC" w:rsidRDefault="008C3DAC" w:rsidP="008C3DAC">
      <w:pPr>
        <w:jc w:val="center"/>
        <w:rPr>
          <w:b/>
          <w:bCs/>
          <w:sz w:val="28"/>
        </w:rPr>
      </w:pPr>
      <w:r w:rsidRPr="008C3DAC">
        <w:rPr>
          <w:b/>
          <w:bCs/>
          <w:sz w:val="28"/>
        </w:rPr>
        <w:t>Phase 2: Innovation</w:t>
      </w:r>
    </w:p>
    <w:p w:rsidR="008C3DAC" w:rsidRPr="008C3DAC" w:rsidRDefault="008C3DAC" w:rsidP="008C3DAC">
      <w:pPr>
        <w:rPr>
          <w:sz w:val="28"/>
        </w:rPr>
      </w:pPr>
      <w:r>
        <w:rPr>
          <w:b/>
          <w:bCs/>
          <w:sz w:val="28"/>
        </w:rPr>
        <w:t>Introduction</w:t>
      </w:r>
    </w:p>
    <w:p w:rsidR="008C3DAC" w:rsidRPr="008C3DAC" w:rsidRDefault="008C3DAC" w:rsidP="008C3DAC">
      <w:pPr>
        <w:jc w:val="both"/>
      </w:pPr>
      <w:r w:rsidRPr="008C3DAC">
        <w:t>In this phase, we embark on the journey of transforming our meticulously designed plan for water quality analysis and predictive modelling into an innovative and operational solution. The focus is on addressing the water quality problem effectively by implementing the proposed solutions. To achieve this, we have laid out a comprehensive roadmap of the steps that will be taken to bring our design to life and deliver tangible results.</w:t>
      </w:r>
    </w:p>
    <w:p w:rsidR="008C3DAC" w:rsidRPr="008C3DAC" w:rsidRDefault="008C3DAC" w:rsidP="008C3DAC">
      <w:pPr>
        <w:jc w:val="both"/>
      </w:pPr>
      <w:r w:rsidRPr="008C3DAC">
        <w:rPr>
          <w:b/>
          <w:bCs/>
        </w:rPr>
        <w:t>Step 1: Data Collection and Preparation</w:t>
      </w:r>
    </w:p>
    <w:p w:rsidR="008C3DAC" w:rsidRPr="008C3DAC" w:rsidRDefault="008C3DAC" w:rsidP="008C3DAC">
      <w:pPr>
        <w:numPr>
          <w:ilvl w:val="0"/>
          <w:numId w:val="1"/>
        </w:numPr>
        <w:jc w:val="both"/>
      </w:pPr>
      <w:r w:rsidRPr="008C3DAC">
        <w:t>Begin by sourcing water quality data from trusted and reliable sources.</w:t>
      </w:r>
    </w:p>
    <w:p w:rsidR="008C3DAC" w:rsidRPr="008C3DAC" w:rsidRDefault="008C3DAC" w:rsidP="008C3DAC">
      <w:pPr>
        <w:numPr>
          <w:ilvl w:val="0"/>
          <w:numId w:val="1"/>
        </w:numPr>
        <w:jc w:val="both"/>
      </w:pPr>
      <w:r w:rsidRPr="008C3DAC">
        <w:t>Implement data cleaning and pre-processing to ensure data integrity, handling missing values, and addressing data quality issues.</w:t>
      </w:r>
    </w:p>
    <w:p w:rsidR="008C3DAC" w:rsidRPr="008C3DAC" w:rsidRDefault="008C3DAC" w:rsidP="008C3DAC">
      <w:pPr>
        <w:numPr>
          <w:ilvl w:val="0"/>
          <w:numId w:val="1"/>
        </w:numPr>
        <w:jc w:val="both"/>
      </w:pPr>
      <w:r w:rsidRPr="008C3DAC">
        <w:t>Normalize numerical features for consistency in scales and standardize them.</w:t>
      </w:r>
    </w:p>
    <w:p w:rsidR="008C3DAC" w:rsidRPr="008C3DAC" w:rsidRDefault="008C3DAC" w:rsidP="008C3DAC">
      <w:pPr>
        <w:numPr>
          <w:ilvl w:val="0"/>
          <w:numId w:val="1"/>
        </w:numPr>
        <w:jc w:val="both"/>
      </w:pPr>
      <w:r w:rsidRPr="008C3DAC">
        <w:t>Employ one-hot encoding for categorical features if they exist.</w:t>
      </w:r>
    </w:p>
    <w:p w:rsidR="008C3DAC" w:rsidRPr="008C3DAC" w:rsidRDefault="008C3DAC" w:rsidP="008C3DAC">
      <w:pPr>
        <w:numPr>
          <w:ilvl w:val="0"/>
          <w:numId w:val="1"/>
        </w:numPr>
        <w:jc w:val="both"/>
      </w:pPr>
      <w:r w:rsidRPr="008C3DAC">
        <w:t>Generate interaction terms between features that are deemed influential in determining water portability.</w:t>
      </w:r>
    </w:p>
    <w:p w:rsidR="008C3DAC" w:rsidRPr="008C3DAC" w:rsidRDefault="008C3DAC" w:rsidP="008C3DAC">
      <w:pPr>
        <w:numPr>
          <w:ilvl w:val="0"/>
          <w:numId w:val="1"/>
        </w:numPr>
        <w:jc w:val="both"/>
      </w:pPr>
      <w:r w:rsidRPr="008C3DAC">
        <w:t>Consider aggregating data over specific time intervals if the data is time-series in nature.</w:t>
      </w:r>
    </w:p>
    <w:p w:rsidR="008C3DAC" w:rsidRPr="008C3DAC" w:rsidRDefault="008C3DAC" w:rsidP="008C3DAC">
      <w:pPr>
        <w:jc w:val="both"/>
      </w:pPr>
      <w:r w:rsidRPr="008C3DAC">
        <w:rPr>
          <w:b/>
          <w:bCs/>
        </w:rPr>
        <w:t>Step 2: Model Selection and Building</w:t>
      </w:r>
    </w:p>
    <w:p w:rsidR="008C3DAC" w:rsidRPr="008C3DAC" w:rsidRDefault="008C3DAC" w:rsidP="008C3DAC">
      <w:pPr>
        <w:numPr>
          <w:ilvl w:val="0"/>
          <w:numId w:val="2"/>
        </w:numPr>
        <w:jc w:val="both"/>
      </w:pPr>
      <w:r w:rsidRPr="008C3DAC">
        <w:t>Carefully select machine learning algorithms that align with the project's objectives.</w:t>
      </w:r>
    </w:p>
    <w:p w:rsidR="008C3DAC" w:rsidRPr="008C3DAC" w:rsidRDefault="008C3DAC" w:rsidP="008C3DAC">
      <w:pPr>
        <w:numPr>
          <w:ilvl w:val="0"/>
          <w:numId w:val="2"/>
        </w:numPr>
        <w:jc w:val="both"/>
      </w:pPr>
      <w:r w:rsidRPr="008C3DAC">
        <w:t>Create separate training and testing datasets for model development and evaluation.</w:t>
      </w:r>
    </w:p>
    <w:p w:rsidR="008C3DAC" w:rsidRPr="008C3DAC" w:rsidRDefault="008C3DAC" w:rsidP="008C3DAC">
      <w:pPr>
        <w:numPr>
          <w:ilvl w:val="0"/>
          <w:numId w:val="2"/>
        </w:numPr>
        <w:jc w:val="both"/>
      </w:pPr>
      <w:r w:rsidRPr="008C3DAC">
        <w:t>Train multiple models using a variety of algorithms, including logistic regression, decision trees, random forests, support vector machines (SVM), and neural networks.</w:t>
      </w:r>
    </w:p>
    <w:p w:rsidR="008C3DAC" w:rsidRPr="008C3DAC" w:rsidRDefault="008C3DAC" w:rsidP="008C3DAC">
      <w:pPr>
        <w:numPr>
          <w:ilvl w:val="0"/>
          <w:numId w:val="2"/>
        </w:numPr>
        <w:jc w:val="both"/>
      </w:pPr>
      <w:r w:rsidRPr="008C3DAC">
        <w:t>Fine-tune hyper parameters</w:t>
      </w:r>
      <w:bookmarkStart w:id="0" w:name="_GoBack"/>
      <w:bookmarkEnd w:id="0"/>
      <w:r w:rsidRPr="008C3DAC">
        <w:t xml:space="preserve"> to optimize model performance in terms of accuracy, precision, recall, F1-score, and ROC-AUC.</w:t>
      </w:r>
    </w:p>
    <w:p w:rsidR="008C3DAC" w:rsidRPr="008C3DAC" w:rsidRDefault="008C3DAC" w:rsidP="008C3DAC">
      <w:pPr>
        <w:numPr>
          <w:ilvl w:val="0"/>
          <w:numId w:val="2"/>
        </w:numPr>
        <w:jc w:val="both"/>
      </w:pPr>
      <w:r w:rsidRPr="008C3DAC">
        <w:t>Implement cross-validation techniques to gauge the models' generalization capabilities.</w:t>
      </w:r>
    </w:p>
    <w:p w:rsidR="008C3DAC" w:rsidRPr="008C3DAC" w:rsidRDefault="008C3DAC" w:rsidP="008C3DAC">
      <w:pPr>
        <w:jc w:val="both"/>
      </w:pPr>
      <w:r w:rsidRPr="008C3DAC">
        <w:rPr>
          <w:b/>
          <w:bCs/>
        </w:rPr>
        <w:t>Step 3: Model Evaluation and Validation</w:t>
      </w:r>
    </w:p>
    <w:p w:rsidR="008C3DAC" w:rsidRPr="008C3DAC" w:rsidRDefault="008C3DAC" w:rsidP="008C3DAC">
      <w:pPr>
        <w:numPr>
          <w:ilvl w:val="0"/>
          <w:numId w:val="3"/>
        </w:numPr>
        <w:jc w:val="both"/>
      </w:pPr>
      <w:r w:rsidRPr="008C3DAC">
        <w:t>Evaluate model performance by employing a range of metrics, including accuracy, precision, recall, F1-score, and ROC-AUC.</w:t>
      </w:r>
    </w:p>
    <w:p w:rsidR="008C3DAC" w:rsidRPr="008C3DAC" w:rsidRDefault="008C3DAC" w:rsidP="008C3DAC">
      <w:pPr>
        <w:numPr>
          <w:ilvl w:val="0"/>
          <w:numId w:val="3"/>
        </w:numPr>
        <w:jc w:val="both"/>
      </w:pPr>
      <w:r w:rsidRPr="008C3DAC">
        <w:t>Utilize confusion matrices to delve into model classification performance.</w:t>
      </w:r>
    </w:p>
    <w:p w:rsidR="008C3DAC" w:rsidRPr="008C3DAC" w:rsidRDefault="008C3DAC" w:rsidP="008C3DAC">
      <w:pPr>
        <w:numPr>
          <w:ilvl w:val="0"/>
          <w:numId w:val="3"/>
        </w:numPr>
        <w:jc w:val="both"/>
      </w:pPr>
      <w:r w:rsidRPr="008C3DAC">
        <w:t>Visualize evaluation results using appropriate plots and charts.</w:t>
      </w:r>
    </w:p>
    <w:p w:rsidR="008C3DAC" w:rsidRPr="008C3DAC" w:rsidRDefault="008C3DAC" w:rsidP="008C3DAC">
      <w:pPr>
        <w:numPr>
          <w:ilvl w:val="0"/>
          <w:numId w:val="3"/>
        </w:numPr>
        <w:jc w:val="both"/>
      </w:pPr>
      <w:r w:rsidRPr="008C3DAC">
        <w:lastRenderedPageBreak/>
        <w:t>Validate the models using a separate validation dataset to ensure their robustness.</w:t>
      </w:r>
    </w:p>
    <w:p w:rsidR="008C3DAC" w:rsidRPr="008C3DAC" w:rsidRDefault="008C3DAC" w:rsidP="008C3DAC">
      <w:pPr>
        <w:jc w:val="both"/>
      </w:pPr>
      <w:r w:rsidRPr="008C3DAC">
        <w:rPr>
          <w:b/>
          <w:bCs/>
        </w:rPr>
        <w:t>Step 4: Recommendations and Insights</w:t>
      </w:r>
    </w:p>
    <w:p w:rsidR="008C3DAC" w:rsidRPr="008C3DAC" w:rsidRDefault="008C3DAC" w:rsidP="008C3DAC">
      <w:pPr>
        <w:numPr>
          <w:ilvl w:val="0"/>
          <w:numId w:val="4"/>
        </w:numPr>
        <w:jc w:val="both"/>
      </w:pPr>
      <w:r w:rsidRPr="008C3DAC">
        <w:t>Generate actionable recommendations based on the analysis of water quality data.</w:t>
      </w:r>
    </w:p>
    <w:p w:rsidR="008C3DAC" w:rsidRPr="008C3DAC" w:rsidRDefault="008C3DAC" w:rsidP="008C3DAC">
      <w:pPr>
        <w:numPr>
          <w:ilvl w:val="0"/>
          <w:numId w:val="4"/>
        </w:numPr>
        <w:jc w:val="both"/>
      </w:pPr>
      <w:r w:rsidRPr="008C3DAC">
        <w:t>Summarize findings, highlighting instances of deviations from regulatory standards.</w:t>
      </w:r>
    </w:p>
    <w:p w:rsidR="008C3DAC" w:rsidRPr="008C3DAC" w:rsidRDefault="008C3DAC" w:rsidP="008C3DAC">
      <w:pPr>
        <w:numPr>
          <w:ilvl w:val="0"/>
          <w:numId w:val="4"/>
        </w:numPr>
        <w:jc w:val="both"/>
      </w:pPr>
      <w:r w:rsidRPr="008C3DAC">
        <w:t>Offer well-founded suggestions for potential corrective actions to enhance water quality.</w:t>
      </w:r>
    </w:p>
    <w:p w:rsidR="008C3DAC" w:rsidRPr="008C3DAC" w:rsidRDefault="008C3DAC" w:rsidP="008C3DAC">
      <w:pPr>
        <w:numPr>
          <w:ilvl w:val="0"/>
          <w:numId w:val="4"/>
        </w:numPr>
        <w:jc w:val="both"/>
      </w:pPr>
      <w:r w:rsidRPr="008C3DAC">
        <w:t>Emphasize the benefits and risks associated with each recommendation.</w:t>
      </w:r>
    </w:p>
    <w:p w:rsidR="008C3DAC" w:rsidRPr="008C3DAC" w:rsidRDefault="008C3DAC" w:rsidP="008C3DAC">
      <w:pPr>
        <w:jc w:val="both"/>
      </w:pPr>
      <w:r w:rsidRPr="008C3DAC">
        <w:rPr>
          <w:b/>
          <w:bCs/>
        </w:rPr>
        <w:t>Step 5: Continuous Monitoring and Reporting</w:t>
      </w:r>
    </w:p>
    <w:p w:rsidR="008C3DAC" w:rsidRPr="008C3DAC" w:rsidRDefault="008C3DAC" w:rsidP="008C3DAC">
      <w:pPr>
        <w:numPr>
          <w:ilvl w:val="0"/>
          <w:numId w:val="5"/>
        </w:numPr>
        <w:jc w:val="both"/>
      </w:pPr>
      <w:r w:rsidRPr="008C3DAC">
        <w:t>Develop a robust system for the continuous monitoring of water quality.</w:t>
      </w:r>
    </w:p>
    <w:p w:rsidR="008C3DAC" w:rsidRPr="008C3DAC" w:rsidRDefault="008C3DAC" w:rsidP="008C3DAC">
      <w:pPr>
        <w:numPr>
          <w:ilvl w:val="0"/>
          <w:numId w:val="5"/>
        </w:numPr>
        <w:jc w:val="both"/>
      </w:pPr>
      <w:r w:rsidRPr="008C3DAC">
        <w:t>Implement a solution for the automated collection and analysis of new data.</w:t>
      </w:r>
    </w:p>
    <w:p w:rsidR="008C3DAC" w:rsidRPr="008C3DAC" w:rsidRDefault="008C3DAC" w:rsidP="008C3DAC">
      <w:pPr>
        <w:numPr>
          <w:ilvl w:val="0"/>
          <w:numId w:val="5"/>
        </w:numPr>
        <w:jc w:val="both"/>
      </w:pPr>
      <w:r w:rsidRPr="008C3DAC">
        <w:t>Set up alerts to promptly detect significant deviations from standards.</w:t>
      </w:r>
    </w:p>
    <w:p w:rsidR="008C3DAC" w:rsidRPr="008C3DAC" w:rsidRDefault="008C3DAC" w:rsidP="008C3DAC">
      <w:pPr>
        <w:numPr>
          <w:ilvl w:val="0"/>
          <w:numId w:val="5"/>
        </w:numPr>
        <w:jc w:val="both"/>
      </w:pPr>
      <w:r w:rsidRPr="008C3DAC">
        <w:t>Generate periodic reports that summarize the current state of water quality and any changes observed over time.</w:t>
      </w:r>
    </w:p>
    <w:p w:rsidR="008C3DAC" w:rsidRPr="008C3DAC" w:rsidRDefault="008C3DAC" w:rsidP="008C3DAC">
      <w:pPr>
        <w:jc w:val="both"/>
      </w:pPr>
      <w:r w:rsidRPr="008C3DAC">
        <w:rPr>
          <w:b/>
          <w:bCs/>
        </w:rPr>
        <w:t>Step 6: Documentation and Reporting</w:t>
      </w:r>
    </w:p>
    <w:p w:rsidR="008C3DAC" w:rsidRPr="008C3DAC" w:rsidRDefault="008C3DAC" w:rsidP="008C3DAC">
      <w:pPr>
        <w:numPr>
          <w:ilvl w:val="0"/>
          <w:numId w:val="6"/>
        </w:numPr>
        <w:jc w:val="both"/>
      </w:pPr>
      <w:r w:rsidRPr="008C3DAC">
        <w:t>Create thorough documentation that encompasses the entire process, including data sources, data cleaning, feature engineering, model development, and evaluation.</w:t>
      </w:r>
    </w:p>
    <w:p w:rsidR="008C3DAC" w:rsidRPr="008C3DAC" w:rsidRDefault="008C3DAC" w:rsidP="008C3DAC">
      <w:pPr>
        <w:numPr>
          <w:ilvl w:val="0"/>
          <w:numId w:val="6"/>
        </w:numPr>
        <w:jc w:val="both"/>
      </w:pPr>
      <w:r w:rsidRPr="008C3DAC">
        <w:t>Prepare detailed reports that underline key findings, insights, and recommendations for stakeholders.</w:t>
      </w:r>
    </w:p>
    <w:p w:rsidR="008C3DAC" w:rsidRPr="008C3DAC" w:rsidRDefault="008C3DAC" w:rsidP="008C3DAC">
      <w:pPr>
        <w:jc w:val="both"/>
      </w:pPr>
      <w:r w:rsidRPr="008C3DAC">
        <w:rPr>
          <w:b/>
          <w:bCs/>
        </w:rPr>
        <w:t>Step 7: Deployment and Integration</w:t>
      </w:r>
    </w:p>
    <w:p w:rsidR="008C3DAC" w:rsidRPr="008C3DAC" w:rsidRDefault="008C3DAC" w:rsidP="008C3DAC">
      <w:pPr>
        <w:numPr>
          <w:ilvl w:val="0"/>
          <w:numId w:val="7"/>
        </w:numPr>
        <w:jc w:val="both"/>
      </w:pPr>
      <w:r w:rsidRPr="008C3DAC">
        <w:t>Integrate the predictive model into a suitable environment for real-time or batch predictions.</w:t>
      </w:r>
    </w:p>
    <w:p w:rsidR="008C3DAC" w:rsidRPr="008C3DAC" w:rsidRDefault="008C3DAC" w:rsidP="008C3DAC">
      <w:pPr>
        <w:numPr>
          <w:ilvl w:val="0"/>
          <w:numId w:val="7"/>
        </w:numPr>
        <w:jc w:val="both"/>
      </w:pPr>
      <w:r w:rsidRPr="008C3DAC">
        <w:t>Develop an intuitive user interface or dashboard for easy access to the water quality analysis results.</w:t>
      </w:r>
    </w:p>
    <w:p w:rsidR="008C3DAC" w:rsidRPr="008C3DAC" w:rsidRDefault="008C3DAC" w:rsidP="008C3DAC">
      <w:pPr>
        <w:jc w:val="both"/>
      </w:pPr>
      <w:r w:rsidRPr="008C3DAC">
        <w:rPr>
          <w:b/>
          <w:bCs/>
        </w:rPr>
        <w:t>Step 8: Stakeholder Communication</w:t>
      </w:r>
    </w:p>
    <w:p w:rsidR="008C3DAC" w:rsidRPr="008C3DAC" w:rsidRDefault="008C3DAC" w:rsidP="008C3DAC">
      <w:pPr>
        <w:numPr>
          <w:ilvl w:val="0"/>
          <w:numId w:val="8"/>
        </w:numPr>
        <w:jc w:val="both"/>
      </w:pPr>
      <w:r w:rsidRPr="008C3DAC">
        <w:t>Engage with relevant stakeholders to communicate the results of the analysis.</w:t>
      </w:r>
    </w:p>
    <w:p w:rsidR="008C3DAC" w:rsidRPr="008C3DAC" w:rsidRDefault="008C3DAC" w:rsidP="008C3DAC">
      <w:pPr>
        <w:numPr>
          <w:ilvl w:val="0"/>
          <w:numId w:val="8"/>
        </w:numPr>
        <w:jc w:val="both"/>
      </w:pPr>
      <w:r w:rsidRPr="008C3DAC">
        <w:t>Discuss the recommendations and potential actions to address water quality concerns.</w:t>
      </w:r>
    </w:p>
    <w:p w:rsidR="008C3DAC" w:rsidRPr="008C3DAC" w:rsidRDefault="008C3DAC" w:rsidP="008C3DAC">
      <w:pPr>
        <w:numPr>
          <w:ilvl w:val="0"/>
          <w:numId w:val="8"/>
        </w:numPr>
        <w:jc w:val="both"/>
      </w:pPr>
      <w:r w:rsidRPr="008C3DAC">
        <w:t>Ensure stakeholders are well-informed about the continuous monitoring system and reporting process.</w:t>
      </w:r>
    </w:p>
    <w:p w:rsidR="008C3DAC" w:rsidRPr="008C3DAC" w:rsidRDefault="008C3DAC" w:rsidP="008C3DAC">
      <w:pPr>
        <w:jc w:val="both"/>
      </w:pPr>
      <w:r w:rsidRPr="008C3DAC">
        <w:rPr>
          <w:b/>
          <w:bCs/>
        </w:rPr>
        <w:t>Step 9: Quality Assurance</w:t>
      </w:r>
    </w:p>
    <w:p w:rsidR="008C3DAC" w:rsidRPr="008C3DAC" w:rsidRDefault="008C3DAC" w:rsidP="008C3DAC">
      <w:pPr>
        <w:numPr>
          <w:ilvl w:val="0"/>
          <w:numId w:val="9"/>
        </w:numPr>
        <w:jc w:val="both"/>
      </w:pPr>
      <w:r w:rsidRPr="008C3DAC">
        <w:t>Implement rigorous quality control mechanisms to ensure the reliability and accuracy of the system.</w:t>
      </w:r>
    </w:p>
    <w:p w:rsidR="008C3DAC" w:rsidRPr="008C3DAC" w:rsidRDefault="008C3DAC" w:rsidP="008C3DAC">
      <w:pPr>
        <w:numPr>
          <w:ilvl w:val="0"/>
          <w:numId w:val="9"/>
        </w:numPr>
        <w:jc w:val="both"/>
      </w:pPr>
      <w:r w:rsidRPr="008C3DAC">
        <w:lastRenderedPageBreak/>
        <w:t>Regularly update and maintain the model and data sources to keep them up to date.</w:t>
      </w:r>
    </w:p>
    <w:p w:rsidR="008C3DAC" w:rsidRPr="008C3DAC" w:rsidRDefault="008C3DAC" w:rsidP="008C3DAC">
      <w:pPr>
        <w:jc w:val="both"/>
      </w:pPr>
      <w:r w:rsidRPr="008C3DAC">
        <w:rPr>
          <w:b/>
          <w:bCs/>
        </w:rPr>
        <w:t>Step 10: Security and Privacy</w:t>
      </w:r>
    </w:p>
    <w:p w:rsidR="008C3DAC" w:rsidRPr="008C3DAC" w:rsidRDefault="008C3DAC" w:rsidP="008C3DAC">
      <w:pPr>
        <w:numPr>
          <w:ilvl w:val="0"/>
          <w:numId w:val="10"/>
        </w:numPr>
        <w:jc w:val="both"/>
      </w:pPr>
      <w:r w:rsidRPr="008C3DAC">
        <w:t>Address data security and privacy concerns to protect sensitive information.</w:t>
      </w:r>
    </w:p>
    <w:p w:rsidR="008C3DAC" w:rsidRPr="008C3DAC" w:rsidRDefault="008C3DAC" w:rsidP="008C3DAC">
      <w:pPr>
        <w:numPr>
          <w:ilvl w:val="0"/>
          <w:numId w:val="10"/>
        </w:numPr>
        <w:jc w:val="both"/>
      </w:pPr>
      <w:r w:rsidRPr="008C3DAC">
        <w:t>Comply with data protection regulations and standards.</w:t>
      </w:r>
    </w:p>
    <w:p w:rsidR="008C3DAC" w:rsidRPr="008C3DAC" w:rsidRDefault="008C3DAC" w:rsidP="008C3DAC">
      <w:pPr>
        <w:jc w:val="both"/>
      </w:pPr>
      <w:r w:rsidRPr="008C3DAC">
        <w:rPr>
          <w:b/>
          <w:bCs/>
        </w:rPr>
        <w:t>Step 11: Training and Knowledge Transfer</w:t>
      </w:r>
    </w:p>
    <w:p w:rsidR="008C3DAC" w:rsidRPr="008C3DAC" w:rsidRDefault="008C3DAC" w:rsidP="008C3DAC">
      <w:pPr>
        <w:numPr>
          <w:ilvl w:val="0"/>
          <w:numId w:val="11"/>
        </w:numPr>
        <w:jc w:val="both"/>
      </w:pPr>
      <w:r w:rsidRPr="008C3DAC">
        <w:t>Train relevant personnel in using the system for monitoring and reporting.</w:t>
      </w:r>
    </w:p>
    <w:p w:rsidR="008C3DAC" w:rsidRPr="008C3DAC" w:rsidRDefault="008C3DAC" w:rsidP="008C3DAC">
      <w:pPr>
        <w:numPr>
          <w:ilvl w:val="0"/>
          <w:numId w:val="11"/>
        </w:numPr>
        <w:jc w:val="both"/>
      </w:pPr>
      <w:r w:rsidRPr="008C3DAC">
        <w:t>Share knowledge about the system's operation and data analysis with the team to ensure effective utilization.</w:t>
      </w:r>
    </w:p>
    <w:p w:rsidR="008C3DAC" w:rsidRPr="008C3DAC" w:rsidRDefault="008C3DAC" w:rsidP="008C3DAC">
      <w:pPr>
        <w:jc w:val="both"/>
      </w:pPr>
      <w:r w:rsidRPr="008C3DAC">
        <w:rPr>
          <w:b/>
          <w:bCs/>
        </w:rPr>
        <w:t>Step 12: Testing and Validation</w:t>
      </w:r>
    </w:p>
    <w:p w:rsidR="008C3DAC" w:rsidRPr="008C3DAC" w:rsidRDefault="008C3DAC" w:rsidP="008C3DAC">
      <w:pPr>
        <w:numPr>
          <w:ilvl w:val="0"/>
          <w:numId w:val="12"/>
        </w:numPr>
        <w:jc w:val="both"/>
      </w:pPr>
      <w:r w:rsidRPr="008C3DAC">
        <w:t>Conduct thorough testing to identify and resolve any bugs or issues in the system.</w:t>
      </w:r>
    </w:p>
    <w:p w:rsidR="008C3DAC" w:rsidRPr="008C3DAC" w:rsidRDefault="008C3DAC" w:rsidP="008C3DAC">
      <w:pPr>
        <w:numPr>
          <w:ilvl w:val="0"/>
          <w:numId w:val="12"/>
        </w:numPr>
        <w:jc w:val="both"/>
      </w:pPr>
      <w:r w:rsidRPr="008C3DAC">
        <w:t>Validate the entire process to ensure it functions as intended.</w:t>
      </w:r>
    </w:p>
    <w:p w:rsidR="008C3DAC" w:rsidRPr="008C3DAC" w:rsidRDefault="008C3DAC" w:rsidP="008C3DAC">
      <w:pPr>
        <w:jc w:val="both"/>
      </w:pPr>
      <w:r w:rsidRPr="008C3DAC">
        <w:rPr>
          <w:b/>
          <w:bCs/>
        </w:rPr>
        <w:t>Step 13: Deployment and Evaluation</w:t>
      </w:r>
    </w:p>
    <w:p w:rsidR="008C3DAC" w:rsidRPr="008C3DAC" w:rsidRDefault="008C3DAC" w:rsidP="008C3DAC">
      <w:pPr>
        <w:numPr>
          <w:ilvl w:val="0"/>
          <w:numId w:val="13"/>
        </w:numPr>
        <w:jc w:val="both"/>
      </w:pPr>
      <w:r w:rsidRPr="008C3DAC">
        <w:t>Deploy the system in a real-world environment to put it to practical use.</w:t>
      </w:r>
    </w:p>
    <w:p w:rsidR="008C3DAC" w:rsidRPr="008C3DAC" w:rsidRDefault="008C3DAC" w:rsidP="008C3DAC">
      <w:pPr>
        <w:numPr>
          <w:ilvl w:val="0"/>
          <w:numId w:val="13"/>
        </w:numPr>
        <w:jc w:val="both"/>
      </w:pPr>
      <w:r w:rsidRPr="008C3DAC">
        <w:t>Continuously monitor its performance and gather user feedback to assess its real-world impact.</w:t>
      </w:r>
    </w:p>
    <w:p w:rsidR="008C3DAC" w:rsidRPr="008C3DAC" w:rsidRDefault="008C3DAC" w:rsidP="008C3DAC">
      <w:pPr>
        <w:jc w:val="both"/>
      </w:pPr>
      <w:r w:rsidRPr="008C3DAC">
        <w:rPr>
          <w:b/>
          <w:bCs/>
        </w:rPr>
        <w:t>Step 14: Final Documentation and Reporting</w:t>
      </w:r>
    </w:p>
    <w:p w:rsidR="008C3DAC" w:rsidRPr="008C3DAC" w:rsidRDefault="008C3DAC" w:rsidP="008C3DAC">
      <w:pPr>
        <w:numPr>
          <w:ilvl w:val="0"/>
          <w:numId w:val="14"/>
        </w:numPr>
        <w:jc w:val="both"/>
      </w:pPr>
      <w:r w:rsidRPr="008C3DAC">
        <w:t>Create a final report that summarizes the results of the deployment and its impact on water quality.</w:t>
      </w:r>
    </w:p>
    <w:p w:rsidR="008C3DAC" w:rsidRPr="008C3DAC" w:rsidRDefault="008C3DAC" w:rsidP="008C3DAC">
      <w:pPr>
        <w:numPr>
          <w:ilvl w:val="0"/>
          <w:numId w:val="14"/>
        </w:numPr>
        <w:jc w:val="both"/>
      </w:pPr>
      <w:r w:rsidRPr="008C3DAC">
        <w:t>Document any changes made to the system during the deployment phase.</w:t>
      </w:r>
    </w:p>
    <w:p w:rsidR="008C3DAC" w:rsidRPr="008C3DAC" w:rsidRDefault="008C3DAC" w:rsidP="008C3DAC">
      <w:pPr>
        <w:jc w:val="both"/>
      </w:pPr>
      <w:r w:rsidRPr="008C3DAC">
        <w:t xml:space="preserve">At the conclusion of this phase, we will have successfully transformed our design into a functional and innovative system for water quality analysis and predictive </w:t>
      </w:r>
      <w:proofErr w:type="spellStart"/>
      <w:r w:rsidRPr="008C3DAC">
        <w:t>modeling</w:t>
      </w:r>
      <w:proofErr w:type="spellEnd"/>
      <w:r w:rsidRPr="008C3DAC">
        <w:t xml:space="preserve">. This document will be complemented with code and documentation and shared on our private </w:t>
      </w:r>
      <w:proofErr w:type="spellStart"/>
      <w:r w:rsidRPr="008C3DAC">
        <w:t>GitHub</w:t>
      </w:r>
      <w:proofErr w:type="spellEnd"/>
      <w:r w:rsidRPr="008C3DAC">
        <w:t xml:space="preserve"> repository for evaluation.</w:t>
      </w:r>
    </w:p>
    <w:p w:rsidR="002A2B0F" w:rsidRDefault="00913433" w:rsidP="008C3DAC">
      <w:pPr>
        <w:jc w:val="both"/>
      </w:pPr>
    </w:p>
    <w:p w:rsidR="008C3DAC" w:rsidRDefault="008C3DAC">
      <w:pPr>
        <w:jc w:val="both"/>
      </w:pPr>
    </w:p>
    <w:sectPr w:rsidR="008C3DAC" w:rsidSect="008C3D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433" w:rsidRDefault="00913433" w:rsidP="008C3DAC">
      <w:pPr>
        <w:spacing w:after="0" w:line="240" w:lineRule="auto"/>
      </w:pPr>
      <w:r>
        <w:separator/>
      </w:r>
    </w:p>
  </w:endnote>
  <w:endnote w:type="continuationSeparator" w:id="0">
    <w:p w:rsidR="00913433" w:rsidRDefault="00913433" w:rsidP="008C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433" w:rsidRDefault="00913433" w:rsidP="008C3DAC">
      <w:pPr>
        <w:spacing w:after="0" w:line="240" w:lineRule="auto"/>
      </w:pPr>
      <w:r>
        <w:separator/>
      </w:r>
    </w:p>
  </w:footnote>
  <w:footnote w:type="continuationSeparator" w:id="0">
    <w:p w:rsidR="00913433" w:rsidRDefault="00913433" w:rsidP="008C3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6702"/>
    <w:multiLevelType w:val="multilevel"/>
    <w:tmpl w:val="EC22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DB7FB5"/>
    <w:multiLevelType w:val="multilevel"/>
    <w:tmpl w:val="54C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5E6BC8"/>
    <w:multiLevelType w:val="multilevel"/>
    <w:tmpl w:val="6B7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E34592"/>
    <w:multiLevelType w:val="multilevel"/>
    <w:tmpl w:val="4DB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1F6AF2"/>
    <w:multiLevelType w:val="multilevel"/>
    <w:tmpl w:val="33F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FC74A0"/>
    <w:multiLevelType w:val="multilevel"/>
    <w:tmpl w:val="FA7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E81F7D"/>
    <w:multiLevelType w:val="multilevel"/>
    <w:tmpl w:val="5E0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DF27DD"/>
    <w:multiLevelType w:val="multilevel"/>
    <w:tmpl w:val="F20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AF710D"/>
    <w:multiLevelType w:val="multilevel"/>
    <w:tmpl w:val="BC4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6D63DC"/>
    <w:multiLevelType w:val="multilevel"/>
    <w:tmpl w:val="9714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6C56A4"/>
    <w:multiLevelType w:val="multilevel"/>
    <w:tmpl w:val="0F0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174E72"/>
    <w:multiLevelType w:val="multilevel"/>
    <w:tmpl w:val="473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B21FCB"/>
    <w:multiLevelType w:val="multilevel"/>
    <w:tmpl w:val="F0C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364D4E"/>
    <w:multiLevelType w:val="multilevel"/>
    <w:tmpl w:val="B7C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10"/>
  </w:num>
  <w:num w:numId="4">
    <w:abstractNumId w:val="12"/>
  </w:num>
  <w:num w:numId="5">
    <w:abstractNumId w:val="6"/>
  </w:num>
  <w:num w:numId="6">
    <w:abstractNumId w:val="0"/>
  </w:num>
  <w:num w:numId="7">
    <w:abstractNumId w:val="3"/>
  </w:num>
  <w:num w:numId="8">
    <w:abstractNumId w:val="13"/>
  </w:num>
  <w:num w:numId="9">
    <w:abstractNumId w:val="5"/>
  </w:num>
  <w:num w:numId="10">
    <w:abstractNumId w:val="2"/>
  </w:num>
  <w:num w:numId="11">
    <w:abstractNumId w:val="11"/>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AC"/>
    <w:rsid w:val="008C3DAC"/>
    <w:rsid w:val="00913433"/>
    <w:rsid w:val="00A84240"/>
    <w:rsid w:val="00DC4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DAC"/>
  </w:style>
  <w:style w:type="paragraph" w:styleId="Footer">
    <w:name w:val="footer"/>
    <w:basedOn w:val="Normal"/>
    <w:link w:val="FooterChar"/>
    <w:uiPriority w:val="99"/>
    <w:unhideWhenUsed/>
    <w:rsid w:val="008C3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DAC"/>
  </w:style>
  <w:style w:type="paragraph" w:styleId="Footer">
    <w:name w:val="footer"/>
    <w:basedOn w:val="Normal"/>
    <w:link w:val="FooterChar"/>
    <w:uiPriority w:val="99"/>
    <w:unhideWhenUsed/>
    <w:rsid w:val="008C3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27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2023-10-11T08:35:00Z</dcterms:created>
  <dcterms:modified xsi:type="dcterms:W3CDTF">2023-10-11T08:37:00Z</dcterms:modified>
</cp:coreProperties>
</file>