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СТУДЕНТТІҢ ӨЗІНДІК ЖҰМЫСЫ (СӨЖ/СӨЖМ)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Гипотетикалық жүйе үшін толық техникалық құжаттама пакетін әзірлеу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Жүйе: EduAI — "Жасанды интеллектті оқу бағдарламаларына енгізу"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Мобильді / веб-қосымша | Білім беру саласы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БӨЛІМ 1. ТАЛДАУ ЖӘНЕ СТАНДАРТТАР (7–8 апта)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Құжаттаманың мақсаты мен мақсатты аудиториясы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EduAI ақпараттық жүйесінің техникалық құжаттама пакеті үш негізгі мақсатқа қызмет етеді: тестілеу үшін — QA инженерлеріне тестілеу сценарийлерін жасауда негіз болады; енгізу үшін — DevOps мамандарына жүйені production ортасына орналастыруда нұсқаулық болады; пайдаланушыларды оқыту үшін — соңғы пайдаланушыларға (мұғалімдер, оқушылар) жүйемен жұмыс істеу тәртібін үйретеді.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Мақсатты аудитория үш топқа бөлінеді: тапсырыс беруші (мектеп / университет директоры, IT-менеджер) — бизнес-тілде, шығын/пайда тұрғысынан; IT-маман (бэкенд/фронтенд әзірлеуші, DevOps инженері) — техникалық спецификациялар, API, архитектура; соңғы пайдаланушы (оқушы, мұғалім) — қарапайым тіл, қадамдық нұсқаулық, скриншоттар.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Қолданылатын стандарттар</w:t>
      </w:r>
    </w:p>
    <w:p>
      <w:pPr>
        <w:spacing w:after="8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1 — Таңдалған стандарттар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500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Стандарт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Қолдану аясы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EduAI жобасындағы рөлі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ISO/IEC 29148:2018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Requirements Engineering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FR/NFR талаптарын ID, басымдылық, тексеру форматында жазуға арналған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ISO/IEC 26514:2022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 Documentation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Пайдаланушы нұсқаулығының структурасын анықтайды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34.602-89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Техникалық тапсырма (ТЗ)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Мемлекеттік тапсырыс форматындағы ТЗ/SRS негізі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 КазНИТУ-09-2023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Мәтіндік / графикалық материал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Рәсімдеу стандарты: қаріп, өріс, нөмірлеу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Ұқсас жүйелердің құжаттамасын салыстырмалы талдау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EduAI жобасын жоспарлауда екі ұқсас жүйенің құжаттамасы зерттелді: Khan Academy (ABD) және Moodle (ашық бастапқы LMS).</w:t>
      </w:r>
    </w:p>
    <w:p>
      <w:pPr>
        <w:spacing w:after="8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2 — Ұқсас жүйелердің салыстырмалы талдауы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Khan Academy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Moodle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EduAI (жоба)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Бейімделгіш оқыту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Бар (Exercise engine)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Плагин арқылы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Негізгі функция (KNN)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Пайдаланушы нұсқаулығы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Онлайн Help Center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Толық PDF нұсқаулық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Бұл СӨЖ жұмысы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API құжаттамасы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Ашық API docs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Moodle Dev Docs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FastAPI автодок + Swagger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Стандарт сәйкестігі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IEEE жалпы ұстанымы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ISO/IEC 26514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ISO 29148 + СТ КазНИТУ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Git нұсқалар басқару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GitHub (ашық)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GitLab (жабық)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GitHub (бекітілген)</w:t>
            </w:r>
          </w:p>
        </w:tc>
      </w:tr>
    </w:tbl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Талдау қорытындысы: Khan Academy-ден бейімделгіш оқытудың практикалық моделі алынды, Moodle-ден — пайдаланушы нұсқаулығының ISO 26514 стандартына сәйкес мазмұн құрылымы үйренілді. Екі жүйеде де жетіспейтін тұс — қазақ тіліндегі контент пен Қазақстан оқу бағдарламасына бейімделу болды.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БӨЛІМ 2. ТАЛАПТАР ЖӘНЕ СПЕЦИФИКАЦИЯЛАР (9–10 апта)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«Жаман» және «жақсы» талаптар мысалдары</w:t>
      </w:r>
    </w:p>
    <w:p>
      <w:pPr>
        <w:spacing w:after="8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3 — Талаптардың сапасы: мысалдар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Түрі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«Жаман» талап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«Жақсы» талап (бірмәнді, тестілеуге жарамды)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Функционалдық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Жүйе жылдам жұмыс істеуі тиіс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API-сервер /api/v1/tasks эндпоинтіне жауап уақыты 95-перцентильде 300 мс-тан аспауы тиіс (нагрузка: 500 бір мезгілдегі сұраныс)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Функционалдық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Жүйе пайдаланушыны тіркеуі керек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Жүйе POST /api/v1/auth/register эндпоинті арқылы email, password, school_id өрістерін қабылдап, 201 Created статусымен JWT токенін қайтаруы тиіс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Функционалдық емес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Жүйе сенімді болуы тиіс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Жүйенің жылдық SLA деңгейі 99,5%-тан кем болмауы тиіс; жоспарлы техникалық үзіліс айына 2 сағаттан аспауы тиіс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SRS — Функционалдық талаптар</w:t>
      </w:r>
    </w:p>
    <w:p>
      <w:pPr>
        <w:spacing w:after="8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4 — EduAI жүйесінің функционалдық талаптары (SRS)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400"/>
        <w:gridCol w:w="1500"/>
        <w:gridCol w:w="18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ID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Талап сипаттамасы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Түрі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Басымдылық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Тексеру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FR-01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Жүйе email + password арқылы пайдаланушыны тіркеп, JWT токені жасауы тиіс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Функционалдық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Жоғары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Тестілеу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FR-02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Жүйе 20 сұрақтан тұратын диагностикалық тестті 15 минут ішінде өткізіп, автоматты бағалауы тиіс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Функционалдық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Жоғары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Тестілеу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FR-03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ЖИ-модулі (KNN) диагностика нәтижесіне қарай оқушыны 3 деңгейден біріне жатқызуы тиіс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Функционалдық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Жоғары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Тестілеу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FR-04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Жүйе анықталған деңгейге сәйкес тапсырмалар банкінен бейімделген тапсырмалар таңдап ұсынуы тиіс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Функционалдық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Жоғары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Тестілеу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FR-05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Мұғалім тапсырмалар банкіне жаңа сұрақтар мен тапсырмалар қосып, редакциялай алуы тиіс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Функционалдық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Орташа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Шолу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FR-06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Жүйе оқушының апталық прогресін диаграмма түрінде кабинетінде көрсетуі тиіс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Функционалдық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Орташа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Тестілеу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FR-07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Мұғалім топтың жиынтық нәтижесі бойынша PDF-есеп жасай алуы тиіс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Функционалдық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Төмен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Шолу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FR-08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Оқушы 3 рет қатарынан тапсырманы орындамаса, жүйе анықтамалық материал ұсынуы тиіс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Функционалдық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Орташа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Тестілеу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SRS — Функционалдық емес талаптар</w:t>
      </w:r>
    </w:p>
    <w:p>
      <w:pPr>
        <w:spacing w:after="8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5 — EduAI жүйесінің функционалдық емес талаптары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300"/>
        <w:gridCol w:w="1500"/>
        <w:gridCol w:w="20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Санат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Талап сипаттамасы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Басымдылық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Тексеру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NFR-01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Өнімділік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500 бір уақытта жұмыс істеуші пайдаланушыда API жауап уақыты &lt;300 мс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Жоғары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JMeter жүктеме тесті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NFR-02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Қауіпсіздік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Барлық трафик TLS 1.3, паролдер bcrypt (cost=12)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Жоғары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Қауіпсіздік аудиті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NFR-03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Қолжетімділік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SLA ≥ 99,5% жылдық; жоспарлы үзіліс ≤ 2 сағ/ай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Жоғары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Uptime Robot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NFR-04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Ыңғайлылық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WCAG 2.1 AA; мобайл-first responsive дизайн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Орташа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Пайдаланушы тестілеуі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NFR-05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Сенімділік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Дерекқордың автоматты сақтық көшірмесі күнде 02:00-да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Жоғары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Restore тесті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БӨЛІМ 3. ПАЙДАЛАНУШЫ ҚҰЖАТТАМАСЫ (11 апта)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EduAI — Оқушы үшін толық нұсқаулық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3.1.1 Жүйенің мақсаты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EduAI — оқушының білім деңгейін жасанды интеллект арқылы автоматты анықтайтын және жеке оқу жолын ұсынатын платформа. Веб-браузер арқылы жұмыс істейді, арнайы бағдарлама орнату талап етілмейді.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3.1.2 Жүйеге тіркелу мен кіру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Тіркелу үшін: https://eduai.kz ашыңыз → «Тіркелу» батырмасын басыңыз → аты-жөні, email, оқу орны, класс, парольді толтырыңыз → «Тіркелуді растау» → поштаға келген сілтемені растаңыз.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Кіру үшін: email + парольді енгізіңіз → «Кіру» батырмасын басыңыз. Паролді ұмытсаңыз: «Паролді ұмыттым» → email → поштаны тексеріңіз.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Ескерту: тіркелу кезінде Caps Lock өшірулі болуын тексеріңіз. Растама хаты 5 минут ішінде келмесе — «Спам» қалтасын қараңыз.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3.1.3 Негізгі функциялармен жұмыс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Диагностикалық тест: кіргеннен кейін «Диагностика» бетіне өтіңіз → 20 сұрақты 15 минут ішінде орындаңыз → «Аяқтау» батырмасын басыңыз. Нәтиже автоматты шығады, жүйе деңгейіңізді анықтайды.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Бейімделген тапсырмалар: «Тапсырмаларым» бетіне өтіңіз → пәнді таңдаңыз → тапсырманы оқып, жауапты енгізіңіз → «Жіберу» батырмасын басыңыз. Жүйе дереу кері байланыс береді.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Прогресті бақылау: «Менің прогресім» бетінде апталық диаграмманы қараңыз. Жасыл түс — жетістік, сарғыш — жетілдіру қажет.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3.1.4 Жиі кездесетін қателер</w:t>
      </w:r>
    </w:p>
    <w:p>
      <w:pPr>
        <w:spacing w:after="8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6 — Қателер анықтамалығы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Код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Хабар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Шешу жолы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401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«Авторизация қатесі»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 / паролді тексеріңіз. Caps Lock өшіріңіз.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408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«Тест уақыты аяқталды»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Жауаптар автоматты сақталды, нәтижені кабинетте қараңыз.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413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«Файл тым үлкен»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Жүктелетін файл 10 МБ-тан аспауы тиіс.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500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«Сервер қатесі»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F5 басыңыз. Қайталанса — support@eduai.kz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БӨЛІМ 4. АҚПАРАТТЫ ВИЗУАЛИЗАЦИЯЛАУ (12 апта)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Схема — EduAI жүйесінің архитектуралық сызбасы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Сурет 4.1-де EduAI жүйесінің үш деңгейлі архитектурасы схема түрінде берілген. Клиент деңгейінде React.js SPA орналасқан; бизнес-логика деңгейінде FastAPI сервері мен ЖИ/МЛ модульдері (scikit-learn, TensorFlow Lite) жұмыс істейді; деректер деңгейінде PostgreSQL дерекқоры мен Redis кэші орналасқан. Схема таңдалуының негіздемесі: архитектуралық шешімдерді тез визуалды бағалауға мүмкіндік береді.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00"/>
      </w:tblGrid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КЛИЕНТ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  <w:t xml:space="preserve">React.js SPA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  <w:t xml:space="preserve">Material UI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  <w:t xml:space="preserve">Axios HTTP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8A7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БИЗНЕС-ЛОГИКА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  <w:t xml:space="preserve">FastAPI (Python)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  <w:t xml:space="preserve">scikit-learn / TF Lite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  <w:t xml:space="preserve">JWT Auth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6C348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ДЕРЕКТЕР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  <w:t xml:space="preserve">PostgreSQL 15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  <w:t xml:space="preserve">Redis 7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22"/>
                <w:szCs w:val="22"/>
              </w:rPr>
              <w:t xml:space="preserve">MinIO (файлдар)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Сурет 4.1 — EduAI үш деңгейлі архитектурасы (схема)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Кесте — Модульдерді салыстыру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Кесте 7-де EduAI жүйесінің 6 функционалдық модулінің басымдылық пен іске асыру кезеңдері бойынша жиынтық ақпарат берілген. Кесте форматы таңдалуының негіздемесі: модульдердің салыстырмалы сипаттамаларын нақты, оқуға ыңғайлы түрде беру.</w:t>
      </w:r>
    </w:p>
    <w:p>
      <w:pPr>
        <w:spacing w:after="8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7 — Функционалдық модульдер жиынтығы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1500"/>
        <w:gridCol w:w="2000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Модуль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Негізгі функция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MVP кезең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Технология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Диагностика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Бастапқы білім деңгейін анықтау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Python, scikit-learn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Бейімделгіш контент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Жеке оқу жолын жасау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TensorFlow Lite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Тапсырмалар банкі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Мазмұнды сақтау, сүзу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PostgreSQL, Redis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Прогрес бақылауы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Визуализация, статистика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React.js, Chart.js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Аналитика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Мұғалімге есептілік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Pandas, Matplotlib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Пайдаланушыны басқару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RBAC, аутентификация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JWT, OAuth 2.0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Диаграмма — Апталық прогрес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Сурет 4.2-де оқушының апталық нәтижесін визуализациялайтын деректер диаграммасы берілген. Диаграмма форматы таңдалуының негіздемесі: уақыт бойынша динамиканы (прогресті) сызықтық диаграмма ең тиімді бейнелейді.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Пән / Апта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1-апта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2-апта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3-апта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4-апта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5-апта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Орташа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Математика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62%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68%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71%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75%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80%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71.2%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Информатика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75%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80%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85%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88%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90%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83.6%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Физика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50%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55%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58%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62%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65%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58.0%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Сурет 4.2 — Оқушының 5 апталық прогресі (диаграмма кестесі)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БӨЛІМ 5. ҚҰРАЛДАР ЖӘНЕ БАСҚАРУ (13–14 апта)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Пайдаланылған құралдар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Мәтіндік редактор: Microsoft Word 365 — барлық .docx файлдарды дайындауға қолданылды. Диаграммалар: draw.io (web) — архитектуралық схемалар мен ағынды диаграммаларды жасауға. Нұсқаларды басқару: Git + GitHub — diploma-eduai репозиторийі. Бірлескен жұмыс: Notion — жоспар мен тапсырмалар тізімін (Kanban) басқаруға.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Құжаттарды басқару жоспары</w:t>
      </w:r>
    </w:p>
    <w:p>
      <w:pPr>
        <w:spacing w:after="8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8 — Құжаттарды басқару жоспары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000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Параметр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Мән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Сипаттама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Жауапты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Нұсқалар форматы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v1.0, v1.1, v2.0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Major.Minor схемасы (Semantic Versioning)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Студент (автор)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Жаңарту тәртібі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Аптасына 1 рет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Бекітілген кезеңде commit + tag жасалады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Студент (автор)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Мақұлдау тәртібі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Pull Request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Жетекші мұғалім review жасайды, merged after approval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Жетекші мұғалім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Сақтық көшірме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GitHub + жергілікті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Репозиторий + Google Drive-та ZIP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Студент (автор)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Файл атауы стандарты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EduAI_[бөлім]_v[нұсқа].docx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Мысал: EduAI_Introduction_v1.2.docx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Студент (автор)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Нұсқаларды бақылау — Git тарихы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Git репозиторийінде барлығы 10+ мағыналы коммит жасалды. Conventional Commits форматы (feat/fix/docs/style/refactor) қолданылды. Соңғы нұсқа v1.0 тегімен белгіленді: git tag -a v1.0 -m 'Final SRS + UserGuide package'. Репозиторий сілтемесі: https://github.com/student/diploma-eduai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БӨЛІМ 6. ҚОРЫТЫНДЫ ЖОБА (15 апта)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Толық құжаттама пакетінің мазмұны</w:t>
      </w:r>
    </w:p>
    <w:p>
      <w:pPr>
        <w:spacing w:after="8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9 — Дайындалған құжаттама пакеті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500"/>
        <w:gridCol w:w="1600"/>
        <w:gridCol w:w="2000"/>
      </w:tblGrid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Құжат атауы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Мазмұны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Стандарт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Файл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Кіріспе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 міндетті бөлім, 7 дереккөз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 КазНИТУ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Introduction.docx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1-тарау (теориялық)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 бөлімше, 12 дереккөз, глоссарий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 КазНИТУ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Chapter1.docx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Жобалық бөлім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Архитектура, 6 модуль, технологиялар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 КазНИТУ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Development.docx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SRS (техн. талаптар)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 FR + 5 NFR, аудитория кестесі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ISO/IEC 29148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Requirements.docx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Пайдаланушы нұсқаулығы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 бөлім, 4 кесте, UI-макет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ISO/IEC 26514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UserGuide.docx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СӨЖ пакеті (бұл құжат)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Барлық бөлімдер біріктірілген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IEEE+ГОСТ+ISO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SRS_Package.docx</w:t>
            </w:r>
          </w:p>
        </w:tc>
      </w:tr>
    </w:tbl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Пайдаланушы сценарийін қысқаша таныстырылым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Диплом тақырыбы: «Жасанды интеллектті оқу бағдарламаларына енгізу». Жүйе атауы: EduAI — бейімделгіш оқыту платформасы. Мақсатты пайдаланушы: 9-11 класс оқушысы, орта жалпы білім беретін мектеп.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Негізгі пайдаланушы сценарийі (happy path): оқушы https://eduai.kz сайтына тіркеледі → диагностикалық 20 сұрақтық тест тапсырады → жүйе «Орташа» деңгейін анықтайды → математика, информатика, физика бойынша бейімделген тапсырмалар ұсынылады → оқушы күнделікті 3-5 тапсырма орындайды → апта аяғында прогрес диаграммасын мұғалімі де, ата-анасы да кабинетінде қарай алады.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Болашақта жетілдіру мүмкіндіктері: мобайл қосымша (iOS/Android); Қазақстан ҰБТ форматына бейімделген тапсырмалар банкі; GPT-4 негізіндегі чат-бот тьютор; ата-аналар кабинеті; жетістіктер жүйесі (gamification).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Стандарттарға сәйкестік аудиті</w:t>
      </w:r>
    </w:p>
    <w:p>
      <w:pPr>
        <w:spacing w:after="8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Кесте 10 — Қорытынды чек-лист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1200"/>
        <w:gridCol w:w="2600"/>
      </w:tblGrid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Иә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Жоқ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Ескертпе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ISO/IEC 29148 бойынша SRS: ID, басымдылық, тексеру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 FR + 5 NFR толықтай рәсімделді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ISO/IEC 26514 бойынша User Guide: тіркелу → функция → қате → шығу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Барлық 5 бөлім бар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 КазНИТУ: Times New Roman 14, интервал 1, A4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Барлық файлдарда бірдей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Кестелерде нөмір, атау, мәтінде сілтеме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 кесте + 2 сурет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Автоматты мазмұн (оглавление)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Word TOC арқылы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Git репозиторийінде v1.0 тег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git tag -a v1.0 жасалды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Әдебиеттер тізімі ≥ 20 дереккөз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Барлығы 22 дереккөз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Глоссарий (терминдер тізімі)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А-қосымша ретінде</w:t>
            </w:r>
          </w:p>
        </w:tc>
      </w:tr>
    </w:tbl>
    <w:sectPr>
      <w:pgSz w:w="11906" w:h="16838" w:orient="portrait"/>
      <w:pgMar w:top="1701" w:right="992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2026-04-22T05:37:28.515Z</dcterms:created>
  <dcterms:modified xsi:type="dcterms:W3CDTF">2026-04-22T05:37:28.516Z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