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6AADBC4F" w:rsidR="00204FF3" w:rsidRDefault="002006B0" w:rsidP="008A55BA">
      <w:pPr>
        <w:jc w:val="center"/>
      </w:pPr>
      <w:r>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12D7F72"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 xml:space="preserve">For simplicity sake, you do not need to include interactions with this model. Comment on </w:t>
      </w:r>
      <w:proofErr w:type="gramStart"/>
      <w:r w:rsidRPr="00591955">
        <w:rPr>
          <w:rFonts w:ascii="Helvetica Neue" w:hAnsi="Helvetica Neue"/>
          <w:color w:val="555555"/>
          <w:sz w:val="22"/>
        </w:rPr>
        <w:t>the  practical</w:t>
      </w:r>
      <w:proofErr w:type="gramEnd"/>
      <w:r w:rsidRPr="00591955">
        <w:rPr>
          <w:rFonts w:ascii="Helvetica Neue" w:hAnsi="Helvetica Neue"/>
          <w:color w:val="555555"/>
          <w:sz w:val="22"/>
        </w:rPr>
        <w:t xml:space="preserve">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Pr="007F47BE">
        <w:rPr>
          <w:rFonts w:ascii="Helvetica Neue" w:hAnsi="Helvetica Neue"/>
          <w:color w:val="555555"/>
          <w:sz w:val="22"/>
        </w:rPr>
        <w:t>.</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w:t>
      </w:r>
      <w:proofErr w:type="gramStart"/>
      <w:r w:rsidR="00591955">
        <w:rPr>
          <w:rFonts w:ascii="Helvetica Neue" w:hAnsi="Helvetica Neue"/>
          <w:b/>
          <w:i/>
          <w:color w:val="555555"/>
          <w:sz w:val="22"/>
          <w:u w:val="single"/>
        </w:rPr>
        <w:t>set.</w:t>
      </w:r>
      <w:proofErr w:type="gramEnd"/>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69C2C1CD" w:rsidR="000312CC" w:rsidRDefault="00591955" w:rsidP="000312CC">
      <w:pPr>
        <w:pStyle w:val="ListParagraph"/>
        <w:numPr>
          <w:ilvl w:val="0"/>
          <w:numId w:val="3"/>
        </w:numPr>
      </w:pPr>
      <w:r>
        <w:t>Create another competing model using just the continuous predictors and use LDA or QDA.</w:t>
      </w:r>
      <w:r w:rsidR="00160AFC">
        <w:t xml:space="preserve">  </w:t>
      </w:r>
    </w:p>
    <w:p w14:paraId="1C6F3B20" w14:textId="77777777" w:rsidR="007F47BE" w:rsidRDefault="007F47BE" w:rsidP="007F47BE">
      <w:pPr>
        <w:pStyle w:val="ListParagraph"/>
      </w:pPr>
    </w:p>
    <w:p w14:paraId="5E05B7F6" w14:textId="481B9E61" w:rsidR="007F47BE" w:rsidRDefault="007F47BE" w:rsidP="000312CC">
      <w:pPr>
        <w:pStyle w:val="ListParagraph"/>
        <w:numPr>
          <w:ilvl w:val="0"/>
          <w:numId w:val="3"/>
        </w:numPr>
      </w:pPr>
      <w:r>
        <w:t xml:space="preserve">Use a </w:t>
      </w:r>
      <w:proofErr w:type="spellStart"/>
      <w:r>
        <w:t>nonparameteric</w:t>
      </w:r>
      <w:proofErr w:type="spellEnd"/>
      <w:r>
        <w:t xml:space="preserve"> model approach as a competing model.  Random forest </w:t>
      </w:r>
      <w:r w:rsidR="00160AFC">
        <w:t xml:space="preserve">or decision tree </w:t>
      </w:r>
      <w:r>
        <w:t xml:space="preserve">for predictors that are both categorical and continuous or a k-nearest </w:t>
      </w:r>
      <w:proofErr w:type="gramStart"/>
      <w:r>
        <w:t>neighbors</w:t>
      </w:r>
      <w:proofErr w:type="gramEnd"/>
      <w:r>
        <w:t xml:space="preserve"> approach if just working with continuous predictors. </w:t>
      </w:r>
    </w:p>
    <w:p w14:paraId="1459E8A2" w14:textId="77777777" w:rsidR="007F47BE" w:rsidRDefault="007F47BE" w:rsidP="007F47BE">
      <w:pPr>
        <w:pStyle w:val="ListParagraph"/>
      </w:pPr>
    </w:p>
    <w:p w14:paraId="645DA5C3" w14:textId="77BF1772" w:rsidR="009442D4" w:rsidRDefault="007F47BE" w:rsidP="000044A6">
      <w:pPr>
        <w:pStyle w:val="ListParagraph"/>
        <w:numPr>
          <w:ilvl w:val="0"/>
          <w:numId w:val="3"/>
        </w:numPr>
      </w:pPr>
      <w:r>
        <w:t xml:space="preserve">Provide a summary table of the performance across the competing methods. </w:t>
      </w:r>
      <w:r w:rsidR="002C555F">
        <w:t xml:space="preserve">Classification error rates, ROC curves, and AUC.  </w:t>
      </w:r>
      <w:r>
        <w:t>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77D06BB"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p>
    <w:p w14:paraId="5E6C663B" w14:textId="0437106C"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lastRenderedPageBreak/>
        <w:t>I think a good course of action is to tackle Objective 1 in SAS.  The selection tools are really straight forward to run and the output is a little bit easier to grab.</w:t>
      </w:r>
      <w:r w:rsidR="002C555F">
        <w:rPr>
          <w:rFonts w:asciiTheme="minorHAnsi" w:hAnsiTheme="minorHAnsi" w:cstheme="minorHAnsi"/>
          <w:color w:val="555555"/>
          <w:sz w:val="22"/>
        </w:rPr>
        <w:t xml:space="preserve">  In R many of you might use the caret package and that is fine.  For those of you who do not, it might be more straightforward to utilize lasso for your feature selection tasks for logistic regression.  If you need to perform feature selection before LDA, a common practice is to use feature selection results from another tool (logistic, random forests, or t-tests). </w:t>
      </w:r>
      <w:r w:rsidRPr="002006B0">
        <w:rPr>
          <w:rFonts w:asciiTheme="minorHAnsi" w:hAnsiTheme="minorHAnsi" w:cstheme="minorHAnsi"/>
          <w:color w:val="555555"/>
          <w:sz w:val="22"/>
        </w:rPr>
        <w:t xml:space="preserve">  </w:t>
      </w:r>
      <w:r w:rsidR="002C555F">
        <w:rPr>
          <w:rFonts w:asciiTheme="minorHAnsi" w:hAnsiTheme="minorHAnsi" w:cstheme="minorHAnsi"/>
          <w:color w:val="555555"/>
          <w:sz w:val="22"/>
        </w:rPr>
        <w:t>Ensure</w:t>
      </w:r>
      <w:r w:rsidRPr="002006B0">
        <w:rPr>
          <w:rFonts w:asciiTheme="minorHAnsi" w:hAnsiTheme="minorHAnsi" w:cstheme="minorHAnsi"/>
          <w:color w:val="555555"/>
          <w:sz w:val="22"/>
        </w:rPr>
        <w:t xml:space="preserve"> performance metrics are comparable </w:t>
      </w:r>
      <w:r w:rsidR="002C555F">
        <w:rPr>
          <w:rFonts w:asciiTheme="minorHAnsi" w:hAnsiTheme="minorHAnsi" w:cstheme="minorHAnsi"/>
          <w:color w:val="555555"/>
          <w:sz w:val="22"/>
        </w:rPr>
        <w:t>across all of</w:t>
      </w:r>
      <w:r w:rsidRPr="002006B0">
        <w:rPr>
          <w:rFonts w:asciiTheme="minorHAnsi" w:hAnsiTheme="minorHAnsi" w:cstheme="minorHAnsi"/>
          <w:color w:val="555555"/>
          <w:sz w:val="22"/>
        </w:rPr>
        <w:t xml:space="preserve"> the models </w:t>
      </w:r>
      <w:r w:rsidR="002C555F">
        <w:rPr>
          <w:rFonts w:asciiTheme="minorHAnsi" w:hAnsiTheme="minorHAnsi" w:cstheme="minorHAnsi"/>
          <w:color w:val="555555"/>
          <w:sz w:val="22"/>
        </w:rPr>
        <w:t xml:space="preserve">by using the exact </w:t>
      </w:r>
      <w:r w:rsidRPr="002006B0">
        <w:rPr>
          <w:rFonts w:asciiTheme="minorHAnsi" w:hAnsiTheme="minorHAnsi" w:cstheme="minorHAnsi"/>
          <w:color w:val="555555"/>
          <w:sz w:val="22"/>
        </w:rPr>
        <w:t>same training and test sets (or through a CV approach).</w:t>
      </w:r>
      <w:r w:rsidR="00160AFC">
        <w:rPr>
          <w:rFonts w:asciiTheme="minorHAnsi" w:hAnsiTheme="minorHAnsi" w:cstheme="minorHAnsi"/>
          <w:color w:val="555555"/>
          <w:sz w:val="22"/>
        </w:rPr>
        <w:t xml:space="preserve"> </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12006F39"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22B113A3"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r w:rsidR="002C555F" w:rsidRPr="002006B0">
        <w:rPr>
          <w:rFonts w:cstheme="minorHAnsi"/>
        </w:rPr>
        <w:t>necessarily</w:t>
      </w:r>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lastRenderedPageBreak/>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w:t>
      </w:r>
      <w:proofErr w:type="gramStart"/>
      <w:r>
        <w:t xml:space="preserve">logistics)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1657F6B"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  </w:t>
      </w:r>
      <w:r w:rsidR="00160AFC">
        <w:rPr>
          <w:sz w:val="22"/>
          <w:szCs w:val="22"/>
        </w:rPr>
        <w:t xml:space="preserve">For the ambitious, </w:t>
      </w:r>
      <w:proofErr w:type="spellStart"/>
      <w:r w:rsidR="00160AFC">
        <w:rPr>
          <w:sz w:val="22"/>
          <w:szCs w:val="22"/>
        </w:rPr>
        <w:t>McNemar’s</w:t>
      </w:r>
      <w:proofErr w:type="spellEnd"/>
      <w:r w:rsidR="00160AFC">
        <w:rPr>
          <w:sz w:val="22"/>
          <w:szCs w:val="22"/>
        </w:rPr>
        <w:t xml:space="preserve"> test could be helpful in answering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60AFC"/>
    <w:rsid w:val="002006B0"/>
    <w:rsid w:val="00204FF3"/>
    <w:rsid w:val="00233BF6"/>
    <w:rsid w:val="0024476F"/>
    <w:rsid w:val="002A6024"/>
    <w:rsid w:val="002C555F"/>
    <w:rsid w:val="00315DFD"/>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4</cp:revision>
  <dcterms:created xsi:type="dcterms:W3CDTF">2018-07-16T20:20:00Z</dcterms:created>
  <dcterms:modified xsi:type="dcterms:W3CDTF">2020-10-27T00:00:00Z</dcterms:modified>
</cp:coreProperties>
</file>