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258C0" w14:textId="4F820D7E" w:rsidR="00DA7DCF" w:rsidRDefault="0067083F" w:rsidP="0067083F">
      <w:pPr>
        <w:pStyle w:val="Heading1"/>
      </w:pPr>
      <w:r>
        <w:t xml:space="preserve">Power Platform Application Architecture </w:t>
      </w:r>
      <w:r w:rsidR="003257AC">
        <w:t>Document</w:t>
      </w:r>
    </w:p>
    <w:p w14:paraId="4B4C8C84" w14:textId="77777777" w:rsidR="003257AC" w:rsidRPr="003257AC" w:rsidRDefault="003257AC" w:rsidP="003257AC"/>
    <w:p w14:paraId="640DB019" w14:textId="7DA46C07" w:rsidR="0067083F" w:rsidRDefault="003257AC" w:rsidP="003257AC">
      <w:pPr>
        <w:pStyle w:val="Heading2"/>
      </w:pPr>
      <w:r>
        <w:t>Application Name</w:t>
      </w:r>
    </w:p>
    <w:p>
      <w:r>
        <w:rPr>
          <w:b w:val="0"/>
          <w:i w:val="0"/>
        </w:rPr>
        <w:t>Aurora — Role Preference</w:t>
      </w:r>
    </w:p>
    <w:p w14:paraId="5E7D5AA7" w14:textId="2292FC8D" w:rsidR="0067083F" w:rsidRDefault="0067083F" w:rsidP="0067083F">
      <w:pPr>
        <w:pStyle w:val="Heading2"/>
      </w:pPr>
      <w:r>
        <w:t>Application Description</w:t>
      </w:r>
    </w:p>
    <w:p>
      <w:r>
        <w:rPr>
          <w:b w:val="0"/>
          <w:i w:val="0"/>
        </w:rPr>
        <w:t>Aurora — Role Preference is a Power Apps Canvas application that lets eligible staff review their personal details, rank the roles they have been identified as eligible for, and answer supporting questions for their top two ranked roles. Submission follows a two-stage, progressively-locked process: Stage 1 “Continue” submits and locks the ranking; Stage 2 “Submit” locks the supporting answers. An admin-only Submissions Overview lets reviewers view supporting answers and soft-withdraw entries. The app is fully responsive (container/AutoLayout-based, no fixed X/Y coordinates) and is built as an importable .pa.yaml source scaffold generated from an approved HTML mockup (Aurora_Role_Preference.dc.html). Data is currently backed by in-memory seed collections built in App.OnStart so the app previews with no connection; each binding is designed to be repointed to Dataverse after import.</w:t>
      </w:r>
    </w:p>
    <w:p w14:paraId="443D7758" w14:textId="2E7969DB" w:rsidR="003257AC" w:rsidRDefault="003257AC" w:rsidP="003257AC">
      <w:pPr>
        <w:pStyle w:val="Heading2"/>
      </w:pPr>
      <w:r>
        <w:t xml:space="preserve">Lead Customer </w:t>
      </w:r>
    </w:p>
    <w:p>
      <w:r>
        <w:rPr>
          <w:b w:val="0"/>
          <w:i w:val="0"/>
        </w:rPr>
        <w:t>[To be completed — sponsoring business area / product owner]</w:t>
      </w:r>
    </w:p>
    <w:p w14:paraId="144FE703" w14:textId="3994633A" w:rsidR="003257AC" w:rsidRDefault="003257AC" w:rsidP="003257AC">
      <w:pPr>
        <w:pStyle w:val="Heading2"/>
      </w:pPr>
      <w:r>
        <w:t>Developer(s)</w:t>
      </w:r>
    </w:p>
    <w:p>
      <w:r>
        <w:rPr>
          <w:b w:val="0"/>
          <w:i w:val="0"/>
        </w:rPr>
        <w:t>Alexander Abimbola (alexander.abimbola@gmail.com)</w:t>
      </w:r>
    </w:p>
    <w:p w14:paraId="25924AC2" w14:textId="42B3405B" w:rsidR="003257AC" w:rsidRDefault="003257AC" w:rsidP="003257AC">
      <w:pPr>
        <w:pStyle w:val="Heading2"/>
      </w:pPr>
      <w:r>
        <w:t>In Support?</w:t>
      </w:r>
    </w:p>
    <w:p>
      <w:r>
        <w:rPr>
          <w:b w:val="0"/>
          <w:i w:val="0"/>
        </w:rPr>
        <w:t>No — in active development. The app is currently an importable scaffold pending Dataverse connection, identity/admin wiring and Studio refinement; it has not been released into support.</w:t>
      </w:r>
    </w:p>
    <w:p w14:paraId="46CE7C3E" w14:textId="579DF071" w:rsidR="0067083F" w:rsidRDefault="003257AC" w:rsidP="003257AC">
      <w:pPr>
        <w:pStyle w:val="Heading2"/>
      </w:pPr>
      <w:r>
        <w:t>Environment URLs</w:t>
      </w:r>
    </w:p>
    <w:p>
      <w:r>
        <w:rPr>
          <w:b w:val="0"/>
          <w:i w:val="0"/>
        </w:rPr>
        <w:t>[To be completed] — maker/play URLs per environment once provisioned:</w:t>
      </w:r>
    </w:p>
    <w:p>
      <w:pPr>
        <w:ind w:left="280"/>
      </w:pPr>
      <w:r>
        <w:rPr>
          <w:b w:val="0"/>
          <w:i w:val="0"/>
        </w:rPr>
        <w:t>•  Development:  [environment URL]</w:t>
      </w:r>
    </w:p>
    <w:p>
      <w:pPr>
        <w:ind w:left="280"/>
      </w:pPr>
      <w:r>
        <w:rPr>
          <w:b w:val="0"/>
          <w:i w:val="0"/>
        </w:rPr>
        <w:t>•  Test / UAT:  [environment URL]</w:t>
      </w:r>
    </w:p>
    <w:p>
      <w:pPr>
        <w:ind w:left="280"/>
      </w:pPr>
      <w:r>
        <w:rPr>
          <w:b w:val="0"/>
          <w:i w:val="0"/>
        </w:rPr>
        <w:t>•  Production:  [environment URL]</w:t>
      </w:r>
    </w:p>
    <w:p w14:paraId="12DF922F" w14:textId="55F91377" w:rsidR="0067083F" w:rsidRDefault="0067083F" w:rsidP="003257AC">
      <w:pPr>
        <w:pStyle w:val="Heading2"/>
      </w:pPr>
      <w:r>
        <w:t>Power Platform Components Used</w:t>
      </w:r>
    </w:p>
    <w:p w14:paraId="4F6C9B04" w14:textId="77777777" w:rsidR="000E0DE3" w:rsidRPr="000E0DE3" w:rsidRDefault="000E0DE3" w:rsidP="000E0DE3"/>
    <w:p w14:paraId="6794153E" w14:textId="017C6C85" w:rsidR="00436B81" w:rsidRDefault="00436B81" w:rsidP="003257AC">
      <w:r>
        <w:t>☐ SharePoint List</w:t>
        <w:tab/>
        <w:t>☒ Dataverse</w:t>
      </w:r>
      <w:sdt>
        <w:sdtPr>
          <w:id w:val="27619106"/>
          <w14:checkbox>
            <w14:checked w14:val="0"/>
            <w14:checkedState w14:val="2612" w14:font="MS Gothic"/>
            <w14:uncheckedState w14:val="2610" w14:font="MS Gothic"/>
          </w14:checkbox>
        </w:sdtPr>
        <w:sdtEndPr/>
        <w:sdtContent>
          <w:r w:rsidR="003257AC">
            <w:rPr>
              <w:rFonts w:ascii="MS Gothic" w:eastAsia="MS Gothic" w:hAnsi="MS Gothic" w:hint="eastAsia"/>
            </w:rPr>
            <w:t>☐</w:t>
          </w:r>
        </w:sdtContent>
      </w:sdt>
      <w:r/>
      <w:proofErr w:type="spellStart"/>
      <w:r/>
      <w:r w:rsidR="000E0DE3"/>
      <w:r/>
      <w:proofErr w:type="spellEnd"/>
      <w:r/>
      <w:sdt>
        <w:sdtPr>
          <w:id w:val="994846783"/>
          <w14:checkbox>
            <w14:checked w14:val="0"/>
            <w14:checkedState w14:val="2612" w14:font="MS Gothic"/>
            <w14:uncheckedState w14:val="2610" w14:font="MS Gothic"/>
          </w14:checkbox>
        </w:sdtPr>
        <w:sdtEndPr/>
        <w:sdtContent>
          <w:r w:rsidR="003257AC">
            <w:rPr>
              <w:rFonts w:ascii="MS Gothic" w:eastAsia="MS Gothic" w:hAnsi="MS Gothic" w:hint="eastAsia"/>
            </w:rPr>
            <w:t>☐</w:t>
          </w:r>
        </w:sdtContent>
      </w:sdt>
    </w:p>
    <w:p w14:paraId="0A6316F5" w14:textId="6E1AF314" w:rsidR="00436B81" w:rsidRDefault="003257AC" w:rsidP="003257AC">
      <w:r>
        <w:t>☒ Canvas App</w:t>
        <w:tab/>
        <w:t>☐ Model Driven App</w:t>
      </w:r>
      <w:sdt>
        <w:sdtPr>
          <w:id w:val="123118955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
      <w:r w:rsidR="00436B81"/>
      <w:sdt>
        <w:sdtPr>
          <w:id w:val="-345645344"/>
          <w14:checkbox>
            <w14:checked w14:val="0"/>
            <w14:checkedState w14:val="2612" w14:font="MS Gothic"/>
            <w14:uncheckedState w14:val="2610" w14:font="MS Gothic"/>
          </w14:checkbox>
        </w:sdtPr>
        <w:sdtEndPr/>
        <w:sdtContent>
          <w:r w:rsidR="00436B81">
            <w:rPr>
              <w:rFonts w:ascii="MS Gothic" w:eastAsia="MS Gothic" w:hAnsi="MS Gothic" w:hint="eastAsia"/>
            </w:rPr>
            <w:t>☐</w:t>
          </w:r>
        </w:sdtContent>
      </w:sdt>
    </w:p>
    <w:p w14:paraId="1B29BE79" w14:textId="0FC37291" w:rsidR="003257AC" w:rsidRDefault="003257AC">
      <w:r>
        <w:t>☐ Power Automate</w:t>
        <w:tab/>
        <w:t>☐ Power BI</w:t>
      </w:r>
      <w:sdt>
        <w:sdtPr>
          <w:id w:val="-2087829472"/>
          <w14:checkbox>
            <w14:checked w14:val="0"/>
            <w14:checkedState w14:val="2612" w14:font="MS Gothic"/>
            <w14:uncheckedState w14:val="2610" w14:font="MS Gothic"/>
          </w14:checkbox>
        </w:sdtPr>
        <w:sdtEndPr/>
        <w:sdtContent>
          <w:r>
            <w:rPr>
              <w:rFonts w:ascii="MS Gothic" w:eastAsia="MS Gothic" w:hAnsi="MS Gothic" w:hint="eastAsia"/>
            </w:rPr>
            <w:t>☐</w:t>
          </w:r>
        </w:sdtContent>
      </w:sdt>
      <w:r/>
      <w:sdt>
        <w:sdtPr>
          <w:id w:val="-1923862361"/>
          <w14:checkbox>
            <w14:checked w14:val="0"/>
            <w14:checkedState w14:val="2612" w14:font="MS Gothic"/>
            <w14:uncheckedState w14:val="2610" w14:font="MS Gothic"/>
          </w14:checkbox>
        </w:sdtPr>
        <w:sdtEndPr/>
        <w:sdtContent>
          <w:r>
            <w:rPr>
              <w:rFonts w:ascii="MS Gothic" w:eastAsia="MS Gothic" w:hAnsi="MS Gothic" w:hint="eastAsia"/>
            </w:rPr>
            <w:t>☐</w:t>
          </w:r>
        </w:sdtContent>
      </w:sdt>
    </w:p>
    <w:p>
      <w:r>
        <w:rPr>
          <w:b w:val="0"/>
          <w:i/>
        </w:rPr>
        <w:t>Canvas App is the delivered component. Dataverse is the target data source, to be connected on import (the scaffold currently runs on in-memory collections). No SharePoint list, Model-Driven App, Power Automate cloud flow or Power BI report is used at this time.</w:t>
      </w:r>
    </w:p>
    <w:p w14:paraId="4ABAE9A7" w14:textId="1D5BE477" w:rsidR="0067083F" w:rsidRDefault="0067083F" w:rsidP="003257AC">
      <w:pPr>
        <w:pStyle w:val="Heading2"/>
      </w:pPr>
      <w:r>
        <w:t>Data Structure</w:t>
      </w:r>
      <w:r w:rsidR="003257AC">
        <w:t xml:space="preserve"> (optional)</w:t>
      </w:r>
    </w:p>
    <w:p>
      <w:r>
        <w:rPr>
          <w:b/>
          <w:i w:val="0"/>
        </w:rPr>
        <w:t>Target Dataverse tables (to be created on import):</w:t>
      </w:r>
    </w:p>
    <w:tbl>
      <w:tblPr>
        <w:tblW w:type="auto" w:w="0"/>
        <w:tblLayout w:type="autofit"/>
        <w:tblLook w:firstColumn="1" w:firstRow="1" w:lastColumn="0" w:lastRow="0" w:noHBand="0" w:noVBand="1" w:val="04A0"/>
      </w:tblPr>
      <w:tblGrid>
        <w:gridCol w:w="3009"/>
        <w:gridCol w:w="3009"/>
        <w:gridCol w:w="3009"/>
      </w:tblGrid>
      <w:tr>
        <w:tc>
          <w:tcPr>
            <w:tcW w:type="dxa" w:w="3009"/>
            <w:tcBorders>
              <w:top w:val="single" w:sz="4" w:space="0" w:color="BBBBBB"/>
              <w:left w:val="single" w:sz="4" w:space="0" w:color="BBBBBB"/>
              <w:bottom w:val="single" w:sz="4" w:space="0" w:color="BBBBBB"/>
              <w:right w:val="single" w:sz="4" w:space="0" w:color="BBBBBB"/>
            </w:tcBorders>
            <w:shd w:val="clear" w:color="auto" w:fill="EEF2F5"/>
          </w:tcPr>
          <w:p>
            <w:r/>
            <w:r>
              <w:rPr>
                <w:b/>
                <w:sz w:val="18"/>
              </w:rPr>
              <w:t>Table</w:t>
            </w:r>
          </w:p>
        </w:tc>
        <w:tc>
          <w:tcPr>
            <w:tcW w:type="dxa" w:w="3009"/>
            <w:tcBorders>
              <w:top w:val="single" w:sz="4" w:space="0" w:color="BBBBBB"/>
              <w:left w:val="single" w:sz="4" w:space="0" w:color="BBBBBB"/>
              <w:bottom w:val="single" w:sz="4" w:space="0" w:color="BBBBBB"/>
              <w:right w:val="single" w:sz="4" w:space="0" w:color="BBBBBB"/>
            </w:tcBorders>
            <w:shd w:val="clear" w:color="auto" w:fill="EEF2F5"/>
          </w:tcPr>
          <w:p>
            <w:r/>
            <w:r>
              <w:rPr>
                <w:b/>
                <w:sz w:val="18"/>
              </w:rPr>
              <w:t>Key columns</w:t>
            </w:r>
          </w:p>
        </w:tc>
        <w:tc>
          <w:tcPr>
            <w:tcW w:type="dxa" w:w="3009"/>
            <w:tcBorders>
              <w:top w:val="single" w:sz="4" w:space="0" w:color="BBBBBB"/>
              <w:left w:val="single" w:sz="4" w:space="0" w:color="BBBBBB"/>
              <w:bottom w:val="single" w:sz="4" w:space="0" w:color="BBBBBB"/>
              <w:right w:val="single" w:sz="4" w:space="0" w:color="BBBBBB"/>
            </w:tcBorders>
            <w:shd w:val="clear" w:color="auto" w:fill="EEF2F5"/>
          </w:tcPr>
          <w:p>
            <w:r/>
            <w:r>
              <w:rPr>
                <w:b/>
                <w:sz w:val="18"/>
              </w:rPr>
              <w:t>Purpose</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Roles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RoleName, ShortDescription, DetailedDescription, Purpose, Responsibilities, Requirements, GradeContext, Active</w:t>
            </w:r>
          </w:p>
        </w:tc>
        <w:tc>
          <w:tcPr>
            <w:tcW w:type="dxa" w:w="3009"/>
            <w:tcBorders>
              <w:top w:val="single" w:sz="4" w:space="0" w:color="BBBBBB"/>
              <w:left w:val="single" w:sz="4" w:space="0" w:color="BBBBBB"/>
              <w:bottom w:val="single" w:sz="4" w:space="0" w:color="BBBBBB"/>
              <w:right w:val="single" w:sz="4" w:space="0" w:color="BBBBBB"/>
            </w:tcBorders>
          </w:tcPr>
          <w:p>
            <w:r/>
            <w:r>
              <w:rPr>
                <w:sz w:val="18"/>
              </w:rPr>
              <w:t>Master list of roles and their profile content (drives Role Detail).</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People</w:t>
            </w:r>
          </w:p>
        </w:tc>
        <w:tc>
          <w:tcPr>
            <w:tcW w:type="dxa" w:w="3009"/>
            <w:tcBorders>
              <w:top w:val="single" w:sz="4" w:space="0" w:color="BBBBBB"/>
              <w:left w:val="single" w:sz="4" w:space="0" w:color="BBBBBB"/>
              <w:bottom w:val="single" w:sz="4" w:space="0" w:color="BBBBBB"/>
              <w:right w:val="single" w:sz="4" w:space="0" w:color="BBBBBB"/>
            </w:tcBorders>
          </w:tcPr>
          <w:p>
            <w:r/>
            <w:r>
              <w:rPr>
                <w:sz w:val="18"/>
              </w:rPr>
              <w:t>EmployeeID, Name, Email/UPN, Grade, Area, Team</w:t>
            </w:r>
          </w:p>
        </w:tc>
        <w:tc>
          <w:tcPr>
            <w:tcW w:type="dxa" w:w="3009"/>
            <w:tcBorders>
              <w:top w:val="single" w:sz="4" w:space="0" w:color="BBBBBB"/>
              <w:left w:val="single" w:sz="4" w:space="0" w:color="BBBBBB"/>
              <w:bottom w:val="single" w:sz="4" w:space="0" w:color="BBBBBB"/>
              <w:right w:val="single" w:sz="4" w:space="0" w:color="BBBBBB"/>
            </w:tcBorders>
          </w:tcPr>
          <w:p>
            <w:r/>
            <w:r>
              <w:rPr>
                <w:sz w:val="18"/>
              </w:rPr>
              <w:t>Staff records; the signed-in user is resolved by Email/UPN.</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Eligibility</w:t>
            </w:r>
          </w:p>
        </w:tc>
        <w:tc>
          <w:tcPr>
            <w:tcW w:type="dxa" w:w="3009"/>
            <w:tcBorders>
              <w:top w:val="single" w:sz="4" w:space="0" w:color="BBBBBB"/>
              <w:left w:val="single" w:sz="4" w:space="0" w:color="BBBBBB"/>
              <w:bottom w:val="single" w:sz="4" w:space="0" w:color="BBBBBB"/>
              <w:right w:val="single" w:sz="4" w:space="0" w:color="BBBBBB"/>
            </w:tcBorders>
          </w:tcPr>
          <w:p>
            <w:r/>
            <w:r>
              <w:rPr>
                <w:sz w:val="18"/>
              </w:rPr>
              <w:t>EmployeeID (→People), RoleID (→Roles)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Which roles each person is eligible to rank.</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Preferences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EmployeeID, RoleID, Rank, SubmittedBy, SubmittedOn, Stage1Status (choice: Draft/Submitted/Withdrawn)</w:t>
            </w:r>
          </w:p>
        </w:tc>
        <w:tc>
          <w:tcPr>
            <w:tcW w:type="dxa" w:w="3009"/>
            <w:tcBorders>
              <w:top w:val="single" w:sz="4" w:space="0" w:color="BBBBBB"/>
              <w:left w:val="single" w:sz="4" w:space="0" w:color="BBBBBB"/>
              <w:bottom w:val="single" w:sz="4" w:space="0" w:color="BBBBBB"/>
              <w:right w:val="single" w:sz="4" w:space="0" w:color="BBBBBB"/>
            </w:tcBorders>
          </w:tcPr>
          <w:p>
            <w:r/>
            <w:r>
              <w:rPr>
                <w:sz w:val="18"/>
              </w:rPr>
              <w:t>Stage 1 output — the locked ranking (one row per ranked role).</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RoleQuestions</w:t>
            </w:r>
          </w:p>
        </w:tc>
        <w:tc>
          <w:tcPr>
            <w:tcW w:type="dxa" w:w="3009"/>
            <w:tcBorders>
              <w:top w:val="single" w:sz="4" w:space="0" w:color="BBBBBB"/>
              <w:left w:val="single" w:sz="4" w:space="0" w:color="BBBBBB"/>
              <w:bottom w:val="single" w:sz="4" w:space="0" w:color="BBBBBB"/>
              <w:right w:val="single" w:sz="4" w:space="0" w:color="BBBBBB"/>
            </w:tcBorders>
          </w:tcPr>
          <w:p>
            <w:r/>
            <w:r>
              <w:rPr>
                <w:sz w:val="18"/>
              </w:rPr>
              <w:t>RoleID (→Roles), QuestionText, Order, Required</w:t>
            </w:r>
          </w:p>
        </w:tc>
        <w:tc>
          <w:tcPr>
            <w:tcW w:type="dxa" w:w="3009"/>
            <w:tcBorders>
              <w:top w:val="single" w:sz="4" w:space="0" w:color="BBBBBB"/>
              <w:left w:val="single" w:sz="4" w:space="0" w:color="BBBBBB"/>
              <w:bottom w:val="single" w:sz="4" w:space="0" w:color="BBBBBB"/>
              <w:right w:val="single" w:sz="4" w:space="0" w:color="BBBBBB"/>
            </w:tcBorders>
          </w:tcPr>
          <w:p>
            <w:r/>
            <w:r>
              <w:rPr>
                <w:sz w:val="18"/>
              </w:rPr>
              <w:t>Supporting questions per role for Stage 2.</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PreferenceResponses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PreferenceID (→Preferences), RoleQuestionID (→RoleQuestions), ResponseText, SubmittedOn, Stage2Status (choice: Draft/Submitted)</w:t>
            </w:r>
          </w:p>
        </w:tc>
        <w:tc>
          <w:tcPr>
            <w:tcW w:type="dxa" w:w="3009"/>
            <w:tcBorders>
              <w:top w:val="single" w:sz="4" w:space="0" w:color="BBBBBB"/>
              <w:left w:val="single" w:sz="4" w:space="0" w:color="BBBBBB"/>
              <w:bottom w:val="single" w:sz="4" w:space="0" w:color="BBBBBB"/>
              <w:right w:val="single" w:sz="4" w:space="0" w:color="BBBBBB"/>
            </w:tcBorders>
          </w:tcPr>
          <w:p>
            <w:r/>
            <w:r>
              <w:rPr>
                <w:sz w:val="18"/>
              </w:rPr>
              <w:t>Stage 2 output — answers to the top-two roles' questions.</w:t>
            </w:r>
          </w:p>
        </w:tc>
      </w:tr>
    </w:tbl>
    <w:p/>
    <w:p>
      <w:r>
        <w:rPr>
          <w:b/>
          <w:i w:val="0"/>
        </w:rPr>
        <w:t>In-memory seed collections (App.OnStart) → target table (repoint map):</w:t>
      </w:r>
    </w:p>
    <w:tbl>
      <w:tblPr>
        <w:tblW w:type="auto" w:w="0"/>
        <w:tblLayout w:type="autofit"/>
        <w:tblLook w:firstColumn="1" w:firstRow="1" w:lastColumn="0" w:lastRow="0" w:noHBand="0" w:noVBand="1" w:val="04A0"/>
      </w:tblPr>
      <w:tblGrid>
        <w:gridCol w:w="3009"/>
        <w:gridCol w:w="3009"/>
        <w:gridCol w:w="3009"/>
      </w:tblGrid>
      <w:tr>
        <w:tc>
          <w:tcPr>
            <w:tcW w:type="dxa" w:w="3009"/>
            <w:tcBorders>
              <w:top w:val="single" w:sz="4" w:space="0" w:color="BBBBBB"/>
              <w:left w:val="single" w:sz="4" w:space="0" w:color="BBBBBB"/>
              <w:bottom w:val="single" w:sz="4" w:space="0" w:color="BBBBBB"/>
              <w:right w:val="single" w:sz="4" w:space="0" w:color="BBBBBB"/>
            </w:tcBorders>
            <w:shd w:val="clear" w:color="auto" w:fill="EEF2F5"/>
          </w:tcPr>
          <w:p>
            <w:r/>
            <w:r>
              <w:rPr>
                <w:b/>
                <w:sz w:val="18"/>
              </w:rPr>
              <w:t>Seed collection</w:t>
            </w:r>
          </w:p>
        </w:tc>
        <w:tc>
          <w:tcPr>
            <w:tcW w:type="dxa" w:w="3009"/>
            <w:tcBorders>
              <w:top w:val="single" w:sz="4" w:space="0" w:color="BBBBBB"/>
              <w:left w:val="single" w:sz="4" w:space="0" w:color="BBBBBB"/>
              <w:bottom w:val="single" w:sz="4" w:space="0" w:color="BBBBBB"/>
              <w:right w:val="single" w:sz="4" w:space="0" w:color="BBBBBB"/>
            </w:tcBorders>
            <w:shd w:val="clear" w:color="auto" w:fill="EEF2F5"/>
          </w:tcPr>
          <w:p>
            <w:r/>
            <w:r>
              <w:rPr>
                <w:b/>
                <w:sz w:val="18"/>
              </w:rPr>
              <w:t>Target table / expression</w:t>
            </w:r>
          </w:p>
        </w:tc>
        <w:tc>
          <w:tcPr>
            <w:tcW w:type="dxa" w:w="3009"/>
            <w:tcBorders>
              <w:top w:val="single" w:sz="4" w:space="0" w:color="BBBBBB"/>
              <w:left w:val="single" w:sz="4" w:space="0" w:color="BBBBBB"/>
              <w:bottom w:val="single" w:sz="4" w:space="0" w:color="BBBBBB"/>
              <w:right w:val="single" w:sz="4" w:space="0" w:color="BBBBBB"/>
            </w:tcBorders>
            <w:shd w:val="clear" w:color="auto" w:fill="EEF2F5"/>
          </w:tcPr>
          <w:p>
            <w:r/>
            <w:r>
              <w:rPr>
                <w:b/>
                <w:sz w:val="18"/>
              </w:rPr>
              <w:t>Written / read at</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colRoles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Roles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scrDetail (Purpose, Responsibilities, Requirements, Grade context)</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varUser (record)</w:t>
            </w:r>
          </w:p>
        </w:tc>
        <w:tc>
          <w:tcPr>
            <w:tcW w:type="dxa" w:w="3009"/>
            <w:tcBorders>
              <w:top w:val="single" w:sz="4" w:space="0" w:color="BBBBBB"/>
              <w:left w:val="single" w:sz="4" w:space="0" w:color="BBBBBB"/>
              <w:bottom w:val="single" w:sz="4" w:space="0" w:color="BBBBBB"/>
              <w:right w:val="single" w:sz="4" w:space="0" w:color="BBBBBB"/>
            </w:tcBorders>
          </w:tcPr>
          <w:p>
            <w:r/>
            <w:r>
              <w:rPr>
                <w:sz w:val="18"/>
              </w:rPr>
              <w:t>People — LookUp(People, 'Email/UPN' = User().Email)</w:t>
            </w:r>
          </w:p>
        </w:tc>
        <w:tc>
          <w:tcPr>
            <w:tcW w:type="dxa" w:w="3009"/>
            <w:tcBorders>
              <w:top w:val="single" w:sz="4" w:space="0" w:color="BBBBBB"/>
              <w:left w:val="single" w:sz="4" w:space="0" w:color="BBBBBB"/>
              <w:bottom w:val="single" w:sz="4" w:space="0" w:color="BBBBBB"/>
              <w:right w:val="single" w:sz="4" w:space="0" w:color="BBBBBB"/>
            </w:tcBorders>
          </w:tcPr>
          <w:p>
            <w:r/>
            <w:r>
              <w:rPr>
                <w:sz w:val="18"/>
              </w:rPr>
              <w:t>Header, scrLanding welcome card, scrForm read-only details</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colRanks</w:t>
            </w:r>
          </w:p>
        </w:tc>
        <w:tc>
          <w:tcPr>
            <w:tcW w:type="dxa" w:w="3009"/>
            <w:tcBorders>
              <w:top w:val="single" w:sz="4" w:space="0" w:color="BBBBBB"/>
              <w:left w:val="single" w:sz="4" w:space="0" w:color="BBBBBB"/>
              <w:bottom w:val="single" w:sz="4" w:space="0" w:color="BBBBBB"/>
              <w:right w:val="single" w:sz="4" w:space="0" w:color="BBBBBB"/>
            </w:tcBorders>
          </w:tcPr>
          <w:p>
            <w:r/>
            <w:r>
              <w:rPr>
                <w:sz w:val="18"/>
              </w:rPr>
              <w:t>Eligibility ⋈ Roles for this person (working ranks)</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scrForm ranking grid</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colPreferences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Preferences (written at Stage 1 lock)</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scrForm btnConfirmContinue.OnSelect</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colLockedRanking</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Preferences, sorted by Rank</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scrReview / scrCompleted ranking; Stage-2 section builder</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colRoleQuestions</w:t>
            </w:r>
          </w:p>
        </w:tc>
        <w:tc>
          <w:tcPr>
            <w:tcW w:type="dxa" w:w="3009"/>
            <w:tcBorders>
              <w:top w:val="single" w:sz="4" w:space="0" w:color="BBBBBB"/>
              <w:left w:val="single" w:sz="4" w:space="0" w:color="BBBBBB"/>
              <w:bottom w:val="single" w:sz="4" w:space="0" w:color="BBBBBB"/>
              <w:right w:val="single" w:sz="4" w:space="0" w:color="BBBBBB"/>
            </w:tcBorders>
          </w:tcPr>
          <w:p>
            <w:r/>
            <w:r>
              <w:rPr>
                <w:sz w:val="18"/>
              </w:rPr>
              <w:t>RoleQuestions</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scrQuestions / answer builder</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colAnswers</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PreferenceResponses draft rows (top-2 roles only)</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scrQuestions answers; scrCompleted</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colPreferenceResponses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PreferenceResponses (written at Stage 2 lock)</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scrQuestions btnConfirmSubmit.OnSelect</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colOverviewRows</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Preferences ⋈ People ⋈ Eligibility ⋈ PreferenceResponses</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scrOverview table + expansion panel (admin)</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colFormErrors</w:t>
            </w:r>
          </w:p>
        </w:tc>
        <w:tc>
          <w:tcPr>
            <w:tcW w:type="dxa" w:w="3009"/>
            <w:tcBorders>
              <w:top w:val="single" w:sz="4" w:space="0" w:color="BBBBBB"/>
              <w:left w:val="single" w:sz="4" w:space="0" w:color="BBBBBB"/>
              <w:bottom w:val="single" w:sz="4" w:space="0" w:color="BBBBBB"/>
              <w:right w:val="single" w:sz="4" w:space="0" w:color="BBBBBB"/>
            </w:tcBorders>
          </w:tcPr>
          <w:p>
            <w:r/>
            <w:r>
              <w:rPr>
                <w:sz w:val="18"/>
              </w:rPr>
              <w:t>(stays local) — validation state, not data</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scrForm error panel / Continue gating</w:t>
            </w:r>
          </w:p>
        </w:tc>
      </w:tr>
      <w:tr>
        <w:tc>
          <w:tcPr>
            <w:tcW w:type="dxa" w:w="3009"/>
            <w:tcBorders>
              <w:top w:val="single" w:sz="4" w:space="0" w:color="BBBBBB"/>
              <w:left w:val="single" w:sz="4" w:space="0" w:color="BBBBBB"/>
              <w:bottom w:val="single" w:sz="4" w:space="0" w:color="BBBBBB"/>
              <w:right w:val="single" w:sz="4" w:space="0" w:color="BBBBBB"/>
            </w:tcBorders>
          </w:tcPr>
          <w:p>
            <w:r/>
            <w:r>
              <w:rPr>
                <w:sz w:val="18"/>
              </w:rPr>
              <w:t>colSampleAnswers</w:t>
            </w:r>
          </w:p>
        </w:tc>
        <w:tc>
          <w:tcPr>
            <w:tcW w:type="dxa" w:w="3009"/>
            <w:tcBorders>
              <w:top w:val="single" w:sz="4" w:space="0" w:color="BBBBBB"/>
              <w:left w:val="single" w:sz="4" w:space="0" w:color="BBBBBB"/>
              <w:bottom w:val="single" w:sz="4" w:space="0" w:color="BBBBBB"/>
              <w:right w:val="single" w:sz="4" w:space="0" w:color="BBBBBB"/>
            </w:tcBorders>
          </w:tcPr>
          <w:p>
            <w:r/>
            <w:r>
              <w:rPr>
                <w:sz w:val="18"/>
              </w:rPr>
              <w:t>(preview only — delete before go-live)</w:t>
            </w:r>
          </w:p>
        </w:tc>
        <w:tc>
          <w:tcPr>
            <w:tcW w:type="dxa" w:w="3009"/>
            <w:tcBorders>
              <w:top w:val="single" w:sz="4" w:space="0" w:color="BBBBBB"/>
              <w:left w:val="single" w:sz="4" w:space="0" w:color="BBBBBB"/>
              <w:bottom w:val="single" w:sz="4" w:space="0" w:color="BBBBBB"/>
              <w:right w:val="single" w:sz="4" w:space="0" w:color="BBBBBB"/>
            </w:tcBorders>
          </w:tcPr>
          <w:p>
            <w:r/>
            <w:r>
              <w:rPr>
                <w:sz w:val="18"/>
              </w:rPr>
              <w:t>scrCompleted fallback answer text</w:t>
            </w:r>
          </w:p>
        </w:tc>
      </w:tr>
    </w:tbl>
    <w:p/>
    <w:p>
      <w:r>
        <w:rPr>
          <w:b w:val="0"/>
          <w:i/>
        </w:rPr>
        <w:t>Progress flags varStage1Submitted / varStage2Submitted are stubbed in App.OnStart; after import derive them from the user's Preferences / PreferenceResponses rows. In-app admin gating (varIsAdmin) is not a security boundary — enforce Dataverse row-level security on Preferences and PreferenceResponses.</w:t>
      </w:r>
    </w:p>
    <w:p w14:paraId="29604F69" w14:textId="1483B9AE" w:rsidR="0067083F" w:rsidRDefault="0067083F" w:rsidP="003257AC">
      <w:pPr>
        <w:pStyle w:val="Heading2"/>
      </w:pPr>
      <w:r>
        <w:t>Description of Flows</w:t>
      </w:r>
      <w:r w:rsidR="003257AC">
        <w:t xml:space="preserve"> (optional)</w:t>
      </w:r>
    </w:p>
    <w:p>
      <w:r>
        <w:rPr>
          <w:b w:val="0"/>
          <w:i w:val="0"/>
        </w:rPr>
        <w:t>No Power Automate cloud flows are used. All application logic and navigation are implemented in-app with Power Fx. The end-to-end process flow across the seven screens is:</w:t>
      </w:r>
    </w:p>
    <w:p>
      <w:pPr>
        <w:ind w:left="280"/>
      </w:pPr>
      <w:r>
        <w:rPr>
          <w:b w:val="0"/>
          <w:i w:val="0"/>
        </w:rPr>
        <w:t>•  scrLanding — routes by progress: if Stage 2 submitted → scrCompleted; else if Stage 1 submitted → scrReview; else → scrForm. Admins see the Submissions Overview entry (varIsAdmin).</w:t>
      </w:r>
    </w:p>
    <w:p>
      <w:pPr>
        <w:ind w:left="280"/>
      </w:pPr>
      <w:r>
        <w:rPr>
          <w:b w:val="0"/>
          <w:i w:val="0"/>
        </w:rPr>
        <w:t>•  scrForm (Stage 1) — review read-only details and rank eligible roles; duplicate-rank validation drives colFormErrors; Continue opens a confirmation overlay that submits and LOCKS the ranking (writes Preferences).</w:t>
      </w:r>
    </w:p>
    <w:p>
      <w:pPr>
        <w:ind w:left="280"/>
      </w:pPr>
      <w:r>
        <w:rPr>
          <w:b w:val="0"/>
          <w:i w:val="0"/>
        </w:rPr>
        <w:t>•  scrReview — shows the locked ranking and submission date; Continue to Stage 2 → scrQuestions.</w:t>
      </w:r>
    </w:p>
    <w:p>
      <w:pPr>
        <w:ind w:left="280"/>
      </w:pPr>
      <w:r>
        <w:rPr>
          <w:b w:val="0"/>
          <w:i w:val="0"/>
        </w:rPr>
        <w:t>•  scrQuestions (Stage 2) — supporting questions for the top two roles; Save draft / Submit; Submit opens an overlay that LOCKS the answers (writes PreferenceResponses) → scrCompleted.</w:t>
      </w:r>
    </w:p>
    <w:p>
      <w:pPr>
        <w:ind w:left="280"/>
      </w:pPr>
      <w:r>
        <w:rPr>
          <w:b w:val="0"/>
          <w:i w:val="0"/>
        </w:rPr>
        <w:t>•  scrCompleted — confirmation of the locked submission (ranking + answers).</w:t>
      </w:r>
    </w:p>
    <w:p>
      <w:pPr>
        <w:ind w:left="280"/>
      </w:pPr>
      <w:r>
        <w:rPr>
          <w:b w:val="0"/>
          <w:i w:val="0"/>
        </w:rPr>
        <w:t>•  scrDetail — role profile, reachable from Form / Review / Questions with origin-aware Back.</w:t>
      </w:r>
    </w:p>
    <w:p>
      <w:pPr>
        <w:ind w:left="280"/>
      </w:pPr>
      <w:r>
        <w:rPr>
          <w:b w:val="0"/>
          <w:i w:val="0"/>
        </w:rPr>
        <w:t>•  scrOverview (admin) — submissions table with per-row View answers (expansion panel) and soft Withdraw (Patch Status → Withdrawn, never Remove).</w:t>
      </w:r>
    </w:p>
    <w:p>
      <w:r>
        <w:rPr>
          <w:b w:val="0"/>
          <w:i/>
        </w:rPr>
        <w:t>If server-side automation is later required (e.g. email notification on submission, or writing to a downstream HR system), Power Automate flows would be added and described here.</w:t>
      </w:r>
    </w:p>
    <w:p w14:paraId="13A5293A" w14:textId="1B0CE756" w:rsidR="003257AC" w:rsidRDefault="003257AC" w:rsidP="003257AC">
      <w:pPr>
        <w:pStyle w:val="Heading2"/>
      </w:pPr>
      <w:r>
        <w:t>Date of last update</w:t>
      </w:r>
    </w:p>
    <w:p>
      <w:r>
        <w:rPr>
          <w:b w:val="0"/>
          <w:i w:val="0"/>
        </w:rPr>
        <w:t>16 July 2026</w:t>
      </w:r>
    </w:p>
    <w:p w14:paraId="5569D07B" w14:textId="5FB15B7E" w:rsidR="0067083F" w:rsidRDefault="0067083F" w:rsidP="003257AC">
      <w:pPr>
        <w:pStyle w:val="Heading2"/>
      </w:pPr>
      <w:r>
        <w:t>Known Issues</w:t>
      </w:r>
    </w:p>
    <w:p>
      <w:pPr>
        <w:ind w:left="280"/>
      </w:pPr>
      <w:r>
        <w:rPr>
          <w:b w:val="0"/>
          <w:i w:val="0"/>
        </w:rPr>
        <w:t>•  Scaffold, not a validated app — must be imported into Power Apps Studio and refined; some first-party control IDs/variants are resolved by Studio at import.</w:t>
      </w:r>
    </w:p>
    <w:p>
      <w:pPr>
        <w:ind w:left="280"/>
      </w:pPr>
      <w:r>
        <w:rPr>
          <w:b w:val="0"/>
          <w:i w:val="0"/>
        </w:rPr>
        <w:t>•  Data not yet connected — all bindings use in-memory seed collections and must be repointed to Dataverse (see Data Structure).</w:t>
      </w:r>
    </w:p>
    <w:p>
      <w:pPr>
        <w:ind w:left="280"/>
      </w:pPr>
      <w:r>
        <w:rPr>
          <w:b w:val="0"/>
          <w:i w:val="0"/>
        </w:rPr>
        <w:t>•  Identity &amp; admin stubbed — varUser is a literal record and varIsAdmin is hard-set true in App.OnStart; wire varUser to a People lookup and varIsAdmin to a real admin-group / config check.</w:t>
      </w:r>
    </w:p>
    <w:p>
      <w:pPr>
        <w:ind w:left="280"/>
      </w:pPr>
      <w:r>
        <w:rPr>
          <w:b w:val="0"/>
          <w:i w:val="0"/>
        </w:rPr>
        <w:t>•  In-app admin gating is NOT security — Dataverse row-level security must be enforced on Preferences / PreferenceResponses (and the admin Withdraw write).</w:t>
      </w:r>
    </w:p>
    <w:p>
      <w:pPr>
        <w:ind w:left="280"/>
      </w:pPr>
      <w:r>
        <w:rPr>
          <w:b w:val="0"/>
          <w:i w:val="0"/>
        </w:rPr>
        <w:t>•  Font — the mockup uses Public Sans, which is not a built-in Canvas font; set a custom font or fall back to Open Sans / Segoe UI.</w:t>
      </w:r>
    </w:p>
    <w:p>
      <w:pPr>
        <w:ind w:left="280"/>
      </w:pPr>
      <w:r>
        <w:rPr>
          <w:b w:val="0"/>
          <w:i w:val="0"/>
        </w:rPr>
        <w:t>•  LayoutOverflowX on the admin overview table is environment-dependent — confirm it is supported; otherwise horizontal scroll degrades to clipping on narrow screens.</w:t>
      </w:r>
    </w:p>
    <w:p>
      <w:pPr>
        <w:ind w:left="280"/>
      </w:pPr>
      <w:r>
        <w:rPr>
          <w:b w:val="0"/>
          <w:i w:val="0"/>
        </w:rPr>
        <w:t>•  Rounded pills/badges — corner-radius on the modern Label control is limited in the current environment, so some pills render square pending a Rectangle-behind-Label treatment.</w:t>
      </w:r>
    </w:p>
    <w:p>
      <w:pPr>
        <w:ind w:left="280"/>
      </w:pPr>
      <w:r>
        <w:rPr>
          <w:b w:val="0"/>
          <w:i w:val="0"/>
        </w:rPr>
        <w:t>•  Responsive tuning — phone layout is best-effort; several fixed column widths (overview table, welcome grid) may need FillPortions / wrapping review on small screens.</w:t>
      </w:r>
    </w:p>
    <w:p>
      <w:pPr>
        <w:ind w:left="280"/>
      </w:pPr>
      <w:r>
        <w:rPr>
          <w:b w:val="0"/>
          <w:i w:val="0"/>
        </w:rPr>
        <w:t>•  Variable-height gallery rows — the admin view renders each person's answers in an expansion panel beneath the table (classic galleries cannot do per-row variable height).</w:t>
      </w:r>
    </w:p>
    <w:p>
      <w:pPr>
        <w:ind w:left="280"/>
      </w:pPr>
      <w:r>
        <w:rPr>
          <w:b w:val="0"/>
          <w:i w:val="0"/>
        </w:rPr>
        <w:t>•  Stage-2 question count — the builder assumes 2 role-specific questions + 1 “why” per role; make galQuestions fully data-driven if RoleQuestions varies per role.</w:t>
      </w:r>
    </w:p>
    <w:p>
      <w:pPr>
        <w:ind w:left="280"/>
      </w:pPr>
      <w:r>
        <w:rPr>
          <w:b w:val="0"/>
          <w:i w:val="0"/>
        </w:rPr>
        <w:t>•  Document settings that cannot be expressed in YAML — set Scale to fit = OFF, Lock aspect ratio = OFF, Orientation = responsive in Studio after import.</w:t>
      </w:r>
    </w:p>
    <w:sectPr w:rsidR="000E0DE3" w:rsidRPr="000E0D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8C4C6" w14:textId="77777777" w:rsidR="00914469" w:rsidRDefault="00914469" w:rsidP="003257AC">
      <w:pPr>
        <w:spacing w:after="0" w:line="240" w:lineRule="auto"/>
      </w:pPr>
      <w:r>
        <w:separator/>
      </w:r>
    </w:p>
  </w:endnote>
  <w:endnote w:type="continuationSeparator" w:id="0">
    <w:p w14:paraId="146CAD76" w14:textId="77777777" w:rsidR="00914469" w:rsidRDefault="00914469" w:rsidP="00325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EBF4A" w14:textId="77777777" w:rsidR="00914469" w:rsidRDefault="00914469" w:rsidP="003257AC">
      <w:pPr>
        <w:spacing w:after="0" w:line="240" w:lineRule="auto"/>
      </w:pPr>
      <w:r>
        <w:separator/>
      </w:r>
    </w:p>
  </w:footnote>
  <w:footnote w:type="continuationSeparator" w:id="0">
    <w:p w14:paraId="42369E39" w14:textId="77777777" w:rsidR="00914469" w:rsidRDefault="00914469" w:rsidP="003257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3F"/>
    <w:rsid w:val="000E0DE3"/>
    <w:rsid w:val="002508D1"/>
    <w:rsid w:val="003257AC"/>
    <w:rsid w:val="00436B81"/>
    <w:rsid w:val="00567548"/>
    <w:rsid w:val="0067083F"/>
    <w:rsid w:val="00721611"/>
    <w:rsid w:val="00914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761AB9"/>
  <w15:chartTrackingRefBased/>
  <w15:docId w15:val="{B35A354D-9CBC-4ADC-8328-F91924EB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8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08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8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083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1240BAAD28D04FACAF2604313021C8" ma:contentTypeVersion="26" ma:contentTypeDescription="Create a new document." ma:contentTypeScope="" ma:versionID="806b305b2df96587d45839da53eb345f">
  <xsd:schema xmlns:xsd="http://www.w3.org/2001/XMLSchema" xmlns:xs="http://www.w3.org/2001/XMLSchema" xmlns:p="http://schemas.microsoft.com/office/2006/metadata/properties" xmlns:ns2="4b152290-a2bc-4e8f-a82d-fc661ef7f31e" xmlns:ns3="f82e3c02-c67b-429a-834f-967562a8c4c4" targetNamespace="http://schemas.microsoft.com/office/2006/metadata/properties" ma:root="true" ma:fieldsID="f7a46fe4b2784e63862e7d2b2fcd7c80" ns2:_="" ns3:_="">
    <xsd:import namespace="4b152290-a2bc-4e8f-a82d-fc661ef7f31e"/>
    <xsd:import namespace="f82e3c02-c67b-429a-834f-967562a8c4c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ReviewDate" minOccurs="0"/>
                <xsd:element ref="ns2:UnderReview" minOccurs="0"/>
                <xsd:element ref="ns2:Reviewedby" minOccurs="0"/>
                <xsd:element ref="ns2:PowerPlatformComponent" minOccurs="0"/>
                <xsd:element ref="ns2:DocumentType" minOccurs="0"/>
                <xsd:element ref="ns2:Audience" minOccurs="0"/>
                <xsd:element ref="ns2:SessionDate" minOccurs="0"/>
                <xsd:element ref="ns2:Topic" minOccurs="0"/>
                <xsd:element ref="ns2:Trainer" minOccurs="0"/>
                <xsd:element ref="ns2:Tags" minOccurs="0"/>
                <xsd:element ref="ns2:Foc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152290-a2bc-4e8f-a82d-fc661ef7f3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ReviewDate" ma:index="18" nillable="true" ma:displayName="Review Date" ma:format="DateOnly" ma:internalName="ReviewDate">
      <xsd:simpleType>
        <xsd:restriction base="dms:DateTime"/>
      </xsd:simpleType>
    </xsd:element>
    <xsd:element name="UnderReview" ma:index="19" nillable="true" ma:displayName="Under Review" ma:default="0" ma:format="Dropdown" ma:internalName="UnderReview">
      <xsd:simpleType>
        <xsd:restriction base="dms:Boolean"/>
      </xsd:simpleType>
    </xsd:element>
    <xsd:element name="Reviewedby" ma:index="20" nillable="true" ma:displayName="Reviewed by" ma:format="Dropdown" ma:list="UserInfo" ma:SharePointGroup="0" ma:internalName="Review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owerPlatformComponent" ma:index="21" nillable="true" ma:displayName="Component" ma:format="Dropdown" ma:internalName="PowerPlatformComponent">
      <xsd:simpleType>
        <xsd:restriction base="dms:Choice">
          <xsd:enumeration value="Power Apps"/>
          <xsd:enumeration value="Power Automate"/>
          <xsd:enumeration value="Power BI"/>
          <xsd:enumeration value="Dataverse"/>
          <xsd:enumeration value="AI Builder"/>
          <xsd:enumeration value="Connectors"/>
          <xsd:enumeration value="Power Platform"/>
        </xsd:restriction>
      </xsd:simpleType>
    </xsd:element>
    <xsd:element name="DocumentType" ma:index="22" nillable="true" ma:displayName="Document Type" ma:format="Dropdown" ma:internalName="DocumentType">
      <xsd:simpleType>
        <xsd:restriction base="dms:Choice">
          <xsd:enumeration value="Guidance"/>
          <xsd:enumeration value="Process Doc"/>
          <xsd:enumeration value="Strategy Doc"/>
          <xsd:enumeration value="Checklist"/>
          <xsd:enumeration value="Learning Doc"/>
          <xsd:enumeration value="Case Study"/>
          <xsd:enumeration value="Onboarding Doc"/>
          <xsd:enumeration value="Offer"/>
          <xsd:enumeration value="Template"/>
          <xsd:enumeration value="Reference"/>
          <xsd:enumeration value="FAQs"/>
          <xsd:enumeration value="Recording"/>
          <xsd:enumeration value="Folder"/>
        </xsd:restriction>
      </xsd:simpleType>
    </xsd:element>
    <xsd:element name="Audience" ma:index="23" nillable="true" ma:displayName="Audience" ma:format="Dropdown" ma:internalName="Audience">
      <xsd:simpleType>
        <xsd:restriction base="dms:Choice">
          <xsd:enumeration value="Business Makers"/>
          <xsd:enumeration value="DDTS"/>
          <xsd:enumeration value="All Users"/>
          <xsd:enumeration value="Governance"/>
        </xsd:restriction>
      </xsd:simpleType>
    </xsd:element>
    <xsd:element name="SessionDate" ma:index="24" nillable="true" ma:displayName="Session Date" ma:format="Dropdown" ma:internalName="SessionDate">
      <xsd:simpleType>
        <xsd:restriction base="dms:Text">
          <xsd:maxLength value="255"/>
        </xsd:restriction>
      </xsd:simpleType>
    </xsd:element>
    <xsd:element name="Topic" ma:index="25" nillable="true" ma:displayName="Topic" ma:format="Dropdown" ma:internalName="Topic">
      <xsd:simpleType>
        <xsd:restriction base="dms:Text">
          <xsd:maxLength value="255"/>
        </xsd:restriction>
      </xsd:simpleType>
    </xsd:element>
    <xsd:element name="Trainer" ma:index="26" nillable="true" ma:displayName="Trainer" ma:format="Dropdown" ma:internalName="Trainer">
      <xsd:simpleType>
        <xsd:restriction base="dms:Choice">
          <xsd:enumeration value="Charlie Sexton"/>
          <xsd:enumeration value="Keith Atherton"/>
          <xsd:enumeration value="Choice 3"/>
        </xsd:restriction>
      </xsd:simpleType>
    </xsd:element>
    <xsd:element name="Tags" ma:index="27" nillable="true" ma:displayName="Tags" ma:description="Self-learning" ma:format="Dropdown" ma:internalName="Tags">
      <xsd:simpleType>
        <xsd:restriction base="dms:Text">
          <xsd:maxLength value="255"/>
        </xsd:restriction>
      </xsd:simpleType>
    </xsd:element>
    <xsd:element name="Focus" ma:index="29" nillable="true" ma:displayName="Focus" ma:format="Dropdown" ma:internalName="Focus">
      <xsd:simpleType>
        <xsd:restriction base="dms:Choice">
          <xsd:enumeration value="Self-learning"/>
          <xsd:enumeration value="Training"/>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f82e3c02-c67b-429a-834f-967562a8c4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8"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nderReview xmlns="4b152290-a2bc-4e8f-a82d-fc661ef7f31e">false</UnderReview>
    <Reviewedby xmlns="4b152290-a2bc-4e8f-a82d-fc661ef7f31e">
      <UserInfo>
        <DisplayName/>
        <AccountId xsi:nil="true"/>
        <AccountType/>
      </UserInfo>
    </Reviewedby>
    <ReviewDate xmlns="4b152290-a2bc-4e8f-a82d-fc661ef7f31e" xsi:nil="true"/>
    <Audience xmlns="4b152290-a2bc-4e8f-a82d-fc661ef7f31e" xsi:nil="true"/>
    <PowerPlatformComponent xmlns="4b152290-a2bc-4e8f-a82d-fc661ef7f31e">Power Apps</PowerPlatformComponent>
    <DocumentType xmlns="4b152290-a2bc-4e8f-a82d-fc661ef7f31e" xsi:nil="true"/>
    <SessionDate xmlns="4b152290-a2bc-4e8f-a82d-fc661ef7f31e" xsi:nil="true"/>
    <Topic xmlns="4b152290-a2bc-4e8f-a82d-fc661ef7f31e" xsi:nil="true"/>
    <Tags xmlns="4b152290-a2bc-4e8f-a82d-fc661ef7f31e" xsi:nil="true"/>
    <Focus xmlns="4b152290-a2bc-4e8f-a82d-fc661ef7f31e" xsi:nil="true"/>
    <Trainer xmlns="4b152290-a2bc-4e8f-a82d-fc661ef7f31e" xsi:nil="true"/>
  </documentManagement>
</p:properties>
</file>

<file path=customXml/itemProps1.xml><?xml version="1.0" encoding="utf-8"?>
<ds:datastoreItem xmlns:ds="http://schemas.openxmlformats.org/officeDocument/2006/customXml" ds:itemID="{5C0C78CE-A781-4AD7-A6E4-A78C15BA715B}"/>
</file>

<file path=customXml/itemProps2.xml><?xml version="1.0" encoding="utf-8"?>
<ds:datastoreItem xmlns:ds="http://schemas.openxmlformats.org/officeDocument/2006/customXml" ds:itemID="{FA71FD4F-D687-44EC-BDD1-463A169752A5}"/>
</file>

<file path=customXml/itemProps3.xml><?xml version="1.0" encoding="utf-8"?>
<ds:datastoreItem xmlns:ds="http://schemas.openxmlformats.org/officeDocument/2006/customXml" ds:itemID="{F317F4A8-FB34-4DB2-9C56-A86C737CC84A}"/>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327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Paul</dc:creator>
  <cp:keywords/>
  <dc:description/>
  <cp:lastModifiedBy>Paul Shaw</cp:lastModifiedBy>
  <cp:revision>2</cp:revision>
  <dcterms:created xsi:type="dcterms:W3CDTF">2022-07-27T10:25:00Z</dcterms:created>
  <dcterms:modified xsi:type="dcterms:W3CDTF">2022-07-27T10:25:00Z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0x0101007C1240BAAD28D04FACAF2604313021C8</vt:lpwstr>
  </property>
</Properties>
</file>