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0A235" w14:textId="77777777" w:rsidR="00692C1B" w:rsidRPr="00692C1B" w:rsidRDefault="00692C1B" w:rsidP="00692C1B">
      <w:pPr>
        <w:rPr>
          <w:b/>
          <w:bCs/>
          <w:sz w:val="36"/>
          <w:szCs w:val="36"/>
        </w:rPr>
      </w:pPr>
      <w:r w:rsidRPr="00692C1B">
        <w:rPr>
          <w:b/>
          <w:bCs/>
          <w:sz w:val="36"/>
          <w:szCs w:val="36"/>
        </w:rPr>
        <w:t>Technical Feasibility:</w:t>
      </w:r>
    </w:p>
    <w:p w14:paraId="256BD546" w14:textId="77777777" w:rsidR="00692C1B" w:rsidRDefault="00692C1B" w:rsidP="00692C1B"/>
    <w:p w14:paraId="34E1A863" w14:textId="77777777" w:rsidR="00692C1B" w:rsidRPr="00692C1B" w:rsidRDefault="00692C1B" w:rsidP="00692C1B">
      <w:pPr>
        <w:rPr>
          <w:sz w:val="28"/>
          <w:szCs w:val="28"/>
        </w:rPr>
      </w:pPr>
      <w:r w:rsidRPr="00692C1B">
        <w:rPr>
          <w:sz w:val="28"/>
          <w:szCs w:val="28"/>
        </w:rPr>
        <w:t>1. Technology Stack Assessment:</w:t>
      </w:r>
    </w:p>
    <w:p w14:paraId="50059C28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The chosen technologies (HTML, CSS, JavaScript, PHP, MySQL) are mature, well-documented, and widely used</w:t>
      </w:r>
    </w:p>
    <w:p w14:paraId="02447B3C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These technologies have large developer communities for support and troubleshooting</w:t>
      </w:r>
    </w:p>
    <w:p w14:paraId="183851F7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The stack is suitable for building web-based platforms with the described functionality</w:t>
      </w:r>
    </w:p>
    <w:p w14:paraId="43AD27CE" w14:textId="77777777" w:rsidR="00692C1B" w:rsidRPr="00692C1B" w:rsidRDefault="00692C1B" w:rsidP="00692C1B">
      <w:pPr>
        <w:rPr>
          <w:sz w:val="24"/>
          <w:szCs w:val="24"/>
        </w:rPr>
      </w:pPr>
    </w:p>
    <w:p w14:paraId="64DCE7B8" w14:textId="77777777" w:rsidR="00692C1B" w:rsidRPr="00692C1B" w:rsidRDefault="00692C1B" w:rsidP="00692C1B">
      <w:pPr>
        <w:rPr>
          <w:sz w:val="28"/>
          <w:szCs w:val="28"/>
        </w:rPr>
      </w:pPr>
      <w:r w:rsidRPr="00692C1B">
        <w:rPr>
          <w:sz w:val="28"/>
          <w:szCs w:val="28"/>
        </w:rPr>
        <w:t>2. Technical Requirements:</w:t>
      </w:r>
    </w:p>
    <w:p w14:paraId="09B26E8A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User authentication and authorization system</w:t>
      </w:r>
    </w:p>
    <w:p w14:paraId="1D475ECE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Database management for user profiles, tasks, and transactions</w:t>
      </w:r>
    </w:p>
    <w:p w14:paraId="560CC0ED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Real-time notification system</w:t>
      </w:r>
    </w:p>
    <w:p w14:paraId="425237DD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Payment gateway integration</w:t>
      </w:r>
    </w:p>
    <w:p w14:paraId="6735E51C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Rating and review system</w:t>
      </w:r>
    </w:p>
    <w:p w14:paraId="19A35C7C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Search and filtering capabilities</w:t>
      </w:r>
    </w:p>
    <w:p w14:paraId="2B1FB772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Job recommendation engine</w:t>
      </w:r>
    </w:p>
    <w:p w14:paraId="7ACD654E" w14:textId="77777777" w:rsidR="00692C1B" w:rsidRPr="00692C1B" w:rsidRDefault="00692C1B" w:rsidP="00692C1B">
      <w:pPr>
        <w:rPr>
          <w:sz w:val="24"/>
          <w:szCs w:val="24"/>
        </w:rPr>
      </w:pPr>
    </w:p>
    <w:p w14:paraId="34B459D2" w14:textId="77777777" w:rsidR="00692C1B" w:rsidRPr="00692C1B" w:rsidRDefault="00692C1B" w:rsidP="00692C1B">
      <w:pPr>
        <w:rPr>
          <w:sz w:val="28"/>
          <w:szCs w:val="28"/>
        </w:rPr>
      </w:pPr>
      <w:r w:rsidRPr="00692C1B">
        <w:rPr>
          <w:sz w:val="28"/>
          <w:szCs w:val="28"/>
        </w:rPr>
        <w:t>3. Technical Risks:</w:t>
      </w:r>
    </w:p>
    <w:p w14:paraId="05E6AA21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Scaling challenges with increased user base</w:t>
      </w:r>
    </w:p>
    <w:p w14:paraId="7D19697C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Security concerns regarding payment processing</w:t>
      </w:r>
    </w:p>
    <w:p w14:paraId="52F0AE69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Performance optimization for real-time features</w:t>
      </w:r>
    </w:p>
    <w:p w14:paraId="765FCF6D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Database optimization for efficient queries</w:t>
      </w:r>
    </w:p>
    <w:p w14:paraId="54A58E45" w14:textId="77777777" w:rsidR="00692C1B" w:rsidRPr="00692C1B" w:rsidRDefault="00692C1B" w:rsidP="00692C1B">
      <w:pPr>
        <w:rPr>
          <w:sz w:val="24"/>
          <w:szCs w:val="24"/>
        </w:rPr>
      </w:pPr>
    </w:p>
    <w:p w14:paraId="6E4FC8B4" w14:textId="77777777" w:rsidR="00692C1B" w:rsidRPr="00692C1B" w:rsidRDefault="00692C1B" w:rsidP="00692C1B">
      <w:pPr>
        <w:rPr>
          <w:sz w:val="32"/>
          <w:szCs w:val="32"/>
        </w:rPr>
      </w:pPr>
      <w:r w:rsidRPr="00692C1B">
        <w:rPr>
          <w:sz w:val="36"/>
          <w:szCs w:val="36"/>
        </w:rPr>
        <w:t>Operational Feasibility:</w:t>
      </w:r>
    </w:p>
    <w:p w14:paraId="05D380DA" w14:textId="77777777" w:rsidR="00692C1B" w:rsidRPr="00692C1B" w:rsidRDefault="00692C1B" w:rsidP="00692C1B">
      <w:pPr>
        <w:rPr>
          <w:sz w:val="24"/>
          <w:szCs w:val="24"/>
        </w:rPr>
      </w:pPr>
    </w:p>
    <w:p w14:paraId="1E02EE8F" w14:textId="77777777" w:rsidR="00692C1B" w:rsidRPr="00692C1B" w:rsidRDefault="00692C1B" w:rsidP="00692C1B">
      <w:pPr>
        <w:rPr>
          <w:sz w:val="28"/>
          <w:szCs w:val="28"/>
        </w:rPr>
      </w:pPr>
      <w:r w:rsidRPr="00692C1B">
        <w:rPr>
          <w:sz w:val="28"/>
          <w:szCs w:val="28"/>
        </w:rPr>
        <w:t>1. User Adoption:</w:t>
      </w:r>
    </w:p>
    <w:p w14:paraId="7186A2BD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Simple and intuitive interface reduces learning curve</w:t>
      </w:r>
    </w:p>
    <w:p w14:paraId="551E0EBE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Direct task matching system eliminates complex bidding</w:t>
      </w:r>
    </w:p>
    <w:p w14:paraId="7D286004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lastRenderedPageBreak/>
        <w:t>- Familiar features similar to existing platforms</w:t>
      </w:r>
    </w:p>
    <w:p w14:paraId="10F88738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Clear value proposition for both freelancers and clients</w:t>
      </w:r>
    </w:p>
    <w:p w14:paraId="29683C4C" w14:textId="77777777" w:rsidR="00692C1B" w:rsidRPr="00692C1B" w:rsidRDefault="00692C1B" w:rsidP="00692C1B">
      <w:pPr>
        <w:rPr>
          <w:sz w:val="28"/>
          <w:szCs w:val="28"/>
        </w:rPr>
      </w:pPr>
    </w:p>
    <w:p w14:paraId="1EDDF7FE" w14:textId="77777777" w:rsidR="00692C1B" w:rsidRPr="00692C1B" w:rsidRDefault="00692C1B" w:rsidP="00692C1B">
      <w:pPr>
        <w:rPr>
          <w:sz w:val="28"/>
          <w:szCs w:val="28"/>
        </w:rPr>
      </w:pPr>
      <w:r w:rsidRPr="00692C1B">
        <w:rPr>
          <w:sz w:val="28"/>
          <w:szCs w:val="28"/>
        </w:rPr>
        <w:t>2. Business Process Integration:</w:t>
      </w:r>
    </w:p>
    <w:p w14:paraId="447F9095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Streamlined workflow for all user roles</w:t>
      </w:r>
    </w:p>
    <w:p w14:paraId="6CDA7EA4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Clear separation of responsibilities between freelancers, clients, and admins</w:t>
      </w:r>
    </w:p>
    <w:p w14:paraId="1539439B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Automated task matching reduces manual intervention</w:t>
      </w:r>
    </w:p>
    <w:p w14:paraId="50E345AF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Built-in dispute resolution system</w:t>
      </w:r>
    </w:p>
    <w:p w14:paraId="39F52324" w14:textId="77777777" w:rsidR="00692C1B" w:rsidRPr="00692C1B" w:rsidRDefault="00692C1B" w:rsidP="00692C1B">
      <w:pPr>
        <w:rPr>
          <w:sz w:val="24"/>
          <w:szCs w:val="24"/>
        </w:rPr>
      </w:pPr>
    </w:p>
    <w:p w14:paraId="0C51EA62" w14:textId="77777777" w:rsidR="00692C1B" w:rsidRPr="00692C1B" w:rsidRDefault="00692C1B" w:rsidP="00692C1B">
      <w:pPr>
        <w:rPr>
          <w:sz w:val="28"/>
          <w:szCs w:val="28"/>
        </w:rPr>
      </w:pPr>
      <w:r w:rsidRPr="00692C1B">
        <w:rPr>
          <w:sz w:val="28"/>
          <w:szCs w:val="28"/>
        </w:rPr>
        <w:t>3. Operational Risks:</w:t>
      </w:r>
    </w:p>
    <w:p w14:paraId="3D995DF6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Initial user base acquisition</w:t>
      </w:r>
    </w:p>
    <w:p w14:paraId="3FB66E39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Maintaining quality control</w:t>
      </w:r>
    </w:p>
    <w:p w14:paraId="54AF61F7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Managing user disputes</w:t>
      </w:r>
    </w:p>
    <w:p w14:paraId="674E11BA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Ensuring fair pricing practices</w:t>
      </w:r>
    </w:p>
    <w:p w14:paraId="390AF3F9" w14:textId="77777777" w:rsidR="00692C1B" w:rsidRPr="00692C1B" w:rsidRDefault="00692C1B" w:rsidP="00692C1B">
      <w:pPr>
        <w:rPr>
          <w:sz w:val="24"/>
          <w:szCs w:val="24"/>
        </w:rPr>
      </w:pPr>
    </w:p>
    <w:p w14:paraId="743E6468" w14:textId="77777777" w:rsidR="00692C1B" w:rsidRPr="00692C1B" w:rsidRDefault="00692C1B" w:rsidP="00692C1B">
      <w:pPr>
        <w:rPr>
          <w:sz w:val="36"/>
          <w:szCs w:val="36"/>
        </w:rPr>
      </w:pPr>
      <w:r w:rsidRPr="00692C1B">
        <w:rPr>
          <w:sz w:val="36"/>
          <w:szCs w:val="36"/>
        </w:rPr>
        <w:t>Economic Feasibility:</w:t>
      </w:r>
    </w:p>
    <w:p w14:paraId="189ED887" w14:textId="77777777" w:rsidR="00692C1B" w:rsidRPr="00692C1B" w:rsidRDefault="00692C1B" w:rsidP="00692C1B">
      <w:pPr>
        <w:rPr>
          <w:sz w:val="24"/>
          <w:szCs w:val="24"/>
        </w:rPr>
      </w:pPr>
    </w:p>
    <w:p w14:paraId="20E57881" w14:textId="77777777" w:rsidR="00692C1B" w:rsidRPr="00692C1B" w:rsidRDefault="00692C1B" w:rsidP="00692C1B">
      <w:pPr>
        <w:rPr>
          <w:sz w:val="28"/>
          <w:szCs w:val="28"/>
        </w:rPr>
      </w:pPr>
      <w:r w:rsidRPr="00692C1B">
        <w:rPr>
          <w:sz w:val="28"/>
          <w:szCs w:val="28"/>
        </w:rPr>
        <w:t>1. Development Costs:</w:t>
      </w:r>
    </w:p>
    <w:p w14:paraId="1E4CAEF4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Server infrastructure and hosting</w:t>
      </w:r>
    </w:p>
    <w:p w14:paraId="7EE0820E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Development team salaries</w:t>
      </w:r>
    </w:p>
    <w:p w14:paraId="05EA54DE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Testing and quality assurance</w:t>
      </w:r>
    </w:p>
    <w:p w14:paraId="09C66CD8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Security implementations</w:t>
      </w:r>
    </w:p>
    <w:p w14:paraId="1C4A43AF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Third-party service integrations</w:t>
      </w:r>
    </w:p>
    <w:p w14:paraId="6813404D" w14:textId="77777777" w:rsidR="00692C1B" w:rsidRPr="00692C1B" w:rsidRDefault="00692C1B" w:rsidP="00692C1B">
      <w:pPr>
        <w:rPr>
          <w:sz w:val="28"/>
          <w:szCs w:val="28"/>
        </w:rPr>
      </w:pPr>
    </w:p>
    <w:p w14:paraId="4596BEDC" w14:textId="77777777" w:rsidR="00692C1B" w:rsidRPr="00692C1B" w:rsidRDefault="00692C1B" w:rsidP="00692C1B">
      <w:pPr>
        <w:rPr>
          <w:sz w:val="28"/>
          <w:szCs w:val="28"/>
        </w:rPr>
      </w:pPr>
      <w:r w:rsidRPr="00692C1B">
        <w:rPr>
          <w:sz w:val="28"/>
          <w:szCs w:val="28"/>
        </w:rPr>
        <w:t>2. Operational Costs:</w:t>
      </w:r>
    </w:p>
    <w:p w14:paraId="4324E58C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Server maintenance</w:t>
      </w:r>
    </w:p>
    <w:p w14:paraId="79870DB6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Customer support</w:t>
      </w:r>
    </w:p>
    <w:p w14:paraId="4D2607DC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Marketing and user acquisition</w:t>
      </w:r>
    </w:p>
    <w:p w14:paraId="47086FCB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lastRenderedPageBreak/>
        <w:t>- Payment processing fees</w:t>
      </w:r>
    </w:p>
    <w:p w14:paraId="29B595AA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Administrative staff</w:t>
      </w:r>
    </w:p>
    <w:p w14:paraId="363B6935" w14:textId="77777777" w:rsidR="00692C1B" w:rsidRPr="00692C1B" w:rsidRDefault="00692C1B" w:rsidP="00692C1B">
      <w:pPr>
        <w:rPr>
          <w:sz w:val="24"/>
          <w:szCs w:val="24"/>
        </w:rPr>
      </w:pPr>
    </w:p>
    <w:p w14:paraId="203FF6EA" w14:textId="77777777" w:rsidR="00692C1B" w:rsidRPr="00692C1B" w:rsidRDefault="00692C1B" w:rsidP="00692C1B">
      <w:pPr>
        <w:rPr>
          <w:sz w:val="28"/>
          <w:szCs w:val="28"/>
        </w:rPr>
      </w:pPr>
      <w:r w:rsidRPr="00692C1B">
        <w:rPr>
          <w:sz w:val="28"/>
          <w:szCs w:val="28"/>
        </w:rPr>
        <w:t>3. Revenue Streams:</w:t>
      </w:r>
    </w:p>
    <w:p w14:paraId="50F02E9F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Client task posting fees</w:t>
      </w:r>
    </w:p>
    <w:p w14:paraId="29396BC5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Transaction fees</w:t>
      </w:r>
    </w:p>
    <w:p w14:paraId="1AE82E86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Premium membership options</w:t>
      </w:r>
    </w:p>
    <w:p w14:paraId="584D88DE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Featured listings</w:t>
      </w:r>
    </w:p>
    <w:p w14:paraId="3188A3B6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Promotional opportunities</w:t>
      </w:r>
    </w:p>
    <w:p w14:paraId="61FD48A5" w14:textId="77777777" w:rsidR="00692C1B" w:rsidRPr="00692C1B" w:rsidRDefault="00692C1B" w:rsidP="00692C1B">
      <w:pPr>
        <w:rPr>
          <w:sz w:val="24"/>
          <w:szCs w:val="24"/>
        </w:rPr>
      </w:pPr>
    </w:p>
    <w:p w14:paraId="290538BF" w14:textId="77777777" w:rsidR="00692C1B" w:rsidRPr="00692C1B" w:rsidRDefault="00692C1B" w:rsidP="00692C1B">
      <w:pPr>
        <w:rPr>
          <w:sz w:val="24"/>
          <w:szCs w:val="24"/>
        </w:rPr>
      </w:pPr>
    </w:p>
    <w:p w14:paraId="21A28FE3" w14:textId="48A44D66" w:rsidR="00A149A4" w:rsidRPr="00692C1B" w:rsidRDefault="00A149A4" w:rsidP="00692C1B">
      <w:pPr>
        <w:rPr>
          <w:sz w:val="24"/>
          <w:szCs w:val="24"/>
        </w:rPr>
      </w:pPr>
    </w:p>
    <w:sectPr w:rsidR="00A149A4" w:rsidRPr="00692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1B"/>
    <w:rsid w:val="00692C1B"/>
    <w:rsid w:val="00A1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5A35"/>
  <w15:chartTrackingRefBased/>
  <w15:docId w15:val="{6CFB3E60-69AC-4B51-B21F-4E571FD1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Sebastian</dc:creator>
  <cp:keywords/>
  <dc:description/>
  <cp:lastModifiedBy>Abin Sebastian</cp:lastModifiedBy>
  <cp:revision>1</cp:revision>
  <dcterms:created xsi:type="dcterms:W3CDTF">2025-01-15T16:25:00Z</dcterms:created>
  <dcterms:modified xsi:type="dcterms:W3CDTF">2025-01-15T16:29:00Z</dcterms:modified>
</cp:coreProperties>
</file>