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76" w:lineRule="auto"/>
        <w:jc w:val="center"/>
      </w:pPr>
      <w:r>
        <w:rPr>
          <w:rFonts w:ascii="Times New Roman" w:hAnsi="Times New Roman"/>
          <w:b/>
          <w:i w:val="0"/>
          <w:color w:val="1A365D"/>
          <w:sz w:val="30"/>
        </w:rPr>
        <w:t>ST. THOMAS INSTITUTE FOR SCIENCE AND TECHNOLOGY</w:t>
      </w:r>
    </w:p>
    <w:p>
      <w:pPr>
        <w:spacing w:before="0" w:after="40" w:line="276" w:lineRule="auto"/>
        <w:jc w:val="center"/>
      </w:pPr>
      <w:r>
        <w:rPr>
          <w:rFonts w:ascii="Times New Roman" w:hAnsi="Times New Roman"/>
          <w:b w:val="0"/>
          <w:i w:val="0"/>
          <w:color w:val="4A5568"/>
          <w:sz w:val="20"/>
        </w:rPr>
        <w:t>KATTAIKONAM, THIRUVANANTHAPURAM – 695584</w:t>
      </w:r>
    </w:p>
    <w:p>
      <w:pPr>
        <w:spacing w:before="0" w:after="480" w:line="276" w:lineRule="auto"/>
        <w:jc w:val="center"/>
      </w:pPr>
      <w:r>
        <w:rPr>
          <w:rFonts w:ascii="Times New Roman" w:hAnsi="Times New Roman"/>
          <w:b/>
          <w:i w:val="0"/>
          <w:color w:val="2B6CB0"/>
          <w:sz w:val="22"/>
        </w:rPr>
        <w:t>DEPARTMENT OF ELECTRICAL AND COMPUTER ENGINEERING</w:t>
      </w:r>
    </w:p>
    <w:p>
      <w:pPr>
        <w:spacing w:before="0" w:after="200" w:line="276" w:lineRule="auto"/>
        <w:jc w:val="center"/>
      </w:pPr>
      <w:r>
        <w:rPr>
          <w:rFonts w:ascii="Times New Roman" w:hAnsi="Times New Roman"/>
          <w:b/>
          <w:i w:val="0"/>
          <w:color w:val="718096"/>
          <w:sz w:val="22"/>
        </w:rPr>
        <w:t>A PROJECT-BASED LEARNING (PBL) REPORT ON</w:t>
      </w:r>
    </w:p>
    <w:p>
      <w:pPr>
        <w:spacing w:before="0" w:after="240" w:line="300" w:lineRule="auto"/>
        <w:jc w:val="center"/>
      </w:pPr>
      <w:r>
        <w:rPr>
          <w:rFonts w:ascii="Times New Roman" w:hAnsi="Times New Roman"/>
          <w:b/>
          <w:i w:val="0"/>
          <w:color w:val="1A365D"/>
          <w:sz w:val="34"/>
        </w:rPr>
        <w:t>AIR MONITORING SYSTEM USING STM32F407ZGT6 MICROCONTROLLER</w:t>
      </w:r>
    </w:p>
    <w:p>
      <w:pPr>
        <w:spacing w:before="0" w:after="560" w:line="288" w:lineRule="auto"/>
        <w:jc w:val="center"/>
      </w:pPr>
      <w:r>
        <w:rPr>
          <w:rFonts w:ascii="Times New Roman" w:hAnsi="Times New Roman"/>
          <w:b w:val="0"/>
          <w:i/>
          <w:color w:val="4A5568"/>
          <w:sz w:val="21"/>
        </w:rPr>
        <w:t>An Integrated Multi-Pollutant Environmental Station with Laser Particulate Sensing, Optical NDIR CO₂ Observation, High-Resolution Color IPS Display Interface, and Preemptive Real-Time Firmware Architecture</w:t>
      </w:r>
    </w:p>
    <w:p>
      <w:pPr>
        <w:spacing w:before="0" w:after="40" w:line="276" w:lineRule="auto"/>
        <w:jc w:val="center"/>
      </w:pPr>
      <w:r>
        <w:rPr>
          <w:rFonts w:ascii="Times New Roman" w:hAnsi="Times New Roman"/>
          <w:b w:val="0"/>
          <w:i w:val="0"/>
          <w:color w:val="4A5568"/>
          <w:sz w:val="21"/>
        </w:rPr>
        <w:t>Submitted in partial fulfillment of the requirements for the course</w:t>
      </w:r>
    </w:p>
    <w:p>
      <w:pPr>
        <w:spacing w:before="0" w:after="600" w:line="276" w:lineRule="auto"/>
        <w:jc w:val="center"/>
      </w:pPr>
      <w:r>
        <w:rPr>
          <w:rFonts w:ascii="Times New Roman" w:hAnsi="Times New Roman"/>
          <w:b/>
          <w:i w:val="0"/>
          <w:color w:val="2B6CB0"/>
          <w:sz w:val="24"/>
        </w:rPr>
        <w:t>PBCST504 – MICROCONTROLLERS</w:t>
      </w:r>
    </w:p>
    <w:tbl>
      <w:tblPr>
        <w:tblW w:type="auto" w:w="0"/>
        <w:jc w:val="center"/>
        <w:tblLook w:firstColumn="1" w:firstRow="1" w:lastColumn="0" w:lastRow="0" w:noHBand="0" w:noVBand="1" w:val="04A0"/>
        <w:tblBorders>
          <w:top w:val="single" w:sz="4" w:space="0" w:color="FFFFFF"/>
          <w:bottom w:val="single" w:sz="4" w:space="0" w:color="FFFFFF"/>
          <w:left w:val="none"/>
          <w:right w:val="none"/>
          <w:insideH w:val="single" w:sz="4" w:space="0" w:color="FFFFFF"/>
          <w:insideV w:val="none"/>
        </w:tblBorders>
      </w:tblPr>
      <w:tblGrid>
        <w:gridCol w:w="4514"/>
        <w:gridCol w:w="4514"/>
      </w:tblGrid>
      <w:tr>
        <w:tc>
          <w:tcPr>
            <w:tcW w:type="dxa" w:w="4514"/>
          </w:tcPr>
          <w:p>
            <w:r>
              <w:rPr>
                <w:b/>
                <w:color w:val="1A365D"/>
                <w:sz w:val="21"/>
              </w:rPr>
              <w:t>Submitted by:</w:t>
            </w:r>
          </w:p>
          <w:p>
            <w:r>
              <w:rPr>
                <w:color w:val="4A5568"/>
                <w:sz w:val="20"/>
              </w:rPr>
              <w:t>STUDENT ENGINEERING TEAM</w:t>
              <w:br/>
              <w:t>Reg. Nos: STIST/ECE/PBL/2026-01 to 04</w:t>
              <w:br/>
              <w:t>Fifth Semester, B.Tech ECE / CSE</w:t>
            </w:r>
          </w:p>
        </w:tc>
        <w:tc>
          <w:tcPr>
            <w:tcW w:type="dxa" w:w="4514"/>
          </w:tcPr>
          <w:p>
            <w:r>
              <w:rPr>
                <w:b/>
                <w:color w:val="1A365D"/>
                <w:sz w:val="21"/>
              </w:rPr>
              <w:t>Under the Guidance of:</w:t>
            </w:r>
          </w:p>
          <w:p>
            <w:r>
              <w:t>L. M BERNAL</w:t>
              <w:br/>
              <w:t>Faculty In-Charge / Assistant Professor</w:t>
              <w:br/>
              <w:t>Department of ECE</w:t>
              <w:br/>
              <w:t>STIST, Thiruvananthapuram</w:t>
            </w:r>
          </w:p>
        </w:tc>
      </w:tr>
      <w:tr>
        <w:tc>
          <w:tcPr>
            <w:tcW w:type="dxa" w:w="4514"/>
          </w:tcPr>
          <w:p/>
        </w:tc>
        <w:tc>
          <w:tcPr>
            <w:tcW w:type="dxa" w:w="4514"/>
          </w:tcPr>
          <w:p/>
        </w:tc>
      </w:tr>
    </w:tbl>
    <w:p>
      <w:pPr>
        <w:spacing w:before="800" w:after="120" w:line="276" w:lineRule="auto"/>
        <w:jc w:val="center"/>
      </w:pPr>
      <w:r>
        <w:rPr>
          <w:rFonts w:ascii="Times New Roman" w:hAnsi="Times New Roman"/>
          <w:b/>
          <w:i w:val="0"/>
          <w:color w:val="1A365D"/>
          <w:sz w:val="22"/>
        </w:rPr>
        <w:t>ACADEMIC YEAR: 2025 – 2026</w:t>
      </w:r>
    </w:p>
    <w:p>
      <w:r>
        <w:br w:type="page"/>
      </w:r>
    </w:p>
    <w:p>
      <w:pPr>
        <w:spacing w:before="200" w:after="60" w:line="276" w:lineRule="auto"/>
        <w:jc w:val="center"/>
      </w:pPr>
      <w:r>
        <w:rPr>
          <w:rFonts w:ascii="Times New Roman" w:hAnsi="Times New Roman"/>
          <w:b/>
          <w:i w:val="0"/>
          <w:color w:val="1A365D"/>
          <w:sz w:val="28"/>
        </w:rPr>
        <w:t>ST. THOMAS INSTITUTE FOR SCIENCE AND TECHNOLOGY</w:t>
      </w:r>
    </w:p>
    <w:p>
      <w:pPr>
        <w:spacing w:before="0" w:after="400" w:line="276" w:lineRule="auto"/>
        <w:jc w:val="center"/>
      </w:pPr>
      <w:r>
        <w:rPr>
          <w:rFonts w:ascii="Times New Roman" w:hAnsi="Times New Roman"/>
          <w:b/>
          <w:i w:val="0"/>
          <w:color w:val="2B6CB0"/>
          <w:sz w:val="22"/>
        </w:rPr>
        <w:t>DEPARTMENT OF ELECTRICAL AND COMPUTER ENGINEERING</w:t>
      </w:r>
    </w:p>
    <w:p>
      <w:pPr>
        <w:spacing w:before="0" w:after="400" w:line="276" w:lineRule="auto"/>
        <w:jc w:val="center"/>
      </w:pPr>
      <w:r>
        <w:rPr>
          <w:rFonts w:ascii="Times New Roman" w:hAnsi="Times New Roman"/>
          <w:b/>
          <w:i w:val="0"/>
          <w:color w:val="1A365D"/>
          <w:sz w:val="30"/>
        </w:rPr>
        <w:t>BONAFIDE CERTIFICATE</w:t>
      </w:r>
    </w:p>
    <w:p>
      <w:pPr>
        <w:spacing w:before="0" w:after="1000" w:line="312" w:lineRule="auto"/>
        <w:jc w:val="both"/>
      </w:pPr>
      <w:r>
        <w:rPr>
          <w:rFonts w:ascii="Times New Roman" w:hAnsi="Times New Roman"/>
          <w:b w:val="0"/>
          <w:i w:val="0"/>
          <w:color w:val="1E1E1E"/>
          <w:sz w:val="23"/>
        </w:rPr>
        <w:t>Certified that this Project-Based Learning (PBL) report entitled "AIR MONITORING SYSTEM USING STM32F407ZGT6 MICROCONTROLLER" is a bonafide record of engineering project work carried out by the student team in partial fulfillment of the requirements for the award of the Degree of Bachelor of Technology in Electronics and Communication Engineering / Computer Science and Engineering under the course PBCST504 – MICROCONTROLLERS during the academic year 2025–2026.</w:t>
      </w:r>
    </w:p>
    <w:tbl>
      <w:tblPr>
        <w:tblW w:type="auto" w:w="0"/>
        <w:jc w:val="center"/>
        <w:tblLook w:firstColumn="1" w:firstRow="1" w:lastColumn="0" w:lastRow="0" w:noHBand="0" w:noVBand="1" w:val="04A0"/>
        <w:tblBorders>
          <w:top w:val="single" w:sz="4" w:space="0" w:color="FFFFFF"/>
          <w:bottom w:val="single" w:sz="4" w:space="0" w:color="FFFFFF"/>
          <w:left w:val="none"/>
          <w:right w:val="none"/>
          <w:insideH w:val="single" w:sz="4" w:space="0" w:color="FFFFFF"/>
          <w:insideV w:val="none"/>
        </w:tblBorders>
      </w:tblPr>
      <w:tblGrid>
        <w:gridCol w:w="4514"/>
        <w:gridCol w:w="4514"/>
      </w:tblGrid>
      <w:tr>
        <w:tc>
          <w:tcPr>
            <w:tcW w:type="dxa" w:w="4514"/>
          </w:tcPr>
          <w:p>
            <w:r>
              <w:rPr>
                <w:b/>
                <w:sz w:val="21"/>
              </w:rPr>
              <w:t>L. M BERNAL</w:t>
              <w:br/>
              <w:t>Course Faculty In-Charge</w:t>
              <w:br/>
              <w:t>Assistant Professor, Dept. of ECE</w:t>
              <w:br/>
              <w:t>STIST, Thiruvananthapuram</w:t>
            </w:r>
          </w:p>
        </w:tc>
        <w:tc>
          <w:tcPr>
            <w:tcW w:type="dxa" w:w="4514"/>
          </w:tcPr>
          <w:p>
            <w:pPr>
              <w:jc w:val="right"/>
            </w:pPr>
            <w:r>
              <w:rPr>
                <w:b/>
                <w:sz w:val="21"/>
              </w:rPr>
              <w:t>HEAD OF DEPARTMENT</w:t>
              <w:br/>
              <w:t>Department of ECE</w:t>
              <w:br/>
              <w:t>STIST, Thiruvananthapuram</w:t>
            </w:r>
          </w:p>
        </w:tc>
      </w:tr>
    </w:tbl>
    <w:p>
      <w:pPr>
        <w:spacing w:before="1200" w:after="120" w:line="276" w:lineRule="auto"/>
        <w:jc w:val="left"/>
      </w:pPr>
      <w:r>
        <w:rPr>
          <w:rFonts w:ascii="Times New Roman" w:hAnsi="Times New Roman"/>
          <w:b w:val="0"/>
          <w:i w:val="0"/>
          <w:color w:val="1E1E1E"/>
          <w:sz w:val="21"/>
        </w:rPr>
        <w:t>Place: Thiruvananthapuram</w:t>
        <w:br/>
        <w:t>Date: 04-10-2026</w:t>
      </w:r>
    </w:p>
    <w:p>
      <w:r>
        <w:br w:type="page"/>
      </w:r>
    </w:p>
    <w:p>
      <w:pPr>
        <w:spacing w:before="0" w:after="480" w:line="276" w:lineRule="auto"/>
        <w:jc w:val="center"/>
      </w:pPr>
      <w:r>
        <w:rPr>
          <w:rFonts w:ascii="Times New Roman" w:hAnsi="Times New Roman"/>
          <w:b/>
          <w:i w:val="0"/>
          <w:color w:val="1A365D"/>
          <w:sz w:val="30"/>
        </w:rPr>
        <w:t>DECLARATION</w:t>
      </w:r>
    </w:p>
    <w:p>
      <w:pPr>
        <w:spacing w:before="0" w:after="320" w:line="312" w:lineRule="auto"/>
        <w:jc w:val="both"/>
      </w:pPr>
      <w:r>
        <w:rPr>
          <w:rFonts w:ascii="Times New Roman" w:hAnsi="Times New Roman"/>
          <w:b w:val="0"/>
          <w:i w:val="0"/>
          <w:color w:val="1E1E1E"/>
          <w:sz w:val="23"/>
        </w:rPr>
        <w:t>We hereby declare that the Project-Based Learning report entitled "AIR MONITORING SYSTEM USING STM32F407ZGT6 MICROCONTROLLER" submitted to St. Thomas Institute for Science and Technology, Thiruvananthapuram, in partial fulfillment of the requirements for the course PBCST504 – MICROCONTROLLERS, is a record of original engineering work done by us under the supervision and guidance of L. M Bernald, Assistant Professor, Department of Electronics and Communication Engineering.</w:t>
      </w:r>
    </w:p>
    <w:p>
      <w:pPr>
        <w:spacing w:before="0" w:after="1200" w:line="312" w:lineRule="auto"/>
        <w:jc w:val="both"/>
      </w:pPr>
      <w:r>
        <w:rPr>
          <w:rFonts w:ascii="Times New Roman" w:hAnsi="Times New Roman"/>
          <w:b w:val="0"/>
          <w:i w:val="0"/>
          <w:color w:val="1E1E1E"/>
          <w:sz w:val="23"/>
        </w:rPr>
        <w:t>We further confirm that this report has not previously formed the basis for the award of any degree, diploma, associateship, fellowship, or other similar title to any candidate in any other university or institution.</w:t>
      </w:r>
    </w:p>
    <w:p>
      <w:pPr>
        <w:spacing w:before="0" w:after="200" w:line="276" w:lineRule="auto"/>
        <w:jc w:val="right"/>
      </w:pPr>
      <w:r>
        <w:rPr>
          <w:rFonts w:ascii="Times New Roman" w:hAnsi="Times New Roman"/>
          <w:b/>
          <w:i w:val="0"/>
          <w:color w:val="1E1E1E"/>
          <w:sz w:val="22"/>
        </w:rPr>
        <w:t>Student Project Team</w:t>
        <w:br/>
        <w:t>Department of Electrical and Computer Engineering</w:t>
        <w:br/>
        <w:t>St. Thomas Institute for Science and Technology</w:t>
      </w:r>
    </w:p>
    <w:p>
      <w:r>
        <w:br w:type="page"/>
      </w:r>
    </w:p>
    <w:p>
      <w:pPr>
        <w:spacing w:before="0" w:after="480" w:line="276" w:lineRule="auto"/>
        <w:jc w:val="center"/>
      </w:pPr>
      <w:r>
        <w:rPr>
          <w:rFonts w:ascii="Times New Roman" w:hAnsi="Times New Roman"/>
          <w:b/>
          <w:i w:val="0"/>
          <w:color w:val="1A365D"/>
          <w:sz w:val="30"/>
        </w:rPr>
        <w:t>ACKNOWLEDGEMENT</w:t>
      </w:r>
    </w:p>
    <w:p>
      <w:pPr>
        <w:spacing w:before="0" w:after="240" w:line="312" w:lineRule="auto"/>
        <w:jc w:val="both"/>
      </w:pPr>
      <w:r>
        <w:rPr>
          <w:rFonts w:ascii="Times New Roman" w:hAnsi="Times New Roman"/>
          <w:b w:val="0"/>
          <w:i w:val="0"/>
          <w:color w:val="1E1E1E"/>
          <w:sz w:val="23"/>
        </w:rPr>
        <w:t>We express our profound gratitude to Almighty God for His divine grace, wisdom, and strength that guided us toward the successful completion of this engineering project.</w:t>
      </w:r>
    </w:p>
    <w:p>
      <w:pPr>
        <w:spacing w:before="0" w:after="240" w:line="312" w:lineRule="auto"/>
        <w:jc w:val="both"/>
      </w:pPr>
      <w:r>
        <w:rPr>
          <w:rFonts w:ascii="Times New Roman" w:hAnsi="Times New Roman"/>
          <w:b w:val="0"/>
          <w:i w:val="0"/>
          <w:color w:val="1E1E1E"/>
          <w:sz w:val="23"/>
        </w:rPr>
        <w:t>We take immense privilege in expressing our sincere gratitude and indebtedness to our esteemed course faculty and mentor, L. M Bernald, Assistant Professor, Department of Electronics and Communication Engineering, St. Thomas Institute for Science and Technology, for invaluable guidance, astute technical feedback, and continuous encouragement throughout the design, implementation, and reporting of this microcontrollers PBL project.</w:t>
      </w:r>
    </w:p>
    <w:p>
      <w:pPr>
        <w:spacing w:before="0" w:after="240" w:line="312" w:lineRule="auto"/>
        <w:jc w:val="both"/>
      </w:pPr>
      <w:r>
        <w:rPr>
          <w:rFonts w:ascii="Times New Roman" w:hAnsi="Times New Roman"/>
          <w:b w:val="0"/>
          <w:i w:val="0"/>
          <w:color w:val="1E1E1E"/>
          <w:sz w:val="23"/>
        </w:rPr>
        <w:t>We extend our deep gratitude to the Head of the Department and the Principal of St. Thomas Institute for Science and Technology for providing excellent computing infrastructure, advanced laboratory facilities, and an encouraging academic atmosphere.</w:t>
      </w:r>
    </w:p>
    <w:p>
      <w:pPr>
        <w:spacing w:before="0" w:after="800" w:line="312" w:lineRule="auto"/>
        <w:jc w:val="both"/>
      </w:pPr>
      <w:r>
        <w:rPr>
          <w:rFonts w:ascii="Times New Roman" w:hAnsi="Times New Roman"/>
          <w:b w:val="0"/>
          <w:i w:val="0"/>
          <w:color w:val="1E1E1E"/>
          <w:sz w:val="23"/>
        </w:rPr>
        <w:t>Finally, we extend our heartfelt appreciation to our parents, family members, and classmates for their unceasing moral support, patience, and assistance during every phase of this embedded systems engineering endeavor.</w:t>
      </w:r>
    </w:p>
    <w:p>
      <w:pPr>
        <w:spacing w:before="0" w:after="120" w:line="276" w:lineRule="auto"/>
        <w:jc w:val="right"/>
      </w:pPr>
      <w:r>
        <w:rPr>
          <w:rFonts w:ascii="Times New Roman" w:hAnsi="Times New Roman"/>
          <w:b/>
          <w:i w:val="0"/>
          <w:color w:val="1E1E1E"/>
          <w:sz w:val="22"/>
        </w:rPr>
        <w:t>Student Project Team</w:t>
      </w:r>
    </w:p>
    <w:p>
      <w:r>
        <w:br w:type="page"/>
      </w:r>
    </w:p>
    <w:p>
      <w:pPr>
        <w:spacing w:before="0" w:after="400" w:line="276" w:lineRule="auto"/>
        <w:jc w:val="center"/>
      </w:pPr>
      <w:r>
        <w:rPr>
          <w:rFonts w:ascii="Times New Roman" w:hAnsi="Times New Roman"/>
          <w:b/>
          <w:i w:val="0"/>
          <w:color w:val="1A365D"/>
          <w:sz w:val="30"/>
        </w:rPr>
        <w:t>ABSTRACT</w:t>
      </w:r>
    </w:p>
    <w:p>
      <w:pPr>
        <w:spacing w:before="0" w:after="240" w:line="312" w:lineRule="auto"/>
        <w:jc w:val="both"/>
      </w:pPr>
      <w:r>
        <w:rPr>
          <w:rFonts w:ascii="Times New Roman" w:hAnsi="Times New Roman"/>
          <w:b w:val="0"/>
          <w:i w:val="0"/>
          <w:color w:val="1E1E1E"/>
          <w:sz w:val="23"/>
        </w:rPr>
        <w:t>Continuous indoor air quality monitoring has emerged as an indispensable requirement in modern smart residential, educational, and clinical environments. Ambient pollutants, including fine particulate matter (PM2.5, PM10) and elevated carbon dioxide (CO₂) concentrations, severely impact cognitive performance, respiratory health, and general human well-being. This project presents the comprehensive engineering design, firmware implementation, hardware integration, and validation of an autonomous, multi-pollutant Air Monitoring System powered by the STMicroelectronics STM32F407ZGT6 high-performance ARM Cortex-M4 32-bit microcontroller.</w:t>
      </w:r>
    </w:p>
    <w:p>
      <w:pPr>
        <w:spacing w:before="0" w:after="240" w:line="312" w:lineRule="auto"/>
        <w:jc w:val="both"/>
      </w:pPr>
      <w:r>
        <w:rPr>
          <w:rFonts w:ascii="Times New Roman" w:hAnsi="Times New Roman"/>
          <w:b w:val="0"/>
          <w:i w:val="0"/>
          <w:color w:val="1E1E1E"/>
          <w:sz w:val="23"/>
        </w:rPr>
        <w:t>The STM32F407ZGT6 microcontroller, operating at 168 MHz with a hardware Floating Point Unit (FPU), 1024 KB embedded Flash, and 192 KB SRAM in an LQFP-144 package, acts as the central compute engine. The hardware subsystem incorporates a four-layer printed circuit board (64 mm × 64 mm) integrating laser-scattering particulate sensing via a Plantower PMS5003-compatible module (UART interface), photoacoustic NDIR carbon dioxide observation via a Sensirion SCD41 transducer (I2C interface), and precision ambient climate telemetry via a Sensirion SHT41 sensor thermally isolated on a routed PCB cutout. User interaction and visualization are facilitated through a 2.1-inch color IPS TFT LCD (240 × 320 resolution) powered by a Sitronix ST7789V driver over a high-speed 40 MHz SPI bus with timer-driven PWM backlight dimming, alongside an amber capacitive touch flex slider (DANY_TOUCH). The power subsystem integrates dual USB Type-C 5V charging, an 18650 lithium-ion rechargeable battery (3.7V / 2500 mAh), a linear charge controller (MCP73831), and a high-efficiency synchronous buck converter (TPS62088) delivering a stabilized 3.3V logic rail.</w:t>
      </w:r>
    </w:p>
    <w:p>
      <w:pPr>
        <w:spacing w:before="0" w:after="400" w:line="312" w:lineRule="auto"/>
        <w:jc w:val="both"/>
      </w:pPr>
      <w:r>
        <w:rPr>
          <w:rFonts w:ascii="Times New Roman" w:hAnsi="Times New Roman"/>
          <w:b w:val="0"/>
          <w:i w:val="0"/>
          <w:color w:val="1E1E1E"/>
          <w:sz w:val="23"/>
        </w:rPr>
        <w:t>The firmware architecture is developed in Embedded C utilizing the STM32 HAL (Hardware Abstraction Layer) and FreeRTOS preemptive real-time scheduler. The firmware executes a deterministic data processing pipeline featuring checksum/CRC validation, Exponential Moving Average (EMA) noise suppression, and standard United States Environmental Protection Agency (US EPA) Air Quality Index (AQI) piecewise linear calculation. Rigorous multi-tier validation demonstrates sustained 30 FPS display rendering, noise rejection across 5 deterministic operational scenarios, sub-35 mVpp power rail ripple, and robust non-volatile data storage. This report details the complete engineering methodology, hardware architecture, firmware algorithms, experimental validation, and future scope of the Air Monitor.</w:t>
      </w:r>
    </w:p>
    <w:p>
      <w:pPr>
        <w:spacing w:before="0" w:after="120" w:line="276" w:lineRule="auto"/>
        <w:jc w:val="both"/>
      </w:pPr>
      <w:r>
        <w:rPr>
          <w:rFonts w:ascii="Times New Roman" w:hAnsi="Times New Roman"/>
          <w:b/>
          <w:i/>
          <w:color w:val="2B6CB0"/>
          <w:sz w:val="20"/>
        </w:rPr>
        <w:t>Keywords: STM32F407ZGT6, ARM Cortex-M4, Air Quality Index (AQI), Particulate Matter (PM2.5), Photoacoustic NDIR CO₂, ST7789 IPS LCD, Embedded C, STM32 HAL, FreeRTOS, Microcontrollers PBL.</w:t>
      </w:r>
    </w:p>
    <w:p>
      <w:r>
        <w:br w:type="page"/>
      </w:r>
    </w:p>
    <w:p>
      <w:pPr>
        <w:spacing w:before="0" w:after="360" w:line="276" w:lineRule="auto"/>
        <w:jc w:val="center"/>
      </w:pPr>
      <w:r>
        <w:rPr>
          <w:rFonts w:ascii="Times New Roman" w:hAnsi="Times New Roman"/>
          <w:b/>
          <w:i w:val="0"/>
          <w:color w:val="1A365D"/>
          <w:sz w:val="30"/>
        </w:rPr>
        <w:t>TABLE OF CONTENTS</w:t>
      </w:r>
    </w:p>
    <w:p>
      <w:pPr>
        <w:spacing w:before="20" w:after="40" w:line="276" w:lineRule="auto"/>
      </w:pPr>
      <w:r>
        <w:rPr>
          <w:rFonts w:ascii="Times New Roman" w:hAnsi="Times New Roman"/>
          <w:b/>
          <w:color w:val="1A365D"/>
          <w:sz w:val="20"/>
        </w:rPr>
        <w:t>CERTIFICATE</w:t>
      </w:r>
      <w:r>
        <w:rPr>
          <w:rFonts w:ascii="Times New Roman" w:hAnsi="Times New Roman"/>
          <w:color w:val="A0AEC0"/>
          <w:sz w:val="18"/>
        </w:rPr>
        <w:t xml:space="preserve">  ................................................................................................................  ii</w:t>
      </w:r>
    </w:p>
    <w:p>
      <w:pPr>
        <w:spacing w:before="20" w:after="40" w:line="276" w:lineRule="auto"/>
      </w:pPr>
      <w:r>
        <w:rPr>
          <w:rFonts w:ascii="Times New Roman" w:hAnsi="Times New Roman"/>
          <w:b/>
          <w:color w:val="1A365D"/>
          <w:sz w:val="20"/>
        </w:rPr>
        <w:t>DECLARATION</w:t>
      </w:r>
      <w:r>
        <w:rPr>
          <w:rFonts w:ascii="Times New Roman" w:hAnsi="Times New Roman"/>
          <w:color w:val="A0AEC0"/>
          <w:sz w:val="18"/>
        </w:rPr>
        <w:t xml:space="preserve">  ................................................................................................................  iii</w:t>
      </w:r>
    </w:p>
    <w:p>
      <w:pPr>
        <w:spacing w:before="20" w:after="40" w:line="276" w:lineRule="auto"/>
      </w:pPr>
      <w:r>
        <w:rPr>
          <w:rFonts w:ascii="Times New Roman" w:hAnsi="Times New Roman"/>
          <w:b/>
          <w:color w:val="1A365D"/>
          <w:sz w:val="20"/>
        </w:rPr>
        <w:t>ACKNOWLEDGEMENT</w:t>
      </w:r>
      <w:r>
        <w:rPr>
          <w:rFonts w:ascii="Times New Roman" w:hAnsi="Times New Roman"/>
          <w:color w:val="A0AEC0"/>
          <w:sz w:val="18"/>
        </w:rPr>
        <w:t xml:space="preserve">  ................................................................................................................  iv</w:t>
      </w:r>
    </w:p>
    <w:p>
      <w:pPr>
        <w:spacing w:before="20" w:after="40" w:line="276" w:lineRule="auto"/>
      </w:pPr>
      <w:r>
        <w:rPr>
          <w:rFonts w:ascii="Times New Roman" w:hAnsi="Times New Roman"/>
          <w:b/>
          <w:color w:val="1A365D"/>
          <w:sz w:val="20"/>
        </w:rPr>
        <w:t>ABSTRACT</w:t>
      </w:r>
      <w:r>
        <w:rPr>
          <w:rFonts w:ascii="Times New Roman" w:hAnsi="Times New Roman"/>
          <w:color w:val="A0AEC0"/>
          <w:sz w:val="18"/>
        </w:rPr>
        <w:t xml:space="preserve">  ................................................................................................................  v</w:t>
      </w:r>
    </w:p>
    <w:p>
      <w:pPr>
        <w:spacing w:before="20" w:after="40" w:line="276" w:lineRule="auto"/>
      </w:pPr>
      <w:r>
        <w:rPr>
          <w:rFonts w:ascii="Times New Roman" w:hAnsi="Times New Roman"/>
          <w:b/>
          <w:color w:val="1A365D"/>
          <w:sz w:val="20"/>
        </w:rPr>
        <w:t>LIST OF FIGURES</w:t>
      </w:r>
      <w:r>
        <w:rPr>
          <w:rFonts w:ascii="Times New Roman" w:hAnsi="Times New Roman"/>
          <w:color w:val="A0AEC0"/>
          <w:sz w:val="18"/>
        </w:rPr>
        <w:t xml:space="preserve">  ................................................................................................................  viii</w:t>
      </w:r>
    </w:p>
    <w:p>
      <w:pPr>
        <w:spacing w:before="20" w:after="40" w:line="276" w:lineRule="auto"/>
      </w:pPr>
      <w:r>
        <w:rPr>
          <w:rFonts w:ascii="Times New Roman" w:hAnsi="Times New Roman"/>
          <w:b/>
          <w:color w:val="1A365D"/>
          <w:sz w:val="20"/>
        </w:rPr>
        <w:t>LIST OF TABLES</w:t>
      </w:r>
      <w:r>
        <w:rPr>
          <w:rFonts w:ascii="Times New Roman" w:hAnsi="Times New Roman"/>
          <w:color w:val="A0AEC0"/>
          <w:sz w:val="18"/>
        </w:rPr>
        <w:t xml:space="preserve">  ................................................................................................................  ix</w:t>
      </w:r>
    </w:p>
    <w:p>
      <w:pPr>
        <w:spacing w:before="20" w:after="40" w:line="276" w:lineRule="auto"/>
      </w:pPr>
      <w:r>
        <w:rPr>
          <w:rFonts w:ascii="Times New Roman" w:hAnsi="Times New Roman"/>
          <w:b/>
          <w:color w:val="1A365D"/>
          <w:sz w:val="20"/>
        </w:rPr>
        <w:t>CHAPTER 1 — INTRODUCTION</w:t>
      </w:r>
      <w:r>
        <w:rPr>
          <w:rFonts w:ascii="Times New Roman" w:hAnsi="Times New Roman"/>
          <w:color w:val="A0AEC0"/>
          <w:sz w:val="18"/>
        </w:rPr>
        <w:t xml:space="preserve">  ................................................................................................................  1</w:t>
      </w:r>
    </w:p>
    <w:p>
      <w:pPr>
        <w:spacing w:before="20" w:after="40" w:line="276" w:lineRule="auto"/>
      </w:pPr>
      <w:r>
        <w:rPr>
          <w:rFonts w:ascii="Times New Roman" w:hAnsi="Times New Roman"/>
          <w:b w:val="0"/>
          <w:color w:val="2D3748"/>
          <w:sz w:val="20"/>
        </w:rPr>
        <w:t xml:space="preserve">    1.1 Background</w:t>
      </w:r>
      <w:r>
        <w:rPr>
          <w:rFonts w:ascii="Times New Roman" w:hAnsi="Times New Roman"/>
          <w:color w:val="A0AEC0"/>
          <w:sz w:val="18"/>
        </w:rPr>
        <w:t xml:space="preserve">  ................................................................................................................  1</w:t>
      </w:r>
    </w:p>
    <w:p>
      <w:pPr>
        <w:spacing w:before="20" w:after="40" w:line="276" w:lineRule="auto"/>
      </w:pPr>
      <w:r>
        <w:rPr>
          <w:rFonts w:ascii="Times New Roman" w:hAnsi="Times New Roman"/>
          <w:b w:val="0"/>
          <w:color w:val="2D3748"/>
          <w:sz w:val="20"/>
        </w:rPr>
        <w:t xml:space="preserve">    1.2 Problem Statement</w:t>
      </w:r>
      <w:r>
        <w:rPr>
          <w:rFonts w:ascii="Times New Roman" w:hAnsi="Times New Roman"/>
          <w:color w:val="A0AEC0"/>
          <w:sz w:val="18"/>
        </w:rPr>
        <w:t xml:space="preserve">  ................................................................................................................  2</w:t>
      </w:r>
    </w:p>
    <w:p>
      <w:pPr>
        <w:spacing w:before="20" w:after="40" w:line="276" w:lineRule="auto"/>
      </w:pPr>
      <w:r>
        <w:rPr>
          <w:rFonts w:ascii="Times New Roman" w:hAnsi="Times New Roman"/>
          <w:b w:val="0"/>
          <w:color w:val="2D3748"/>
          <w:sz w:val="20"/>
        </w:rPr>
        <w:t xml:space="preserve">    1.3 Aim</w:t>
      </w:r>
      <w:r>
        <w:rPr>
          <w:rFonts w:ascii="Times New Roman" w:hAnsi="Times New Roman"/>
          <w:color w:val="A0AEC0"/>
          <w:sz w:val="18"/>
        </w:rPr>
        <w:t xml:space="preserve">  ................................................................................................................  3</w:t>
      </w:r>
    </w:p>
    <w:p>
      <w:pPr>
        <w:spacing w:before="20" w:after="40" w:line="276" w:lineRule="auto"/>
      </w:pPr>
      <w:r>
        <w:rPr>
          <w:rFonts w:ascii="Times New Roman" w:hAnsi="Times New Roman"/>
          <w:b w:val="0"/>
          <w:color w:val="2D3748"/>
          <w:sz w:val="20"/>
        </w:rPr>
        <w:t xml:space="preserve">    1.4 Objectives</w:t>
      </w:r>
      <w:r>
        <w:rPr>
          <w:rFonts w:ascii="Times New Roman" w:hAnsi="Times New Roman"/>
          <w:color w:val="A0AEC0"/>
          <w:sz w:val="18"/>
        </w:rPr>
        <w:t xml:space="preserve">  ................................................................................................................  3</w:t>
      </w:r>
    </w:p>
    <w:p>
      <w:pPr>
        <w:spacing w:before="20" w:after="40" w:line="276" w:lineRule="auto"/>
      </w:pPr>
      <w:r>
        <w:rPr>
          <w:rFonts w:ascii="Times New Roman" w:hAnsi="Times New Roman"/>
          <w:b w:val="0"/>
          <w:color w:val="2D3748"/>
          <w:sz w:val="20"/>
        </w:rPr>
        <w:t xml:space="preserve">    1.5 PBL Learning Outcomes</w:t>
      </w:r>
      <w:r>
        <w:rPr>
          <w:rFonts w:ascii="Times New Roman" w:hAnsi="Times New Roman"/>
          <w:color w:val="A0AEC0"/>
          <w:sz w:val="18"/>
        </w:rPr>
        <w:t xml:space="preserve">  ................................................................................................................  4</w:t>
      </w:r>
    </w:p>
    <w:p>
      <w:pPr>
        <w:spacing w:before="20" w:after="40" w:line="276" w:lineRule="auto"/>
      </w:pPr>
      <w:r>
        <w:rPr>
          <w:rFonts w:ascii="Times New Roman" w:hAnsi="Times New Roman"/>
          <w:b/>
          <w:color w:val="1A365D"/>
          <w:sz w:val="20"/>
        </w:rPr>
        <w:t>CHAPTER 2 — PROJECT REQUIREMENTS AND COMPONENTS</w:t>
      </w:r>
      <w:r>
        <w:rPr>
          <w:rFonts w:ascii="Times New Roman" w:hAnsi="Times New Roman"/>
          <w:color w:val="A0AEC0"/>
          <w:sz w:val="18"/>
        </w:rPr>
        <w:t xml:space="preserve">  ................................................................................................................  5</w:t>
      </w:r>
    </w:p>
    <w:p>
      <w:pPr>
        <w:spacing w:before="20" w:after="40" w:line="276" w:lineRule="auto"/>
      </w:pPr>
      <w:r>
        <w:rPr>
          <w:rFonts w:ascii="Times New Roman" w:hAnsi="Times New Roman"/>
          <w:b w:val="0"/>
          <w:color w:val="2D3748"/>
          <w:sz w:val="20"/>
        </w:rPr>
        <w:t xml:space="preserve">    2.1 Hardware Requirements</w:t>
      </w:r>
      <w:r>
        <w:rPr>
          <w:rFonts w:ascii="Times New Roman" w:hAnsi="Times New Roman"/>
          <w:color w:val="A0AEC0"/>
          <w:sz w:val="18"/>
        </w:rPr>
        <w:t xml:space="preserve">  ................................................................................................................  5</w:t>
      </w:r>
    </w:p>
    <w:p>
      <w:pPr>
        <w:spacing w:before="20" w:after="40" w:line="276" w:lineRule="auto"/>
      </w:pPr>
      <w:r>
        <w:rPr>
          <w:rFonts w:ascii="Times New Roman" w:hAnsi="Times New Roman"/>
          <w:b w:val="0"/>
          <w:color w:val="2D3748"/>
          <w:sz w:val="20"/>
        </w:rPr>
        <w:t xml:space="preserve">    2.2 Software Requirements</w:t>
      </w:r>
      <w:r>
        <w:rPr>
          <w:rFonts w:ascii="Times New Roman" w:hAnsi="Times New Roman"/>
          <w:color w:val="A0AEC0"/>
          <w:sz w:val="18"/>
        </w:rPr>
        <w:t xml:space="preserve">  ................................................................................................................  6</w:t>
      </w:r>
    </w:p>
    <w:p>
      <w:pPr>
        <w:spacing w:before="20" w:after="40" w:line="276" w:lineRule="auto"/>
      </w:pPr>
      <w:r>
        <w:rPr>
          <w:rFonts w:ascii="Times New Roman" w:hAnsi="Times New Roman"/>
          <w:b w:val="0"/>
          <w:color w:val="2D3748"/>
          <w:sz w:val="20"/>
        </w:rPr>
        <w:t xml:space="preserve">    2.3 Main Microcontroller (STM32F407ZGT6)</w:t>
      </w:r>
      <w:r>
        <w:rPr>
          <w:rFonts w:ascii="Times New Roman" w:hAnsi="Times New Roman"/>
          <w:color w:val="A0AEC0"/>
          <w:sz w:val="18"/>
        </w:rPr>
        <w:t xml:space="preserve">  ................................................................................................................  7</w:t>
      </w:r>
    </w:p>
    <w:p>
      <w:pPr>
        <w:spacing w:before="20" w:after="40" w:line="276" w:lineRule="auto"/>
      </w:pPr>
      <w:r>
        <w:rPr>
          <w:rFonts w:ascii="Times New Roman" w:hAnsi="Times New Roman"/>
          <w:b w:val="0"/>
          <w:color w:val="2D3748"/>
          <w:sz w:val="20"/>
        </w:rPr>
        <w:t xml:space="preserve">    2.4 Sensors and Peripheral Components</w:t>
      </w:r>
      <w:r>
        <w:rPr>
          <w:rFonts w:ascii="Times New Roman" w:hAnsi="Times New Roman"/>
          <w:color w:val="A0AEC0"/>
          <w:sz w:val="18"/>
        </w:rPr>
        <w:t xml:space="preserve">  ................................................................................................................  8</w:t>
      </w:r>
    </w:p>
    <w:p>
      <w:pPr>
        <w:spacing w:before="20" w:after="40" w:line="276" w:lineRule="auto"/>
      </w:pPr>
      <w:r>
        <w:rPr>
          <w:rFonts w:ascii="Times New Roman" w:hAnsi="Times New Roman"/>
          <w:b w:val="0"/>
          <w:color w:val="2D3748"/>
          <w:sz w:val="20"/>
        </w:rPr>
        <w:t xml:space="preserve">    2.5 Display and User Interface</w:t>
      </w:r>
      <w:r>
        <w:rPr>
          <w:rFonts w:ascii="Times New Roman" w:hAnsi="Times New Roman"/>
          <w:color w:val="A0AEC0"/>
          <w:sz w:val="18"/>
        </w:rPr>
        <w:t xml:space="preserve">  ................................................................................................................  10</w:t>
      </w:r>
    </w:p>
    <w:p>
      <w:pPr>
        <w:spacing w:before="20" w:after="40" w:line="276" w:lineRule="auto"/>
      </w:pPr>
      <w:r>
        <w:rPr>
          <w:rFonts w:ascii="Times New Roman" w:hAnsi="Times New Roman"/>
          <w:b w:val="0"/>
          <w:color w:val="2D3748"/>
          <w:sz w:val="20"/>
        </w:rPr>
        <w:t xml:space="preserve">    2.6 Communication Interfaces</w:t>
      </w:r>
      <w:r>
        <w:rPr>
          <w:rFonts w:ascii="Times New Roman" w:hAnsi="Times New Roman"/>
          <w:color w:val="A0AEC0"/>
          <w:sz w:val="18"/>
        </w:rPr>
        <w:t xml:space="preserve">  ................................................................................................................  11</w:t>
      </w:r>
    </w:p>
    <w:p>
      <w:pPr>
        <w:spacing w:before="20" w:after="40" w:line="276" w:lineRule="auto"/>
      </w:pPr>
      <w:r>
        <w:rPr>
          <w:rFonts w:ascii="Times New Roman" w:hAnsi="Times New Roman"/>
          <w:b w:val="0"/>
          <w:color w:val="2D3748"/>
          <w:sz w:val="20"/>
        </w:rPr>
        <w:t xml:space="preserve">    2.7 Power System and Energy Budget</w:t>
      </w:r>
      <w:r>
        <w:rPr>
          <w:rFonts w:ascii="Times New Roman" w:hAnsi="Times New Roman"/>
          <w:color w:val="A0AEC0"/>
          <w:sz w:val="18"/>
        </w:rPr>
        <w:t xml:space="preserve">  ................................................................................................................  12</w:t>
      </w:r>
    </w:p>
    <w:p>
      <w:pPr>
        <w:spacing w:before="20" w:after="40" w:line="276" w:lineRule="auto"/>
      </w:pPr>
      <w:r>
        <w:rPr>
          <w:rFonts w:ascii="Times New Roman" w:hAnsi="Times New Roman"/>
          <w:b w:val="0"/>
          <w:color w:val="2D3748"/>
          <w:sz w:val="20"/>
        </w:rPr>
        <w:t xml:space="preserve">    2.8 Master Component Bill of Materials</w:t>
      </w:r>
      <w:r>
        <w:rPr>
          <w:rFonts w:ascii="Times New Roman" w:hAnsi="Times New Roman"/>
          <w:color w:val="A0AEC0"/>
          <w:sz w:val="18"/>
        </w:rPr>
        <w:t xml:space="preserve">  ................................................................................................................  13</w:t>
      </w:r>
    </w:p>
    <w:p>
      <w:pPr>
        <w:spacing w:before="20" w:after="40" w:line="276" w:lineRule="auto"/>
      </w:pPr>
      <w:r>
        <w:rPr>
          <w:rFonts w:ascii="Times New Roman" w:hAnsi="Times New Roman"/>
          <w:b/>
          <w:color w:val="1A365D"/>
          <w:sz w:val="20"/>
        </w:rPr>
        <w:t>CHAPTER 3 — SYSTEM DESIGN AND METHODOLOGY</w:t>
      </w:r>
      <w:r>
        <w:rPr>
          <w:rFonts w:ascii="Times New Roman" w:hAnsi="Times New Roman"/>
          <w:color w:val="A0AEC0"/>
          <w:sz w:val="18"/>
        </w:rPr>
        <w:t xml:space="preserve">  ................................................................................................................  15</w:t>
      </w:r>
    </w:p>
    <w:p>
      <w:pPr>
        <w:spacing w:before="20" w:after="40" w:line="276" w:lineRule="auto"/>
      </w:pPr>
      <w:r>
        <w:rPr>
          <w:rFonts w:ascii="Times New Roman" w:hAnsi="Times New Roman"/>
          <w:b w:val="0"/>
          <w:color w:val="2D3748"/>
          <w:sz w:val="20"/>
        </w:rPr>
        <w:t xml:space="preserve">    3.1 System Overview</w:t>
      </w:r>
      <w:r>
        <w:rPr>
          <w:rFonts w:ascii="Times New Roman" w:hAnsi="Times New Roman"/>
          <w:color w:val="A0AEC0"/>
          <w:sz w:val="18"/>
        </w:rPr>
        <w:t xml:space="preserve">  ................................................................................................................  15</w:t>
      </w:r>
    </w:p>
    <w:p>
      <w:pPr>
        <w:spacing w:before="20" w:after="40" w:line="276" w:lineRule="auto"/>
      </w:pPr>
      <w:r>
        <w:rPr>
          <w:rFonts w:ascii="Times New Roman" w:hAnsi="Times New Roman"/>
          <w:b w:val="0"/>
          <w:color w:val="2D3748"/>
          <w:sz w:val="20"/>
        </w:rPr>
        <w:t xml:space="preserve">    3.2 Hardware Architecture</w:t>
      </w:r>
      <w:r>
        <w:rPr>
          <w:rFonts w:ascii="Times New Roman" w:hAnsi="Times New Roman"/>
          <w:color w:val="A0AEC0"/>
          <w:sz w:val="18"/>
        </w:rPr>
        <w:t xml:space="preserve">  ................................................................................................................  16</w:t>
      </w:r>
    </w:p>
    <w:p>
      <w:pPr>
        <w:spacing w:before="20" w:after="40" w:line="276" w:lineRule="auto"/>
      </w:pPr>
      <w:r>
        <w:rPr>
          <w:rFonts w:ascii="Times New Roman" w:hAnsi="Times New Roman"/>
          <w:b w:val="0"/>
          <w:color w:val="2D3748"/>
          <w:sz w:val="20"/>
        </w:rPr>
        <w:t xml:space="preserve">    3.3 System Block Diagram</w:t>
      </w:r>
      <w:r>
        <w:rPr>
          <w:rFonts w:ascii="Times New Roman" w:hAnsi="Times New Roman"/>
          <w:color w:val="A0AEC0"/>
          <w:sz w:val="18"/>
        </w:rPr>
        <w:t xml:space="preserve">  ................................................................................................................  17</w:t>
      </w:r>
    </w:p>
    <w:p>
      <w:pPr>
        <w:spacing w:before="20" w:after="40" w:line="276" w:lineRule="auto"/>
      </w:pPr>
      <w:r>
        <w:rPr>
          <w:rFonts w:ascii="Times New Roman" w:hAnsi="Times New Roman"/>
          <w:b w:val="0"/>
          <w:color w:val="2D3748"/>
          <w:sz w:val="20"/>
        </w:rPr>
        <w:t xml:space="preserve">    3.4 STM32F407ZGT6 Microcontroller Architecture</w:t>
      </w:r>
      <w:r>
        <w:rPr>
          <w:rFonts w:ascii="Times New Roman" w:hAnsi="Times New Roman"/>
          <w:color w:val="A0AEC0"/>
          <w:sz w:val="18"/>
        </w:rPr>
        <w:t xml:space="preserve">  ................................................................................................................  18</w:t>
      </w:r>
    </w:p>
    <w:p>
      <w:pPr>
        <w:spacing w:before="20" w:after="40" w:line="276" w:lineRule="auto"/>
      </w:pPr>
      <w:r>
        <w:rPr>
          <w:rFonts w:ascii="Times New Roman" w:hAnsi="Times New Roman"/>
          <w:b w:val="0"/>
          <w:color w:val="2D3748"/>
          <w:sz w:val="20"/>
        </w:rPr>
        <w:t xml:space="preserve">    3.5 Sensor Interface Architecture</w:t>
      </w:r>
      <w:r>
        <w:rPr>
          <w:rFonts w:ascii="Times New Roman" w:hAnsi="Times New Roman"/>
          <w:color w:val="A0AEC0"/>
          <w:sz w:val="18"/>
        </w:rPr>
        <w:t xml:space="preserve">  ................................................................................................................  20</w:t>
      </w:r>
    </w:p>
    <w:p>
      <w:pPr>
        <w:spacing w:before="20" w:after="40" w:line="276" w:lineRule="auto"/>
      </w:pPr>
      <w:r>
        <w:rPr>
          <w:rFonts w:ascii="Times New Roman" w:hAnsi="Times New Roman"/>
          <w:b w:val="0"/>
          <w:color w:val="2D3748"/>
          <w:sz w:val="20"/>
        </w:rPr>
        <w:t xml:space="preserve">    3.6 Display Interface and DMA Subsystem</w:t>
      </w:r>
      <w:r>
        <w:rPr>
          <w:rFonts w:ascii="Times New Roman" w:hAnsi="Times New Roman"/>
          <w:color w:val="A0AEC0"/>
          <w:sz w:val="18"/>
        </w:rPr>
        <w:t xml:space="preserve">  ................................................................................................................  21</w:t>
      </w:r>
    </w:p>
    <w:p>
      <w:pPr>
        <w:spacing w:before="20" w:after="40" w:line="276" w:lineRule="auto"/>
      </w:pPr>
      <w:r>
        <w:rPr>
          <w:rFonts w:ascii="Times New Roman" w:hAnsi="Times New Roman"/>
          <w:b w:val="0"/>
          <w:color w:val="2D3748"/>
          <w:sz w:val="20"/>
        </w:rPr>
        <w:t xml:space="preserve">    3.7 Communication Architecture</w:t>
      </w:r>
      <w:r>
        <w:rPr>
          <w:rFonts w:ascii="Times New Roman" w:hAnsi="Times New Roman"/>
          <w:color w:val="A0AEC0"/>
          <w:sz w:val="18"/>
        </w:rPr>
        <w:t xml:space="preserve">  ................................................................................................................  22</w:t>
      </w:r>
    </w:p>
    <w:p>
      <w:pPr>
        <w:spacing w:before="20" w:after="40" w:line="276" w:lineRule="auto"/>
      </w:pPr>
      <w:r>
        <w:rPr>
          <w:rFonts w:ascii="Times New Roman" w:hAnsi="Times New Roman"/>
          <w:b w:val="0"/>
          <w:color w:val="2D3748"/>
          <w:sz w:val="20"/>
        </w:rPr>
        <w:t xml:space="preserve">    3.8 Power Architecture and Power Tree</w:t>
      </w:r>
      <w:r>
        <w:rPr>
          <w:rFonts w:ascii="Times New Roman" w:hAnsi="Times New Roman"/>
          <w:color w:val="A0AEC0"/>
          <w:sz w:val="18"/>
        </w:rPr>
        <w:t xml:space="preserve">  ................................................................................................................  23</w:t>
      </w:r>
    </w:p>
    <w:p>
      <w:pPr>
        <w:spacing w:before="20" w:after="40" w:line="276" w:lineRule="auto"/>
      </w:pPr>
      <w:r>
        <w:rPr>
          <w:rFonts w:ascii="Times New Roman" w:hAnsi="Times New Roman"/>
          <w:b w:val="0"/>
          <w:color w:val="2D3748"/>
          <w:sz w:val="20"/>
        </w:rPr>
        <w:t xml:space="preserve">    3.9 Firmware Architecture and Multi-Tasking Model</w:t>
      </w:r>
      <w:r>
        <w:rPr>
          <w:rFonts w:ascii="Times New Roman" w:hAnsi="Times New Roman"/>
          <w:color w:val="A0AEC0"/>
          <w:sz w:val="18"/>
        </w:rPr>
        <w:t xml:space="preserve">  ................................................................................................................  24</w:t>
      </w:r>
    </w:p>
    <w:p>
      <w:pPr>
        <w:spacing w:before="20" w:after="40" w:line="276" w:lineRule="auto"/>
      </w:pPr>
      <w:r>
        <w:rPr>
          <w:rFonts w:ascii="Times New Roman" w:hAnsi="Times New Roman"/>
          <w:b w:val="0"/>
          <w:color w:val="2D3748"/>
          <w:sz w:val="20"/>
        </w:rPr>
        <w:t xml:space="preserve">    3.10 Measurement Pipeline</w:t>
      </w:r>
      <w:r>
        <w:rPr>
          <w:rFonts w:ascii="Times New Roman" w:hAnsi="Times New Roman"/>
          <w:color w:val="A0AEC0"/>
          <w:sz w:val="18"/>
        </w:rPr>
        <w:t xml:space="preserve">  ................................................................................................................  26</w:t>
      </w:r>
    </w:p>
    <w:p>
      <w:pPr>
        <w:spacing w:before="20" w:after="40" w:line="276" w:lineRule="auto"/>
      </w:pPr>
      <w:r>
        <w:rPr>
          <w:rFonts w:ascii="Times New Roman" w:hAnsi="Times New Roman"/>
          <w:b w:val="0"/>
          <w:color w:val="2D3748"/>
          <w:sz w:val="20"/>
        </w:rPr>
        <w:t xml:space="preserve">    3.11 Data Processing and Filtering</w:t>
      </w:r>
      <w:r>
        <w:rPr>
          <w:rFonts w:ascii="Times New Roman" w:hAnsi="Times New Roman"/>
          <w:color w:val="A0AEC0"/>
          <w:sz w:val="18"/>
        </w:rPr>
        <w:t xml:space="preserve">  ................................................................................................................  27</w:t>
      </w:r>
    </w:p>
    <w:p>
      <w:pPr>
        <w:spacing w:before="20" w:after="40" w:line="276" w:lineRule="auto"/>
      </w:pPr>
      <w:r>
        <w:rPr>
          <w:rFonts w:ascii="Times New Roman" w:hAnsi="Times New Roman"/>
          <w:b w:val="0"/>
          <w:color w:val="2D3748"/>
          <w:sz w:val="20"/>
        </w:rPr>
        <w:t xml:space="preserve">    3.12 Alert and Threshold Logic</w:t>
      </w:r>
      <w:r>
        <w:rPr>
          <w:rFonts w:ascii="Times New Roman" w:hAnsi="Times New Roman"/>
          <w:color w:val="A0AEC0"/>
          <w:sz w:val="18"/>
        </w:rPr>
        <w:t xml:space="preserve">  ................................................................................................................  28</w:t>
      </w:r>
    </w:p>
    <w:p>
      <w:pPr>
        <w:spacing w:before="20" w:after="40" w:line="276" w:lineRule="auto"/>
      </w:pPr>
      <w:r>
        <w:rPr>
          <w:rFonts w:ascii="Times New Roman" w:hAnsi="Times New Roman"/>
          <w:b w:val="0"/>
          <w:color w:val="2D3748"/>
          <w:sz w:val="20"/>
        </w:rPr>
        <w:t xml:space="preserve">    3.13 Storage and Non-Volatile Data Logging</w:t>
      </w:r>
      <w:r>
        <w:rPr>
          <w:rFonts w:ascii="Times New Roman" w:hAnsi="Times New Roman"/>
          <w:color w:val="A0AEC0"/>
          <w:sz w:val="18"/>
        </w:rPr>
        <w:t xml:space="preserve">  ................................................................................................................  29</w:t>
      </w:r>
    </w:p>
    <w:p>
      <w:pPr>
        <w:spacing w:before="20" w:after="40" w:line="276" w:lineRule="auto"/>
      </w:pPr>
      <w:r>
        <w:rPr>
          <w:rFonts w:ascii="Times New Roman" w:hAnsi="Times New Roman"/>
          <w:b w:val="0"/>
          <w:color w:val="2D3748"/>
          <w:sz w:val="20"/>
        </w:rPr>
        <w:t xml:space="preserve">    3.14 System Algorithm and State Machine</w:t>
      </w:r>
      <w:r>
        <w:rPr>
          <w:rFonts w:ascii="Times New Roman" w:hAnsi="Times New Roman"/>
          <w:color w:val="A0AEC0"/>
          <w:sz w:val="18"/>
        </w:rPr>
        <w:t xml:space="preserve">  ................................................................................................................  30</w:t>
      </w:r>
    </w:p>
    <w:p>
      <w:pPr>
        <w:spacing w:before="20" w:after="40" w:line="276" w:lineRule="auto"/>
      </w:pPr>
      <w:r>
        <w:rPr>
          <w:rFonts w:ascii="Times New Roman" w:hAnsi="Times New Roman"/>
          <w:b/>
          <w:color w:val="1A365D"/>
          <w:sz w:val="20"/>
        </w:rPr>
        <w:t>CHAPTER 4 — IMPLEMENTATION AND RESULTS</w:t>
      </w:r>
      <w:r>
        <w:rPr>
          <w:rFonts w:ascii="Times New Roman" w:hAnsi="Times New Roman"/>
          <w:color w:val="A0AEC0"/>
          <w:sz w:val="18"/>
        </w:rPr>
        <w:t xml:space="preserve">  ................................................................................................................  32</w:t>
      </w:r>
    </w:p>
    <w:p>
      <w:pPr>
        <w:spacing w:before="20" w:after="40" w:line="276" w:lineRule="auto"/>
      </w:pPr>
      <w:r>
        <w:rPr>
          <w:rFonts w:ascii="Times New Roman" w:hAnsi="Times New Roman"/>
          <w:b w:val="0"/>
          <w:color w:val="2D3748"/>
          <w:sz w:val="20"/>
        </w:rPr>
        <w:t xml:space="preserve">    4.1 Hardware Implementation</w:t>
      </w:r>
      <w:r>
        <w:rPr>
          <w:rFonts w:ascii="Times New Roman" w:hAnsi="Times New Roman"/>
          <w:color w:val="A0AEC0"/>
          <w:sz w:val="18"/>
        </w:rPr>
        <w:t xml:space="preserve">  ................................................................................................................  32</w:t>
      </w:r>
    </w:p>
    <w:p>
      <w:pPr>
        <w:spacing w:before="20" w:after="40" w:line="276" w:lineRule="auto"/>
      </w:pPr>
      <w:r>
        <w:rPr>
          <w:rFonts w:ascii="Times New Roman" w:hAnsi="Times New Roman"/>
          <w:b w:val="0"/>
          <w:color w:val="2D3748"/>
          <w:sz w:val="20"/>
        </w:rPr>
        <w:t xml:space="preserve">    4.2 PCB Implementation and Layer Stackup</w:t>
      </w:r>
      <w:r>
        <w:rPr>
          <w:rFonts w:ascii="Times New Roman" w:hAnsi="Times New Roman"/>
          <w:color w:val="A0AEC0"/>
          <w:sz w:val="18"/>
        </w:rPr>
        <w:t xml:space="preserve">  ................................................................................................................  33</w:t>
      </w:r>
    </w:p>
    <w:p>
      <w:pPr>
        <w:spacing w:before="20" w:after="40" w:line="276" w:lineRule="auto"/>
      </w:pPr>
      <w:r>
        <w:rPr>
          <w:rFonts w:ascii="Times New Roman" w:hAnsi="Times New Roman"/>
          <w:b w:val="0"/>
          <w:color w:val="2D3748"/>
          <w:sz w:val="20"/>
        </w:rPr>
        <w:t xml:space="preserve">    4.3 Firmware Implementation and Clock Bringup</w:t>
      </w:r>
      <w:r>
        <w:rPr>
          <w:rFonts w:ascii="Times New Roman" w:hAnsi="Times New Roman"/>
          <w:color w:val="A0AEC0"/>
          <w:sz w:val="18"/>
        </w:rPr>
        <w:t xml:space="preserve">  ................................................................................................................  35</w:t>
      </w:r>
    </w:p>
    <w:p>
      <w:pPr>
        <w:spacing w:before="20" w:after="40" w:line="276" w:lineRule="auto"/>
      </w:pPr>
      <w:r>
        <w:rPr>
          <w:rFonts w:ascii="Times New Roman" w:hAnsi="Times New Roman"/>
          <w:b w:val="0"/>
          <w:color w:val="2D3748"/>
          <w:sz w:val="20"/>
        </w:rPr>
        <w:t xml:space="preserve">    4.4 Sensor Drivers Implementation</w:t>
      </w:r>
      <w:r>
        <w:rPr>
          <w:rFonts w:ascii="Times New Roman" w:hAnsi="Times New Roman"/>
          <w:color w:val="A0AEC0"/>
          <w:sz w:val="18"/>
        </w:rPr>
        <w:t xml:space="preserve">  ................................................................................................................  36</w:t>
      </w:r>
    </w:p>
    <w:p>
      <w:pPr>
        <w:spacing w:before="20" w:after="40" w:line="276" w:lineRule="auto"/>
      </w:pPr>
      <w:r>
        <w:rPr>
          <w:rFonts w:ascii="Times New Roman" w:hAnsi="Times New Roman"/>
          <w:b w:val="0"/>
          <w:color w:val="2D3748"/>
          <w:sz w:val="20"/>
        </w:rPr>
        <w:t xml:space="preserve">    4.5 Measurement Processing and AQI Engine</w:t>
      </w:r>
      <w:r>
        <w:rPr>
          <w:rFonts w:ascii="Times New Roman" w:hAnsi="Times New Roman"/>
          <w:color w:val="A0AEC0"/>
          <w:sz w:val="18"/>
        </w:rPr>
        <w:t xml:space="preserve">  ................................................................................................................  38</w:t>
      </w:r>
    </w:p>
    <w:p>
      <w:pPr>
        <w:spacing w:before="20" w:after="40" w:line="276" w:lineRule="auto"/>
      </w:pPr>
      <w:r>
        <w:rPr>
          <w:rFonts w:ascii="Times New Roman" w:hAnsi="Times New Roman"/>
          <w:b w:val="0"/>
          <w:color w:val="2D3748"/>
          <w:sz w:val="20"/>
        </w:rPr>
        <w:t xml:space="preserve">    4.6 Display and UI Carousel Implementation</w:t>
      </w:r>
      <w:r>
        <w:rPr>
          <w:rFonts w:ascii="Times New Roman" w:hAnsi="Times New Roman"/>
          <w:color w:val="A0AEC0"/>
          <w:sz w:val="18"/>
        </w:rPr>
        <w:t xml:space="preserve">  ................................................................................................................  39</w:t>
      </w:r>
    </w:p>
    <w:p>
      <w:pPr>
        <w:spacing w:before="20" w:after="40" w:line="276" w:lineRule="auto"/>
      </w:pPr>
      <w:r>
        <w:rPr>
          <w:rFonts w:ascii="Times New Roman" w:hAnsi="Times New Roman"/>
          <w:b w:val="0"/>
          <w:color w:val="2D3748"/>
          <w:sz w:val="20"/>
        </w:rPr>
        <w:t xml:space="preserve">    4.7 Communication and Telemetry Implementation</w:t>
      </w:r>
      <w:r>
        <w:rPr>
          <w:rFonts w:ascii="Times New Roman" w:hAnsi="Times New Roman"/>
          <w:color w:val="A0AEC0"/>
          <w:sz w:val="18"/>
        </w:rPr>
        <w:t xml:space="preserve">  ................................................................................................................  40</w:t>
      </w:r>
    </w:p>
    <w:p>
      <w:pPr>
        <w:spacing w:before="20" w:after="40" w:line="276" w:lineRule="auto"/>
      </w:pPr>
      <w:r>
        <w:rPr>
          <w:rFonts w:ascii="Times New Roman" w:hAnsi="Times New Roman"/>
          <w:b w:val="0"/>
          <w:color w:val="2D3748"/>
          <w:sz w:val="20"/>
        </w:rPr>
        <w:t xml:space="preserve">    4.8 Storage and Configuration Management</w:t>
      </w:r>
      <w:r>
        <w:rPr>
          <w:rFonts w:ascii="Times New Roman" w:hAnsi="Times New Roman"/>
          <w:color w:val="A0AEC0"/>
          <w:sz w:val="18"/>
        </w:rPr>
        <w:t xml:space="preserve">  ................................................................................................................  41</w:t>
      </w:r>
    </w:p>
    <w:p>
      <w:pPr>
        <w:spacing w:before="20" w:after="40" w:line="276" w:lineRule="auto"/>
      </w:pPr>
      <w:r>
        <w:rPr>
          <w:rFonts w:ascii="Times New Roman" w:hAnsi="Times New Roman"/>
          <w:b w:val="0"/>
          <w:color w:val="2D3748"/>
          <w:sz w:val="20"/>
        </w:rPr>
        <w:t xml:space="preserve">    4.9 Diagnostics and Fault Logging</w:t>
      </w:r>
      <w:r>
        <w:rPr>
          <w:rFonts w:ascii="Times New Roman" w:hAnsi="Times New Roman"/>
          <w:color w:val="A0AEC0"/>
          <w:sz w:val="18"/>
        </w:rPr>
        <w:t xml:space="preserve">  ................................................................................................................  42</w:t>
      </w:r>
    </w:p>
    <w:p>
      <w:pPr>
        <w:spacing w:before="20" w:after="40" w:line="276" w:lineRule="auto"/>
      </w:pPr>
      <w:r>
        <w:rPr>
          <w:rFonts w:ascii="Times New Roman" w:hAnsi="Times New Roman"/>
          <w:b w:val="0"/>
          <w:color w:val="2D3748"/>
          <w:sz w:val="20"/>
        </w:rPr>
        <w:t xml:space="preserve">    4.10 Validation and Verification Framework</w:t>
      </w:r>
      <w:r>
        <w:rPr>
          <w:rFonts w:ascii="Times New Roman" w:hAnsi="Times New Roman"/>
          <w:color w:val="A0AEC0"/>
          <w:sz w:val="18"/>
        </w:rPr>
        <w:t xml:space="preserve">  ................................................................................................................  43</w:t>
      </w:r>
    </w:p>
    <w:p>
      <w:pPr>
        <w:spacing w:before="20" w:after="40" w:line="276" w:lineRule="auto"/>
      </w:pPr>
      <w:r>
        <w:rPr>
          <w:rFonts w:ascii="Times New Roman" w:hAnsi="Times New Roman"/>
          <w:b w:val="0"/>
          <w:color w:val="2D3748"/>
          <w:sz w:val="20"/>
        </w:rPr>
        <w:t xml:space="preserve">    4.11 Experimental and Simulation Results</w:t>
      </w:r>
      <w:r>
        <w:rPr>
          <w:rFonts w:ascii="Times New Roman" w:hAnsi="Times New Roman"/>
          <w:color w:val="A0AEC0"/>
          <w:sz w:val="18"/>
        </w:rPr>
        <w:t xml:space="preserve">  ................................................................................................................  44</w:t>
      </w:r>
    </w:p>
    <w:p>
      <w:pPr>
        <w:spacing w:before="20" w:after="40" w:line="276" w:lineRule="auto"/>
      </w:pPr>
      <w:r>
        <w:rPr>
          <w:rFonts w:ascii="Times New Roman" w:hAnsi="Times New Roman"/>
          <w:b w:val="0"/>
          <w:color w:val="2D3748"/>
          <w:sz w:val="20"/>
        </w:rPr>
        <w:t xml:space="preserve">    4.12 PBL Skills Demonstrated</w:t>
      </w:r>
      <w:r>
        <w:rPr>
          <w:rFonts w:ascii="Times New Roman" w:hAnsi="Times New Roman"/>
          <w:color w:val="A0AEC0"/>
          <w:sz w:val="18"/>
        </w:rPr>
        <w:t xml:space="preserve">  ................................................................................................................  46</w:t>
      </w:r>
    </w:p>
    <w:p>
      <w:pPr>
        <w:spacing w:before="20" w:after="40" w:line="276" w:lineRule="auto"/>
      </w:pPr>
      <w:r>
        <w:rPr>
          <w:rFonts w:ascii="Times New Roman" w:hAnsi="Times New Roman"/>
          <w:b/>
          <w:color w:val="1A365D"/>
          <w:sz w:val="20"/>
        </w:rPr>
        <w:t>CHAPTER 5 — CONCLUSION AND FUTURE SCOPE</w:t>
      </w:r>
      <w:r>
        <w:rPr>
          <w:rFonts w:ascii="Times New Roman" w:hAnsi="Times New Roman"/>
          <w:color w:val="A0AEC0"/>
          <w:sz w:val="18"/>
        </w:rPr>
        <w:t xml:space="preserve">  ................................................................................................................  48</w:t>
      </w:r>
    </w:p>
    <w:p>
      <w:pPr>
        <w:spacing w:before="20" w:after="40" w:line="276" w:lineRule="auto"/>
      </w:pPr>
      <w:r>
        <w:rPr>
          <w:rFonts w:ascii="Times New Roman" w:hAnsi="Times New Roman"/>
          <w:b w:val="0"/>
          <w:color w:val="2D3748"/>
          <w:sz w:val="20"/>
        </w:rPr>
        <w:t xml:space="preserve">    5.1 Conclusion</w:t>
      </w:r>
      <w:r>
        <w:rPr>
          <w:rFonts w:ascii="Times New Roman" w:hAnsi="Times New Roman"/>
          <w:color w:val="A0AEC0"/>
          <w:sz w:val="18"/>
        </w:rPr>
        <w:t xml:space="preserve">  ................................................................................................................  48</w:t>
      </w:r>
    </w:p>
    <w:p>
      <w:pPr>
        <w:spacing w:before="20" w:after="40" w:line="276" w:lineRule="auto"/>
      </w:pPr>
      <w:r>
        <w:rPr>
          <w:rFonts w:ascii="Times New Roman" w:hAnsi="Times New Roman"/>
          <w:b w:val="0"/>
          <w:color w:val="2D3748"/>
          <w:sz w:val="20"/>
        </w:rPr>
        <w:t xml:space="preserve">    5.2 Future Scope</w:t>
      </w:r>
      <w:r>
        <w:rPr>
          <w:rFonts w:ascii="Times New Roman" w:hAnsi="Times New Roman"/>
          <w:color w:val="A0AEC0"/>
          <w:sz w:val="18"/>
        </w:rPr>
        <w:t xml:space="preserve">  ................................................................................................................  49</w:t>
      </w:r>
    </w:p>
    <w:p>
      <w:pPr>
        <w:spacing w:before="20" w:after="40" w:line="276" w:lineRule="auto"/>
      </w:pPr>
      <w:r>
        <w:rPr>
          <w:rFonts w:ascii="Times New Roman" w:hAnsi="Times New Roman"/>
          <w:b w:val="0"/>
          <w:color w:val="2D3748"/>
          <w:sz w:val="20"/>
        </w:rPr>
        <w:t xml:space="preserve">    5.3 Engineering Limitations</w:t>
      </w:r>
      <w:r>
        <w:rPr>
          <w:rFonts w:ascii="Times New Roman" w:hAnsi="Times New Roman"/>
          <w:color w:val="A0AEC0"/>
          <w:sz w:val="18"/>
        </w:rPr>
        <w:t xml:space="preserve">  ................................................................................................................  50</w:t>
      </w:r>
    </w:p>
    <w:p>
      <w:pPr>
        <w:spacing w:before="20" w:after="40" w:line="276" w:lineRule="auto"/>
      </w:pPr>
      <w:r>
        <w:rPr>
          <w:rFonts w:ascii="Times New Roman" w:hAnsi="Times New Roman"/>
          <w:b/>
          <w:color w:val="1A365D"/>
          <w:sz w:val="20"/>
        </w:rPr>
        <w:t>REFERENCES</w:t>
      </w:r>
      <w:r>
        <w:rPr>
          <w:rFonts w:ascii="Times New Roman" w:hAnsi="Times New Roman"/>
          <w:color w:val="A0AEC0"/>
          <w:sz w:val="18"/>
        </w:rPr>
        <w:t xml:space="preserve">  ................................................................................................................  52</w:t>
      </w:r>
    </w:p>
    <w:p>
      <w:pPr>
        <w:spacing w:before="20" w:after="40" w:line="276" w:lineRule="auto"/>
      </w:pPr>
      <w:r>
        <w:rPr>
          <w:rFonts w:ascii="Times New Roman" w:hAnsi="Times New Roman"/>
          <w:b/>
          <w:color w:val="1A365D"/>
          <w:sz w:val="20"/>
        </w:rPr>
        <w:t>APPENDIX A — PROGRAM CODE</w:t>
      </w:r>
      <w:r>
        <w:rPr>
          <w:rFonts w:ascii="Times New Roman" w:hAnsi="Times New Roman"/>
          <w:color w:val="A0AEC0"/>
          <w:sz w:val="18"/>
        </w:rPr>
        <w:t xml:space="preserve">  ................................................................................................................  54</w:t>
      </w:r>
    </w:p>
    <w:p>
      <w:pPr>
        <w:spacing w:before="20" w:after="40" w:line="276" w:lineRule="auto"/>
      </w:pPr>
      <w:r>
        <w:rPr>
          <w:rFonts w:ascii="Times New Roman" w:hAnsi="Times New Roman"/>
          <w:b/>
          <w:color w:val="1A365D"/>
          <w:sz w:val="20"/>
        </w:rPr>
        <w:t>APPENDIX B — OBSERVATION AND VALIDATION TABLES</w:t>
      </w:r>
      <w:r>
        <w:rPr>
          <w:rFonts w:ascii="Times New Roman" w:hAnsi="Times New Roman"/>
          <w:color w:val="A0AEC0"/>
          <w:sz w:val="18"/>
        </w:rPr>
        <w:t xml:space="preserve">  ................................................................................................................  62</w:t>
      </w:r>
    </w:p>
    <w:p>
      <w:pPr>
        <w:spacing w:before="20" w:after="40" w:line="276" w:lineRule="auto"/>
      </w:pPr>
      <w:r>
        <w:rPr>
          <w:rFonts w:ascii="Times New Roman" w:hAnsi="Times New Roman"/>
          <w:b/>
          <w:color w:val="1A365D"/>
          <w:sz w:val="20"/>
        </w:rPr>
        <w:t>APPENDIX C — PRECAUTIONS AND TROUBLESHOOTING</w:t>
      </w:r>
      <w:r>
        <w:rPr>
          <w:rFonts w:ascii="Times New Roman" w:hAnsi="Times New Roman"/>
          <w:color w:val="A0AEC0"/>
          <w:sz w:val="18"/>
        </w:rPr>
        <w:t xml:space="preserve">  ................................................................................................................  66</w:t>
      </w:r>
    </w:p>
    <w:p>
      <w:r>
        <w:br w:type="page"/>
      </w:r>
    </w:p>
    <w:p>
      <w:pPr>
        <w:spacing w:before="0" w:after="280" w:line="276" w:lineRule="auto"/>
        <w:jc w:val="center"/>
      </w:pPr>
      <w:r>
        <w:rPr>
          <w:rFonts w:ascii="Times New Roman" w:hAnsi="Times New Roman"/>
          <w:b/>
          <w:i w:val="0"/>
          <w:color w:val="1A365D"/>
          <w:sz w:val="28"/>
        </w:rPr>
        <w:t>LIST OF FIGURES</w:t>
      </w:r>
    </w:p>
    <w:p>
      <w:pPr>
        <w:spacing w:before="20" w:after="40"/>
      </w:pPr>
      <w:r>
        <w:rPr>
          <w:rFonts w:ascii="Times New Roman" w:hAnsi="Times New Roman"/>
          <w:sz w:val="20"/>
        </w:rPr>
        <w:t>Figure 3.1:  Complete Architectural Block Diagram of the STM32F407ZGT6 Air Monitor</w:t>
      </w:r>
      <w:r>
        <w:rPr>
          <w:rFonts w:ascii="Times New Roman" w:hAnsi="Times New Roman"/>
          <w:color w:val="A0AEC0"/>
          <w:sz w:val="18"/>
        </w:rPr>
        <w:t xml:space="preserve">  ....  17</w:t>
      </w:r>
    </w:p>
    <w:p>
      <w:pPr>
        <w:spacing w:before="20" w:after="40"/>
      </w:pPr>
      <w:r>
        <w:rPr>
          <w:rFonts w:ascii="Times New Roman" w:hAnsi="Times New Roman"/>
          <w:sz w:val="20"/>
        </w:rPr>
        <w:t>Figure 3.2:  Hardware Bus Architecture and Peripheral Pin Mapping Topology</w:t>
      </w:r>
      <w:r>
        <w:rPr>
          <w:rFonts w:ascii="Times New Roman" w:hAnsi="Times New Roman"/>
          <w:color w:val="A0AEC0"/>
          <w:sz w:val="18"/>
        </w:rPr>
        <w:t xml:space="preserve">  ....  19</w:t>
      </w:r>
    </w:p>
    <w:p>
      <w:pPr>
        <w:spacing w:before="20" w:after="40"/>
      </w:pPr>
      <w:r>
        <w:rPr>
          <w:rFonts w:ascii="Times New Roman" w:hAnsi="Times New Roman"/>
          <w:sz w:val="20"/>
        </w:rPr>
        <w:t>Figure 3.3:  Layered Modular Firmware Architecture of the Air Monitoring System</w:t>
      </w:r>
      <w:r>
        <w:rPr>
          <w:rFonts w:ascii="Times New Roman" w:hAnsi="Times New Roman"/>
          <w:color w:val="A0AEC0"/>
          <w:sz w:val="18"/>
        </w:rPr>
        <w:t xml:space="preserve">  ....  25</w:t>
      </w:r>
    </w:p>
    <w:p>
      <w:pPr>
        <w:spacing w:before="20" w:after="40"/>
      </w:pPr>
      <w:r>
        <w:rPr>
          <w:rFonts w:ascii="Times New Roman" w:hAnsi="Times New Roman"/>
          <w:sz w:val="20"/>
        </w:rPr>
        <w:t>Figure 3.4:  End-to-End Measurement Acquisition and AQI Data-Flow Pipeline</w:t>
      </w:r>
      <w:r>
        <w:rPr>
          <w:rFonts w:ascii="Times New Roman" w:hAnsi="Times New Roman"/>
          <w:color w:val="A0AEC0"/>
          <w:sz w:val="18"/>
        </w:rPr>
        <w:t xml:space="preserve">  ....  27</w:t>
      </w:r>
    </w:p>
    <w:p>
      <w:pPr>
        <w:spacing w:before="20" w:after="40"/>
      </w:pPr>
      <w:r>
        <w:rPr>
          <w:rFonts w:ascii="Times New Roman" w:hAnsi="Times New Roman"/>
          <w:sz w:val="20"/>
        </w:rPr>
        <w:t>Figure 3.5:  Main PCB Physical Topology and Component Placement Diagram</w:t>
      </w:r>
      <w:r>
        <w:rPr>
          <w:rFonts w:ascii="Times New Roman" w:hAnsi="Times New Roman"/>
          <w:color w:val="A0AEC0"/>
          <w:sz w:val="18"/>
        </w:rPr>
        <w:t xml:space="preserve">  ....  34</w:t>
      </w:r>
    </w:p>
    <w:p>
      <w:pPr>
        <w:spacing w:before="20" w:after="40"/>
      </w:pPr>
      <w:r>
        <w:rPr>
          <w:rFonts w:ascii="Times New Roman" w:hAnsi="Times New Roman"/>
          <w:sz w:val="20"/>
        </w:rPr>
        <w:t>Figure 3.6:  KiCad Multi-Sheet Schematic Functional Architecture</w:t>
      </w:r>
      <w:r>
        <w:rPr>
          <w:rFonts w:ascii="Times New Roman" w:hAnsi="Times New Roman"/>
          <w:color w:val="A0AEC0"/>
          <w:sz w:val="18"/>
        </w:rPr>
        <w:t xml:space="preserve">  ....  35</w:t>
      </w:r>
    </w:p>
    <w:p>
      <w:pPr>
        <w:spacing w:before="20" w:after="40"/>
      </w:pPr>
      <w:r>
        <w:rPr>
          <w:rFonts w:ascii="Times New Roman" w:hAnsi="Times New Roman"/>
          <w:sz w:val="20"/>
        </w:rPr>
        <w:t>Figure 4.1:  Physical Main PCB Hardware (Side A) Component View</w:t>
      </w:r>
      <w:r>
        <w:rPr>
          <w:rFonts w:ascii="Times New Roman" w:hAnsi="Times New Roman"/>
          <w:color w:val="A0AEC0"/>
          <w:sz w:val="18"/>
        </w:rPr>
        <w:t xml:space="preserve">  ....  32</w:t>
      </w:r>
    </w:p>
    <w:p>
      <w:pPr>
        <w:spacing w:before="20" w:after="40"/>
      </w:pPr>
      <w:r>
        <w:rPr>
          <w:rFonts w:ascii="Times New Roman" w:hAnsi="Times New Roman"/>
          <w:sz w:val="20"/>
        </w:rPr>
        <w:t>Figure 4.2:  Internal Structural Chassis Frame and Display FPC Routing Path</w:t>
      </w:r>
      <w:r>
        <w:rPr>
          <w:rFonts w:ascii="Times New Roman" w:hAnsi="Times New Roman"/>
          <w:color w:val="A0AEC0"/>
          <w:sz w:val="18"/>
        </w:rPr>
        <w:t xml:space="preserve">  ....  33</w:t>
      </w:r>
    </w:p>
    <w:p>
      <w:pPr>
        <w:spacing w:before="20" w:after="40"/>
      </w:pPr>
      <w:r>
        <w:rPr>
          <w:rFonts w:ascii="Times New Roman" w:hAnsi="Times New Roman"/>
          <w:sz w:val="20"/>
        </w:rPr>
        <w:t>Figure 4.3:  Air Monitor Enclosure Interior Showing Mechanical Subassemblies</w:t>
      </w:r>
      <w:r>
        <w:rPr>
          <w:rFonts w:ascii="Times New Roman" w:hAnsi="Times New Roman"/>
          <w:color w:val="A0AEC0"/>
          <w:sz w:val="18"/>
        </w:rPr>
        <w:t xml:space="preserve">  ....  33</w:t>
      </w:r>
    </w:p>
    <w:p>
      <w:pPr>
        <w:spacing w:before="20" w:after="40"/>
      </w:pPr>
      <w:r>
        <w:rPr>
          <w:rFonts w:ascii="Times New Roman" w:hAnsi="Times New Roman"/>
          <w:sz w:val="20"/>
        </w:rPr>
        <w:t>Figure 4.4:  Front Display Glass Subassembly with 31-Pin FPC Interface</w:t>
      </w:r>
      <w:r>
        <w:rPr>
          <w:rFonts w:ascii="Times New Roman" w:hAnsi="Times New Roman"/>
          <w:color w:val="A0AEC0"/>
          <w:sz w:val="18"/>
        </w:rPr>
        <w:t xml:space="preserve">  ....  34</w:t>
      </w:r>
    </w:p>
    <w:p>
      <w:pPr>
        <w:spacing w:before="20" w:after="40"/>
      </w:pPr>
      <w:r>
        <w:rPr>
          <w:rFonts w:ascii="Times New Roman" w:hAnsi="Times New Roman"/>
          <w:sz w:val="20"/>
        </w:rPr>
        <w:t>Figure 4.5:  Multi-Tier Engineering Validation and Verification Workflow</w:t>
      </w:r>
      <w:r>
        <w:rPr>
          <w:rFonts w:ascii="Times New Roman" w:hAnsi="Times New Roman"/>
          <w:color w:val="A0AEC0"/>
          <w:sz w:val="18"/>
        </w:rPr>
        <w:t xml:space="preserve">  ....  44</w:t>
      </w:r>
    </w:p>
    <w:p>
      <w:pPr>
        <w:spacing w:before="400" w:after="280" w:line="276" w:lineRule="auto"/>
        <w:jc w:val="center"/>
      </w:pPr>
      <w:r>
        <w:rPr>
          <w:rFonts w:ascii="Times New Roman" w:hAnsi="Times New Roman"/>
          <w:b/>
          <w:i w:val="0"/>
          <w:color w:val="1A365D"/>
          <w:sz w:val="28"/>
        </w:rPr>
        <w:t>LIST OF TABLES</w:t>
      </w:r>
    </w:p>
    <w:p>
      <w:pPr>
        <w:spacing w:before="20" w:after="40"/>
      </w:pPr>
      <w:r>
        <w:rPr>
          <w:rFonts w:ascii="Times New Roman" w:hAnsi="Times New Roman"/>
          <w:sz w:val="20"/>
        </w:rPr>
        <w:t>Table 2.1:  Master Bill of Materials (BOM) for the Air Monitoring System</w:t>
      </w:r>
      <w:r>
        <w:rPr>
          <w:rFonts w:ascii="Times New Roman" w:hAnsi="Times New Roman"/>
          <w:color w:val="A0AEC0"/>
          <w:sz w:val="18"/>
        </w:rPr>
        <w:t xml:space="preserve">  ....  13</w:t>
      </w:r>
    </w:p>
    <w:p>
      <w:pPr>
        <w:spacing w:before="20" w:after="40"/>
      </w:pPr>
      <w:r>
        <w:rPr>
          <w:rFonts w:ascii="Times New Roman" w:hAnsi="Times New Roman"/>
          <w:sz w:val="20"/>
        </w:rPr>
        <w:t>Table 3.1:  STM32F407ZGT6 Pin Allocation and Alternate Function Interface Map</w:t>
      </w:r>
      <w:r>
        <w:rPr>
          <w:rFonts w:ascii="Times New Roman" w:hAnsi="Times New Roman"/>
          <w:color w:val="A0AEC0"/>
          <w:sz w:val="18"/>
        </w:rPr>
        <w:t xml:space="preserve">  ....  18</w:t>
      </w:r>
    </w:p>
    <w:p>
      <w:pPr>
        <w:spacing w:before="20" w:after="40"/>
      </w:pPr>
      <w:r>
        <w:rPr>
          <w:rFonts w:ascii="Times New Roman" w:hAnsi="Times New Roman"/>
          <w:sz w:val="20"/>
        </w:rPr>
        <w:t>Table 3.2:  Sensor Subsystem Electrical and Communication Specifications</w:t>
      </w:r>
      <w:r>
        <w:rPr>
          <w:rFonts w:ascii="Times New Roman" w:hAnsi="Times New Roman"/>
          <w:color w:val="A0AEC0"/>
          <w:sz w:val="18"/>
        </w:rPr>
        <w:t xml:space="preserve">  ....  20</w:t>
      </w:r>
    </w:p>
    <w:p>
      <w:pPr>
        <w:spacing w:before="20" w:after="40"/>
      </w:pPr>
      <w:r>
        <w:rPr>
          <w:rFonts w:ascii="Times New Roman" w:hAnsi="Times New Roman"/>
          <w:sz w:val="20"/>
        </w:rPr>
        <w:t>Table 3.3:  System Communication Buses and Peripheral Interface Summary</w:t>
      </w:r>
      <w:r>
        <w:rPr>
          <w:rFonts w:ascii="Times New Roman" w:hAnsi="Times New Roman"/>
          <w:color w:val="A0AEC0"/>
          <w:sz w:val="18"/>
        </w:rPr>
        <w:t xml:space="preserve">  ....  22</w:t>
      </w:r>
    </w:p>
    <w:p>
      <w:pPr>
        <w:spacing w:before="20" w:after="40"/>
      </w:pPr>
      <w:r>
        <w:rPr>
          <w:rFonts w:ascii="Times New Roman" w:hAnsi="Times New Roman"/>
          <w:sz w:val="20"/>
        </w:rPr>
        <w:t>Table 3.4:  Electrical Power Distribution Rails and Current Budgets</w:t>
      </w:r>
      <w:r>
        <w:rPr>
          <w:rFonts w:ascii="Times New Roman" w:hAnsi="Times New Roman"/>
          <w:color w:val="A0AEC0"/>
          <w:sz w:val="18"/>
        </w:rPr>
        <w:t xml:space="preserve">  ....  23</w:t>
      </w:r>
    </w:p>
    <w:p>
      <w:pPr>
        <w:spacing w:before="20" w:after="40"/>
      </w:pPr>
      <w:r>
        <w:rPr>
          <w:rFonts w:ascii="Times New Roman" w:hAnsi="Times New Roman"/>
          <w:sz w:val="20"/>
        </w:rPr>
        <w:t>Table 3.5:  Firmware Component Architecture and Source Module Layout</w:t>
      </w:r>
      <w:r>
        <w:rPr>
          <w:rFonts w:ascii="Times New Roman" w:hAnsi="Times New Roman"/>
          <w:color w:val="A0AEC0"/>
          <w:sz w:val="18"/>
        </w:rPr>
        <w:t xml:space="preserve">  ....  24</w:t>
      </w:r>
    </w:p>
    <w:p>
      <w:pPr>
        <w:spacing w:before="20" w:after="40"/>
      </w:pPr>
      <w:r>
        <w:rPr>
          <w:rFonts w:ascii="Times New Roman" w:hAnsi="Times New Roman"/>
          <w:sz w:val="20"/>
        </w:rPr>
        <w:t>Table 3.6:  US EPA Air Quality Index (AQI) Breakpoint Parameters</w:t>
      </w:r>
      <w:r>
        <w:rPr>
          <w:rFonts w:ascii="Times New Roman" w:hAnsi="Times New Roman"/>
          <w:color w:val="A0AEC0"/>
          <w:sz w:val="18"/>
        </w:rPr>
        <w:t xml:space="preserve">  ....  28</w:t>
      </w:r>
    </w:p>
    <w:p>
      <w:pPr>
        <w:spacing w:before="20" w:after="40"/>
      </w:pPr>
      <w:r>
        <w:rPr>
          <w:rFonts w:ascii="Times New Roman" w:hAnsi="Times New Roman"/>
          <w:sz w:val="20"/>
        </w:rPr>
        <w:t>Table 4.1:  Hardware Subsystem Implementation and Qualification Register</w:t>
      </w:r>
      <w:r>
        <w:rPr>
          <w:rFonts w:ascii="Times New Roman" w:hAnsi="Times New Roman"/>
          <w:color w:val="A0AEC0"/>
          <w:sz w:val="18"/>
        </w:rPr>
        <w:t xml:space="preserve">  ....  32</w:t>
      </w:r>
    </w:p>
    <w:p>
      <w:pPr>
        <w:spacing w:before="20" w:after="40"/>
      </w:pPr>
      <w:r>
        <w:rPr>
          <w:rFonts w:ascii="Times New Roman" w:hAnsi="Times New Roman"/>
          <w:sz w:val="20"/>
        </w:rPr>
        <w:t>Table 4.2:  Firmware Module Architecture and Implementation Status</w:t>
      </w:r>
      <w:r>
        <w:rPr>
          <w:rFonts w:ascii="Times New Roman" w:hAnsi="Times New Roman"/>
          <w:color w:val="A0AEC0"/>
          <w:sz w:val="18"/>
        </w:rPr>
        <w:t xml:space="preserve">  ....  36</w:t>
      </w:r>
    </w:p>
    <w:p>
      <w:pPr>
        <w:spacing w:before="20" w:after="40"/>
      </w:pPr>
      <w:r>
        <w:rPr>
          <w:rFonts w:ascii="Times New Roman" w:hAnsi="Times New Roman"/>
          <w:sz w:val="20"/>
        </w:rPr>
        <w:t>Table 4.3:  PBL Engineering Competencies and Technical Skills Demonstrated</w:t>
      </w:r>
      <w:r>
        <w:rPr>
          <w:rFonts w:ascii="Times New Roman" w:hAnsi="Times New Roman"/>
          <w:color w:val="A0AEC0"/>
          <w:sz w:val="18"/>
        </w:rPr>
        <w:t xml:space="preserve">  ....  46</w:t>
      </w:r>
    </w:p>
    <w:p>
      <w:pPr>
        <w:spacing w:before="20" w:after="40"/>
      </w:pPr>
      <w:r>
        <w:rPr>
          <w:rFonts w:ascii="Times New Roman" w:hAnsi="Times New Roman"/>
          <w:sz w:val="20"/>
        </w:rPr>
        <w:t>Table B.1:  Environmental Transducer Performance and Bench Verification Criteria</w:t>
      </w:r>
      <w:r>
        <w:rPr>
          <w:rFonts w:ascii="Times New Roman" w:hAnsi="Times New Roman"/>
          <w:color w:val="A0AEC0"/>
          <w:sz w:val="18"/>
        </w:rPr>
        <w:t xml:space="preserve">  ....  62</w:t>
      </w:r>
    </w:p>
    <w:p>
      <w:pPr>
        <w:spacing w:before="20" w:after="40"/>
      </w:pPr>
      <w:r>
        <w:rPr>
          <w:rFonts w:ascii="Times New Roman" w:hAnsi="Times New Roman"/>
          <w:sz w:val="20"/>
        </w:rPr>
        <w:t>Table B.2:  Electrical Power Rail Operational Budget and Consumption Verification</w:t>
      </w:r>
      <w:r>
        <w:rPr>
          <w:rFonts w:ascii="Times New Roman" w:hAnsi="Times New Roman"/>
          <w:color w:val="A0AEC0"/>
          <w:sz w:val="18"/>
        </w:rPr>
        <w:t xml:space="preserve">  ....  63</w:t>
      </w:r>
    </w:p>
    <w:p>
      <w:pPr>
        <w:spacing w:before="20" w:after="40"/>
      </w:pPr>
      <w:r>
        <w:rPr>
          <w:rFonts w:ascii="Times New Roman" w:hAnsi="Times New Roman"/>
          <w:sz w:val="20"/>
        </w:rPr>
        <w:t>Table B.3:  Firmware Module Static and Runtime Verification Status</w:t>
      </w:r>
      <w:r>
        <w:rPr>
          <w:rFonts w:ascii="Times New Roman" w:hAnsi="Times New Roman"/>
          <w:color w:val="A0AEC0"/>
          <w:sz w:val="18"/>
        </w:rPr>
        <w:t xml:space="preserve">  ....  64</w:t>
      </w:r>
    </w:p>
    <w:p>
      <w:pPr>
        <w:spacing w:before="20" w:after="40"/>
      </w:pPr>
      <w:r>
        <w:rPr>
          <w:rFonts w:ascii="Times New Roman" w:hAnsi="Times New Roman"/>
          <w:sz w:val="20"/>
        </w:rPr>
        <w:t>Table B.4:  End-to-End System Engineering Validation Results</w:t>
      </w:r>
      <w:r>
        <w:rPr>
          <w:rFonts w:ascii="Times New Roman" w:hAnsi="Times New Roman"/>
          <w:color w:val="A0AEC0"/>
          <w:sz w:val="18"/>
        </w:rPr>
        <w:t xml:space="preserve">  ....  65</w:t>
      </w:r>
    </w:p>
    <w:p>
      <w:r>
        <w:br w:type="page"/>
      </w:r>
    </w:p>
    <w:p>
      <w:pPr>
        <w:keepNext/>
        <w:spacing w:before="320" w:after="120"/>
        <w:jc w:val="left"/>
      </w:pPr>
      <w:r>
        <w:rPr>
          <w:rFonts w:ascii="Times New Roman" w:hAnsi="Times New Roman"/>
          <w:b/>
          <w:color w:val="1A365D"/>
          <w:sz w:val="30"/>
        </w:rPr>
        <w:t>CHAPTER 1 — INTRODUCTION</w:t>
      </w:r>
    </w:p>
    <w:p>
      <w:pPr>
        <w:keepNext/>
        <w:spacing w:before="240" w:after="80"/>
        <w:jc w:val="left"/>
      </w:pPr>
      <w:r>
        <w:rPr>
          <w:rFonts w:ascii="Times New Roman" w:hAnsi="Times New Roman"/>
          <w:b/>
          <w:color w:val="2B6CB0"/>
          <w:sz w:val="26"/>
        </w:rPr>
        <w:t>1.1 Background</w:t>
      </w:r>
    </w:p>
    <w:p>
      <w:pPr>
        <w:spacing w:before="0" w:after="120" w:line="276" w:lineRule="auto"/>
        <w:jc w:val="both"/>
      </w:pPr>
      <w:r>
        <w:rPr>
          <w:rFonts w:ascii="Times New Roman" w:hAnsi="Times New Roman"/>
          <w:b w:val="0"/>
          <w:i w:val="0"/>
          <w:color w:val="1E1E1E"/>
          <w:sz w:val="24"/>
        </w:rPr>
        <w:t>In the contemporary built environment, humans spend between 85% and 90% of their daily lives inside enclosed architectural spaces, including modern residential apartments, commercial office complexes, educational institutions, and healthcare clinics. Consequently, the quality of indoor air exerts a direct, profound influence on respiratory health, cognitive function, cardiovascular stability, and overall human productivity. Contemporary epidemiological studies have definitively demonstrated that elevated levels of airborne pollutants produce both immediate adverse physiological responses and chronic long-term health degradations.</w:t>
      </w:r>
    </w:p>
    <w:p>
      <w:pPr>
        <w:spacing w:before="0" w:after="120" w:line="276" w:lineRule="auto"/>
        <w:jc w:val="both"/>
      </w:pPr>
      <w:r>
        <w:rPr>
          <w:rFonts w:ascii="Times New Roman" w:hAnsi="Times New Roman"/>
          <w:b w:val="0"/>
          <w:i w:val="0"/>
          <w:color w:val="1E1E1E"/>
          <w:sz w:val="24"/>
        </w:rPr>
        <w:t>Among airborne pollutants, particulate matter with aerodynamic diameters smaller than 2.5 micrometers (PM2.5) and 10 micrometers (PM10) represents a grave biological hazard. These micro-particles penetrate deeply into the pulmonary alveoli and enter systemic blood circulation, precipitating acute asthma, chronic obstructive pulmonary disease (COPD), ischemic heart disease, and premature mortality. Concurrently, elevated concentrations of carbon dioxide (CO₂)—typically accumulating in poorly ventilated occupied rooms due to human metabolic exhalation—impair executive decision-making, induce lethargy, provoke headaches, and degrade scholastic and workplace performance at concentrations exceeding 1,000 to 1,500 parts per million (ppm). Furthermore, ambient thermal conditions (temperature and relative humidity) modulate human thermal comfort, regulate mucosal immunity, and influence airborne pathogen transmission dynamics.</w:t>
      </w:r>
    </w:p>
    <w:p>
      <w:pPr>
        <w:spacing w:before="0" w:after="120" w:line="276" w:lineRule="auto"/>
        <w:jc w:val="both"/>
      </w:pPr>
      <w:r>
        <w:rPr>
          <w:rFonts w:ascii="Times New Roman" w:hAnsi="Times New Roman"/>
          <w:b w:val="0"/>
          <w:i w:val="0"/>
          <w:color w:val="1E1E1E"/>
          <w:sz w:val="24"/>
        </w:rPr>
        <w:t>Historically, air quality evaluation relied on sparse, expensive, regulatory-grade municipal monitoring stations positioned outdoors. Such infrastructure provides aggregate regional estimates but entirely fails to capture hyper-local, room-level indoor contamination dynamics, such as cooking emissions, cleaning chemical aerosols, resuspension from human movement, or inadequate fresh air exchange. Advances in micro-electro-mechanical systems (MEMS), optical laser scattering transducers, non-dispersive infrared (NDIR) spectroscopic sensors, and high-performance 32-bit embedded microcontrollers have enabled the development of compact, low-power, continuous environmental monitoring stations capable of delivering laboratory-grade observation in a tabletop form factor.</w:t>
      </w:r>
    </w:p>
    <w:p>
      <w:pPr>
        <w:keepNext/>
        <w:spacing w:before="240" w:after="80"/>
        <w:jc w:val="left"/>
      </w:pPr>
      <w:r>
        <w:rPr>
          <w:rFonts w:ascii="Times New Roman" w:hAnsi="Times New Roman"/>
          <w:b/>
          <w:color w:val="2B6CB0"/>
          <w:sz w:val="26"/>
        </w:rPr>
        <w:t>1.2 Problem Statement</w:t>
      </w:r>
    </w:p>
    <w:p>
      <w:pPr>
        <w:spacing w:before="0" w:after="120" w:line="276" w:lineRule="auto"/>
        <w:jc w:val="both"/>
      </w:pPr>
      <w:r>
        <w:rPr>
          <w:rFonts w:ascii="Times New Roman" w:hAnsi="Times New Roman"/>
          <w:b w:val="0"/>
          <w:i w:val="0"/>
          <w:color w:val="1E1E1E"/>
          <w:sz w:val="24"/>
        </w:rPr>
        <w:t>Conventional indoor environmental monitors suffer from critical engineering deficiencies that restrict their practical efficacy in demanding deployments:</w:t>
      </w:r>
    </w:p>
    <w:p>
      <w:pPr>
        <w:spacing w:before="0" w:after="120" w:line="276" w:lineRule="auto"/>
        <w:jc w:val="both"/>
      </w:pPr>
      <w:r>
        <w:rPr>
          <w:rFonts w:ascii="Times New Roman" w:hAnsi="Times New Roman"/>
          <w:b w:val="0"/>
          <w:i w:val="0"/>
          <w:color w:val="1E1E1E"/>
          <w:sz w:val="24"/>
        </w:rPr>
        <w:t>1. Inadequate Processing Bandwidth for Multi-Pollutant Fusion: Entry-level 8-bit and 16-bit microcontrollers lack the arithmetic throughput, hardware floating-point acceleration, and memory density required to simultaneously interface multiple high-baud serial and I2C sensors, execute real-time digital filtering algorithms (e.g. Exponential Moving Averages), compute multi-breakpoint non-linear US EPA Air Quality Index (AQI) values, and maintain smooth, high-frame-rate graphical display rendering.</w:t>
      </w:r>
    </w:p>
    <w:p>
      <w:pPr>
        <w:spacing w:before="0" w:after="120" w:line="276" w:lineRule="auto"/>
        <w:jc w:val="both"/>
      </w:pPr>
      <w:r>
        <w:rPr>
          <w:rFonts w:ascii="Times New Roman" w:hAnsi="Times New Roman"/>
          <w:b w:val="0"/>
          <w:i w:val="0"/>
          <w:color w:val="1E1E1E"/>
          <w:sz w:val="24"/>
        </w:rPr>
        <w:t>2. Thermal Self-Heating Distortion: Microcontroller computational activity and linear power conversion dissipate thermal energy across the printed circuit board. In poorly isolated physical designs, this parasitic heat directly biases onboard temperature and relative humidity sensors by 2°C to 5°C, yielding severely corrupted environmental data.</w:t>
      </w:r>
    </w:p>
    <w:p>
      <w:pPr>
        <w:spacing w:before="0" w:after="120" w:line="276" w:lineRule="auto"/>
        <w:jc w:val="both"/>
      </w:pPr>
      <w:r>
        <w:rPr>
          <w:rFonts w:ascii="Times New Roman" w:hAnsi="Times New Roman"/>
          <w:b w:val="0"/>
          <w:i w:val="0"/>
          <w:color w:val="1E1E1E"/>
          <w:sz w:val="24"/>
        </w:rPr>
        <w:t>3. Data Loss during Telemetry Interruptions: Standard Internet-of-Things (IoT) monitors rely entirely on continuous cloud connectivity. When network interfaces drop, live sensor measurements are permanently lost due to a lack of resilient local non-volatile ring-buffering.</w:t>
      </w:r>
    </w:p>
    <w:p>
      <w:pPr>
        <w:spacing w:before="0" w:after="120" w:line="276" w:lineRule="auto"/>
        <w:jc w:val="both"/>
      </w:pPr>
      <w:r>
        <w:rPr>
          <w:rFonts w:ascii="Times New Roman" w:hAnsi="Times New Roman"/>
          <w:b w:val="0"/>
          <w:i w:val="0"/>
          <w:color w:val="1E1E1E"/>
          <w:sz w:val="24"/>
        </w:rPr>
        <w:t>4. Monolithic, Unpredictable Firmware Architectures: Bare-metal super-loops frequently suffer from timing jitter, blocking peripheral delays, missed sensor sampling intervals, and sluggish user interface responsiveness when communication handshakes stall.</w:t>
      </w:r>
    </w:p>
    <w:p>
      <w:pPr>
        <w:keepNext/>
        <w:spacing w:before="240" w:after="80"/>
        <w:jc w:val="left"/>
      </w:pPr>
      <w:r>
        <w:rPr>
          <w:rFonts w:ascii="Times New Roman" w:hAnsi="Times New Roman"/>
          <w:b/>
          <w:color w:val="2B6CB0"/>
          <w:sz w:val="26"/>
        </w:rPr>
        <w:t>1.3 Aim</w:t>
      </w:r>
    </w:p>
    <w:p>
      <w:pPr>
        <w:spacing w:before="0" w:after="120" w:line="276" w:lineRule="auto"/>
        <w:jc w:val="both"/>
      </w:pPr>
      <w:r>
        <w:rPr>
          <w:rFonts w:ascii="Times New Roman" w:hAnsi="Times New Roman"/>
          <w:b w:val="0"/>
          <w:i w:val="0"/>
          <w:color w:val="1E1E1E"/>
          <w:sz w:val="24"/>
        </w:rPr>
        <w:t>The primary aim of this Project-Based Learning endeavor is to engineer, implement, and validate an autonomous, high-precision, multi-pollutant Air Monitoring System powered by the STMicroelectronics STM32F407ZGT6 high-performance ARM Cortex-M4 microcontroller. The system delivers continuous real-time acquisition of particulate matter (PM1.0, PM2.5, PM10), photoacoustic NDIR carbon dioxide, and ambient climate data, presenting processed environmental intelligence and US EPA AQI classifications on a high-resolution color IPS display, while preserving data integrity through local non-volatile caching and resilient telemetry architecture.</w:t>
      </w:r>
    </w:p>
    <w:p>
      <w:pPr>
        <w:keepNext/>
        <w:spacing w:before="240" w:after="80"/>
        <w:jc w:val="left"/>
      </w:pPr>
      <w:r>
        <w:rPr>
          <w:rFonts w:ascii="Times New Roman" w:hAnsi="Times New Roman"/>
          <w:b/>
          <w:color w:val="2B6CB0"/>
          <w:sz w:val="26"/>
        </w:rPr>
        <w:t>1.4 Objectives</w:t>
      </w:r>
    </w:p>
    <w:p>
      <w:pPr>
        <w:spacing w:before="0" w:after="120" w:line="276" w:lineRule="auto"/>
        <w:jc w:val="both"/>
      </w:pPr>
      <w:r>
        <w:rPr>
          <w:rFonts w:ascii="Times New Roman" w:hAnsi="Times New Roman"/>
          <w:b w:val="0"/>
          <w:i w:val="0"/>
          <w:color w:val="1E1E1E"/>
          <w:sz w:val="24"/>
        </w:rPr>
        <w:t>To accomplish the stated engineering aim, the project is structured around the following concrete technical objectives:</w:t>
      </w:r>
    </w:p>
    <w:p>
      <w:pPr>
        <w:spacing w:before="0" w:after="120" w:line="276" w:lineRule="auto"/>
        <w:jc w:val="both"/>
      </w:pPr>
      <w:r>
        <w:rPr>
          <w:rFonts w:ascii="Times New Roman" w:hAnsi="Times New Roman"/>
          <w:b w:val="0"/>
          <w:i w:val="0"/>
          <w:color w:val="1E1E1E"/>
          <w:sz w:val="24"/>
        </w:rPr>
        <w:t>• Objective 1: Architect and specify a robust hardware platform centered on the STM32F407ZGT6 microcontroller in an LQFP-144 package, maximizing peripheral alternate-function utilization across I2C, USART, SPI, and Timer channels.</w:t>
      </w:r>
    </w:p>
    <w:p>
      <w:pPr>
        <w:spacing w:before="0" w:after="120" w:line="276" w:lineRule="auto"/>
        <w:jc w:val="both"/>
      </w:pPr>
      <w:r>
        <w:rPr>
          <w:rFonts w:ascii="Times New Roman" w:hAnsi="Times New Roman"/>
          <w:b w:val="0"/>
          <w:i w:val="0"/>
          <w:color w:val="1E1E1E"/>
          <w:sz w:val="24"/>
        </w:rPr>
        <w:t>• Objective 2: Design a multi-rail, high-efficiency power management network supporting dual USB Type-C 5V input, single-cell 18650 Li-ion battery backup, CC/CV linear charging, and synchronous buck regulation to provide a clean 3.3V logic supply.</w:t>
      </w:r>
    </w:p>
    <w:p>
      <w:pPr>
        <w:spacing w:before="0" w:after="120" w:line="276" w:lineRule="auto"/>
        <w:jc w:val="both"/>
      </w:pPr>
      <w:r>
        <w:rPr>
          <w:rFonts w:ascii="Times New Roman" w:hAnsi="Times New Roman"/>
          <w:b w:val="0"/>
          <w:i w:val="0"/>
          <w:color w:val="1E1E1E"/>
          <w:sz w:val="24"/>
        </w:rPr>
        <w:t>• Objective 3: Engineer a custom 4-layer printed circuit board incorporating dedicated physical thermal isolation slots, controlled impedance routing, and high-frequency decoupling capacitor arrays.</w:t>
      </w:r>
    </w:p>
    <w:p>
      <w:pPr>
        <w:spacing w:before="0" w:after="120" w:line="276" w:lineRule="auto"/>
        <w:jc w:val="both"/>
      </w:pPr>
      <w:r>
        <w:rPr>
          <w:rFonts w:ascii="Times New Roman" w:hAnsi="Times New Roman"/>
          <w:b w:val="0"/>
          <w:i w:val="0"/>
          <w:color w:val="1E1E1E"/>
          <w:sz w:val="24"/>
        </w:rPr>
        <w:t>• Objective 4: Develop a modular, preemptive FreeRTOS firmware architecture under the STM32 HAL framework in Embedded C, partitioning real-time sensor polling, mathematical filtering, UI rendering, and telemetry into prioritized, non-blocking tasks.</w:t>
      </w:r>
    </w:p>
    <w:p>
      <w:pPr>
        <w:spacing w:before="0" w:after="120" w:line="276" w:lineRule="auto"/>
        <w:jc w:val="both"/>
      </w:pPr>
      <w:r>
        <w:rPr>
          <w:rFonts w:ascii="Times New Roman" w:hAnsi="Times New Roman"/>
          <w:b w:val="0"/>
          <w:i w:val="0"/>
          <w:color w:val="1E1E1E"/>
          <w:sz w:val="24"/>
        </w:rPr>
        <w:t>• Objective 5: Implement low-level peripheral drivers for the Plantower PMS5003 laser PM sensor (UART packet parser with checksum verification), Sensirion SCD41 photoacoustic NDIR CO₂ sensor (I2C with CRC-8 checking), Sensirion SHT41 precision climate sensor, and Sitronix ST7789V 2.1-inch color IPS LCD (40 MHz SPI with DMA).</w:t>
      </w:r>
    </w:p>
    <w:p>
      <w:pPr>
        <w:spacing w:before="0" w:after="120" w:line="276" w:lineRule="auto"/>
        <w:jc w:val="both"/>
      </w:pPr>
      <w:r>
        <w:rPr>
          <w:rFonts w:ascii="Times New Roman" w:hAnsi="Times New Roman"/>
          <w:b w:val="0"/>
          <w:i w:val="0"/>
          <w:color w:val="1E1E1E"/>
          <w:sz w:val="24"/>
        </w:rPr>
        <w:t>• Objective 6: Formulate an analytical data processing engine incorporating Exponential Moving Average (EMA) noise suppression, US EPA AQI piecewise linear calculation, and hysteresis-based multi-threshold alarm logic.</w:t>
      </w:r>
    </w:p>
    <w:p>
      <w:pPr>
        <w:spacing w:before="0" w:after="120" w:line="276" w:lineRule="auto"/>
        <w:jc w:val="both"/>
      </w:pPr>
      <w:r>
        <w:rPr>
          <w:rFonts w:ascii="Times New Roman" w:hAnsi="Times New Roman"/>
          <w:b w:val="0"/>
          <w:i w:val="0"/>
          <w:color w:val="1E1E1E"/>
          <w:sz w:val="24"/>
        </w:rPr>
        <w:t>• Objective 7: Formulate an end-to-end verification and testing framework encompassing static code/schematic audits, deterministic host simulation, electrical power integrity benchmarking, and qualification testing.</w:t>
      </w:r>
    </w:p>
    <w:p>
      <w:pPr>
        <w:keepNext/>
        <w:spacing w:before="240" w:after="80"/>
        <w:jc w:val="left"/>
      </w:pPr>
      <w:r>
        <w:rPr>
          <w:rFonts w:ascii="Times New Roman" w:hAnsi="Times New Roman"/>
          <w:b/>
          <w:color w:val="2B6CB0"/>
          <w:sz w:val="26"/>
        </w:rPr>
        <w:t>1.5 PBL Learning Outcomes</w:t>
      </w:r>
    </w:p>
    <w:p>
      <w:pPr>
        <w:spacing w:before="0" w:after="120" w:line="276" w:lineRule="auto"/>
        <w:jc w:val="both"/>
      </w:pPr>
      <w:r>
        <w:rPr>
          <w:rFonts w:ascii="Times New Roman" w:hAnsi="Times New Roman"/>
          <w:b w:val="0"/>
          <w:i w:val="0"/>
          <w:color w:val="1E1E1E"/>
          <w:sz w:val="24"/>
        </w:rPr>
        <w:t>This project directly addresses the core engineering competencies prescribed under the PBCST504 Microcontrollers curriculum:</w:t>
      </w:r>
    </w:p>
    <w:p>
      <w:pPr>
        <w:spacing w:before="0" w:after="120" w:line="276" w:lineRule="auto"/>
        <w:jc w:val="both"/>
      </w:pPr>
      <w:r>
        <w:rPr>
          <w:rFonts w:ascii="Times New Roman" w:hAnsi="Times New Roman"/>
          <w:b w:val="0"/>
          <w:i w:val="0"/>
          <w:color w:val="1E1E1E"/>
          <w:sz w:val="24"/>
        </w:rPr>
        <w:t>1. Advanced Microcontroller Core Architecture: Mastery of the ARM Cortex-M4 32-bit RISC core, Harvard bus matrix, nested vectored interrupt controller (NVIC), direct memory access (DMA), and Phase-Locked Loop (PLL) clock configuration up to 168 MHz.</w:t>
      </w:r>
    </w:p>
    <w:p>
      <w:pPr>
        <w:spacing w:before="0" w:after="120" w:line="276" w:lineRule="auto"/>
        <w:jc w:val="both"/>
      </w:pPr>
      <w:r>
        <w:rPr>
          <w:rFonts w:ascii="Times New Roman" w:hAnsi="Times New Roman"/>
          <w:b w:val="0"/>
          <w:i w:val="0"/>
          <w:color w:val="1E1E1E"/>
          <w:sz w:val="24"/>
        </w:rPr>
        <w:t>2. Synchronous &amp; Asynchronous Serial Interfacing: Practical engineering proficiency in configuring and managing USART with packet framing and parity/checksum checking, I2C with bus arbitration and CRC validation, and high-speed SPI with DMA double-buffering.</w:t>
      </w:r>
    </w:p>
    <w:p>
      <w:pPr>
        <w:spacing w:before="0" w:after="120" w:line="276" w:lineRule="auto"/>
        <w:jc w:val="both"/>
      </w:pPr>
      <w:r>
        <w:rPr>
          <w:rFonts w:ascii="Times New Roman" w:hAnsi="Times New Roman"/>
          <w:b w:val="0"/>
          <w:i w:val="0"/>
          <w:color w:val="1E1E1E"/>
          <w:sz w:val="24"/>
        </w:rPr>
        <w:t>3. Real-Time Embedded Operating Systems (RTOS): Hands-on implementation of FreeRTOS task scheduling, priority assignment, inter-task communication via queues and semaphores, and memory management.</w:t>
      </w:r>
    </w:p>
    <w:p>
      <w:pPr>
        <w:spacing w:before="0" w:after="120" w:line="276" w:lineRule="auto"/>
        <w:jc w:val="both"/>
      </w:pPr>
      <w:r>
        <w:rPr>
          <w:rFonts w:ascii="Times New Roman" w:hAnsi="Times New Roman"/>
          <w:b w:val="0"/>
          <w:i w:val="0"/>
          <w:color w:val="1E1E1E"/>
          <w:sz w:val="24"/>
        </w:rPr>
        <w:t>4. Hardware-Software Co-Design &amp; PCB Engineering: Integration of electronic schematic capture, printed circuit board signal integrity, power distribution networks, and thermal management.</w:t>
      </w:r>
    </w:p>
    <w:p>
      <w:pPr>
        <w:spacing w:before="0" w:after="120" w:line="276" w:lineRule="auto"/>
        <w:jc w:val="both"/>
      </w:pPr>
      <w:r>
        <w:rPr>
          <w:rFonts w:ascii="Times New Roman" w:hAnsi="Times New Roman"/>
          <w:b w:val="0"/>
          <w:i w:val="0"/>
          <w:color w:val="1E1E1E"/>
          <w:sz w:val="24"/>
        </w:rPr>
        <w:t>5. Professional Engineering Methodology: Development of end-to-end traceability matrices, uncertainty registers, formal verification plans, and defensive embedded software architectures.</w:t>
      </w:r>
    </w:p>
    <w:p>
      <w:r>
        <w:br w:type="page"/>
      </w:r>
    </w:p>
    <w:p>
      <w:pPr>
        <w:keepNext/>
        <w:spacing w:before="320" w:after="120"/>
        <w:jc w:val="left"/>
      </w:pPr>
      <w:r>
        <w:rPr>
          <w:rFonts w:ascii="Times New Roman" w:hAnsi="Times New Roman"/>
          <w:b/>
          <w:color w:val="1A365D"/>
          <w:sz w:val="30"/>
        </w:rPr>
        <w:t>CHAPTER 2 — PROJECT REQUIREMENTS AND COMPONENTS</w:t>
      </w:r>
    </w:p>
    <w:p>
      <w:pPr>
        <w:keepNext/>
        <w:spacing w:before="240" w:after="80"/>
        <w:jc w:val="left"/>
      </w:pPr>
      <w:r>
        <w:rPr>
          <w:rFonts w:ascii="Times New Roman" w:hAnsi="Times New Roman"/>
          <w:b/>
          <w:color w:val="2B6CB0"/>
          <w:sz w:val="26"/>
        </w:rPr>
        <w:t>2.1 Hardware Requirements</w:t>
      </w:r>
    </w:p>
    <w:p>
      <w:pPr>
        <w:spacing w:before="0" w:after="120" w:line="276" w:lineRule="auto"/>
        <w:jc w:val="both"/>
      </w:pPr>
      <w:r>
        <w:rPr>
          <w:rFonts w:ascii="Times New Roman" w:hAnsi="Times New Roman"/>
          <w:b w:val="0"/>
          <w:i w:val="0"/>
          <w:color w:val="1E1E1E"/>
          <w:sz w:val="24"/>
        </w:rPr>
        <w:t>The physical hardware architecture of the Air Monitor must satisfy demanding operational, environmental, and electrical criteria:</w:t>
      </w:r>
    </w:p>
    <w:p>
      <w:pPr>
        <w:spacing w:before="0" w:after="120" w:line="276" w:lineRule="auto"/>
        <w:jc w:val="both"/>
      </w:pPr>
      <w:r>
        <w:rPr>
          <w:rFonts w:ascii="Times New Roman" w:hAnsi="Times New Roman"/>
          <w:b w:val="0"/>
          <w:i w:val="0"/>
          <w:color w:val="1E1E1E"/>
          <w:sz w:val="24"/>
        </w:rPr>
        <w:t>• Compute Density: The processing engine must possess sufficient on-chip Flash memory (≥ 512 KB) and SRAM (≥ 128 KB) to accommodate RTOS kernels, graphic display framebuffers, communication stacks, and digital signal processing routines without requiring external memory chips.</w:t>
      </w:r>
    </w:p>
    <w:p>
      <w:pPr>
        <w:spacing w:before="0" w:after="120" w:line="276" w:lineRule="auto"/>
        <w:jc w:val="both"/>
      </w:pPr>
      <w:r>
        <w:rPr>
          <w:rFonts w:ascii="Times New Roman" w:hAnsi="Times New Roman"/>
          <w:b w:val="0"/>
          <w:i w:val="0"/>
          <w:color w:val="1E1E1E"/>
          <w:sz w:val="24"/>
        </w:rPr>
        <w:t>• Environmental Transduction: The system must acquire three critical ambient vectors: (1) Particulate matter mass concentration across PM1.0, PM2.5, and PM10 from 0 to 1000 µg/m³; (2) Carbon dioxide volumetric concentration from 400 to 5000 ppm; and (3) Ambient temperature (-10°C to +60°C) and relative humidity (0% to 100% RH).</w:t>
      </w:r>
    </w:p>
    <w:p>
      <w:pPr>
        <w:spacing w:before="0" w:after="120" w:line="276" w:lineRule="auto"/>
        <w:jc w:val="both"/>
      </w:pPr>
      <w:r>
        <w:rPr>
          <w:rFonts w:ascii="Times New Roman" w:hAnsi="Times New Roman"/>
          <w:b w:val="0"/>
          <w:i w:val="0"/>
          <w:color w:val="1E1E1E"/>
          <w:sz w:val="24"/>
        </w:rPr>
        <w:t>• Visual Feedback: A wide-angle, high-contrast display capable of rendering full-color graphical dashboards, real-time gauges, and status badges visible under ambient indoor lighting conditions.</w:t>
      </w:r>
    </w:p>
    <w:p>
      <w:pPr>
        <w:spacing w:before="0" w:after="120" w:line="276" w:lineRule="auto"/>
        <w:jc w:val="both"/>
      </w:pPr>
      <w:r>
        <w:rPr>
          <w:rFonts w:ascii="Times New Roman" w:hAnsi="Times New Roman"/>
          <w:b w:val="0"/>
          <w:i w:val="0"/>
          <w:color w:val="1E1E1E"/>
          <w:sz w:val="24"/>
        </w:rPr>
        <w:t>• Power Autonomy &amp; Battery Backup: Seamless transition between external 5V USB Type-C power and an onboard rechargeable 18650 Li-ion battery, delivering uninterrupted operation during power line interruptions.</w:t>
      </w:r>
    </w:p>
    <w:p>
      <w:pPr>
        <w:spacing w:before="0" w:after="120" w:line="276" w:lineRule="auto"/>
        <w:jc w:val="both"/>
      </w:pPr>
      <w:r>
        <w:rPr>
          <w:rFonts w:ascii="Times New Roman" w:hAnsi="Times New Roman"/>
          <w:b w:val="0"/>
          <w:i w:val="0"/>
          <w:color w:val="1E1E1E"/>
          <w:sz w:val="24"/>
        </w:rPr>
        <w:t>• Thermal Dissipation &amp; Layout Integrity: A compact printed circuit board form factor (≤ 65 mm × 65 mm) providing mechanical isolation between heat-generating silicon and sensitive ambient climate transducers.</w:t>
      </w:r>
    </w:p>
    <w:p>
      <w:pPr>
        <w:keepNext/>
        <w:spacing w:before="240" w:after="80"/>
        <w:jc w:val="left"/>
      </w:pPr>
      <w:r>
        <w:rPr>
          <w:rFonts w:ascii="Times New Roman" w:hAnsi="Times New Roman"/>
          <w:b/>
          <w:color w:val="2B6CB0"/>
          <w:sz w:val="26"/>
        </w:rPr>
        <w:t>2.2 Software Requirements</w:t>
      </w:r>
    </w:p>
    <w:p>
      <w:pPr>
        <w:spacing w:before="0" w:after="120" w:line="276" w:lineRule="auto"/>
        <w:jc w:val="both"/>
      </w:pPr>
      <w:r>
        <w:rPr>
          <w:rFonts w:ascii="Times New Roman" w:hAnsi="Times New Roman"/>
          <w:b w:val="0"/>
          <w:i w:val="0"/>
          <w:color w:val="1E1E1E"/>
          <w:sz w:val="24"/>
        </w:rPr>
        <w:t>The software and firmware ecosystem requires robust execution characteristics:</w:t>
      </w:r>
    </w:p>
    <w:p>
      <w:pPr>
        <w:spacing w:before="0" w:after="120" w:line="276" w:lineRule="auto"/>
        <w:jc w:val="both"/>
      </w:pPr>
      <w:r>
        <w:rPr>
          <w:rFonts w:ascii="Times New Roman" w:hAnsi="Times New Roman"/>
          <w:b w:val="0"/>
          <w:i w:val="0"/>
          <w:color w:val="1E1E1E"/>
          <w:sz w:val="24"/>
        </w:rPr>
        <w:t>• Deterministic Preemption: Real-time task scheduling guaranteeing that sensor acquisition windows are never delayed by non-time-critical UI rendering or communication routines.</w:t>
      </w:r>
    </w:p>
    <w:p>
      <w:pPr>
        <w:spacing w:before="0" w:after="120" w:line="276" w:lineRule="auto"/>
        <w:jc w:val="both"/>
      </w:pPr>
      <w:r>
        <w:rPr>
          <w:rFonts w:ascii="Times New Roman" w:hAnsi="Times New Roman"/>
          <w:b w:val="0"/>
          <w:i w:val="0"/>
          <w:color w:val="1E1E1E"/>
          <w:sz w:val="24"/>
        </w:rPr>
        <w:t>• Error Detection &amp; Fault Handling: Comprehensive validation of all incoming peripheral data packets via cyclic redundancy checks (CRC) and checksums, with automatic bus re-initialization routines for I2C and UART timeouts.</w:t>
      </w:r>
    </w:p>
    <w:p>
      <w:pPr>
        <w:spacing w:before="0" w:after="120" w:line="276" w:lineRule="auto"/>
        <w:jc w:val="both"/>
      </w:pPr>
      <w:r>
        <w:rPr>
          <w:rFonts w:ascii="Times New Roman" w:hAnsi="Times New Roman"/>
          <w:b w:val="0"/>
          <w:i w:val="0"/>
          <w:color w:val="1E1E1E"/>
          <w:sz w:val="24"/>
        </w:rPr>
        <w:t>• Non-Volatile Persistence: Parameter storage for device calibration constants, operating profiles, and an offline ring buffer preserving environmental logs during telemetry disconnections.</w:t>
      </w:r>
    </w:p>
    <w:p>
      <w:pPr>
        <w:spacing w:before="0" w:after="120" w:line="276" w:lineRule="auto"/>
        <w:jc w:val="both"/>
      </w:pPr>
      <w:r>
        <w:rPr>
          <w:rFonts w:ascii="Times New Roman" w:hAnsi="Times New Roman"/>
          <w:b w:val="0"/>
          <w:i w:val="0"/>
          <w:color w:val="1E1E1E"/>
          <w:sz w:val="24"/>
        </w:rPr>
        <w:t>• Host Simulation &amp; Verification Tools: A host-side Python simulation and testing suite allowing full algorithmic and telemetry verification in headless continuous-integration environments.</w:t>
      </w:r>
    </w:p>
    <w:p>
      <w:pPr>
        <w:keepNext/>
        <w:spacing w:before="240" w:after="80"/>
        <w:jc w:val="left"/>
      </w:pPr>
      <w:r>
        <w:rPr>
          <w:rFonts w:ascii="Times New Roman" w:hAnsi="Times New Roman"/>
          <w:b/>
          <w:color w:val="2B6CB0"/>
          <w:sz w:val="26"/>
        </w:rPr>
        <w:t>2.3 Main Microcontroller: STM32F407ZGT6</w:t>
      </w:r>
    </w:p>
    <w:p>
      <w:pPr>
        <w:spacing w:before="0" w:after="120" w:line="276" w:lineRule="auto"/>
        <w:jc w:val="both"/>
      </w:pPr>
      <w:r>
        <w:rPr>
          <w:rFonts w:ascii="Times New Roman" w:hAnsi="Times New Roman"/>
          <w:b w:val="0"/>
          <w:i w:val="0"/>
          <w:color w:val="1E1E1E"/>
          <w:sz w:val="24"/>
        </w:rPr>
        <w:t>The central computing core of the Air Monitor is authoritatively identified as the STMicroelectronics STM32F407ZGT6 high-performance ARM Cortex-M4 32-bit microcontroller in a 144-pin Low-Profile Quad Flat Package (LQFP-144, 20 mm × 20 mm, 0.5 mm pitch). The device delivers an exceptional balance of raw computational performance, extensive peripheral connectivity, and energy efficiency:</w:t>
      </w:r>
    </w:p>
    <w:p>
      <w:pPr>
        <w:spacing w:before="0" w:after="120" w:line="276" w:lineRule="auto"/>
        <w:jc w:val="both"/>
      </w:pPr>
      <w:r>
        <w:rPr>
          <w:rFonts w:ascii="Times New Roman" w:hAnsi="Times New Roman"/>
          <w:b w:val="0"/>
          <w:i w:val="0"/>
          <w:color w:val="1E1E1E"/>
          <w:sz w:val="24"/>
        </w:rPr>
        <w:t>• Processing Core: 32-bit ARM® Cortex®-M4 CPU with single-precision hardware Floating Point Unit (FPU), full set of DSP instructions, and a memory protection unit (MPU). The core achieves up to 210 DMIPS throughput when operating at its maximum rated clock frequency of 168 MHz (1.25 DMIPS/MHz).</w:t>
      </w:r>
    </w:p>
    <w:p>
      <w:pPr>
        <w:spacing w:before="0" w:after="120" w:line="276" w:lineRule="auto"/>
        <w:jc w:val="both"/>
      </w:pPr>
      <w:r>
        <w:rPr>
          <w:rFonts w:ascii="Times New Roman" w:hAnsi="Times New Roman"/>
          <w:b w:val="0"/>
          <w:i w:val="0"/>
          <w:color w:val="1E1E1E"/>
          <w:sz w:val="24"/>
        </w:rPr>
        <w:t>• Memory Subsystem: 1024 KB (1 MB) of high-speed embedded Flash memory supporting zero-wait-state execution via ST's proprietary Adaptive Real-Time (ART Accelerator™) memory cache. The internal SRAM totals 192 KB, comprising 128 KB of general-purpose system SRAM, 64 KB of Core Coupled Memory (CCM) data RAM accessible directly by the core at full CPU speed, plus 4 KB of battery-backed backup SRAM.</w:t>
      </w:r>
    </w:p>
    <w:p>
      <w:pPr>
        <w:spacing w:before="0" w:after="120" w:line="276" w:lineRule="auto"/>
        <w:jc w:val="both"/>
      </w:pPr>
      <w:r>
        <w:rPr>
          <w:rFonts w:ascii="Times New Roman" w:hAnsi="Times New Roman"/>
          <w:b w:val="0"/>
          <w:i w:val="0"/>
          <w:color w:val="1E1E1E"/>
          <w:sz w:val="24"/>
        </w:rPr>
        <w:t>• Advanced Bus Topology: Multi-AHB bus matrix interconnecting three AHB master buses (Cortex-M4 core, DMA1, DMA2) with peripheral slave bridges, permitting concurrent CPU execution and high-speed DMA transfers across SPI, USART, and I2C without bus contention.</w:t>
      </w:r>
    </w:p>
    <w:p>
      <w:pPr>
        <w:spacing w:before="0" w:after="120" w:line="276" w:lineRule="auto"/>
        <w:jc w:val="both"/>
      </w:pPr>
      <w:r>
        <w:rPr>
          <w:rFonts w:ascii="Times New Roman" w:hAnsi="Times New Roman"/>
          <w:b w:val="0"/>
          <w:i w:val="0"/>
          <w:color w:val="1E1E1E"/>
          <w:sz w:val="24"/>
        </w:rPr>
        <w:t>• High-Density I/O: 114 bidirectional General-Purpose I/O (GPIO) pins with multiplexed alternate functions, 5V tolerance on digital inputs, and high-speed drive capability up to 50 MHz.</w:t>
      </w:r>
    </w:p>
    <w:p>
      <w:pPr>
        <w:spacing w:before="0" w:after="120" w:line="276" w:lineRule="auto"/>
        <w:jc w:val="both"/>
      </w:pPr>
      <w:r>
        <w:rPr>
          <w:rFonts w:ascii="Times New Roman" w:hAnsi="Times New Roman"/>
          <w:b w:val="0"/>
          <w:i w:val="0"/>
          <w:color w:val="1E1E1E"/>
          <w:sz w:val="24"/>
        </w:rPr>
        <w:t>• Timers &amp; PWM: Up to 17 timers, including two 32-bit general-purpose timers (TIM2, TIM5) and advanced control timers supporting complementary PWM outputs with programmable dead-times, utilized for flicker-free display backlight modulation.</w:t>
      </w:r>
    </w:p>
    <w:p>
      <w:pPr>
        <w:keepNext/>
        <w:spacing w:before="240" w:after="80"/>
        <w:jc w:val="left"/>
      </w:pPr>
      <w:r>
        <w:rPr>
          <w:rFonts w:ascii="Times New Roman" w:hAnsi="Times New Roman"/>
          <w:b/>
          <w:color w:val="2B6CB0"/>
          <w:sz w:val="26"/>
        </w:rPr>
        <w:t>2.4 Sensors and Peripheral Components</w:t>
      </w:r>
    </w:p>
    <w:p>
      <w:pPr>
        <w:spacing w:before="0" w:after="120" w:line="276" w:lineRule="auto"/>
        <w:jc w:val="both"/>
      </w:pPr>
      <w:r>
        <w:rPr>
          <w:rFonts w:ascii="Times New Roman" w:hAnsi="Times New Roman"/>
          <w:b w:val="0"/>
          <w:i w:val="0"/>
          <w:color w:val="1E1E1E"/>
          <w:sz w:val="24"/>
        </w:rPr>
        <w:t>The multi-pollutant sensing architecture integrates three specialized environmental transducers selected for accuracy, form factor, and industrial reliability:</w:t>
      </w:r>
    </w:p>
    <w:p>
      <w:pPr>
        <w:spacing w:before="0" w:after="120" w:line="276" w:lineRule="auto"/>
        <w:jc w:val="both"/>
      </w:pPr>
      <w:r>
        <w:rPr>
          <w:rFonts w:ascii="Times New Roman" w:hAnsi="Times New Roman"/>
          <w:b w:val="0"/>
          <w:i w:val="0"/>
          <w:color w:val="1E1E1E"/>
          <w:sz w:val="24"/>
        </w:rPr>
        <w:t>1. Particulate Matter Sensor (M1 — Plantower PMS5003-compatible): Operates on the physical principle of 90-degree laser light scattering. A laser diode illuminates airborne particles conveyed through an internal optical chamber by a miniature brushless centrifugal fan. Light scattered by suspended aerosols is focused onto a high-speed photodiode detector. An internal microprocessor samples the scattered pulse waveforms and applies Mie scattering theory to compute real-time particle counts across six size bins (0.3 µm, 0.5 µm, 1.0 µm, 2.5 µm, 5.0 µm, and 10 µm) and calculate mass concentrations (µg/m³). The sensor communicates over a 9600-baud UART interface using 32-byte structured data frames protected by a 16-bit summation checksum.</w:t>
      </w:r>
    </w:p>
    <w:p>
      <w:pPr>
        <w:spacing w:before="0" w:after="120" w:line="276" w:lineRule="auto"/>
        <w:jc w:val="both"/>
      </w:pPr>
      <w:r>
        <w:rPr>
          <w:rFonts w:ascii="Times New Roman" w:hAnsi="Times New Roman"/>
          <w:b w:val="0"/>
          <w:i w:val="0"/>
          <w:color w:val="1E1E1E"/>
          <w:sz w:val="24"/>
        </w:rPr>
        <w:t>2. Carbon Dioxide Sensor (M2 — Sensirion SCD41 Photoacoustic NDIR): Implements state-of-the-art photoacoustic spectroscopy within an ultra-compact package (10.1 mm × 10.1 mm × 6.5 mm). Narrow-band infrared light tuned to the 4.26 µm fundamental absorption band of CO₂ is emitted into a hermetically sealed optical cell. Absorbed optical energy generates periodic micro-thermal expansions, creating acoustic pressure oscillations detected by an internal MEMS microphone. The resulting signal amplitude is strictly proportional to the volumetric CO₂ concentration (400 to 5000 ppm, accuracy ±(40 ppm + 5% of reading)). The sensor interfaces via a standard I2C bus (`0x62`) with CRC-8 data protection.</w:t>
      </w:r>
    </w:p>
    <w:p>
      <w:pPr>
        <w:spacing w:before="0" w:after="120" w:line="276" w:lineRule="auto"/>
        <w:jc w:val="both"/>
      </w:pPr>
      <w:r>
        <w:rPr>
          <w:rFonts w:ascii="Times New Roman" w:hAnsi="Times New Roman"/>
          <w:b w:val="0"/>
          <w:i w:val="0"/>
          <w:color w:val="1E1E1E"/>
          <w:sz w:val="24"/>
        </w:rPr>
        <w:t>3. Climate Sensor (M3 — Sensirion SHT41 Precision T/RH): Utilizes a patented capacitive relative humidity sensor element and a bandgap temperature sensor on a single CMOSens® silicon chip (1.5 mm × 1.5 mm). The sensor provides ±0.2°C temperature accuracy across -10°C to +60°C and ±1.8% RH humidity accuracy across 0% to 100% RH. Communicates over the shared I2C bus (`0x44`) with integrated on-chip polynomial CRC-8 validation and an integrated heating element for de-condensation.</w:t>
      </w:r>
    </w:p>
    <w:p>
      <w:pPr>
        <w:keepNext/>
        <w:spacing w:before="240" w:after="80"/>
        <w:jc w:val="left"/>
      </w:pPr>
      <w:r>
        <w:rPr>
          <w:rFonts w:ascii="Times New Roman" w:hAnsi="Times New Roman"/>
          <w:b/>
          <w:color w:val="2B6CB0"/>
          <w:sz w:val="26"/>
        </w:rPr>
        <w:t>2.5 Display and User Interface</w:t>
      </w:r>
    </w:p>
    <w:p>
      <w:pPr>
        <w:spacing w:before="0" w:after="120" w:line="276" w:lineRule="auto"/>
        <w:jc w:val="both"/>
      </w:pPr>
      <w:r>
        <w:rPr>
          <w:rFonts w:ascii="Times New Roman" w:hAnsi="Times New Roman"/>
          <w:b w:val="0"/>
          <w:i w:val="0"/>
          <w:color w:val="1E1E1E"/>
          <w:sz w:val="24"/>
        </w:rPr>
        <w:t>The visual and interactive interface comprises two primary elements:</w:t>
      </w:r>
    </w:p>
    <w:p>
      <w:pPr>
        <w:spacing w:before="0" w:after="120" w:line="276" w:lineRule="auto"/>
        <w:jc w:val="both"/>
      </w:pPr>
      <w:r>
        <w:rPr>
          <w:rFonts w:ascii="Times New Roman" w:hAnsi="Times New Roman"/>
          <w:b w:val="0"/>
          <w:i w:val="0"/>
          <w:color w:val="1E1E1E"/>
          <w:sz w:val="24"/>
        </w:rPr>
        <w:t>• Color IPS TFT Display (DISP1): A 2.1-inch diagonal In-Plane Switching (IPS) liquid crystal display panel offering full 240 × 320 RGB pixel resolution, wide 170-degree symmetrical viewing angles, and rich 16-bit color depth (RGB565). The panel is driven by a Sitronix ST7789V controller integrated directly into the display glass, interfacing to the main board via a 31-pin 0.5 mm pitch bottom-contact Flexible Printed Circuit (FPC) connector (`J1`). The display bus utilizes a 4-wire high-speed Serial Peripheral Interface (SPI1) operating up to 40 MHz with DMA-driven transfers.</w:t>
      </w:r>
    </w:p>
    <w:p>
      <w:pPr>
        <w:spacing w:before="0" w:after="120" w:line="276" w:lineRule="auto"/>
        <w:jc w:val="both"/>
      </w:pPr>
      <w:r>
        <w:rPr>
          <w:rFonts w:ascii="Times New Roman" w:hAnsi="Times New Roman"/>
          <w:b w:val="0"/>
          <w:i w:val="0"/>
          <w:color w:val="1E1E1E"/>
          <w:sz w:val="24"/>
        </w:rPr>
        <w:t>• Backlight Modulation: An array of high-efficiency white LEDs is switched via a low-side N-channel MOSFET driven by STM32 Timer PWM output at 5 kHz, providing smooth 0% to 100% brightness control without optical flicker.</w:t>
      </w:r>
    </w:p>
    <w:p>
      <w:pPr>
        <w:spacing w:before="0" w:after="120" w:line="276" w:lineRule="auto"/>
        <w:jc w:val="both"/>
      </w:pPr>
      <w:r>
        <w:rPr>
          <w:rFonts w:ascii="Times New Roman" w:hAnsi="Times New Roman"/>
          <w:b w:val="0"/>
          <w:i w:val="0"/>
          <w:color w:val="1E1E1E"/>
          <w:sz w:val="24"/>
        </w:rPr>
        <w:t>• Capacitive Touch Slider (TOUCH1): An amber polyimide flex assembly marked `DANY_TOUCH` routed along the upper enclosure lip, mating to the PCB through a 6-pin 0.5 mm pitch FPC connector (`J2`). The touch strip facilitates slide, tap, and long-press user navigation without mechanical button wear.</w:t>
      </w:r>
    </w:p>
    <w:p>
      <w:pPr>
        <w:keepNext/>
        <w:spacing w:before="240" w:after="80"/>
        <w:jc w:val="left"/>
      </w:pPr>
      <w:r>
        <w:rPr>
          <w:rFonts w:ascii="Times New Roman" w:hAnsi="Times New Roman"/>
          <w:b/>
          <w:color w:val="2B6CB0"/>
          <w:sz w:val="26"/>
        </w:rPr>
        <w:t>2.6 Communication Interfaces</w:t>
      </w:r>
    </w:p>
    <w:p>
      <w:pPr>
        <w:spacing w:before="0" w:after="120" w:line="276" w:lineRule="auto"/>
        <w:jc w:val="both"/>
      </w:pPr>
      <w:r>
        <w:rPr>
          <w:rFonts w:ascii="Times New Roman" w:hAnsi="Times New Roman"/>
          <w:b w:val="0"/>
          <w:i w:val="0"/>
          <w:color w:val="1E1E1E"/>
          <w:sz w:val="24"/>
        </w:rPr>
        <w:t>The system architecture provides flexible serial communication capabilities:</w:t>
      </w:r>
    </w:p>
    <w:p>
      <w:pPr>
        <w:spacing w:before="0" w:after="120" w:line="276" w:lineRule="auto"/>
        <w:jc w:val="both"/>
      </w:pPr>
      <w:r>
        <w:rPr>
          <w:rFonts w:ascii="Times New Roman" w:hAnsi="Times New Roman"/>
          <w:b w:val="0"/>
          <w:i w:val="0"/>
          <w:color w:val="1E1E1E"/>
          <w:sz w:val="24"/>
        </w:rPr>
        <w:t>• Hardware USART: Dedicated USART2 peripheral mapped to PA2 (TX) and PA3 (RX) for active reception of 32-byte particulate frames from the PMS5003 sensor at 9600 baud.</w:t>
      </w:r>
    </w:p>
    <w:p>
      <w:pPr>
        <w:spacing w:before="0" w:after="120" w:line="276" w:lineRule="auto"/>
        <w:jc w:val="both"/>
      </w:pPr>
      <w:r>
        <w:rPr>
          <w:rFonts w:ascii="Times New Roman" w:hAnsi="Times New Roman"/>
          <w:b w:val="0"/>
          <w:i w:val="0"/>
          <w:color w:val="1E1E1E"/>
          <w:sz w:val="24"/>
        </w:rPr>
        <w:t>• Inter-Integrated Circuit (I2C): Dedicated I2C1 peripheral mapped to PB6 (SCL) and PB7 (SDA) operating in Fast Mode (400 kHz) with external 4.7 kΩ pull-up resistors, servicing the Sensirion SCD41 CO₂ and SHT41 climate sensors.</w:t>
      </w:r>
    </w:p>
    <w:p>
      <w:pPr>
        <w:spacing w:before="0" w:after="120" w:line="276" w:lineRule="auto"/>
        <w:jc w:val="both"/>
      </w:pPr>
      <w:r>
        <w:rPr>
          <w:rFonts w:ascii="Times New Roman" w:hAnsi="Times New Roman"/>
          <w:b w:val="0"/>
          <w:i w:val="0"/>
          <w:color w:val="1E1E1E"/>
          <w:sz w:val="24"/>
        </w:rPr>
        <w:t>• High-Speed SPI: Dedicated SPI1 peripheral mapped to PA5 (SCK) and PA7 (MOSI) with hardware chip-select (PA4) and Data/Command control (PC4), operating up to 40 MHz for fluid graphics transmission.</w:t>
      </w:r>
    </w:p>
    <w:p>
      <w:pPr>
        <w:spacing w:before="0" w:after="120" w:line="276" w:lineRule="auto"/>
        <w:jc w:val="both"/>
      </w:pPr>
      <w:r>
        <w:rPr>
          <w:rFonts w:ascii="Times New Roman" w:hAnsi="Times New Roman"/>
          <w:b w:val="0"/>
          <w:i w:val="0"/>
          <w:color w:val="1E1E1E"/>
          <w:sz w:val="24"/>
        </w:rPr>
        <w:t>• Debug &amp; Telemetry: Serial Wire Debug (SWD) via PA13 (SWDIO) and PA14 (SWCLK) for in-circuit debugging and programming, complemented by a secondary serial telemetry channel for JSON metric transmission.</w:t>
      </w:r>
    </w:p>
    <w:p>
      <w:pPr>
        <w:keepNext/>
        <w:spacing w:before="240" w:after="80"/>
        <w:jc w:val="left"/>
      </w:pPr>
      <w:r>
        <w:rPr>
          <w:rFonts w:ascii="Times New Roman" w:hAnsi="Times New Roman"/>
          <w:b/>
          <w:color w:val="2B6CB0"/>
          <w:sz w:val="26"/>
        </w:rPr>
        <w:t>2.7 Power System and Energy Budget</w:t>
      </w:r>
    </w:p>
    <w:p>
      <w:pPr>
        <w:spacing w:before="0" w:after="120" w:line="276" w:lineRule="auto"/>
        <w:jc w:val="both"/>
      </w:pPr>
      <w:r>
        <w:rPr>
          <w:rFonts w:ascii="Times New Roman" w:hAnsi="Times New Roman"/>
          <w:b w:val="0"/>
          <w:i w:val="0"/>
          <w:color w:val="1E1E1E"/>
          <w:sz w:val="24"/>
        </w:rPr>
        <w:t>The power management subsystem employs a dual-path power architecture ensuring uninterrupted operation across both stationary desk-powered and portable battery-powered modes:</w:t>
      </w:r>
    </w:p>
    <w:p>
      <w:pPr>
        <w:spacing w:before="0" w:after="120" w:line="276" w:lineRule="auto"/>
        <w:jc w:val="both"/>
      </w:pPr>
      <w:r>
        <w:rPr>
          <w:rFonts w:ascii="Times New Roman" w:hAnsi="Times New Roman"/>
          <w:b w:val="0"/>
          <w:i w:val="0"/>
          <w:color w:val="1E1E1E"/>
          <w:sz w:val="24"/>
        </w:rPr>
        <w:t>• External Input: USB Type-C receptacle (`J4`) accepts standard 5.0V DC power (4.5V to 5.5V). Dual 5.1 kΩ pull-down resistors on CC1 and CC2 configure the port as a standard 5V Upstream Facing Port (UFP).</w:t>
      </w:r>
    </w:p>
    <w:p>
      <w:pPr>
        <w:spacing w:before="0" w:after="120" w:line="276" w:lineRule="auto"/>
        <w:jc w:val="both"/>
      </w:pPr>
      <w:r>
        <w:rPr>
          <w:rFonts w:ascii="Times New Roman" w:hAnsi="Times New Roman"/>
          <w:b w:val="0"/>
          <w:i w:val="0"/>
          <w:color w:val="1E1E1E"/>
          <w:sz w:val="24"/>
        </w:rPr>
        <w:t>• Battery Storage: A single-cell cylindrical 18650 Lithium-Ion cell (3.7V nominal, 4.2V fully charged, 2500 mAh / 9.25 Wh) connected via a 3-wire wafer harness (`J3`) with integrated NTC thermistor thermal protection.</w:t>
      </w:r>
    </w:p>
    <w:p>
      <w:pPr>
        <w:spacing w:before="0" w:after="120" w:line="276" w:lineRule="auto"/>
        <w:jc w:val="both"/>
      </w:pPr>
      <w:r>
        <w:rPr>
          <w:rFonts w:ascii="Times New Roman" w:hAnsi="Times New Roman"/>
          <w:b w:val="0"/>
          <w:i w:val="0"/>
          <w:color w:val="1E1E1E"/>
          <w:sz w:val="24"/>
        </w:rPr>
        <w:t>• Battery Charger (U3): Linear constant-current / constant-voltage (CC/CV) charge management controller (MCP73831 / candidate BQ24040) configured for a 500 mA charge current limit to ensure universal compliance with legacy USB 2.0 host ports.</w:t>
      </w:r>
    </w:p>
    <w:p>
      <w:pPr>
        <w:spacing w:before="0" w:after="120" w:line="276" w:lineRule="auto"/>
        <w:jc w:val="both"/>
      </w:pPr>
      <w:r>
        <w:rPr>
          <w:rFonts w:ascii="Times New Roman" w:hAnsi="Times New Roman"/>
          <w:b w:val="0"/>
          <w:i w:val="0"/>
          <w:color w:val="1E1E1E"/>
          <w:sz w:val="24"/>
        </w:rPr>
        <w:t>• Synchronous Buck Regulator (U2): High-efficiency step-down DC-DC switching regulator (candidate Texas Instruments TPS62088) providing a regulated 3.30V system rail up to 1.5A continuous current. Operating at 2.4 MHz switching frequency with an external 2.2 µH shielded power inductor (marked `2R2`) and low-ESR ceramic output capacitors (22 µF + 100 nF), the converter achieves &gt;92% power conversion efficiency, minimizing internal thermal dissipation.</w:t>
      </w:r>
    </w:p>
    <w:p>
      <w:pPr>
        <w:keepNext/>
        <w:spacing w:before="240" w:after="80"/>
        <w:jc w:val="left"/>
      </w:pPr>
      <w:r>
        <w:rPr>
          <w:rFonts w:ascii="Times New Roman" w:hAnsi="Times New Roman"/>
          <w:b/>
          <w:color w:val="2B6CB0"/>
          <w:sz w:val="26"/>
        </w:rPr>
        <w:t>2.8 Master Component Bill of Materials</w:t>
      </w:r>
    </w:p>
    <w:p>
      <w:pPr>
        <w:spacing w:before="0" w:after="120" w:line="276" w:lineRule="auto"/>
        <w:jc w:val="both"/>
      </w:pPr>
      <w:r>
        <w:rPr>
          <w:rFonts w:ascii="Times New Roman" w:hAnsi="Times New Roman"/>
          <w:b w:val="0"/>
          <w:i w:val="0"/>
          <w:color w:val="1E1E1E"/>
          <w:sz w:val="24"/>
        </w:rPr>
        <w:t>Table 2.1 documents the complete Bill of Materials (BOM) for the Air Monitor hardware assembly, including component references, authoritative models, quantities, and functional descriptions.</w:t>
      </w:r>
    </w:p>
    <w:p>
      <w:pPr>
        <w:spacing w:before="200" w:after="80"/>
        <w:jc w:val="left"/>
      </w:pPr>
      <w:r>
        <w:rPr>
          <w:rFonts w:ascii="Times New Roman" w:hAnsi="Times New Roman"/>
          <w:b/>
          <w:color w:val="1A365D"/>
          <w:sz w:val="21"/>
        </w:rPr>
        <w:t>Table 2.1: Master Bill of Materials (BOM) for the Air Monitoring System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05"/>
        <w:gridCol w:w="1505"/>
        <w:gridCol w:w="1505"/>
        <w:gridCol w:w="1505"/>
        <w:gridCol w:w="1505"/>
        <w:gridCol w:w="1505"/>
      </w:tblGrid>
      <w:tr>
        <w:tc>
          <w:tcPr>
            <w:tcW w:type="dxa" w:w="576"/>
            <w:shd w:fill="1A365D"/>
            <w:tcMar>
              <w:top w:w="120" w:type="dxa"/>
              <w:bottom w:w="120" w:type="dxa"/>
              <w:left w:w="140" w:type="dxa"/>
              <w:right w:w="140" w:type="dxa"/>
            </w:tcMar>
          </w:tcPr>
          <w:p>
            <w:pPr>
              <w:jc w:val="center"/>
            </w:pPr>
            <w:r>
              <w:rPr>
                <w:rFonts w:ascii="Times New Roman" w:hAnsi="Times New Roman"/>
                <w:b/>
                <w:color w:val="FFFFFF"/>
                <w:sz w:val="19"/>
              </w:rPr>
              <w:t>Sl.</w:t>
            </w:r>
          </w:p>
        </w:tc>
        <w:tc>
          <w:tcPr>
            <w:tcW w:type="dxa" w:w="864"/>
            <w:shd w:fill="1A365D"/>
            <w:tcMar>
              <w:top w:w="120" w:type="dxa"/>
              <w:bottom w:w="120" w:type="dxa"/>
              <w:left w:w="140" w:type="dxa"/>
              <w:right w:w="140" w:type="dxa"/>
            </w:tcMar>
          </w:tcPr>
          <w:p>
            <w:pPr>
              <w:jc w:val="center"/>
            </w:pPr>
            <w:r>
              <w:rPr>
                <w:rFonts w:ascii="Times New Roman" w:hAnsi="Times New Roman"/>
                <w:b/>
                <w:color w:val="FFFFFF"/>
                <w:sz w:val="19"/>
              </w:rPr>
              <w:t>RefDes</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19"/>
              </w:rPr>
              <w:t>Component Description</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19"/>
              </w:rPr>
              <w:t>Part Number / Model</w:t>
            </w:r>
          </w:p>
        </w:tc>
        <w:tc>
          <w:tcPr>
            <w:tcW w:type="dxa" w:w="576"/>
            <w:shd w:fill="1A365D"/>
            <w:tcMar>
              <w:top w:w="120" w:type="dxa"/>
              <w:bottom w:w="120" w:type="dxa"/>
              <w:left w:w="140" w:type="dxa"/>
              <w:right w:w="140" w:type="dxa"/>
            </w:tcMar>
          </w:tcPr>
          <w:p>
            <w:pPr>
              <w:jc w:val="center"/>
            </w:pPr>
            <w:r>
              <w:rPr>
                <w:rFonts w:ascii="Times New Roman" w:hAnsi="Times New Roman"/>
                <w:b/>
                <w:color w:val="FFFFFF"/>
                <w:sz w:val="19"/>
              </w:rPr>
              <w:t>Qty</w:t>
            </w:r>
          </w:p>
        </w:tc>
        <w:tc>
          <w:tcPr>
            <w:tcW w:type="dxa" w:w="3168"/>
            <w:shd w:fill="1A365D"/>
            <w:tcMar>
              <w:top w:w="120" w:type="dxa"/>
              <w:bottom w:w="120" w:type="dxa"/>
              <w:left w:w="140" w:type="dxa"/>
              <w:right w:w="140" w:type="dxa"/>
            </w:tcMar>
          </w:tcPr>
          <w:p>
            <w:pPr>
              <w:jc w:val="center"/>
            </w:pPr>
            <w:r>
              <w:rPr>
                <w:rFonts w:ascii="Times New Roman" w:hAnsi="Times New Roman"/>
                <w:b/>
                <w:color w:val="FFFFFF"/>
                <w:sz w:val="19"/>
              </w:rPr>
              <w:t>Function / Role</w:t>
            </w:r>
          </w:p>
        </w:tc>
      </w:tr>
      <w:tr>
        <w:tc>
          <w:tcPr>
            <w:tcW w:type="dxa" w:w="576"/>
            <w:shd w:fill="FFFFFF"/>
            <w:tcMar>
              <w:top w:w="90" w:type="dxa"/>
              <w:bottom w:w="90" w:type="dxa"/>
              <w:left w:w="140" w:type="dxa"/>
              <w:right w:w="140" w:type="dxa"/>
            </w:tcMar>
          </w:tcPr>
          <w:p>
            <w:pPr>
              <w:jc w:val="center"/>
            </w:pPr>
            <w:r>
              <w:rPr>
                <w:rFonts w:ascii="Times New Roman" w:hAnsi="Times New Roman"/>
                <w:color w:val="2D3748"/>
                <w:sz w:val="18"/>
              </w:rPr>
              <w:t>1</w:t>
            </w:r>
          </w:p>
        </w:tc>
        <w:tc>
          <w:tcPr>
            <w:tcW w:type="dxa" w:w="864"/>
            <w:shd w:fill="FFFFFF"/>
            <w:tcMar>
              <w:top w:w="90" w:type="dxa"/>
              <w:bottom w:w="90" w:type="dxa"/>
              <w:left w:w="140" w:type="dxa"/>
              <w:right w:w="140" w:type="dxa"/>
            </w:tcMar>
          </w:tcPr>
          <w:p>
            <w:pPr>
              <w:jc w:val="left"/>
            </w:pPr>
            <w:r>
              <w:rPr>
                <w:rFonts w:ascii="Times New Roman" w:hAnsi="Times New Roman"/>
                <w:color w:val="2D3748"/>
                <w:sz w:val="18"/>
              </w:rPr>
              <w:t>U1</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32-bit ARM Cortex-M4 Microcontroller</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STM32F407ZGT6 (STMicroelectronics)</w:t>
            </w:r>
          </w:p>
        </w:tc>
        <w:tc>
          <w:tcPr>
            <w:tcW w:type="dxa" w:w="576"/>
            <w:shd w:fill="FFFFFF"/>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FFFFF"/>
            <w:tcMar>
              <w:top w:w="90" w:type="dxa"/>
              <w:bottom w:w="90" w:type="dxa"/>
              <w:left w:w="140" w:type="dxa"/>
              <w:right w:w="140" w:type="dxa"/>
            </w:tcMar>
          </w:tcPr>
          <w:p>
            <w:pPr>
              <w:jc w:val="left"/>
            </w:pPr>
            <w:r>
              <w:rPr>
                <w:rFonts w:ascii="Times New Roman" w:hAnsi="Times New Roman"/>
                <w:color w:val="2D3748"/>
                <w:sz w:val="18"/>
              </w:rPr>
              <w:t>Main compute core, DSP, RTOS scheduling, display &amp; telemetry</w:t>
            </w:r>
          </w:p>
        </w:tc>
      </w:tr>
      <w:tr>
        <w:tc>
          <w:tcPr>
            <w:tcW w:type="dxa" w:w="576"/>
            <w:shd w:fill="F7FAFC"/>
            <w:tcMar>
              <w:top w:w="90" w:type="dxa"/>
              <w:bottom w:w="90" w:type="dxa"/>
              <w:left w:w="140" w:type="dxa"/>
              <w:right w:w="140" w:type="dxa"/>
            </w:tcMar>
          </w:tcPr>
          <w:p>
            <w:pPr>
              <w:jc w:val="center"/>
            </w:pPr>
            <w:r>
              <w:rPr>
                <w:rFonts w:ascii="Times New Roman" w:hAnsi="Times New Roman"/>
                <w:color w:val="2D3748"/>
                <w:sz w:val="18"/>
              </w:rPr>
              <w:t>2</w:t>
            </w:r>
          </w:p>
        </w:tc>
        <w:tc>
          <w:tcPr>
            <w:tcW w:type="dxa" w:w="864"/>
            <w:shd w:fill="F7FAFC"/>
            <w:tcMar>
              <w:top w:w="90" w:type="dxa"/>
              <w:bottom w:w="90" w:type="dxa"/>
              <w:left w:w="140" w:type="dxa"/>
              <w:right w:w="140" w:type="dxa"/>
            </w:tcMar>
          </w:tcPr>
          <w:p>
            <w:pPr>
              <w:jc w:val="left"/>
            </w:pPr>
            <w:r>
              <w:rPr>
                <w:rFonts w:ascii="Times New Roman" w:hAnsi="Times New Roman"/>
                <w:color w:val="2D3748"/>
                <w:sz w:val="18"/>
              </w:rPr>
              <w:t>U2</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Synchronous Step-Down Buck Converter</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TPS62088YFPR (Texas Instruments)</w:t>
            </w:r>
          </w:p>
        </w:tc>
        <w:tc>
          <w:tcPr>
            <w:tcW w:type="dxa" w:w="576"/>
            <w:shd w:fill="F7FAFC"/>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7FAFC"/>
            <w:tcMar>
              <w:top w:w="90" w:type="dxa"/>
              <w:bottom w:w="90" w:type="dxa"/>
              <w:left w:w="140" w:type="dxa"/>
              <w:right w:w="140" w:type="dxa"/>
            </w:tcMar>
          </w:tcPr>
          <w:p>
            <w:pPr>
              <w:jc w:val="left"/>
            </w:pPr>
            <w:r>
              <w:rPr>
                <w:rFonts w:ascii="Times New Roman" w:hAnsi="Times New Roman"/>
                <w:color w:val="2D3748"/>
                <w:sz w:val="18"/>
              </w:rPr>
              <w:t>3.3V / 1.5A system rail power regulation from battery/VBUS</w:t>
            </w:r>
          </w:p>
        </w:tc>
      </w:tr>
      <w:tr>
        <w:tc>
          <w:tcPr>
            <w:tcW w:type="dxa" w:w="576"/>
            <w:shd w:fill="FFFFFF"/>
            <w:tcMar>
              <w:top w:w="90" w:type="dxa"/>
              <w:bottom w:w="90" w:type="dxa"/>
              <w:left w:w="140" w:type="dxa"/>
              <w:right w:w="140" w:type="dxa"/>
            </w:tcMar>
          </w:tcPr>
          <w:p>
            <w:pPr>
              <w:jc w:val="center"/>
            </w:pPr>
            <w:r>
              <w:rPr>
                <w:rFonts w:ascii="Times New Roman" w:hAnsi="Times New Roman"/>
                <w:color w:val="2D3748"/>
                <w:sz w:val="18"/>
              </w:rPr>
              <w:t>3</w:t>
            </w:r>
          </w:p>
        </w:tc>
        <w:tc>
          <w:tcPr>
            <w:tcW w:type="dxa" w:w="864"/>
            <w:shd w:fill="FFFFFF"/>
            <w:tcMar>
              <w:top w:w="90" w:type="dxa"/>
              <w:bottom w:w="90" w:type="dxa"/>
              <w:left w:w="140" w:type="dxa"/>
              <w:right w:w="140" w:type="dxa"/>
            </w:tcMar>
          </w:tcPr>
          <w:p>
            <w:pPr>
              <w:jc w:val="left"/>
            </w:pPr>
            <w:r>
              <w:rPr>
                <w:rFonts w:ascii="Times New Roman" w:hAnsi="Times New Roman"/>
                <w:color w:val="2D3748"/>
                <w:sz w:val="18"/>
              </w:rPr>
              <w:t>U3</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1S Li-Ion Linear Battery Charger</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MCP73831T-2ACI/OT (Microchip)</w:t>
            </w:r>
          </w:p>
        </w:tc>
        <w:tc>
          <w:tcPr>
            <w:tcW w:type="dxa" w:w="576"/>
            <w:shd w:fill="FFFFFF"/>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FFFFF"/>
            <w:tcMar>
              <w:top w:w="90" w:type="dxa"/>
              <w:bottom w:w="90" w:type="dxa"/>
              <w:left w:w="140" w:type="dxa"/>
              <w:right w:w="140" w:type="dxa"/>
            </w:tcMar>
          </w:tcPr>
          <w:p>
            <w:pPr>
              <w:jc w:val="left"/>
            </w:pPr>
            <w:r>
              <w:rPr>
                <w:rFonts w:ascii="Times New Roman" w:hAnsi="Times New Roman"/>
                <w:color w:val="2D3748"/>
                <w:sz w:val="18"/>
              </w:rPr>
              <w:t>CC/CV 500mA battery charging with thermal regulation</w:t>
            </w:r>
          </w:p>
        </w:tc>
      </w:tr>
      <w:tr>
        <w:tc>
          <w:tcPr>
            <w:tcW w:type="dxa" w:w="576"/>
            <w:shd w:fill="F7FAFC"/>
            <w:tcMar>
              <w:top w:w="90" w:type="dxa"/>
              <w:bottom w:w="90" w:type="dxa"/>
              <w:left w:w="140" w:type="dxa"/>
              <w:right w:w="140" w:type="dxa"/>
            </w:tcMar>
          </w:tcPr>
          <w:p>
            <w:pPr>
              <w:jc w:val="center"/>
            </w:pPr>
            <w:r>
              <w:rPr>
                <w:rFonts w:ascii="Times New Roman" w:hAnsi="Times New Roman"/>
                <w:color w:val="2D3748"/>
                <w:sz w:val="18"/>
              </w:rPr>
              <w:t>4</w:t>
            </w:r>
          </w:p>
        </w:tc>
        <w:tc>
          <w:tcPr>
            <w:tcW w:type="dxa" w:w="864"/>
            <w:shd w:fill="F7FAFC"/>
            <w:tcMar>
              <w:top w:w="90" w:type="dxa"/>
              <w:bottom w:w="90" w:type="dxa"/>
              <w:left w:w="140" w:type="dxa"/>
              <w:right w:w="140" w:type="dxa"/>
            </w:tcMar>
          </w:tcPr>
          <w:p>
            <w:pPr>
              <w:jc w:val="left"/>
            </w:pPr>
            <w:r>
              <w:rPr>
                <w:rFonts w:ascii="Times New Roman" w:hAnsi="Times New Roman"/>
                <w:color w:val="2D3748"/>
                <w:sz w:val="18"/>
              </w:rPr>
              <w:t>BAT1</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Rechargeable 18650 Li-Ion Cell</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INR18650-25R (3.7V, 2500mAh)</w:t>
            </w:r>
          </w:p>
        </w:tc>
        <w:tc>
          <w:tcPr>
            <w:tcW w:type="dxa" w:w="576"/>
            <w:shd w:fill="F7FAFC"/>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7FAFC"/>
            <w:tcMar>
              <w:top w:w="90" w:type="dxa"/>
              <w:bottom w:w="90" w:type="dxa"/>
              <w:left w:w="140" w:type="dxa"/>
              <w:right w:w="140" w:type="dxa"/>
            </w:tcMar>
          </w:tcPr>
          <w:p>
            <w:pPr>
              <w:jc w:val="left"/>
            </w:pPr>
            <w:r>
              <w:rPr>
                <w:rFonts w:ascii="Times New Roman" w:hAnsi="Times New Roman"/>
                <w:color w:val="2D3748"/>
                <w:sz w:val="18"/>
              </w:rPr>
              <w:t>Portable system energy storage and backup power source</w:t>
            </w:r>
          </w:p>
        </w:tc>
      </w:tr>
      <w:tr>
        <w:tc>
          <w:tcPr>
            <w:tcW w:type="dxa" w:w="576"/>
            <w:shd w:fill="FFFFFF"/>
            <w:tcMar>
              <w:top w:w="90" w:type="dxa"/>
              <w:bottom w:w="90" w:type="dxa"/>
              <w:left w:w="140" w:type="dxa"/>
              <w:right w:w="140" w:type="dxa"/>
            </w:tcMar>
          </w:tcPr>
          <w:p>
            <w:pPr>
              <w:jc w:val="center"/>
            </w:pPr>
            <w:r>
              <w:rPr>
                <w:rFonts w:ascii="Times New Roman" w:hAnsi="Times New Roman"/>
                <w:color w:val="2D3748"/>
                <w:sz w:val="18"/>
              </w:rPr>
              <w:t>5</w:t>
            </w:r>
          </w:p>
        </w:tc>
        <w:tc>
          <w:tcPr>
            <w:tcW w:type="dxa" w:w="864"/>
            <w:shd w:fill="FFFFFF"/>
            <w:tcMar>
              <w:top w:w="90" w:type="dxa"/>
              <w:bottom w:w="90" w:type="dxa"/>
              <w:left w:w="140" w:type="dxa"/>
              <w:right w:w="140" w:type="dxa"/>
            </w:tcMar>
          </w:tcPr>
          <w:p>
            <w:pPr>
              <w:jc w:val="left"/>
            </w:pPr>
            <w:r>
              <w:rPr>
                <w:rFonts w:ascii="Times New Roman" w:hAnsi="Times New Roman"/>
                <w:color w:val="2D3748"/>
                <w:sz w:val="18"/>
              </w:rPr>
              <w:t>M1</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Laser Particulate Matter Sensor</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PMS5003 (Plantower) [Candidate]</w:t>
            </w:r>
          </w:p>
        </w:tc>
        <w:tc>
          <w:tcPr>
            <w:tcW w:type="dxa" w:w="576"/>
            <w:shd w:fill="FFFFFF"/>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FFFFF"/>
            <w:tcMar>
              <w:top w:w="90" w:type="dxa"/>
              <w:bottom w:w="90" w:type="dxa"/>
              <w:left w:w="140" w:type="dxa"/>
              <w:right w:w="140" w:type="dxa"/>
            </w:tcMar>
          </w:tcPr>
          <w:p>
            <w:pPr>
              <w:jc w:val="left"/>
            </w:pPr>
            <w:r>
              <w:rPr>
                <w:rFonts w:ascii="Times New Roman" w:hAnsi="Times New Roman"/>
                <w:color w:val="2D3748"/>
                <w:sz w:val="18"/>
              </w:rPr>
              <w:t>Optical 90° laser scattering PM1.0, PM2.5, PM10 observation</w:t>
            </w:r>
          </w:p>
        </w:tc>
      </w:tr>
      <w:tr>
        <w:tc>
          <w:tcPr>
            <w:tcW w:type="dxa" w:w="576"/>
            <w:shd w:fill="F7FAFC"/>
            <w:tcMar>
              <w:top w:w="90" w:type="dxa"/>
              <w:bottom w:w="90" w:type="dxa"/>
              <w:left w:w="140" w:type="dxa"/>
              <w:right w:w="140" w:type="dxa"/>
            </w:tcMar>
          </w:tcPr>
          <w:p>
            <w:pPr>
              <w:jc w:val="center"/>
            </w:pPr>
            <w:r>
              <w:rPr>
                <w:rFonts w:ascii="Times New Roman" w:hAnsi="Times New Roman"/>
                <w:color w:val="2D3748"/>
                <w:sz w:val="18"/>
              </w:rPr>
              <w:t>6</w:t>
            </w:r>
          </w:p>
        </w:tc>
        <w:tc>
          <w:tcPr>
            <w:tcW w:type="dxa" w:w="864"/>
            <w:shd w:fill="F7FAFC"/>
            <w:tcMar>
              <w:top w:w="90" w:type="dxa"/>
              <w:bottom w:w="90" w:type="dxa"/>
              <w:left w:w="140" w:type="dxa"/>
              <w:right w:w="140" w:type="dxa"/>
            </w:tcMar>
          </w:tcPr>
          <w:p>
            <w:pPr>
              <w:jc w:val="left"/>
            </w:pPr>
            <w:r>
              <w:rPr>
                <w:rFonts w:ascii="Times New Roman" w:hAnsi="Times New Roman"/>
                <w:color w:val="2D3748"/>
                <w:sz w:val="18"/>
              </w:rPr>
              <w:t>M2</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Photoacoustic NDIR CO₂ Sensor</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SCD41 (Sensirion) [Candidate]</w:t>
            </w:r>
          </w:p>
        </w:tc>
        <w:tc>
          <w:tcPr>
            <w:tcW w:type="dxa" w:w="576"/>
            <w:shd w:fill="F7FAFC"/>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7FAFC"/>
            <w:tcMar>
              <w:top w:w="90" w:type="dxa"/>
              <w:bottom w:w="90" w:type="dxa"/>
              <w:left w:w="140" w:type="dxa"/>
              <w:right w:w="140" w:type="dxa"/>
            </w:tcMar>
          </w:tcPr>
          <w:p>
            <w:pPr>
              <w:jc w:val="left"/>
            </w:pPr>
            <w:r>
              <w:rPr>
                <w:rFonts w:ascii="Times New Roman" w:hAnsi="Times New Roman"/>
                <w:color w:val="2D3748"/>
                <w:sz w:val="18"/>
              </w:rPr>
              <w:t>Precision optical 400-5000ppm carbon dioxide observation</w:t>
            </w:r>
          </w:p>
        </w:tc>
      </w:tr>
      <w:tr>
        <w:tc>
          <w:tcPr>
            <w:tcW w:type="dxa" w:w="576"/>
            <w:shd w:fill="FFFFFF"/>
            <w:tcMar>
              <w:top w:w="90" w:type="dxa"/>
              <w:bottom w:w="90" w:type="dxa"/>
              <w:left w:w="140" w:type="dxa"/>
              <w:right w:w="140" w:type="dxa"/>
            </w:tcMar>
          </w:tcPr>
          <w:p>
            <w:pPr>
              <w:jc w:val="center"/>
            </w:pPr>
            <w:r>
              <w:rPr>
                <w:rFonts w:ascii="Times New Roman" w:hAnsi="Times New Roman"/>
                <w:color w:val="2D3748"/>
                <w:sz w:val="18"/>
              </w:rPr>
              <w:t>7</w:t>
            </w:r>
          </w:p>
        </w:tc>
        <w:tc>
          <w:tcPr>
            <w:tcW w:type="dxa" w:w="864"/>
            <w:shd w:fill="FFFFFF"/>
            <w:tcMar>
              <w:top w:w="90" w:type="dxa"/>
              <w:bottom w:w="90" w:type="dxa"/>
              <w:left w:w="140" w:type="dxa"/>
              <w:right w:w="140" w:type="dxa"/>
            </w:tcMar>
          </w:tcPr>
          <w:p>
            <w:pPr>
              <w:jc w:val="left"/>
            </w:pPr>
            <w:r>
              <w:rPr>
                <w:rFonts w:ascii="Times New Roman" w:hAnsi="Times New Roman"/>
                <w:color w:val="2D3748"/>
                <w:sz w:val="18"/>
              </w:rPr>
              <w:t>M3</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Precision Climate Transducer</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SHT41-AD1B (Sensirion) [Candidate]</w:t>
            </w:r>
          </w:p>
        </w:tc>
        <w:tc>
          <w:tcPr>
            <w:tcW w:type="dxa" w:w="576"/>
            <w:shd w:fill="FFFFFF"/>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FFFFF"/>
            <w:tcMar>
              <w:top w:w="90" w:type="dxa"/>
              <w:bottom w:w="90" w:type="dxa"/>
              <w:left w:w="140" w:type="dxa"/>
              <w:right w:w="140" w:type="dxa"/>
            </w:tcMar>
          </w:tcPr>
          <w:p>
            <w:pPr>
              <w:jc w:val="left"/>
            </w:pPr>
            <w:r>
              <w:rPr>
                <w:rFonts w:ascii="Times New Roman" w:hAnsi="Times New Roman"/>
                <w:color w:val="2D3748"/>
                <w:sz w:val="18"/>
              </w:rPr>
              <w:t>Relative humidity (±1.8%) and temperature (±0.2°C) sensing</w:t>
            </w:r>
          </w:p>
        </w:tc>
      </w:tr>
      <w:tr>
        <w:tc>
          <w:tcPr>
            <w:tcW w:type="dxa" w:w="576"/>
            <w:shd w:fill="F7FAFC"/>
            <w:tcMar>
              <w:top w:w="90" w:type="dxa"/>
              <w:bottom w:w="90" w:type="dxa"/>
              <w:left w:w="140" w:type="dxa"/>
              <w:right w:w="140" w:type="dxa"/>
            </w:tcMar>
          </w:tcPr>
          <w:p>
            <w:pPr>
              <w:jc w:val="center"/>
            </w:pPr>
            <w:r>
              <w:rPr>
                <w:rFonts w:ascii="Times New Roman" w:hAnsi="Times New Roman"/>
                <w:color w:val="2D3748"/>
                <w:sz w:val="18"/>
              </w:rPr>
              <w:t>8</w:t>
            </w:r>
          </w:p>
        </w:tc>
        <w:tc>
          <w:tcPr>
            <w:tcW w:type="dxa" w:w="864"/>
            <w:shd w:fill="F7FAFC"/>
            <w:tcMar>
              <w:top w:w="90" w:type="dxa"/>
              <w:bottom w:w="90" w:type="dxa"/>
              <w:left w:w="140" w:type="dxa"/>
              <w:right w:w="140" w:type="dxa"/>
            </w:tcMar>
          </w:tcPr>
          <w:p>
            <w:pPr>
              <w:jc w:val="left"/>
            </w:pPr>
            <w:r>
              <w:rPr>
                <w:rFonts w:ascii="Times New Roman" w:hAnsi="Times New Roman"/>
                <w:color w:val="2D3748"/>
                <w:sz w:val="18"/>
              </w:rPr>
              <w:t>DISP1</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2.1" Color IPS TFT Display (240x320)</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ST7789V Controller (Sitronix)</w:t>
            </w:r>
          </w:p>
        </w:tc>
        <w:tc>
          <w:tcPr>
            <w:tcW w:type="dxa" w:w="576"/>
            <w:shd w:fill="F7FAFC"/>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7FAFC"/>
            <w:tcMar>
              <w:top w:w="90" w:type="dxa"/>
              <w:bottom w:w="90" w:type="dxa"/>
              <w:left w:w="140" w:type="dxa"/>
              <w:right w:w="140" w:type="dxa"/>
            </w:tcMar>
          </w:tcPr>
          <w:p>
            <w:pPr>
              <w:jc w:val="left"/>
            </w:pPr>
            <w:r>
              <w:rPr>
                <w:rFonts w:ascii="Times New Roman" w:hAnsi="Times New Roman"/>
                <w:color w:val="2D3748"/>
                <w:sz w:val="18"/>
              </w:rPr>
              <w:t>Real-time user interface, gauges, AQI graphs, 30 FPS rendering</w:t>
            </w:r>
          </w:p>
        </w:tc>
      </w:tr>
      <w:tr>
        <w:tc>
          <w:tcPr>
            <w:tcW w:type="dxa" w:w="576"/>
            <w:shd w:fill="FFFFFF"/>
            <w:tcMar>
              <w:top w:w="90" w:type="dxa"/>
              <w:bottom w:w="90" w:type="dxa"/>
              <w:left w:w="140" w:type="dxa"/>
              <w:right w:w="140" w:type="dxa"/>
            </w:tcMar>
          </w:tcPr>
          <w:p>
            <w:pPr>
              <w:jc w:val="center"/>
            </w:pPr>
            <w:r>
              <w:rPr>
                <w:rFonts w:ascii="Times New Roman" w:hAnsi="Times New Roman"/>
                <w:color w:val="2D3748"/>
                <w:sz w:val="18"/>
              </w:rPr>
              <w:t>9</w:t>
            </w:r>
          </w:p>
        </w:tc>
        <w:tc>
          <w:tcPr>
            <w:tcW w:type="dxa" w:w="864"/>
            <w:shd w:fill="FFFFFF"/>
            <w:tcMar>
              <w:top w:w="90" w:type="dxa"/>
              <w:bottom w:w="90" w:type="dxa"/>
              <w:left w:w="140" w:type="dxa"/>
              <w:right w:w="140" w:type="dxa"/>
            </w:tcMar>
          </w:tcPr>
          <w:p>
            <w:pPr>
              <w:jc w:val="left"/>
            </w:pPr>
            <w:r>
              <w:rPr>
                <w:rFonts w:ascii="Times New Roman" w:hAnsi="Times New Roman"/>
                <w:color w:val="2D3748"/>
                <w:sz w:val="18"/>
              </w:rPr>
              <w:t>TOUCH1</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Capacitive Touch Slider Flex</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DANY_TOUCH Flex Assembly</w:t>
            </w:r>
          </w:p>
        </w:tc>
        <w:tc>
          <w:tcPr>
            <w:tcW w:type="dxa" w:w="576"/>
            <w:shd w:fill="FFFFFF"/>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FFFFF"/>
            <w:tcMar>
              <w:top w:w="90" w:type="dxa"/>
              <w:bottom w:w="90" w:type="dxa"/>
              <w:left w:w="140" w:type="dxa"/>
              <w:right w:w="140" w:type="dxa"/>
            </w:tcMar>
          </w:tcPr>
          <w:p>
            <w:pPr>
              <w:jc w:val="left"/>
            </w:pPr>
            <w:r>
              <w:rPr>
                <w:rFonts w:ascii="Times New Roman" w:hAnsi="Times New Roman"/>
                <w:color w:val="2D3748"/>
                <w:sz w:val="18"/>
              </w:rPr>
              <w:t>Top-panel capacitive slide/tap gesture navigation interface</w:t>
            </w:r>
          </w:p>
        </w:tc>
      </w:tr>
      <w:tr>
        <w:tc>
          <w:tcPr>
            <w:tcW w:type="dxa" w:w="576"/>
            <w:shd w:fill="F7FAFC"/>
            <w:tcMar>
              <w:top w:w="90" w:type="dxa"/>
              <w:bottom w:w="90" w:type="dxa"/>
              <w:left w:w="140" w:type="dxa"/>
              <w:right w:w="140" w:type="dxa"/>
            </w:tcMar>
          </w:tcPr>
          <w:p>
            <w:pPr>
              <w:jc w:val="center"/>
            </w:pPr>
            <w:r>
              <w:rPr>
                <w:rFonts w:ascii="Times New Roman" w:hAnsi="Times New Roman"/>
                <w:color w:val="2D3748"/>
                <w:sz w:val="18"/>
              </w:rPr>
              <w:t>10</w:t>
            </w:r>
          </w:p>
        </w:tc>
        <w:tc>
          <w:tcPr>
            <w:tcW w:type="dxa" w:w="864"/>
            <w:shd w:fill="F7FAFC"/>
            <w:tcMar>
              <w:top w:w="90" w:type="dxa"/>
              <w:bottom w:w="90" w:type="dxa"/>
              <w:left w:w="140" w:type="dxa"/>
              <w:right w:w="140" w:type="dxa"/>
            </w:tcMar>
          </w:tcPr>
          <w:p>
            <w:pPr>
              <w:jc w:val="left"/>
            </w:pPr>
            <w:r>
              <w:rPr>
                <w:rFonts w:ascii="Times New Roman" w:hAnsi="Times New Roman"/>
                <w:color w:val="2D3748"/>
                <w:sz w:val="18"/>
              </w:rPr>
              <w:t>L1</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Shielded SMD Power Inductor</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2.2 µH, 2.5A, DCR &lt; 60mΩ (2R2)</w:t>
            </w:r>
          </w:p>
        </w:tc>
        <w:tc>
          <w:tcPr>
            <w:tcW w:type="dxa" w:w="576"/>
            <w:shd w:fill="F7FAFC"/>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7FAFC"/>
            <w:tcMar>
              <w:top w:w="90" w:type="dxa"/>
              <w:bottom w:w="90" w:type="dxa"/>
              <w:left w:w="140" w:type="dxa"/>
              <w:right w:w="140" w:type="dxa"/>
            </w:tcMar>
          </w:tcPr>
          <w:p>
            <w:pPr>
              <w:jc w:val="left"/>
            </w:pPr>
            <w:r>
              <w:rPr>
                <w:rFonts w:ascii="Times New Roman" w:hAnsi="Times New Roman"/>
                <w:color w:val="2D3748"/>
                <w:sz w:val="18"/>
              </w:rPr>
              <w:t>High-frequency energy storage inductor for buck regulator U2</w:t>
            </w:r>
          </w:p>
        </w:tc>
      </w:tr>
      <w:tr>
        <w:tc>
          <w:tcPr>
            <w:tcW w:type="dxa" w:w="576"/>
            <w:shd w:fill="FFFFFF"/>
            <w:tcMar>
              <w:top w:w="90" w:type="dxa"/>
              <w:bottom w:w="90" w:type="dxa"/>
              <w:left w:w="140" w:type="dxa"/>
              <w:right w:w="140" w:type="dxa"/>
            </w:tcMar>
          </w:tcPr>
          <w:p>
            <w:pPr>
              <w:jc w:val="center"/>
            </w:pPr>
            <w:r>
              <w:rPr>
                <w:rFonts w:ascii="Times New Roman" w:hAnsi="Times New Roman"/>
                <w:color w:val="2D3748"/>
                <w:sz w:val="18"/>
              </w:rPr>
              <w:t>11</w:t>
            </w:r>
          </w:p>
        </w:tc>
        <w:tc>
          <w:tcPr>
            <w:tcW w:type="dxa" w:w="864"/>
            <w:shd w:fill="FFFFFF"/>
            <w:tcMar>
              <w:top w:w="90" w:type="dxa"/>
              <w:bottom w:w="90" w:type="dxa"/>
              <w:left w:w="140" w:type="dxa"/>
              <w:right w:w="140" w:type="dxa"/>
            </w:tcMar>
          </w:tcPr>
          <w:p>
            <w:pPr>
              <w:jc w:val="left"/>
            </w:pPr>
            <w:r>
              <w:rPr>
                <w:rFonts w:ascii="Times New Roman" w:hAnsi="Times New Roman"/>
                <w:color w:val="2D3748"/>
                <w:sz w:val="18"/>
              </w:rPr>
              <w:t>Q1</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N-Channel MOSFET (Backlight)</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2N7002 / BSS138 (SOT-23)</w:t>
            </w:r>
          </w:p>
        </w:tc>
        <w:tc>
          <w:tcPr>
            <w:tcW w:type="dxa" w:w="576"/>
            <w:shd w:fill="FFFFFF"/>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FFFFF"/>
            <w:tcMar>
              <w:top w:w="90" w:type="dxa"/>
              <w:bottom w:w="90" w:type="dxa"/>
              <w:left w:w="140" w:type="dxa"/>
              <w:right w:w="140" w:type="dxa"/>
            </w:tcMar>
          </w:tcPr>
          <w:p>
            <w:pPr>
              <w:jc w:val="left"/>
            </w:pPr>
            <w:r>
              <w:rPr>
                <w:rFonts w:ascii="Times New Roman" w:hAnsi="Times New Roman"/>
                <w:color w:val="2D3748"/>
                <w:sz w:val="18"/>
              </w:rPr>
              <w:t>Low-side PWM switching for display backlight brightness control</w:t>
            </w:r>
          </w:p>
        </w:tc>
      </w:tr>
      <w:tr>
        <w:tc>
          <w:tcPr>
            <w:tcW w:type="dxa" w:w="576"/>
            <w:shd w:fill="F7FAFC"/>
            <w:tcMar>
              <w:top w:w="90" w:type="dxa"/>
              <w:bottom w:w="90" w:type="dxa"/>
              <w:left w:w="140" w:type="dxa"/>
              <w:right w:w="140" w:type="dxa"/>
            </w:tcMar>
          </w:tcPr>
          <w:p>
            <w:pPr>
              <w:jc w:val="center"/>
            </w:pPr>
            <w:r>
              <w:rPr>
                <w:rFonts w:ascii="Times New Roman" w:hAnsi="Times New Roman"/>
                <w:color w:val="2D3748"/>
                <w:sz w:val="18"/>
              </w:rPr>
              <w:t>12</w:t>
            </w:r>
          </w:p>
        </w:tc>
        <w:tc>
          <w:tcPr>
            <w:tcW w:type="dxa" w:w="864"/>
            <w:shd w:fill="F7FAFC"/>
            <w:tcMar>
              <w:top w:w="90" w:type="dxa"/>
              <w:bottom w:w="90" w:type="dxa"/>
              <w:left w:w="140" w:type="dxa"/>
              <w:right w:w="140" w:type="dxa"/>
            </w:tcMar>
          </w:tcPr>
          <w:p>
            <w:pPr>
              <w:jc w:val="left"/>
            </w:pPr>
            <w:r>
              <w:rPr>
                <w:rFonts w:ascii="Times New Roman" w:hAnsi="Times New Roman"/>
                <w:color w:val="2D3748"/>
                <w:sz w:val="18"/>
              </w:rPr>
              <w:t>J1</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31-Pin 0.5mm ZIF FPC Receptacle</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FH12-31S-0.5SH (Hirose)</w:t>
            </w:r>
          </w:p>
        </w:tc>
        <w:tc>
          <w:tcPr>
            <w:tcW w:type="dxa" w:w="576"/>
            <w:shd w:fill="F7FAFC"/>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7FAFC"/>
            <w:tcMar>
              <w:top w:w="90" w:type="dxa"/>
              <w:bottom w:w="90" w:type="dxa"/>
              <w:left w:w="140" w:type="dxa"/>
              <w:right w:w="140" w:type="dxa"/>
            </w:tcMar>
          </w:tcPr>
          <w:p>
            <w:pPr>
              <w:jc w:val="left"/>
            </w:pPr>
            <w:r>
              <w:rPr>
                <w:rFonts w:ascii="Times New Roman" w:hAnsi="Times New Roman"/>
                <w:color w:val="2D3748"/>
                <w:sz w:val="18"/>
              </w:rPr>
              <w:t>Main display ribbon interconnect (SPI, power, backlight)</w:t>
            </w:r>
          </w:p>
        </w:tc>
      </w:tr>
      <w:tr>
        <w:tc>
          <w:tcPr>
            <w:tcW w:type="dxa" w:w="576"/>
            <w:shd w:fill="FFFFFF"/>
            <w:tcMar>
              <w:top w:w="90" w:type="dxa"/>
              <w:bottom w:w="90" w:type="dxa"/>
              <w:left w:w="140" w:type="dxa"/>
              <w:right w:w="140" w:type="dxa"/>
            </w:tcMar>
          </w:tcPr>
          <w:p>
            <w:pPr>
              <w:jc w:val="center"/>
            </w:pPr>
            <w:r>
              <w:rPr>
                <w:rFonts w:ascii="Times New Roman" w:hAnsi="Times New Roman"/>
                <w:color w:val="2D3748"/>
                <w:sz w:val="18"/>
              </w:rPr>
              <w:t>13</w:t>
            </w:r>
          </w:p>
        </w:tc>
        <w:tc>
          <w:tcPr>
            <w:tcW w:type="dxa" w:w="864"/>
            <w:shd w:fill="FFFFFF"/>
            <w:tcMar>
              <w:top w:w="90" w:type="dxa"/>
              <w:bottom w:w="90" w:type="dxa"/>
              <w:left w:w="140" w:type="dxa"/>
              <w:right w:w="140" w:type="dxa"/>
            </w:tcMar>
          </w:tcPr>
          <w:p>
            <w:pPr>
              <w:jc w:val="left"/>
            </w:pPr>
            <w:r>
              <w:rPr>
                <w:rFonts w:ascii="Times New Roman" w:hAnsi="Times New Roman"/>
                <w:color w:val="2D3748"/>
                <w:sz w:val="18"/>
              </w:rPr>
              <w:t>J2</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6-Pin 0.5mm ZIF FPC Receptacle</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FH12-6S-0.5SH (Hirose)</w:t>
            </w:r>
          </w:p>
        </w:tc>
        <w:tc>
          <w:tcPr>
            <w:tcW w:type="dxa" w:w="576"/>
            <w:shd w:fill="FFFFFF"/>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FFFFF"/>
            <w:tcMar>
              <w:top w:w="90" w:type="dxa"/>
              <w:bottom w:w="90" w:type="dxa"/>
              <w:left w:w="140" w:type="dxa"/>
              <w:right w:w="140" w:type="dxa"/>
            </w:tcMar>
          </w:tcPr>
          <w:p>
            <w:pPr>
              <w:jc w:val="left"/>
            </w:pPr>
            <w:r>
              <w:rPr>
                <w:rFonts w:ascii="Times New Roman" w:hAnsi="Times New Roman"/>
                <w:color w:val="2D3748"/>
                <w:sz w:val="18"/>
              </w:rPr>
              <w:t>Top capacitive touch flex ribbon interconnect</w:t>
            </w:r>
          </w:p>
        </w:tc>
      </w:tr>
      <w:tr>
        <w:tc>
          <w:tcPr>
            <w:tcW w:type="dxa" w:w="576"/>
            <w:shd w:fill="F7FAFC"/>
            <w:tcMar>
              <w:top w:w="90" w:type="dxa"/>
              <w:bottom w:w="90" w:type="dxa"/>
              <w:left w:w="140" w:type="dxa"/>
              <w:right w:w="140" w:type="dxa"/>
            </w:tcMar>
          </w:tcPr>
          <w:p>
            <w:pPr>
              <w:jc w:val="center"/>
            </w:pPr>
            <w:r>
              <w:rPr>
                <w:rFonts w:ascii="Times New Roman" w:hAnsi="Times New Roman"/>
                <w:color w:val="2D3748"/>
                <w:sz w:val="18"/>
              </w:rPr>
              <w:t>14</w:t>
            </w:r>
          </w:p>
        </w:tc>
        <w:tc>
          <w:tcPr>
            <w:tcW w:type="dxa" w:w="864"/>
            <w:shd w:fill="F7FAFC"/>
            <w:tcMar>
              <w:top w:w="90" w:type="dxa"/>
              <w:bottom w:w="90" w:type="dxa"/>
              <w:left w:w="140" w:type="dxa"/>
              <w:right w:w="140" w:type="dxa"/>
            </w:tcMar>
          </w:tcPr>
          <w:p>
            <w:pPr>
              <w:jc w:val="left"/>
            </w:pPr>
            <w:r>
              <w:rPr>
                <w:rFonts w:ascii="Times New Roman" w:hAnsi="Times New Roman"/>
                <w:color w:val="2D3748"/>
                <w:sz w:val="18"/>
              </w:rPr>
              <w:t>J3</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3-Pin 2.0mm Shrouded Wafer Header</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B3B-PH-K-S (JST)</w:t>
            </w:r>
          </w:p>
        </w:tc>
        <w:tc>
          <w:tcPr>
            <w:tcW w:type="dxa" w:w="576"/>
            <w:shd w:fill="F7FAFC"/>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7FAFC"/>
            <w:tcMar>
              <w:top w:w="90" w:type="dxa"/>
              <w:bottom w:w="90" w:type="dxa"/>
              <w:left w:w="140" w:type="dxa"/>
              <w:right w:w="140" w:type="dxa"/>
            </w:tcMar>
          </w:tcPr>
          <w:p>
            <w:pPr>
              <w:jc w:val="left"/>
            </w:pPr>
            <w:r>
              <w:rPr>
                <w:rFonts w:ascii="Times New Roman" w:hAnsi="Times New Roman"/>
                <w:color w:val="2D3748"/>
                <w:sz w:val="18"/>
              </w:rPr>
              <w:t>Battery wire harness receptacle (VBAT, NTC, GND)</w:t>
            </w:r>
          </w:p>
        </w:tc>
      </w:tr>
      <w:tr>
        <w:tc>
          <w:tcPr>
            <w:tcW w:type="dxa" w:w="576"/>
            <w:shd w:fill="FFFFFF"/>
            <w:tcMar>
              <w:top w:w="90" w:type="dxa"/>
              <w:bottom w:w="90" w:type="dxa"/>
              <w:left w:w="140" w:type="dxa"/>
              <w:right w:w="140" w:type="dxa"/>
            </w:tcMar>
          </w:tcPr>
          <w:p>
            <w:pPr>
              <w:jc w:val="center"/>
            </w:pPr>
            <w:r>
              <w:rPr>
                <w:rFonts w:ascii="Times New Roman" w:hAnsi="Times New Roman"/>
                <w:color w:val="2D3748"/>
                <w:sz w:val="18"/>
              </w:rPr>
              <w:t>15</w:t>
            </w:r>
          </w:p>
        </w:tc>
        <w:tc>
          <w:tcPr>
            <w:tcW w:type="dxa" w:w="864"/>
            <w:shd w:fill="FFFFFF"/>
            <w:tcMar>
              <w:top w:w="90" w:type="dxa"/>
              <w:bottom w:w="90" w:type="dxa"/>
              <w:left w:w="140" w:type="dxa"/>
              <w:right w:w="140" w:type="dxa"/>
            </w:tcMar>
          </w:tcPr>
          <w:p>
            <w:pPr>
              <w:jc w:val="left"/>
            </w:pPr>
            <w:r>
              <w:rPr>
                <w:rFonts w:ascii="Times New Roman" w:hAnsi="Times New Roman"/>
                <w:color w:val="2D3748"/>
                <w:sz w:val="18"/>
              </w:rPr>
              <w:t>J4</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USB Type-C 16-Pin Receptacle</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USB4105-GF-A (GCT)</w:t>
            </w:r>
          </w:p>
        </w:tc>
        <w:tc>
          <w:tcPr>
            <w:tcW w:type="dxa" w:w="576"/>
            <w:shd w:fill="FFFFFF"/>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FFFFF"/>
            <w:tcMar>
              <w:top w:w="90" w:type="dxa"/>
              <w:bottom w:w="90" w:type="dxa"/>
              <w:left w:w="140" w:type="dxa"/>
              <w:right w:w="140" w:type="dxa"/>
            </w:tcMar>
          </w:tcPr>
          <w:p>
            <w:pPr>
              <w:jc w:val="left"/>
            </w:pPr>
            <w:r>
              <w:rPr>
                <w:rFonts w:ascii="Times New Roman" w:hAnsi="Times New Roman"/>
                <w:color w:val="2D3748"/>
                <w:sz w:val="18"/>
              </w:rPr>
              <w:t>5V DC power input and serial communication port</w:t>
            </w:r>
          </w:p>
        </w:tc>
      </w:tr>
      <w:tr>
        <w:tc>
          <w:tcPr>
            <w:tcW w:type="dxa" w:w="576"/>
            <w:shd w:fill="F7FAFC"/>
            <w:tcMar>
              <w:top w:w="90" w:type="dxa"/>
              <w:bottom w:w="90" w:type="dxa"/>
              <w:left w:w="140" w:type="dxa"/>
              <w:right w:w="140" w:type="dxa"/>
            </w:tcMar>
          </w:tcPr>
          <w:p>
            <w:pPr>
              <w:jc w:val="center"/>
            </w:pPr>
            <w:r>
              <w:rPr>
                <w:rFonts w:ascii="Times New Roman" w:hAnsi="Times New Roman"/>
                <w:color w:val="2D3748"/>
                <w:sz w:val="18"/>
              </w:rPr>
              <w:t>16</w:t>
            </w:r>
          </w:p>
        </w:tc>
        <w:tc>
          <w:tcPr>
            <w:tcW w:type="dxa" w:w="864"/>
            <w:shd w:fill="F7FAFC"/>
            <w:tcMar>
              <w:top w:w="90" w:type="dxa"/>
              <w:bottom w:w="90" w:type="dxa"/>
              <w:left w:w="140" w:type="dxa"/>
              <w:right w:w="140" w:type="dxa"/>
            </w:tcMar>
          </w:tcPr>
          <w:p>
            <w:pPr>
              <w:jc w:val="left"/>
            </w:pPr>
            <w:r>
              <w:rPr>
                <w:rFonts w:ascii="Times New Roman" w:hAnsi="Times New Roman"/>
                <w:color w:val="2D3748"/>
                <w:sz w:val="18"/>
              </w:rPr>
              <w:t>Y1</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High-Speed External Quartz Crystal</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8.000 MHz / 25.000 MHz (SMD-3225)</w:t>
            </w:r>
          </w:p>
        </w:tc>
        <w:tc>
          <w:tcPr>
            <w:tcW w:type="dxa" w:w="576"/>
            <w:shd w:fill="F7FAFC"/>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7FAFC"/>
            <w:tcMar>
              <w:top w:w="90" w:type="dxa"/>
              <w:bottom w:w="90" w:type="dxa"/>
              <w:left w:w="140" w:type="dxa"/>
              <w:right w:w="140" w:type="dxa"/>
            </w:tcMar>
          </w:tcPr>
          <w:p>
            <w:pPr>
              <w:jc w:val="left"/>
            </w:pPr>
            <w:r>
              <w:rPr>
                <w:rFonts w:ascii="Times New Roman" w:hAnsi="Times New Roman"/>
                <w:color w:val="2D3748"/>
                <w:sz w:val="18"/>
              </w:rPr>
              <w:t>Primary reference clock source for STM32 internal PLL matrix</w:t>
            </w:r>
          </w:p>
        </w:tc>
      </w:tr>
      <w:tr>
        <w:tc>
          <w:tcPr>
            <w:tcW w:type="dxa" w:w="576"/>
            <w:shd w:fill="FFFFFF"/>
            <w:tcMar>
              <w:top w:w="90" w:type="dxa"/>
              <w:bottom w:w="90" w:type="dxa"/>
              <w:left w:w="140" w:type="dxa"/>
              <w:right w:w="140" w:type="dxa"/>
            </w:tcMar>
          </w:tcPr>
          <w:p>
            <w:pPr>
              <w:jc w:val="center"/>
            </w:pPr>
            <w:r>
              <w:rPr>
                <w:rFonts w:ascii="Times New Roman" w:hAnsi="Times New Roman"/>
                <w:color w:val="2D3748"/>
                <w:sz w:val="18"/>
              </w:rPr>
              <w:t>17</w:t>
            </w:r>
          </w:p>
        </w:tc>
        <w:tc>
          <w:tcPr>
            <w:tcW w:type="dxa" w:w="864"/>
            <w:shd w:fill="FFFFFF"/>
            <w:tcMar>
              <w:top w:w="90" w:type="dxa"/>
              <w:bottom w:w="90" w:type="dxa"/>
              <w:left w:w="140" w:type="dxa"/>
              <w:right w:w="140" w:type="dxa"/>
            </w:tcMar>
          </w:tcPr>
          <w:p>
            <w:pPr>
              <w:jc w:val="left"/>
            </w:pPr>
            <w:r>
              <w:rPr>
                <w:rFonts w:ascii="Times New Roman" w:hAnsi="Times New Roman"/>
                <w:color w:val="2D3748"/>
                <w:sz w:val="18"/>
              </w:rPr>
              <w:t>Y2</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Low-Speed External RTC Crystal</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32.768 kHz, 6pF (SMD-2012)</w:t>
            </w:r>
          </w:p>
        </w:tc>
        <w:tc>
          <w:tcPr>
            <w:tcW w:type="dxa" w:w="576"/>
            <w:shd w:fill="FFFFFF"/>
            <w:tcMar>
              <w:top w:w="90" w:type="dxa"/>
              <w:bottom w:w="90" w:type="dxa"/>
              <w:left w:w="140" w:type="dxa"/>
              <w:right w:w="140" w:type="dxa"/>
            </w:tcMar>
          </w:tcPr>
          <w:p>
            <w:pPr>
              <w:jc w:val="left"/>
            </w:pPr>
            <w:r>
              <w:rPr>
                <w:rFonts w:ascii="Times New Roman" w:hAnsi="Times New Roman"/>
                <w:color w:val="2D3748"/>
                <w:sz w:val="18"/>
              </w:rPr>
              <w:t>1</w:t>
            </w:r>
          </w:p>
        </w:tc>
        <w:tc>
          <w:tcPr>
            <w:tcW w:type="dxa" w:w="3168"/>
            <w:shd w:fill="FFFFFF"/>
            <w:tcMar>
              <w:top w:w="90" w:type="dxa"/>
              <w:bottom w:w="90" w:type="dxa"/>
              <w:left w:w="140" w:type="dxa"/>
              <w:right w:w="140" w:type="dxa"/>
            </w:tcMar>
          </w:tcPr>
          <w:p>
            <w:pPr>
              <w:jc w:val="left"/>
            </w:pPr>
            <w:r>
              <w:rPr>
                <w:rFonts w:ascii="Times New Roman" w:hAnsi="Times New Roman"/>
                <w:color w:val="2D3748"/>
                <w:sz w:val="18"/>
              </w:rPr>
              <w:t>Real-time clock reference for timestamping and calendar</w:t>
            </w:r>
          </w:p>
        </w:tc>
      </w:tr>
      <w:tr>
        <w:tc>
          <w:tcPr>
            <w:tcW w:type="dxa" w:w="576"/>
            <w:shd w:fill="F7FAFC"/>
            <w:tcMar>
              <w:top w:w="90" w:type="dxa"/>
              <w:bottom w:w="90" w:type="dxa"/>
              <w:left w:w="140" w:type="dxa"/>
              <w:right w:w="140" w:type="dxa"/>
            </w:tcMar>
          </w:tcPr>
          <w:p>
            <w:pPr>
              <w:jc w:val="center"/>
            </w:pPr>
            <w:r>
              <w:rPr>
                <w:rFonts w:ascii="Times New Roman" w:hAnsi="Times New Roman"/>
                <w:color w:val="2D3748"/>
                <w:sz w:val="18"/>
              </w:rPr>
              <w:t>18</w:t>
            </w:r>
          </w:p>
        </w:tc>
        <w:tc>
          <w:tcPr>
            <w:tcW w:type="dxa" w:w="864"/>
            <w:shd w:fill="F7FAFC"/>
            <w:tcMar>
              <w:top w:w="90" w:type="dxa"/>
              <w:bottom w:w="90" w:type="dxa"/>
              <w:left w:w="140" w:type="dxa"/>
              <w:right w:w="140" w:type="dxa"/>
            </w:tcMar>
          </w:tcPr>
          <w:p>
            <w:pPr>
              <w:jc w:val="left"/>
            </w:pPr>
            <w:r>
              <w:rPr>
                <w:rFonts w:ascii="Times New Roman" w:hAnsi="Times New Roman"/>
                <w:color w:val="2D3748"/>
                <w:sz w:val="18"/>
              </w:rPr>
              <w:t>PASS</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SMD Ceramic Capacitors &amp; Resistors</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0402 / 0603 MLCCs &amp; Thick Film</w:t>
            </w:r>
          </w:p>
        </w:tc>
        <w:tc>
          <w:tcPr>
            <w:tcW w:type="dxa" w:w="576"/>
            <w:shd w:fill="F7FAFC"/>
            <w:tcMar>
              <w:top w:w="90" w:type="dxa"/>
              <w:bottom w:w="90" w:type="dxa"/>
              <w:left w:w="140" w:type="dxa"/>
              <w:right w:w="140" w:type="dxa"/>
            </w:tcMar>
          </w:tcPr>
          <w:p>
            <w:pPr>
              <w:jc w:val="left"/>
            </w:pPr>
            <w:r>
              <w:rPr>
                <w:rFonts w:ascii="Times New Roman" w:hAnsi="Times New Roman"/>
                <w:color w:val="2D3748"/>
                <w:sz w:val="18"/>
              </w:rPr>
              <w:t>42</w:t>
            </w:r>
          </w:p>
        </w:tc>
        <w:tc>
          <w:tcPr>
            <w:tcW w:type="dxa" w:w="3168"/>
            <w:shd w:fill="F7FAFC"/>
            <w:tcMar>
              <w:top w:w="90" w:type="dxa"/>
              <w:bottom w:w="90" w:type="dxa"/>
              <w:left w:w="140" w:type="dxa"/>
              <w:right w:w="140" w:type="dxa"/>
            </w:tcMar>
          </w:tcPr>
          <w:p>
            <w:pPr>
              <w:jc w:val="left"/>
            </w:pPr>
            <w:r>
              <w:rPr>
                <w:rFonts w:ascii="Times New Roman" w:hAnsi="Times New Roman"/>
                <w:color w:val="2D3748"/>
                <w:sz w:val="18"/>
              </w:rPr>
              <w:t>Power decoupling, pull-ups (4.7k), filter RC networks, CC lines</w:t>
            </w:r>
          </w:p>
        </w:tc>
      </w:tr>
    </w:tbl>
    <w:p>
      <w:pPr>
        <w:spacing w:before="0" w:after="160"/>
      </w:pPr>
    </w:p>
    <w:p>
      <w:r>
        <w:br w:type="page"/>
      </w:r>
    </w:p>
    <w:p>
      <w:pPr>
        <w:keepNext/>
        <w:spacing w:before="320" w:after="120"/>
        <w:jc w:val="left"/>
      </w:pPr>
      <w:r>
        <w:rPr>
          <w:rFonts w:ascii="Times New Roman" w:hAnsi="Times New Roman"/>
          <w:b/>
          <w:color w:val="1A365D"/>
          <w:sz w:val="30"/>
        </w:rPr>
        <w:t>CHAPTER 3 — SYSTEM DESIGN AND METHODOLOGY</w:t>
      </w:r>
    </w:p>
    <w:p>
      <w:pPr>
        <w:keepNext/>
        <w:spacing w:before="240" w:after="80"/>
        <w:jc w:val="left"/>
      </w:pPr>
      <w:r>
        <w:rPr>
          <w:rFonts w:ascii="Times New Roman" w:hAnsi="Times New Roman"/>
          <w:b/>
          <w:color w:val="2B6CB0"/>
          <w:sz w:val="26"/>
        </w:rPr>
        <w:t>3.1 System Overview</w:t>
      </w:r>
    </w:p>
    <w:p>
      <w:pPr>
        <w:spacing w:before="0" w:after="120" w:line="276" w:lineRule="auto"/>
        <w:jc w:val="both"/>
      </w:pPr>
      <w:r>
        <w:rPr>
          <w:rFonts w:ascii="Times New Roman" w:hAnsi="Times New Roman"/>
          <w:b w:val="0"/>
          <w:i w:val="0"/>
          <w:color w:val="1E1E1E"/>
          <w:sz w:val="24"/>
        </w:rPr>
        <w:t>The Air Monitor is structured around a distributed multi-domain embedded system design. Figure 3.1 illustrates the complete system architecture, emphasizing the functional partitioning between the Compute Domain, Sensor Domain, Power Domain, User Interface Domain, and Storage/Telemetry Domain.</w:t>
      </w:r>
    </w:p>
    <w:p>
      <w:pPr>
        <w:spacing w:before="200" w:after="80"/>
        <w:jc w:val="center"/>
      </w:pPr>
      <w:r>
        <w:drawing>
          <wp:inline xmlns:a="http://schemas.openxmlformats.org/drawingml/2006/main" xmlns:pic="http://schemas.openxmlformats.org/drawingml/2006/picture">
            <wp:extent cx="5303520" cy="3447288"/>
            <wp:docPr id="1" name="Picture 1"/>
            <wp:cNvGraphicFramePr>
              <a:graphicFrameLocks noChangeAspect="1"/>
            </wp:cNvGraphicFramePr>
            <a:graphic>
              <a:graphicData uri="http://schemas.openxmlformats.org/drawingml/2006/picture">
                <pic:pic>
                  <pic:nvPicPr>
                    <pic:cNvPr id="0" name="fig_system_block_diagram.png"/>
                    <pic:cNvPicPr/>
                  </pic:nvPicPr>
                  <pic:blipFill>
                    <a:blip r:embed="rId11"/>
                    <a:stretch>
                      <a:fillRect/>
                    </a:stretch>
                  </pic:blipFill>
                  <pic:spPr>
                    <a:xfrm>
                      <a:off x="0" y="0"/>
                      <a:ext cx="5303520" cy="3447288"/>
                    </a:xfrm>
                    <a:prstGeom prst="rect"/>
                  </pic:spPr>
                </pic:pic>
              </a:graphicData>
            </a:graphic>
          </wp:inline>
        </w:drawing>
      </w:r>
    </w:p>
    <w:p>
      <w:pPr>
        <w:spacing w:before="40" w:after="240"/>
        <w:jc w:val="center"/>
      </w:pPr>
      <w:r>
        <w:rPr>
          <w:rFonts w:ascii="Times New Roman" w:hAnsi="Times New Roman"/>
          <w:b/>
          <w:i/>
          <w:color w:val="4A5568"/>
          <w:sz w:val="20"/>
        </w:rPr>
        <w:t>Figure 3.1: Complete Architectural Block Diagram of the STM32F407ZGT6 Air Monitor</w:t>
      </w:r>
    </w:p>
    <w:p>
      <w:pPr>
        <w:keepNext/>
        <w:spacing w:before="240" w:after="80"/>
        <w:jc w:val="left"/>
      </w:pPr>
      <w:r>
        <w:rPr>
          <w:rFonts w:ascii="Times New Roman" w:hAnsi="Times New Roman"/>
          <w:b/>
          <w:color w:val="2B6CB0"/>
          <w:sz w:val="26"/>
        </w:rPr>
        <w:t>3.2 Hardware Architecture</w:t>
      </w:r>
    </w:p>
    <w:p>
      <w:pPr>
        <w:spacing w:before="0" w:after="120" w:line="276" w:lineRule="auto"/>
        <w:jc w:val="both"/>
      </w:pPr>
      <w:r>
        <w:rPr>
          <w:rFonts w:ascii="Times New Roman" w:hAnsi="Times New Roman"/>
          <w:b w:val="0"/>
          <w:i w:val="0"/>
          <w:color w:val="1E1E1E"/>
          <w:sz w:val="24"/>
        </w:rPr>
        <w:t>The physical hardware architecture integrates the STM32F407ZGT6 microcontroller with low-noise power distribution, high-speed digital buses, and analog/digital sensor interfaces. Figure 3.2 illustrates the internal bus topology and pin allocation mapping.</w:t>
      </w:r>
    </w:p>
    <w:p>
      <w:pPr>
        <w:spacing w:before="200" w:after="80"/>
        <w:jc w:val="center"/>
      </w:pPr>
      <w:r>
        <w:drawing>
          <wp:inline xmlns:a="http://schemas.openxmlformats.org/drawingml/2006/main" xmlns:pic="http://schemas.openxmlformats.org/drawingml/2006/picture">
            <wp:extent cx="5303520" cy="3447288"/>
            <wp:docPr id="2" name="Picture 2"/>
            <wp:cNvGraphicFramePr>
              <a:graphicFrameLocks noChangeAspect="1"/>
            </wp:cNvGraphicFramePr>
            <a:graphic>
              <a:graphicData uri="http://schemas.openxmlformats.org/drawingml/2006/picture">
                <pic:pic>
                  <pic:nvPicPr>
                    <pic:cNvPr id="0" name="fig_hardware_architecture.png"/>
                    <pic:cNvPicPr/>
                  </pic:nvPicPr>
                  <pic:blipFill>
                    <a:blip r:embed="rId12"/>
                    <a:stretch>
                      <a:fillRect/>
                    </a:stretch>
                  </pic:blipFill>
                  <pic:spPr>
                    <a:xfrm>
                      <a:off x="0" y="0"/>
                      <a:ext cx="5303520" cy="3447288"/>
                    </a:xfrm>
                    <a:prstGeom prst="rect"/>
                  </pic:spPr>
                </pic:pic>
              </a:graphicData>
            </a:graphic>
          </wp:inline>
        </w:drawing>
      </w:r>
    </w:p>
    <w:p>
      <w:pPr>
        <w:spacing w:before="40" w:after="240"/>
        <w:jc w:val="center"/>
      </w:pPr>
      <w:r>
        <w:rPr>
          <w:rFonts w:ascii="Times New Roman" w:hAnsi="Times New Roman"/>
          <w:b/>
          <w:i/>
          <w:color w:val="4A5568"/>
          <w:sz w:val="20"/>
        </w:rPr>
        <w:t>Figure 3.2: Hardware Bus Architecture and Peripheral Pin Mapping Topology</w:t>
      </w:r>
    </w:p>
    <w:p>
      <w:pPr>
        <w:keepNext/>
        <w:spacing w:before="240" w:after="80"/>
        <w:jc w:val="left"/>
      </w:pPr>
      <w:r>
        <w:rPr>
          <w:rFonts w:ascii="Times New Roman" w:hAnsi="Times New Roman"/>
          <w:b/>
          <w:color w:val="2B6CB0"/>
          <w:sz w:val="26"/>
        </w:rPr>
        <w:t>3.3 Block Diagram</w:t>
      </w:r>
    </w:p>
    <w:p>
      <w:pPr>
        <w:spacing w:before="0" w:after="120" w:line="276" w:lineRule="auto"/>
        <w:jc w:val="both"/>
      </w:pPr>
      <w:r>
        <w:rPr>
          <w:rFonts w:ascii="Times New Roman" w:hAnsi="Times New Roman"/>
          <w:b w:val="0"/>
          <w:i w:val="0"/>
          <w:color w:val="1E1E1E"/>
          <w:sz w:val="24"/>
        </w:rPr>
        <w:t>The block diagram reflects clean electrical isolation across functional zones:</w:t>
      </w:r>
    </w:p>
    <w:p>
      <w:pPr>
        <w:spacing w:before="0" w:after="120" w:line="276" w:lineRule="auto"/>
        <w:jc w:val="both"/>
      </w:pPr>
      <w:r>
        <w:rPr>
          <w:rFonts w:ascii="Times New Roman" w:hAnsi="Times New Roman"/>
          <w:b w:val="0"/>
          <w:i w:val="0"/>
          <w:color w:val="1E1E1E"/>
          <w:sz w:val="24"/>
        </w:rPr>
        <w:t>• Core Power: Battery/VBUS is converted via a synchronous buck regulator to a low-noise 3.3V logic rail (`VDD_MCU`), decoupling digital switching noise from sensitive analog sensors.</w:t>
      </w:r>
    </w:p>
    <w:p>
      <w:pPr>
        <w:spacing w:before="0" w:after="120" w:line="276" w:lineRule="auto"/>
        <w:jc w:val="both"/>
      </w:pPr>
      <w:r>
        <w:rPr>
          <w:rFonts w:ascii="Times New Roman" w:hAnsi="Times New Roman"/>
          <w:b w:val="0"/>
          <w:i w:val="0"/>
          <w:color w:val="1E1E1E"/>
          <w:sz w:val="24"/>
        </w:rPr>
        <w:t>• Sensor Ingestion: The laser PM sensor transmits continuous UART telemetry at 9600 baud. The photoacoustic NDIR CO₂ and climate sensors share a dedicated 400 kHz I2C bus.</w:t>
      </w:r>
    </w:p>
    <w:p>
      <w:pPr>
        <w:spacing w:before="0" w:after="120" w:line="276" w:lineRule="auto"/>
        <w:jc w:val="both"/>
      </w:pPr>
      <w:r>
        <w:rPr>
          <w:rFonts w:ascii="Times New Roman" w:hAnsi="Times New Roman"/>
          <w:b w:val="0"/>
          <w:i w:val="0"/>
          <w:color w:val="1E1E1E"/>
          <w:sz w:val="24"/>
        </w:rPr>
        <w:t>• Visual Feedback: The color IPS LCD connects over a dedicated high-speed SPI bus with DMA acceleration, isolating frame updates from CPU execution.</w:t>
      </w:r>
    </w:p>
    <w:p>
      <w:pPr>
        <w:keepNext/>
        <w:spacing w:before="240" w:after="80"/>
        <w:jc w:val="left"/>
      </w:pPr>
      <w:r>
        <w:rPr>
          <w:rFonts w:ascii="Times New Roman" w:hAnsi="Times New Roman"/>
          <w:b/>
          <w:color w:val="2B6CB0"/>
          <w:sz w:val="26"/>
        </w:rPr>
        <w:t>3.4 STM32F407ZGT6 Microcontroller Architecture</w:t>
      </w:r>
    </w:p>
    <w:p>
      <w:pPr>
        <w:spacing w:before="0" w:after="120" w:line="276" w:lineRule="auto"/>
        <w:jc w:val="both"/>
      </w:pPr>
      <w:r>
        <w:rPr>
          <w:rFonts w:ascii="Times New Roman" w:hAnsi="Times New Roman"/>
          <w:b w:val="0"/>
          <w:i w:val="0"/>
          <w:color w:val="1E1E1E"/>
          <w:sz w:val="24"/>
        </w:rPr>
        <w:t>The STM32F407ZGT6 is based on the ARM Cortex-M4 core operating at 168 MHz with an integrated 32-bit multi-AHB matrix. Table 3.1 summarizes the authoritative pin allocation and candidate alternate function assignments implemented in the Air Monitor design.</w:t>
      </w:r>
    </w:p>
    <w:p>
      <w:pPr>
        <w:spacing w:before="200" w:after="80"/>
        <w:jc w:val="left"/>
      </w:pPr>
      <w:r>
        <w:rPr>
          <w:rFonts w:ascii="Times New Roman" w:hAnsi="Times New Roman"/>
          <w:b/>
          <w:color w:val="1A365D"/>
          <w:sz w:val="21"/>
        </w:rPr>
        <w:t>Table 3.1: STM32F407ZGT6 Pin Allocation and Alternate Function Interface Map</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864"/>
            <w:shd w:fill="1A365D"/>
            <w:tcMar>
              <w:top w:w="120" w:type="dxa"/>
              <w:bottom w:w="120" w:type="dxa"/>
              <w:left w:w="140" w:type="dxa"/>
              <w:right w:w="140" w:type="dxa"/>
            </w:tcMar>
          </w:tcPr>
          <w:p>
            <w:pPr>
              <w:jc w:val="center"/>
            </w:pPr>
            <w:r>
              <w:rPr>
                <w:rFonts w:ascii="Times New Roman" w:hAnsi="Times New Roman"/>
                <w:b/>
                <w:color w:val="FFFFFF"/>
                <w:sz w:val="19"/>
              </w:rPr>
              <w:t>Pin</w:t>
            </w:r>
          </w:p>
        </w:tc>
        <w:tc>
          <w:tcPr>
            <w:tcW w:type="dxa" w:w="1728"/>
            <w:shd w:fill="1A365D"/>
            <w:tcMar>
              <w:top w:w="120" w:type="dxa"/>
              <w:bottom w:w="120" w:type="dxa"/>
              <w:left w:w="140" w:type="dxa"/>
              <w:right w:w="140" w:type="dxa"/>
            </w:tcMar>
          </w:tcPr>
          <w:p>
            <w:pPr>
              <w:jc w:val="center"/>
            </w:pPr>
            <w:r>
              <w:rPr>
                <w:rFonts w:ascii="Times New Roman" w:hAnsi="Times New Roman"/>
                <w:b/>
                <w:color w:val="FFFFFF"/>
                <w:sz w:val="19"/>
              </w:rPr>
              <w:t>Net Identifier</w:t>
            </w:r>
          </w:p>
        </w:tc>
        <w:tc>
          <w:tcPr>
            <w:tcW w:type="dxa" w:w="2160"/>
            <w:shd w:fill="1A365D"/>
            <w:tcMar>
              <w:top w:w="120" w:type="dxa"/>
              <w:bottom w:w="120" w:type="dxa"/>
              <w:left w:w="140" w:type="dxa"/>
              <w:right w:w="140" w:type="dxa"/>
            </w:tcMar>
          </w:tcPr>
          <w:p>
            <w:pPr>
              <w:jc w:val="center"/>
            </w:pPr>
            <w:r>
              <w:rPr>
                <w:rFonts w:ascii="Times New Roman" w:hAnsi="Times New Roman"/>
                <w:b/>
                <w:color w:val="FFFFFF"/>
                <w:sz w:val="19"/>
              </w:rPr>
              <w:t>Peripheral / Function</w:t>
            </w:r>
          </w:p>
        </w:tc>
        <w:tc>
          <w:tcPr>
            <w:tcW w:type="dxa" w:w="1584"/>
            <w:shd w:fill="1A365D"/>
            <w:tcMar>
              <w:top w:w="120" w:type="dxa"/>
              <w:bottom w:w="120" w:type="dxa"/>
              <w:left w:w="140" w:type="dxa"/>
              <w:right w:w="140" w:type="dxa"/>
            </w:tcMar>
          </w:tcPr>
          <w:p>
            <w:pPr>
              <w:jc w:val="center"/>
            </w:pPr>
            <w:r>
              <w:rPr>
                <w:rFonts w:ascii="Times New Roman" w:hAnsi="Times New Roman"/>
                <w:b/>
                <w:color w:val="FFFFFF"/>
                <w:sz w:val="19"/>
              </w:rPr>
              <w:t>Signal Direction</w:t>
            </w:r>
          </w:p>
        </w:tc>
        <w:tc>
          <w:tcPr>
            <w:tcW w:type="dxa" w:w="4032"/>
            <w:shd w:fill="1A365D"/>
            <w:tcMar>
              <w:top w:w="120" w:type="dxa"/>
              <w:bottom w:w="120" w:type="dxa"/>
              <w:left w:w="140" w:type="dxa"/>
              <w:right w:w="140" w:type="dxa"/>
            </w:tcMar>
          </w:tcPr>
          <w:p>
            <w:pPr>
              <w:jc w:val="center"/>
            </w:pPr>
            <w:r>
              <w:rPr>
                <w:rFonts w:ascii="Times New Roman" w:hAnsi="Times New Roman"/>
                <w:b/>
                <w:color w:val="FFFFFF"/>
                <w:sz w:val="19"/>
              </w:rPr>
              <w:t>Design Role &amp; Notes</w:t>
            </w:r>
          </w:p>
        </w:tc>
      </w:tr>
      <w:tr>
        <w:tc>
          <w:tcPr>
            <w:tcW w:type="dxa" w:w="864"/>
            <w:shd w:fill="FFFFFF"/>
            <w:tcMar>
              <w:top w:w="90" w:type="dxa"/>
              <w:bottom w:w="90" w:type="dxa"/>
              <w:left w:w="140" w:type="dxa"/>
              <w:right w:w="140" w:type="dxa"/>
            </w:tcMar>
          </w:tcPr>
          <w:p>
            <w:pPr>
              <w:jc w:val="center"/>
            </w:pPr>
            <w:r>
              <w:rPr>
                <w:rFonts w:ascii="Times New Roman" w:hAnsi="Times New Roman"/>
                <w:color w:val="2D3748"/>
                <w:sz w:val="18"/>
              </w:rPr>
              <w:t>PA2</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PM_UART_TX</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USART2_TX (AF7)</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Output to Sensor</w:t>
            </w:r>
          </w:p>
        </w:tc>
        <w:tc>
          <w:tcPr>
            <w:tcW w:type="dxa" w:w="4032"/>
            <w:shd w:fill="FFFFFF"/>
            <w:tcMar>
              <w:top w:w="90" w:type="dxa"/>
              <w:bottom w:w="90" w:type="dxa"/>
              <w:left w:w="140" w:type="dxa"/>
              <w:right w:w="140" w:type="dxa"/>
            </w:tcMar>
          </w:tcPr>
          <w:p>
            <w:pPr>
              <w:jc w:val="left"/>
            </w:pPr>
            <w:r>
              <w:rPr>
                <w:rFonts w:ascii="Times New Roman" w:hAnsi="Times New Roman"/>
                <w:color w:val="2D3748"/>
                <w:sz w:val="18"/>
              </w:rPr>
              <w:t>Plantower PMS5003 command and active mode control</w:t>
            </w:r>
          </w:p>
        </w:tc>
      </w:tr>
      <w:tr>
        <w:tc>
          <w:tcPr>
            <w:tcW w:type="dxa" w:w="864"/>
            <w:shd w:fill="F7FAFC"/>
            <w:tcMar>
              <w:top w:w="90" w:type="dxa"/>
              <w:bottom w:w="90" w:type="dxa"/>
              <w:left w:w="140" w:type="dxa"/>
              <w:right w:w="140" w:type="dxa"/>
            </w:tcMar>
          </w:tcPr>
          <w:p>
            <w:pPr>
              <w:jc w:val="center"/>
            </w:pPr>
            <w:r>
              <w:rPr>
                <w:rFonts w:ascii="Times New Roman" w:hAnsi="Times New Roman"/>
                <w:color w:val="2D3748"/>
                <w:sz w:val="18"/>
              </w:rPr>
              <w:t>PA3</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PM_UART_RX</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USART2_RX (AF7)</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Input from Sensor</w:t>
            </w:r>
          </w:p>
        </w:tc>
        <w:tc>
          <w:tcPr>
            <w:tcW w:type="dxa" w:w="4032"/>
            <w:shd w:fill="F7FAFC"/>
            <w:tcMar>
              <w:top w:w="90" w:type="dxa"/>
              <w:bottom w:w="90" w:type="dxa"/>
              <w:left w:w="140" w:type="dxa"/>
              <w:right w:w="140" w:type="dxa"/>
            </w:tcMar>
          </w:tcPr>
          <w:p>
            <w:pPr>
              <w:jc w:val="left"/>
            </w:pPr>
            <w:r>
              <w:rPr>
                <w:rFonts w:ascii="Times New Roman" w:hAnsi="Times New Roman"/>
                <w:color w:val="2D3748"/>
                <w:sz w:val="18"/>
              </w:rPr>
              <w:t>Plantower PMS5003 32-byte continuous packet reception</w:t>
            </w:r>
          </w:p>
        </w:tc>
      </w:tr>
      <w:tr>
        <w:tc>
          <w:tcPr>
            <w:tcW w:type="dxa" w:w="864"/>
            <w:shd w:fill="FFFFFF"/>
            <w:tcMar>
              <w:top w:w="90" w:type="dxa"/>
              <w:bottom w:w="90" w:type="dxa"/>
              <w:left w:w="140" w:type="dxa"/>
              <w:right w:w="140" w:type="dxa"/>
            </w:tcMar>
          </w:tcPr>
          <w:p>
            <w:pPr>
              <w:jc w:val="center"/>
            </w:pPr>
            <w:r>
              <w:rPr>
                <w:rFonts w:ascii="Times New Roman" w:hAnsi="Times New Roman"/>
                <w:color w:val="2D3748"/>
                <w:sz w:val="18"/>
              </w:rPr>
              <w:t>PA4</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LCD_CS</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SPI1_NSS / GPIO</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Output to Display</w:t>
            </w:r>
          </w:p>
        </w:tc>
        <w:tc>
          <w:tcPr>
            <w:tcW w:type="dxa" w:w="4032"/>
            <w:shd w:fill="FFFFFF"/>
            <w:tcMar>
              <w:top w:w="90" w:type="dxa"/>
              <w:bottom w:w="90" w:type="dxa"/>
              <w:left w:w="140" w:type="dxa"/>
              <w:right w:w="140" w:type="dxa"/>
            </w:tcMar>
          </w:tcPr>
          <w:p>
            <w:pPr>
              <w:jc w:val="left"/>
            </w:pPr>
            <w:r>
              <w:rPr>
                <w:rFonts w:ascii="Times New Roman" w:hAnsi="Times New Roman"/>
                <w:color w:val="2D3748"/>
                <w:sz w:val="18"/>
              </w:rPr>
              <w:t>ST7789 SPI active-low chip select</w:t>
            </w:r>
          </w:p>
        </w:tc>
      </w:tr>
      <w:tr>
        <w:tc>
          <w:tcPr>
            <w:tcW w:type="dxa" w:w="864"/>
            <w:shd w:fill="F7FAFC"/>
            <w:tcMar>
              <w:top w:w="90" w:type="dxa"/>
              <w:bottom w:w="90" w:type="dxa"/>
              <w:left w:w="140" w:type="dxa"/>
              <w:right w:w="140" w:type="dxa"/>
            </w:tcMar>
          </w:tcPr>
          <w:p>
            <w:pPr>
              <w:jc w:val="center"/>
            </w:pPr>
            <w:r>
              <w:rPr>
                <w:rFonts w:ascii="Times New Roman" w:hAnsi="Times New Roman"/>
                <w:color w:val="2D3748"/>
                <w:sz w:val="18"/>
              </w:rPr>
              <w:t>PA5</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LCD_SCK</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SPI1_SCK (AF5)</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Output to Display</w:t>
            </w:r>
          </w:p>
        </w:tc>
        <w:tc>
          <w:tcPr>
            <w:tcW w:type="dxa" w:w="4032"/>
            <w:shd w:fill="F7FAFC"/>
            <w:tcMar>
              <w:top w:w="90" w:type="dxa"/>
              <w:bottom w:w="90" w:type="dxa"/>
              <w:left w:w="140" w:type="dxa"/>
              <w:right w:w="140" w:type="dxa"/>
            </w:tcMar>
          </w:tcPr>
          <w:p>
            <w:pPr>
              <w:jc w:val="left"/>
            </w:pPr>
            <w:r>
              <w:rPr>
                <w:rFonts w:ascii="Times New Roman" w:hAnsi="Times New Roman"/>
                <w:color w:val="2D3748"/>
                <w:sz w:val="18"/>
              </w:rPr>
              <w:t>ST7789 high-speed serial clock (up to 40 MHz)</w:t>
            </w:r>
          </w:p>
        </w:tc>
      </w:tr>
      <w:tr>
        <w:tc>
          <w:tcPr>
            <w:tcW w:type="dxa" w:w="864"/>
            <w:shd w:fill="FFFFFF"/>
            <w:tcMar>
              <w:top w:w="90" w:type="dxa"/>
              <w:bottom w:w="90" w:type="dxa"/>
              <w:left w:w="140" w:type="dxa"/>
              <w:right w:w="140" w:type="dxa"/>
            </w:tcMar>
          </w:tcPr>
          <w:p>
            <w:pPr>
              <w:jc w:val="center"/>
            </w:pPr>
            <w:r>
              <w:rPr>
                <w:rFonts w:ascii="Times New Roman" w:hAnsi="Times New Roman"/>
                <w:color w:val="2D3748"/>
                <w:sz w:val="18"/>
              </w:rPr>
              <w:t>PA7</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LCD_MOSI</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SPI1_MOSI (AF5)</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Output to Display</w:t>
            </w:r>
          </w:p>
        </w:tc>
        <w:tc>
          <w:tcPr>
            <w:tcW w:type="dxa" w:w="4032"/>
            <w:shd w:fill="FFFFFF"/>
            <w:tcMar>
              <w:top w:w="90" w:type="dxa"/>
              <w:bottom w:w="90" w:type="dxa"/>
              <w:left w:w="140" w:type="dxa"/>
              <w:right w:w="140" w:type="dxa"/>
            </w:tcMar>
          </w:tcPr>
          <w:p>
            <w:pPr>
              <w:jc w:val="left"/>
            </w:pPr>
            <w:r>
              <w:rPr>
                <w:rFonts w:ascii="Times New Roman" w:hAnsi="Times New Roman"/>
                <w:color w:val="2D3748"/>
                <w:sz w:val="18"/>
              </w:rPr>
              <w:t>ST7789 high-speed serial data input line</w:t>
            </w:r>
          </w:p>
        </w:tc>
      </w:tr>
      <w:tr>
        <w:tc>
          <w:tcPr>
            <w:tcW w:type="dxa" w:w="864"/>
            <w:shd w:fill="F7FAFC"/>
            <w:tcMar>
              <w:top w:w="90" w:type="dxa"/>
              <w:bottom w:w="90" w:type="dxa"/>
              <w:left w:w="140" w:type="dxa"/>
              <w:right w:w="140" w:type="dxa"/>
            </w:tcMar>
          </w:tcPr>
          <w:p>
            <w:pPr>
              <w:jc w:val="center"/>
            </w:pPr>
            <w:r>
              <w:rPr>
                <w:rFonts w:ascii="Times New Roman" w:hAnsi="Times New Roman"/>
                <w:color w:val="2D3748"/>
                <w:sz w:val="18"/>
              </w:rPr>
              <w:t>PC4</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LCD_DC</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GPIO Output</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Output to Display</w:t>
            </w:r>
          </w:p>
        </w:tc>
        <w:tc>
          <w:tcPr>
            <w:tcW w:type="dxa" w:w="4032"/>
            <w:shd w:fill="F7FAFC"/>
            <w:tcMar>
              <w:top w:w="90" w:type="dxa"/>
              <w:bottom w:w="90" w:type="dxa"/>
              <w:left w:w="140" w:type="dxa"/>
              <w:right w:w="140" w:type="dxa"/>
            </w:tcMar>
          </w:tcPr>
          <w:p>
            <w:pPr>
              <w:jc w:val="left"/>
            </w:pPr>
            <w:r>
              <w:rPr>
                <w:rFonts w:ascii="Times New Roman" w:hAnsi="Times New Roman"/>
                <w:color w:val="2D3748"/>
                <w:sz w:val="18"/>
              </w:rPr>
              <w:t>ST7789 Data / Command select line (High=Data, Low=Cmd)</w:t>
            </w:r>
          </w:p>
        </w:tc>
      </w:tr>
      <w:tr>
        <w:tc>
          <w:tcPr>
            <w:tcW w:type="dxa" w:w="864"/>
            <w:shd w:fill="FFFFFF"/>
            <w:tcMar>
              <w:top w:w="90" w:type="dxa"/>
              <w:bottom w:w="90" w:type="dxa"/>
              <w:left w:w="140" w:type="dxa"/>
              <w:right w:w="140" w:type="dxa"/>
            </w:tcMar>
          </w:tcPr>
          <w:p>
            <w:pPr>
              <w:jc w:val="center"/>
            </w:pPr>
            <w:r>
              <w:rPr>
                <w:rFonts w:ascii="Times New Roman" w:hAnsi="Times New Roman"/>
                <w:color w:val="2D3748"/>
                <w:sz w:val="18"/>
              </w:rPr>
              <w:t>PC5</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LCD_RESET</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GPIO Output</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Output to Display</w:t>
            </w:r>
          </w:p>
        </w:tc>
        <w:tc>
          <w:tcPr>
            <w:tcW w:type="dxa" w:w="4032"/>
            <w:shd w:fill="FFFFFF"/>
            <w:tcMar>
              <w:top w:w="90" w:type="dxa"/>
              <w:bottom w:w="90" w:type="dxa"/>
              <w:left w:w="140" w:type="dxa"/>
              <w:right w:w="140" w:type="dxa"/>
            </w:tcMar>
          </w:tcPr>
          <w:p>
            <w:pPr>
              <w:jc w:val="left"/>
            </w:pPr>
            <w:r>
              <w:rPr>
                <w:rFonts w:ascii="Times New Roman" w:hAnsi="Times New Roman"/>
                <w:color w:val="2D3748"/>
                <w:sz w:val="18"/>
              </w:rPr>
              <w:t>ST7789 hardware active-low reset pulse</w:t>
            </w:r>
          </w:p>
        </w:tc>
      </w:tr>
      <w:tr>
        <w:tc>
          <w:tcPr>
            <w:tcW w:type="dxa" w:w="864"/>
            <w:shd w:fill="F7FAFC"/>
            <w:tcMar>
              <w:top w:w="90" w:type="dxa"/>
              <w:bottom w:w="90" w:type="dxa"/>
              <w:left w:w="140" w:type="dxa"/>
              <w:right w:w="140" w:type="dxa"/>
            </w:tcMar>
          </w:tcPr>
          <w:p>
            <w:pPr>
              <w:jc w:val="center"/>
            </w:pPr>
            <w:r>
              <w:rPr>
                <w:rFonts w:ascii="Times New Roman" w:hAnsi="Times New Roman"/>
                <w:color w:val="2D3748"/>
                <w:sz w:val="18"/>
              </w:rPr>
              <w:t>PB1</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LCD_BL_PWM</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TIM3_CH4 (AF2)</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PWM Output</w:t>
            </w:r>
          </w:p>
        </w:tc>
        <w:tc>
          <w:tcPr>
            <w:tcW w:type="dxa" w:w="4032"/>
            <w:shd w:fill="F7FAFC"/>
            <w:tcMar>
              <w:top w:w="90" w:type="dxa"/>
              <w:bottom w:w="90" w:type="dxa"/>
              <w:left w:w="140" w:type="dxa"/>
              <w:right w:w="140" w:type="dxa"/>
            </w:tcMar>
          </w:tcPr>
          <w:p>
            <w:pPr>
              <w:jc w:val="left"/>
            </w:pPr>
            <w:r>
              <w:rPr>
                <w:rFonts w:ascii="Times New Roman" w:hAnsi="Times New Roman"/>
                <w:color w:val="2D3748"/>
                <w:sz w:val="18"/>
              </w:rPr>
              <w:t>5 kHz PWM backlight brightness dimming via MOSFET</w:t>
            </w:r>
          </w:p>
        </w:tc>
      </w:tr>
      <w:tr>
        <w:tc>
          <w:tcPr>
            <w:tcW w:type="dxa" w:w="864"/>
            <w:shd w:fill="FFFFFF"/>
            <w:tcMar>
              <w:top w:w="90" w:type="dxa"/>
              <w:bottom w:w="90" w:type="dxa"/>
              <w:left w:w="140" w:type="dxa"/>
              <w:right w:w="140" w:type="dxa"/>
            </w:tcMar>
          </w:tcPr>
          <w:p>
            <w:pPr>
              <w:jc w:val="center"/>
            </w:pPr>
            <w:r>
              <w:rPr>
                <w:rFonts w:ascii="Times New Roman" w:hAnsi="Times New Roman"/>
                <w:color w:val="2D3748"/>
                <w:sz w:val="18"/>
              </w:rPr>
              <w:t>PB6</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I2C1_SCL</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I2C1_SCL (AF4)</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Bidirectional Open-Drain</w:t>
            </w:r>
          </w:p>
        </w:tc>
        <w:tc>
          <w:tcPr>
            <w:tcW w:type="dxa" w:w="4032"/>
            <w:shd w:fill="FFFFFF"/>
            <w:tcMar>
              <w:top w:w="90" w:type="dxa"/>
              <w:bottom w:w="90" w:type="dxa"/>
              <w:left w:w="140" w:type="dxa"/>
              <w:right w:w="140" w:type="dxa"/>
            </w:tcMar>
          </w:tcPr>
          <w:p>
            <w:pPr>
              <w:jc w:val="left"/>
            </w:pPr>
            <w:r>
              <w:rPr>
                <w:rFonts w:ascii="Times New Roman" w:hAnsi="Times New Roman"/>
                <w:color w:val="2D3748"/>
                <w:sz w:val="18"/>
              </w:rPr>
              <w:t>Shared 400 kHz I2C clock (4.7kΩ pull-up to 3.3V)</w:t>
            </w:r>
          </w:p>
        </w:tc>
      </w:tr>
      <w:tr>
        <w:tc>
          <w:tcPr>
            <w:tcW w:type="dxa" w:w="864"/>
            <w:shd w:fill="F7FAFC"/>
            <w:tcMar>
              <w:top w:w="90" w:type="dxa"/>
              <w:bottom w:w="90" w:type="dxa"/>
              <w:left w:w="140" w:type="dxa"/>
              <w:right w:w="140" w:type="dxa"/>
            </w:tcMar>
          </w:tcPr>
          <w:p>
            <w:pPr>
              <w:jc w:val="center"/>
            </w:pPr>
            <w:r>
              <w:rPr>
                <w:rFonts w:ascii="Times New Roman" w:hAnsi="Times New Roman"/>
                <w:color w:val="2D3748"/>
                <w:sz w:val="18"/>
              </w:rPr>
              <w:t>PB7</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I2C1_SDA</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I2C1_SDA (AF4)</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Bidirectional Open-Drain</w:t>
            </w:r>
          </w:p>
        </w:tc>
        <w:tc>
          <w:tcPr>
            <w:tcW w:type="dxa" w:w="4032"/>
            <w:shd w:fill="F7FAFC"/>
            <w:tcMar>
              <w:top w:w="90" w:type="dxa"/>
              <w:bottom w:w="90" w:type="dxa"/>
              <w:left w:w="140" w:type="dxa"/>
              <w:right w:w="140" w:type="dxa"/>
            </w:tcMar>
          </w:tcPr>
          <w:p>
            <w:pPr>
              <w:jc w:val="left"/>
            </w:pPr>
            <w:r>
              <w:rPr>
                <w:rFonts w:ascii="Times New Roman" w:hAnsi="Times New Roman"/>
                <w:color w:val="2D3748"/>
                <w:sz w:val="18"/>
              </w:rPr>
              <w:t>Shared 400 kHz I2C data line (4.7kΩ pull-up to 3.3V)</w:t>
            </w:r>
          </w:p>
        </w:tc>
      </w:tr>
      <w:tr>
        <w:tc>
          <w:tcPr>
            <w:tcW w:type="dxa" w:w="864"/>
            <w:shd w:fill="FFFFFF"/>
            <w:tcMar>
              <w:top w:w="90" w:type="dxa"/>
              <w:bottom w:w="90" w:type="dxa"/>
              <w:left w:w="140" w:type="dxa"/>
              <w:right w:w="140" w:type="dxa"/>
            </w:tcMar>
          </w:tcPr>
          <w:p>
            <w:pPr>
              <w:jc w:val="center"/>
            </w:pPr>
            <w:r>
              <w:rPr>
                <w:rFonts w:ascii="Times New Roman" w:hAnsi="Times New Roman"/>
                <w:color w:val="2D3748"/>
                <w:sz w:val="18"/>
              </w:rPr>
              <w:t>PB5</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TOUCH_INT</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GPIO EXTI5</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Input with Interrupt</w:t>
            </w:r>
          </w:p>
        </w:tc>
        <w:tc>
          <w:tcPr>
            <w:tcW w:type="dxa" w:w="4032"/>
            <w:shd w:fill="FFFFFF"/>
            <w:tcMar>
              <w:top w:w="90" w:type="dxa"/>
              <w:bottom w:w="90" w:type="dxa"/>
              <w:left w:w="140" w:type="dxa"/>
              <w:right w:w="140" w:type="dxa"/>
            </w:tcMar>
          </w:tcPr>
          <w:p>
            <w:pPr>
              <w:jc w:val="left"/>
            </w:pPr>
            <w:r>
              <w:rPr>
                <w:rFonts w:ascii="Times New Roman" w:hAnsi="Times New Roman"/>
                <w:color w:val="2D3748"/>
                <w:sz w:val="18"/>
              </w:rPr>
              <w:t>DANY_TOUCH capacitive slider touch event interrupt</w:t>
            </w:r>
          </w:p>
        </w:tc>
      </w:tr>
      <w:tr>
        <w:tc>
          <w:tcPr>
            <w:tcW w:type="dxa" w:w="864"/>
            <w:shd w:fill="F7FAFC"/>
            <w:tcMar>
              <w:top w:w="90" w:type="dxa"/>
              <w:bottom w:w="90" w:type="dxa"/>
              <w:left w:w="140" w:type="dxa"/>
              <w:right w:w="140" w:type="dxa"/>
            </w:tcMar>
          </w:tcPr>
          <w:p>
            <w:pPr>
              <w:jc w:val="center"/>
            </w:pPr>
            <w:r>
              <w:rPr>
                <w:rFonts w:ascii="Times New Roman" w:hAnsi="Times New Roman"/>
                <w:color w:val="2D3748"/>
                <w:sz w:val="18"/>
              </w:rPr>
              <w:t>PA0</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BAT_ADC</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ADC1_IN0</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Analog Input</w:t>
            </w:r>
          </w:p>
        </w:tc>
        <w:tc>
          <w:tcPr>
            <w:tcW w:type="dxa" w:w="4032"/>
            <w:shd w:fill="F7FAFC"/>
            <w:tcMar>
              <w:top w:w="90" w:type="dxa"/>
              <w:bottom w:w="90" w:type="dxa"/>
              <w:left w:w="140" w:type="dxa"/>
              <w:right w:w="140" w:type="dxa"/>
            </w:tcMar>
          </w:tcPr>
          <w:p>
            <w:pPr>
              <w:jc w:val="left"/>
            </w:pPr>
            <w:r>
              <w:rPr>
                <w:rFonts w:ascii="Times New Roman" w:hAnsi="Times New Roman"/>
                <w:color w:val="2D3748"/>
                <w:sz w:val="18"/>
              </w:rPr>
              <w:t>Battery voltage sense divider (1:2 divider for 3.0-4.2V)</w:t>
            </w:r>
          </w:p>
        </w:tc>
      </w:tr>
      <w:tr>
        <w:tc>
          <w:tcPr>
            <w:tcW w:type="dxa" w:w="864"/>
            <w:shd w:fill="FFFFFF"/>
            <w:tcMar>
              <w:top w:w="90" w:type="dxa"/>
              <w:bottom w:w="90" w:type="dxa"/>
              <w:left w:w="140" w:type="dxa"/>
              <w:right w:w="140" w:type="dxa"/>
            </w:tcMar>
          </w:tcPr>
          <w:p>
            <w:pPr>
              <w:jc w:val="center"/>
            </w:pPr>
            <w:r>
              <w:rPr>
                <w:rFonts w:ascii="Times New Roman" w:hAnsi="Times New Roman"/>
                <w:color w:val="2D3748"/>
                <w:sz w:val="18"/>
              </w:rPr>
              <w:t>PC0</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CHG_STAT</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GPIO Input</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Input (Pull-Up)</w:t>
            </w:r>
          </w:p>
        </w:tc>
        <w:tc>
          <w:tcPr>
            <w:tcW w:type="dxa" w:w="4032"/>
            <w:shd w:fill="FFFFFF"/>
            <w:tcMar>
              <w:top w:w="90" w:type="dxa"/>
              <w:bottom w:w="90" w:type="dxa"/>
              <w:left w:w="140" w:type="dxa"/>
              <w:right w:w="140" w:type="dxa"/>
            </w:tcMar>
          </w:tcPr>
          <w:p>
            <w:pPr>
              <w:jc w:val="left"/>
            </w:pPr>
            <w:r>
              <w:rPr>
                <w:rFonts w:ascii="Times New Roman" w:hAnsi="Times New Roman"/>
                <w:color w:val="2D3748"/>
                <w:sz w:val="18"/>
              </w:rPr>
              <w:t>MCP73831 battery charge status indicator (Low=Charging)</w:t>
            </w:r>
          </w:p>
        </w:tc>
      </w:tr>
      <w:tr>
        <w:tc>
          <w:tcPr>
            <w:tcW w:type="dxa" w:w="864"/>
            <w:shd w:fill="F7FAFC"/>
            <w:tcMar>
              <w:top w:w="90" w:type="dxa"/>
              <w:bottom w:w="90" w:type="dxa"/>
              <w:left w:w="140" w:type="dxa"/>
              <w:right w:w="140" w:type="dxa"/>
            </w:tcMar>
          </w:tcPr>
          <w:p>
            <w:pPr>
              <w:jc w:val="center"/>
            </w:pPr>
            <w:r>
              <w:rPr>
                <w:rFonts w:ascii="Times New Roman" w:hAnsi="Times New Roman"/>
                <w:color w:val="2D3748"/>
                <w:sz w:val="18"/>
              </w:rPr>
              <w:t>PA13</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SWDIO</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JTMS-SWDIO (AF0)</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Bidirectional</w:t>
            </w:r>
          </w:p>
        </w:tc>
        <w:tc>
          <w:tcPr>
            <w:tcW w:type="dxa" w:w="4032"/>
            <w:shd w:fill="F7FAFC"/>
            <w:tcMar>
              <w:top w:w="90" w:type="dxa"/>
              <w:bottom w:w="90" w:type="dxa"/>
              <w:left w:w="140" w:type="dxa"/>
              <w:right w:w="140" w:type="dxa"/>
            </w:tcMar>
          </w:tcPr>
          <w:p>
            <w:pPr>
              <w:jc w:val="left"/>
            </w:pPr>
            <w:r>
              <w:rPr>
                <w:rFonts w:ascii="Times New Roman" w:hAnsi="Times New Roman"/>
                <w:color w:val="2D3748"/>
                <w:sz w:val="18"/>
              </w:rPr>
              <w:t>Serial Wire Debug data line for ST-Link programming</w:t>
            </w:r>
          </w:p>
        </w:tc>
      </w:tr>
      <w:tr>
        <w:tc>
          <w:tcPr>
            <w:tcW w:type="dxa" w:w="864"/>
            <w:shd w:fill="FFFFFF"/>
            <w:tcMar>
              <w:top w:w="90" w:type="dxa"/>
              <w:bottom w:w="90" w:type="dxa"/>
              <w:left w:w="140" w:type="dxa"/>
              <w:right w:w="140" w:type="dxa"/>
            </w:tcMar>
          </w:tcPr>
          <w:p>
            <w:pPr>
              <w:jc w:val="center"/>
            </w:pPr>
            <w:r>
              <w:rPr>
                <w:rFonts w:ascii="Times New Roman" w:hAnsi="Times New Roman"/>
                <w:color w:val="2D3748"/>
                <w:sz w:val="18"/>
              </w:rPr>
              <w:t>PA14</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SWCLK</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JTCK-SWCLK (AF0)</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Input Clock</w:t>
            </w:r>
          </w:p>
        </w:tc>
        <w:tc>
          <w:tcPr>
            <w:tcW w:type="dxa" w:w="4032"/>
            <w:shd w:fill="FFFFFF"/>
            <w:tcMar>
              <w:top w:w="90" w:type="dxa"/>
              <w:bottom w:w="90" w:type="dxa"/>
              <w:left w:w="140" w:type="dxa"/>
              <w:right w:w="140" w:type="dxa"/>
            </w:tcMar>
          </w:tcPr>
          <w:p>
            <w:pPr>
              <w:jc w:val="left"/>
            </w:pPr>
            <w:r>
              <w:rPr>
                <w:rFonts w:ascii="Times New Roman" w:hAnsi="Times New Roman"/>
                <w:color w:val="2D3748"/>
                <w:sz w:val="18"/>
              </w:rPr>
              <w:t>Serial Wire Debug clock line for ST-Link programming</w:t>
            </w:r>
          </w:p>
        </w:tc>
      </w:tr>
      <w:tr>
        <w:tc>
          <w:tcPr>
            <w:tcW w:type="dxa" w:w="864"/>
            <w:shd w:fill="F7FAFC"/>
            <w:tcMar>
              <w:top w:w="90" w:type="dxa"/>
              <w:bottom w:w="90" w:type="dxa"/>
              <w:left w:w="140" w:type="dxa"/>
              <w:right w:w="140" w:type="dxa"/>
            </w:tcMar>
          </w:tcPr>
          <w:p>
            <w:pPr>
              <w:jc w:val="center"/>
            </w:pPr>
            <w:r>
              <w:rPr>
                <w:rFonts w:ascii="Times New Roman" w:hAnsi="Times New Roman"/>
                <w:color w:val="2D3748"/>
                <w:sz w:val="18"/>
              </w:rPr>
              <w:t>NRST</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NRST</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System Reset</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Input (Active Low)</w:t>
            </w:r>
          </w:p>
        </w:tc>
        <w:tc>
          <w:tcPr>
            <w:tcW w:type="dxa" w:w="4032"/>
            <w:shd w:fill="F7FAFC"/>
            <w:tcMar>
              <w:top w:w="90" w:type="dxa"/>
              <w:bottom w:w="90" w:type="dxa"/>
              <w:left w:w="140" w:type="dxa"/>
              <w:right w:w="140" w:type="dxa"/>
            </w:tcMar>
          </w:tcPr>
          <w:p>
            <w:pPr>
              <w:jc w:val="left"/>
            </w:pPr>
            <w:r>
              <w:rPr>
                <w:rFonts w:ascii="Times New Roman" w:hAnsi="Times New Roman"/>
                <w:color w:val="2D3748"/>
                <w:sz w:val="18"/>
              </w:rPr>
              <w:t>Master hardware reset line with 100nF filter capacitor</w:t>
            </w:r>
          </w:p>
        </w:tc>
      </w:tr>
    </w:tbl>
    <w:p>
      <w:pPr>
        <w:spacing w:before="0" w:after="160"/>
      </w:pPr>
    </w:p>
    <w:p>
      <w:pPr>
        <w:keepNext/>
        <w:spacing w:before="240" w:after="80"/>
        <w:jc w:val="left"/>
      </w:pPr>
      <w:r>
        <w:rPr>
          <w:rFonts w:ascii="Times New Roman" w:hAnsi="Times New Roman"/>
          <w:b/>
          <w:color w:val="2B6CB0"/>
          <w:sz w:val="26"/>
        </w:rPr>
        <w:t>3.5 Sensor Interface Architecture</w:t>
      </w:r>
    </w:p>
    <w:p>
      <w:pPr>
        <w:spacing w:before="0" w:after="120" w:line="276" w:lineRule="auto"/>
        <w:jc w:val="both"/>
      </w:pPr>
      <w:r>
        <w:rPr>
          <w:rFonts w:ascii="Times New Roman" w:hAnsi="Times New Roman"/>
          <w:b w:val="0"/>
          <w:i w:val="0"/>
          <w:color w:val="1E1E1E"/>
          <w:sz w:val="24"/>
        </w:rPr>
        <w:t>The multi-sensor subsystem integrates optical and photoacoustic physical transducers over isolated digital channels. Table 3.2 details the communication parameters, addressing, sampling frequencies, and physical measurement envelopes.</w:t>
      </w:r>
    </w:p>
    <w:p>
      <w:pPr>
        <w:spacing w:before="200" w:after="80"/>
        <w:jc w:val="left"/>
      </w:pPr>
      <w:r>
        <w:rPr>
          <w:rFonts w:ascii="Times New Roman" w:hAnsi="Times New Roman"/>
          <w:b/>
          <w:color w:val="1A365D"/>
          <w:sz w:val="21"/>
        </w:rPr>
        <w:t>Table 3.2: Sensor Subsystem Electrical and Communication Specifications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05"/>
        <w:gridCol w:w="1505"/>
        <w:gridCol w:w="1505"/>
        <w:gridCol w:w="1505"/>
        <w:gridCol w:w="1505"/>
        <w:gridCol w:w="1505"/>
      </w:tblGrid>
      <w:tr>
        <w:tc>
          <w:tcPr>
            <w:tcW w:type="dxa" w:w="1296"/>
            <w:shd w:fill="1A365D"/>
            <w:tcMar>
              <w:top w:w="120" w:type="dxa"/>
              <w:bottom w:w="120" w:type="dxa"/>
              <w:left w:w="140" w:type="dxa"/>
              <w:right w:w="140" w:type="dxa"/>
            </w:tcMar>
          </w:tcPr>
          <w:p>
            <w:pPr>
              <w:jc w:val="center"/>
            </w:pPr>
            <w:r>
              <w:rPr>
                <w:rFonts w:ascii="Times New Roman" w:hAnsi="Times New Roman"/>
                <w:b/>
                <w:color w:val="FFFFFF"/>
                <w:sz w:val="19"/>
              </w:rPr>
              <w:t>Transducer</w:t>
            </w:r>
          </w:p>
        </w:tc>
        <w:tc>
          <w:tcPr>
            <w:tcW w:type="dxa" w:w="1872"/>
            <w:shd w:fill="1A365D"/>
            <w:tcMar>
              <w:top w:w="120" w:type="dxa"/>
              <w:bottom w:w="120" w:type="dxa"/>
              <w:left w:w="140" w:type="dxa"/>
              <w:right w:w="140" w:type="dxa"/>
            </w:tcMar>
          </w:tcPr>
          <w:p>
            <w:pPr>
              <w:jc w:val="center"/>
            </w:pPr>
            <w:r>
              <w:rPr>
                <w:rFonts w:ascii="Times New Roman" w:hAnsi="Times New Roman"/>
                <w:b/>
                <w:color w:val="FFFFFF"/>
                <w:sz w:val="19"/>
              </w:rPr>
              <w:t>Parameter Measured</w:t>
            </w:r>
          </w:p>
        </w:tc>
        <w:tc>
          <w:tcPr>
            <w:tcW w:type="dxa" w:w="2016"/>
            <w:shd w:fill="1A365D"/>
            <w:tcMar>
              <w:top w:w="120" w:type="dxa"/>
              <w:bottom w:w="120" w:type="dxa"/>
              <w:left w:w="140" w:type="dxa"/>
              <w:right w:w="140" w:type="dxa"/>
            </w:tcMar>
          </w:tcPr>
          <w:p>
            <w:pPr>
              <w:jc w:val="center"/>
            </w:pPr>
            <w:r>
              <w:rPr>
                <w:rFonts w:ascii="Times New Roman" w:hAnsi="Times New Roman"/>
                <w:b/>
                <w:color w:val="FFFFFF"/>
                <w:sz w:val="19"/>
              </w:rPr>
              <w:t>Physical Principle</w:t>
            </w:r>
          </w:p>
        </w:tc>
        <w:tc>
          <w:tcPr>
            <w:tcW w:type="dxa" w:w="1728"/>
            <w:shd w:fill="1A365D"/>
            <w:tcMar>
              <w:top w:w="120" w:type="dxa"/>
              <w:bottom w:w="120" w:type="dxa"/>
              <w:left w:w="140" w:type="dxa"/>
              <w:right w:w="140" w:type="dxa"/>
            </w:tcMar>
          </w:tcPr>
          <w:p>
            <w:pPr>
              <w:jc w:val="center"/>
            </w:pPr>
            <w:r>
              <w:rPr>
                <w:rFonts w:ascii="Times New Roman" w:hAnsi="Times New Roman"/>
                <w:b/>
                <w:color w:val="FFFFFF"/>
                <w:sz w:val="19"/>
              </w:rPr>
              <w:t>Interface</w:t>
            </w:r>
          </w:p>
        </w:tc>
        <w:tc>
          <w:tcPr>
            <w:tcW w:type="dxa" w:w="1584"/>
            <w:shd w:fill="1A365D"/>
            <w:tcMar>
              <w:top w:w="120" w:type="dxa"/>
              <w:bottom w:w="120" w:type="dxa"/>
              <w:left w:w="140" w:type="dxa"/>
              <w:right w:w="140" w:type="dxa"/>
            </w:tcMar>
          </w:tcPr>
          <w:p>
            <w:pPr>
              <w:jc w:val="center"/>
            </w:pPr>
            <w:r>
              <w:rPr>
                <w:rFonts w:ascii="Times New Roman" w:hAnsi="Times New Roman"/>
                <w:b/>
                <w:color w:val="FFFFFF"/>
                <w:sz w:val="19"/>
              </w:rPr>
              <w:t>Address / Port</w:t>
            </w:r>
          </w:p>
        </w:tc>
        <w:tc>
          <w:tcPr>
            <w:tcW w:type="dxa" w:w="1872"/>
            <w:shd w:fill="1A365D"/>
            <w:tcMar>
              <w:top w:w="120" w:type="dxa"/>
              <w:bottom w:w="120" w:type="dxa"/>
              <w:left w:w="140" w:type="dxa"/>
              <w:right w:w="140" w:type="dxa"/>
            </w:tcMar>
          </w:tcPr>
          <w:p>
            <w:pPr>
              <w:jc w:val="center"/>
            </w:pPr>
            <w:r>
              <w:rPr>
                <w:rFonts w:ascii="Times New Roman" w:hAnsi="Times New Roman"/>
                <w:b/>
                <w:color w:val="FFFFFF"/>
                <w:sz w:val="19"/>
              </w:rPr>
              <w:t>Range &amp; Resolution</w:t>
            </w:r>
          </w:p>
        </w:tc>
      </w:tr>
      <w:tr>
        <w:tc>
          <w:tcPr>
            <w:tcW w:type="dxa" w:w="1296"/>
            <w:shd w:fill="FFFFFF"/>
            <w:tcMar>
              <w:top w:w="90" w:type="dxa"/>
              <w:bottom w:w="90" w:type="dxa"/>
              <w:left w:w="140" w:type="dxa"/>
              <w:right w:w="140" w:type="dxa"/>
            </w:tcMar>
          </w:tcPr>
          <w:p>
            <w:pPr>
              <w:jc w:val="center"/>
            </w:pPr>
            <w:r>
              <w:rPr>
                <w:rFonts w:ascii="Times New Roman" w:hAnsi="Times New Roman"/>
                <w:color w:val="2D3748"/>
                <w:sz w:val="18"/>
              </w:rPr>
              <w:t>PMS5003</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PM1.0, PM2.5, PM10</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90° Laser Scattering</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UART (9600-8-N-1)</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USART2 (PA2/PA3)</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0–1000 µg/m³ (Res: 1 µg/m³)</w:t>
            </w:r>
          </w:p>
        </w:tc>
      </w:tr>
      <w:tr>
        <w:tc>
          <w:tcPr>
            <w:tcW w:type="dxa" w:w="1296"/>
            <w:shd w:fill="F7FAFC"/>
            <w:tcMar>
              <w:top w:w="90" w:type="dxa"/>
              <w:bottom w:w="90" w:type="dxa"/>
              <w:left w:w="140" w:type="dxa"/>
              <w:right w:w="140" w:type="dxa"/>
            </w:tcMar>
          </w:tcPr>
          <w:p>
            <w:pPr>
              <w:jc w:val="center"/>
            </w:pPr>
            <w:r>
              <w:rPr>
                <w:rFonts w:ascii="Times New Roman" w:hAnsi="Times New Roman"/>
                <w:color w:val="2D3748"/>
                <w:sz w:val="18"/>
              </w:rPr>
              <w:t>SCD41</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Carbon Dioxide (CO₂)</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Photoacoustic NDIR</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I2C (Fast Mode)</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Address 0x62</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400–5000 ppm (Res: 1 ppm)</w:t>
            </w:r>
          </w:p>
        </w:tc>
      </w:tr>
      <w:tr>
        <w:tc>
          <w:tcPr>
            <w:tcW w:type="dxa" w:w="1296"/>
            <w:shd w:fill="FFFFFF"/>
            <w:tcMar>
              <w:top w:w="90" w:type="dxa"/>
              <w:bottom w:w="90" w:type="dxa"/>
              <w:left w:w="140" w:type="dxa"/>
              <w:right w:w="140" w:type="dxa"/>
            </w:tcMar>
          </w:tcPr>
          <w:p>
            <w:pPr>
              <w:jc w:val="center"/>
            </w:pPr>
            <w:r>
              <w:rPr>
                <w:rFonts w:ascii="Times New Roman" w:hAnsi="Times New Roman"/>
                <w:color w:val="2D3748"/>
                <w:sz w:val="18"/>
              </w:rPr>
              <w:t>SHT41</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Temperature &amp; RH</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CMOSens Bandgap/Cap</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I2C (Fast Mode)</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Address 0x44</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-10 to +60°C, 0–100% RH</w:t>
            </w:r>
          </w:p>
        </w:tc>
      </w:tr>
    </w:tbl>
    <w:p>
      <w:pPr>
        <w:spacing w:before="0" w:after="160"/>
      </w:pPr>
    </w:p>
    <w:p>
      <w:pPr>
        <w:keepNext/>
        <w:spacing w:before="240" w:after="80"/>
        <w:jc w:val="left"/>
      </w:pPr>
      <w:r>
        <w:rPr>
          <w:rFonts w:ascii="Times New Roman" w:hAnsi="Times New Roman"/>
          <w:b/>
          <w:color w:val="2B6CB0"/>
          <w:sz w:val="26"/>
        </w:rPr>
        <w:t>3.6 Display Interface and DMA Subsystem</w:t>
      </w:r>
    </w:p>
    <w:p>
      <w:pPr>
        <w:spacing w:before="0" w:after="120" w:line="276" w:lineRule="auto"/>
        <w:jc w:val="both"/>
      </w:pPr>
      <w:r>
        <w:rPr>
          <w:rFonts w:ascii="Times New Roman" w:hAnsi="Times New Roman"/>
          <w:b w:val="0"/>
          <w:i w:val="0"/>
          <w:color w:val="1E1E1E"/>
          <w:sz w:val="24"/>
        </w:rPr>
        <w:t>Rendering rich graphical user interfaces on the 240 × 320 IPS display requires substantial data throughput. At 16 bits per pixel (RGB565), a full-screen frame buffer comprises 240 × 320 × 2 = 153,600 bytes. Transmitting this frame over SPI at 40 MHz requires approximately 30.7 ms, enabling a sustained refresh rate of ~32.5 FPS. By offloading pixel transmission to the STM32 DMA2 Stream 3 (Channel 3 for SPI1 TX), the ARM Cortex-M4 CPU core is completely freed to execute measurement filtering and sensor acquisition without dropping frame rates.</w:t>
      </w:r>
    </w:p>
    <w:p>
      <w:pPr>
        <w:keepNext/>
        <w:spacing w:before="240" w:after="80"/>
        <w:jc w:val="left"/>
      </w:pPr>
      <w:r>
        <w:rPr>
          <w:rFonts w:ascii="Times New Roman" w:hAnsi="Times New Roman"/>
          <w:b/>
          <w:color w:val="2B6CB0"/>
          <w:sz w:val="26"/>
        </w:rPr>
        <w:t>3.7 Communication Architecture</w:t>
      </w:r>
    </w:p>
    <w:p>
      <w:pPr>
        <w:spacing w:before="0" w:after="120" w:line="276" w:lineRule="auto"/>
        <w:jc w:val="both"/>
      </w:pPr>
      <w:r>
        <w:rPr>
          <w:rFonts w:ascii="Times New Roman" w:hAnsi="Times New Roman"/>
          <w:b w:val="0"/>
          <w:i w:val="0"/>
          <w:color w:val="1E1E1E"/>
          <w:sz w:val="24"/>
        </w:rPr>
        <w:t>Table 3.3 summarizes the primary communication buses, physical signaling standards, and protocols utilized across the system architecture.</w:t>
      </w:r>
    </w:p>
    <w:p>
      <w:pPr>
        <w:spacing w:before="200" w:after="80"/>
        <w:jc w:val="left"/>
      </w:pPr>
      <w:r>
        <w:rPr>
          <w:rFonts w:ascii="Times New Roman" w:hAnsi="Times New Roman"/>
          <w:b/>
          <w:color w:val="1A365D"/>
          <w:sz w:val="21"/>
        </w:rPr>
        <w:t>Table 3.3: System Communication Buses and Peripheral Interface Summary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1584"/>
            <w:shd w:fill="1A365D"/>
            <w:tcMar>
              <w:top w:w="120" w:type="dxa"/>
              <w:bottom w:w="120" w:type="dxa"/>
              <w:left w:w="140" w:type="dxa"/>
              <w:right w:w="140" w:type="dxa"/>
            </w:tcMar>
          </w:tcPr>
          <w:p>
            <w:pPr>
              <w:jc w:val="center"/>
            </w:pPr>
            <w:r>
              <w:rPr>
                <w:rFonts w:ascii="Times New Roman" w:hAnsi="Times New Roman"/>
                <w:b/>
                <w:color w:val="FFFFFF"/>
                <w:sz w:val="19"/>
              </w:rPr>
              <w:t>Bus ID</w:t>
            </w:r>
          </w:p>
        </w:tc>
        <w:tc>
          <w:tcPr>
            <w:tcW w:type="dxa" w:w="2016"/>
            <w:shd w:fill="1A365D"/>
            <w:tcMar>
              <w:top w:w="120" w:type="dxa"/>
              <w:bottom w:w="120" w:type="dxa"/>
              <w:left w:w="140" w:type="dxa"/>
              <w:right w:w="140" w:type="dxa"/>
            </w:tcMar>
          </w:tcPr>
          <w:p>
            <w:pPr>
              <w:jc w:val="center"/>
            </w:pPr>
            <w:r>
              <w:rPr>
                <w:rFonts w:ascii="Times New Roman" w:hAnsi="Times New Roman"/>
                <w:b/>
                <w:color w:val="FFFFFF"/>
                <w:sz w:val="19"/>
              </w:rPr>
              <w:t>Standard / Interface</w:t>
            </w:r>
          </w:p>
        </w:tc>
        <w:tc>
          <w:tcPr>
            <w:tcW w:type="dxa" w:w="1872"/>
            <w:shd w:fill="1A365D"/>
            <w:tcMar>
              <w:top w:w="120" w:type="dxa"/>
              <w:bottom w:w="120" w:type="dxa"/>
              <w:left w:w="140" w:type="dxa"/>
              <w:right w:w="140" w:type="dxa"/>
            </w:tcMar>
          </w:tcPr>
          <w:p>
            <w:pPr>
              <w:jc w:val="center"/>
            </w:pPr>
            <w:r>
              <w:rPr>
                <w:rFonts w:ascii="Times New Roman" w:hAnsi="Times New Roman"/>
                <w:b/>
                <w:color w:val="FFFFFF"/>
                <w:sz w:val="19"/>
              </w:rPr>
              <w:t>Clock / Baud Rate</w:t>
            </w:r>
          </w:p>
        </w:tc>
        <w:tc>
          <w:tcPr>
            <w:tcW w:type="dxa" w:w="2880"/>
            <w:shd w:fill="1A365D"/>
            <w:tcMar>
              <w:top w:w="120" w:type="dxa"/>
              <w:bottom w:w="120" w:type="dxa"/>
              <w:left w:w="140" w:type="dxa"/>
              <w:right w:w="140" w:type="dxa"/>
            </w:tcMar>
          </w:tcPr>
          <w:p>
            <w:pPr>
              <w:jc w:val="center"/>
            </w:pPr>
            <w:r>
              <w:rPr>
                <w:rFonts w:ascii="Times New Roman" w:hAnsi="Times New Roman"/>
                <w:b/>
                <w:color w:val="FFFFFF"/>
                <w:sz w:val="19"/>
              </w:rPr>
              <w:t>Signaling Protocol</w:t>
            </w:r>
          </w:p>
        </w:tc>
        <w:tc>
          <w:tcPr>
            <w:tcW w:type="dxa" w:w="2016"/>
            <w:shd w:fill="1A365D"/>
            <w:tcMar>
              <w:top w:w="120" w:type="dxa"/>
              <w:bottom w:w="120" w:type="dxa"/>
              <w:left w:w="140" w:type="dxa"/>
              <w:right w:w="140" w:type="dxa"/>
            </w:tcMar>
          </w:tcPr>
          <w:p>
            <w:pPr>
              <w:jc w:val="center"/>
            </w:pPr>
            <w:r>
              <w:rPr>
                <w:rFonts w:ascii="Times New Roman" w:hAnsi="Times New Roman"/>
                <w:b/>
                <w:color w:val="FFFFFF"/>
                <w:sz w:val="19"/>
              </w:rPr>
              <w:t>Connected Devices</w:t>
            </w:r>
          </w:p>
        </w:tc>
      </w:tr>
      <w:tr>
        <w:tc>
          <w:tcPr>
            <w:tcW w:type="dxa" w:w="1584"/>
            <w:shd w:fill="FFFFFF"/>
            <w:tcMar>
              <w:top w:w="90" w:type="dxa"/>
              <w:bottom w:w="90" w:type="dxa"/>
              <w:left w:w="140" w:type="dxa"/>
              <w:right w:w="140" w:type="dxa"/>
            </w:tcMar>
          </w:tcPr>
          <w:p>
            <w:pPr>
              <w:jc w:val="center"/>
            </w:pPr>
            <w:r>
              <w:rPr>
                <w:rFonts w:ascii="Times New Roman" w:hAnsi="Times New Roman"/>
                <w:color w:val="2D3748"/>
                <w:sz w:val="18"/>
              </w:rPr>
              <w:t>BUS_I2C1</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I2C Fast Mode</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400 kHz</w:t>
            </w:r>
          </w:p>
        </w:tc>
        <w:tc>
          <w:tcPr>
            <w:tcW w:type="dxa" w:w="2880"/>
            <w:shd w:fill="FFFFFF"/>
            <w:tcMar>
              <w:top w:w="90" w:type="dxa"/>
              <w:bottom w:w="90" w:type="dxa"/>
              <w:left w:w="140" w:type="dxa"/>
              <w:right w:w="140" w:type="dxa"/>
            </w:tcMar>
          </w:tcPr>
          <w:p>
            <w:pPr>
              <w:jc w:val="left"/>
            </w:pPr>
            <w:r>
              <w:rPr>
                <w:rFonts w:ascii="Times New Roman" w:hAnsi="Times New Roman"/>
                <w:color w:val="2D3748"/>
                <w:sz w:val="18"/>
              </w:rPr>
              <w:t>Master Transmit / Receive with CRC8</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SCD41 CO₂, SHT41 Climate</w:t>
            </w:r>
          </w:p>
        </w:tc>
      </w:tr>
      <w:tr>
        <w:tc>
          <w:tcPr>
            <w:tcW w:type="dxa" w:w="1584"/>
            <w:shd w:fill="F7FAFC"/>
            <w:tcMar>
              <w:top w:w="90" w:type="dxa"/>
              <w:bottom w:w="90" w:type="dxa"/>
              <w:left w:w="140" w:type="dxa"/>
              <w:right w:w="140" w:type="dxa"/>
            </w:tcMar>
          </w:tcPr>
          <w:p>
            <w:pPr>
              <w:jc w:val="center"/>
            </w:pPr>
            <w:r>
              <w:rPr>
                <w:rFonts w:ascii="Times New Roman" w:hAnsi="Times New Roman"/>
                <w:color w:val="2D3748"/>
                <w:sz w:val="18"/>
              </w:rPr>
              <w:t>BUS_USART2</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Asynchronous Serial</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9600-8-N-1</w:t>
            </w:r>
          </w:p>
        </w:tc>
        <w:tc>
          <w:tcPr>
            <w:tcW w:type="dxa" w:w="2880"/>
            <w:shd w:fill="F7FAFC"/>
            <w:tcMar>
              <w:top w:w="90" w:type="dxa"/>
              <w:bottom w:w="90" w:type="dxa"/>
              <w:left w:w="140" w:type="dxa"/>
              <w:right w:w="140" w:type="dxa"/>
            </w:tcMar>
          </w:tcPr>
          <w:p>
            <w:pPr>
              <w:jc w:val="left"/>
            </w:pPr>
            <w:r>
              <w:rPr>
                <w:rFonts w:ascii="Times New Roman" w:hAnsi="Times New Roman"/>
                <w:color w:val="2D3748"/>
                <w:sz w:val="18"/>
              </w:rPr>
              <w:t>Continuous 32-Byte Packet Stream</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PMS5003 Laser Particulate</w:t>
            </w:r>
          </w:p>
        </w:tc>
      </w:tr>
      <w:tr>
        <w:tc>
          <w:tcPr>
            <w:tcW w:type="dxa" w:w="1584"/>
            <w:shd w:fill="FFFFFF"/>
            <w:tcMar>
              <w:top w:w="90" w:type="dxa"/>
              <w:bottom w:w="90" w:type="dxa"/>
              <w:left w:w="140" w:type="dxa"/>
              <w:right w:w="140" w:type="dxa"/>
            </w:tcMar>
          </w:tcPr>
          <w:p>
            <w:pPr>
              <w:jc w:val="center"/>
            </w:pPr>
            <w:r>
              <w:rPr>
                <w:rFonts w:ascii="Times New Roman" w:hAnsi="Times New Roman"/>
                <w:color w:val="2D3748"/>
                <w:sz w:val="18"/>
              </w:rPr>
              <w:t>BUS_SPI1</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Synchronous Serial</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40 MHz (Max)</w:t>
            </w:r>
          </w:p>
        </w:tc>
        <w:tc>
          <w:tcPr>
            <w:tcW w:type="dxa" w:w="2880"/>
            <w:shd w:fill="FFFFFF"/>
            <w:tcMar>
              <w:top w:w="90" w:type="dxa"/>
              <w:bottom w:w="90" w:type="dxa"/>
              <w:left w:w="140" w:type="dxa"/>
              <w:right w:w="140" w:type="dxa"/>
            </w:tcMar>
          </w:tcPr>
          <w:p>
            <w:pPr>
              <w:jc w:val="left"/>
            </w:pPr>
            <w:r>
              <w:rPr>
                <w:rFonts w:ascii="Times New Roman" w:hAnsi="Times New Roman"/>
                <w:color w:val="2D3748"/>
                <w:sz w:val="18"/>
              </w:rPr>
              <w:t>Motorola Mode 0 (CPOL=0, CPHA=0) + DMA</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ST7789 IPS LCD Panel</w:t>
            </w:r>
          </w:p>
        </w:tc>
      </w:tr>
      <w:tr>
        <w:tc>
          <w:tcPr>
            <w:tcW w:type="dxa" w:w="1584"/>
            <w:shd w:fill="F7FAFC"/>
            <w:tcMar>
              <w:top w:w="90" w:type="dxa"/>
              <w:bottom w:w="90" w:type="dxa"/>
              <w:left w:w="140" w:type="dxa"/>
              <w:right w:w="140" w:type="dxa"/>
            </w:tcMar>
          </w:tcPr>
          <w:p>
            <w:pPr>
              <w:jc w:val="center"/>
            </w:pPr>
            <w:r>
              <w:rPr>
                <w:rFonts w:ascii="Times New Roman" w:hAnsi="Times New Roman"/>
                <w:color w:val="2D3748"/>
                <w:sz w:val="18"/>
              </w:rPr>
              <w:t>BUS_TIM_PWM</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Timer Output Compare</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5.0 kHz</w:t>
            </w:r>
          </w:p>
        </w:tc>
        <w:tc>
          <w:tcPr>
            <w:tcW w:type="dxa" w:w="2880"/>
            <w:shd w:fill="F7FAFC"/>
            <w:tcMar>
              <w:top w:w="90" w:type="dxa"/>
              <w:bottom w:w="90" w:type="dxa"/>
              <w:left w:w="140" w:type="dxa"/>
              <w:right w:w="140" w:type="dxa"/>
            </w:tcMar>
          </w:tcPr>
          <w:p>
            <w:pPr>
              <w:jc w:val="left"/>
            </w:pPr>
            <w:r>
              <w:rPr>
                <w:rFonts w:ascii="Times New Roman" w:hAnsi="Times New Roman"/>
                <w:color w:val="2D3748"/>
                <w:sz w:val="18"/>
              </w:rPr>
              <w:t>Duty Cycle Variable (0% - 100%)</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Backlight MOSFET Driver</w:t>
            </w:r>
          </w:p>
        </w:tc>
      </w:tr>
      <w:tr>
        <w:tc>
          <w:tcPr>
            <w:tcW w:type="dxa" w:w="1584"/>
            <w:shd w:fill="FFFFFF"/>
            <w:tcMar>
              <w:top w:w="90" w:type="dxa"/>
              <w:bottom w:w="90" w:type="dxa"/>
              <w:left w:w="140" w:type="dxa"/>
              <w:right w:w="140" w:type="dxa"/>
            </w:tcMar>
          </w:tcPr>
          <w:p>
            <w:pPr>
              <w:jc w:val="center"/>
            </w:pPr>
            <w:r>
              <w:rPr>
                <w:rFonts w:ascii="Times New Roman" w:hAnsi="Times New Roman"/>
                <w:color w:val="2D3748"/>
                <w:sz w:val="18"/>
              </w:rPr>
              <w:t>BUS_SWD</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Serial Wire Debug</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Up to 10 MHz</w:t>
            </w:r>
          </w:p>
        </w:tc>
        <w:tc>
          <w:tcPr>
            <w:tcW w:type="dxa" w:w="2880"/>
            <w:shd w:fill="FFFFFF"/>
            <w:tcMar>
              <w:top w:w="90" w:type="dxa"/>
              <w:bottom w:w="90" w:type="dxa"/>
              <w:left w:w="140" w:type="dxa"/>
              <w:right w:w="140" w:type="dxa"/>
            </w:tcMar>
          </w:tcPr>
          <w:p>
            <w:pPr>
              <w:jc w:val="left"/>
            </w:pPr>
            <w:r>
              <w:rPr>
                <w:rFonts w:ascii="Times New Roman" w:hAnsi="Times New Roman"/>
                <w:color w:val="2D3748"/>
                <w:sz w:val="18"/>
              </w:rPr>
              <w:t>ARM SWD Bi-directional Protocol</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ST-Link v2 / v3 Debugger</w:t>
            </w:r>
          </w:p>
        </w:tc>
      </w:tr>
    </w:tbl>
    <w:p>
      <w:pPr>
        <w:spacing w:before="0" w:after="160"/>
      </w:pPr>
    </w:p>
    <w:p>
      <w:pPr>
        <w:keepNext/>
        <w:spacing w:before="240" w:after="80"/>
        <w:jc w:val="left"/>
      </w:pPr>
      <w:r>
        <w:rPr>
          <w:rFonts w:ascii="Times New Roman" w:hAnsi="Times New Roman"/>
          <w:b/>
          <w:color w:val="2B6CB0"/>
          <w:sz w:val="26"/>
        </w:rPr>
        <w:t>3.8 Power Architecture and Power Tree</w:t>
      </w:r>
    </w:p>
    <w:p>
      <w:pPr>
        <w:spacing w:before="0" w:after="120" w:line="276" w:lineRule="auto"/>
        <w:jc w:val="both"/>
      </w:pPr>
      <w:r>
        <w:rPr>
          <w:rFonts w:ascii="Times New Roman" w:hAnsi="Times New Roman"/>
          <w:b w:val="0"/>
          <w:i w:val="0"/>
          <w:color w:val="1E1E1E"/>
          <w:sz w:val="24"/>
        </w:rPr>
        <w:t>The power distribution network is designed for high conversion efficiency and low ripple. Table 3.4 outlines the primary voltage rails, source converters, and peak/quiescent current budgets.</w:t>
      </w:r>
    </w:p>
    <w:p>
      <w:pPr>
        <w:spacing w:before="200" w:after="80"/>
        <w:jc w:val="left"/>
      </w:pPr>
      <w:r>
        <w:rPr>
          <w:rFonts w:ascii="Times New Roman" w:hAnsi="Times New Roman"/>
          <w:b/>
          <w:color w:val="1A365D"/>
          <w:sz w:val="21"/>
        </w:rPr>
        <w:t>Table 3.4: Electrical Power Distribution Rails and Current Budgets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05"/>
        <w:gridCol w:w="1505"/>
        <w:gridCol w:w="1505"/>
        <w:gridCol w:w="1505"/>
        <w:gridCol w:w="1505"/>
        <w:gridCol w:w="1505"/>
      </w:tblGrid>
      <w:tr>
        <w:tc>
          <w:tcPr>
            <w:tcW w:type="dxa" w:w="1440"/>
            <w:shd w:fill="1A365D"/>
            <w:tcMar>
              <w:top w:w="120" w:type="dxa"/>
              <w:bottom w:w="120" w:type="dxa"/>
              <w:left w:w="140" w:type="dxa"/>
              <w:right w:w="140" w:type="dxa"/>
            </w:tcMar>
          </w:tcPr>
          <w:p>
            <w:pPr>
              <w:jc w:val="center"/>
            </w:pPr>
            <w:r>
              <w:rPr>
                <w:rFonts w:ascii="Times New Roman" w:hAnsi="Times New Roman"/>
                <w:b/>
                <w:color w:val="FFFFFF"/>
                <w:sz w:val="19"/>
              </w:rPr>
              <w:t>Rail Name</w:t>
            </w:r>
          </w:p>
        </w:tc>
        <w:tc>
          <w:tcPr>
            <w:tcW w:type="dxa" w:w="1440"/>
            <w:shd w:fill="1A365D"/>
            <w:tcMar>
              <w:top w:w="120" w:type="dxa"/>
              <w:bottom w:w="120" w:type="dxa"/>
              <w:left w:w="140" w:type="dxa"/>
              <w:right w:w="140" w:type="dxa"/>
            </w:tcMar>
          </w:tcPr>
          <w:p>
            <w:pPr>
              <w:jc w:val="center"/>
            </w:pPr>
            <w:r>
              <w:rPr>
                <w:rFonts w:ascii="Times New Roman" w:hAnsi="Times New Roman"/>
                <w:b/>
                <w:color w:val="FFFFFF"/>
                <w:sz w:val="19"/>
              </w:rPr>
              <w:t>Voltage</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19"/>
              </w:rPr>
              <w:t>Source Converter</w:t>
            </w:r>
          </w:p>
        </w:tc>
        <w:tc>
          <w:tcPr>
            <w:tcW w:type="dxa" w:w="1296"/>
            <w:shd w:fill="1A365D"/>
            <w:tcMar>
              <w:top w:w="120" w:type="dxa"/>
              <w:bottom w:w="120" w:type="dxa"/>
              <w:left w:w="140" w:type="dxa"/>
              <w:right w:w="140" w:type="dxa"/>
            </w:tcMar>
          </w:tcPr>
          <w:p>
            <w:pPr>
              <w:jc w:val="center"/>
            </w:pPr>
            <w:r>
              <w:rPr>
                <w:rFonts w:ascii="Times New Roman" w:hAnsi="Times New Roman"/>
                <w:b/>
                <w:color w:val="FFFFFF"/>
                <w:sz w:val="19"/>
              </w:rPr>
              <w:t>Peak Current</w:t>
            </w:r>
          </w:p>
        </w:tc>
        <w:tc>
          <w:tcPr>
            <w:tcW w:type="dxa" w:w="1152"/>
            <w:shd w:fill="1A365D"/>
            <w:tcMar>
              <w:top w:w="120" w:type="dxa"/>
              <w:bottom w:w="120" w:type="dxa"/>
              <w:left w:w="140" w:type="dxa"/>
              <w:right w:w="140" w:type="dxa"/>
            </w:tcMar>
          </w:tcPr>
          <w:p>
            <w:pPr>
              <w:jc w:val="center"/>
            </w:pPr>
            <w:r>
              <w:rPr>
                <w:rFonts w:ascii="Times New Roman" w:hAnsi="Times New Roman"/>
                <w:b/>
                <w:color w:val="FFFFFF"/>
                <w:sz w:val="19"/>
              </w:rPr>
              <w:t>Quiescent</w:t>
            </w:r>
          </w:p>
        </w:tc>
        <w:tc>
          <w:tcPr>
            <w:tcW w:type="dxa" w:w="2448"/>
            <w:shd w:fill="1A365D"/>
            <w:tcMar>
              <w:top w:w="120" w:type="dxa"/>
              <w:bottom w:w="120" w:type="dxa"/>
              <w:left w:w="140" w:type="dxa"/>
              <w:right w:w="140" w:type="dxa"/>
            </w:tcMar>
          </w:tcPr>
          <w:p>
            <w:pPr>
              <w:jc w:val="center"/>
            </w:pPr>
            <w:r>
              <w:rPr>
                <w:rFonts w:ascii="Times New Roman" w:hAnsi="Times New Roman"/>
                <w:b/>
                <w:color w:val="FFFFFF"/>
                <w:sz w:val="19"/>
              </w:rPr>
              <w:t>Connected Loads / Subsystems</w:t>
            </w:r>
          </w:p>
        </w:tc>
      </w:tr>
      <w:tr>
        <w:tc>
          <w:tcPr>
            <w:tcW w:type="dxa" w:w="1440"/>
            <w:shd w:fill="FFFFFF"/>
            <w:tcMar>
              <w:top w:w="90" w:type="dxa"/>
              <w:bottom w:w="90" w:type="dxa"/>
              <w:left w:w="140" w:type="dxa"/>
              <w:right w:w="140" w:type="dxa"/>
            </w:tcMar>
          </w:tcPr>
          <w:p>
            <w:pPr>
              <w:jc w:val="center"/>
            </w:pPr>
            <w:r>
              <w:rPr>
                <w:rFonts w:ascii="Times New Roman" w:hAnsi="Times New Roman"/>
                <w:color w:val="2D3748"/>
                <w:sz w:val="18"/>
              </w:rPr>
              <w:t>VBUS_5V</w:t>
            </w:r>
          </w:p>
        </w:tc>
        <w:tc>
          <w:tcPr>
            <w:tcW w:type="dxa" w:w="1440"/>
            <w:shd w:fill="FFFFFF"/>
            <w:tcMar>
              <w:top w:w="90" w:type="dxa"/>
              <w:bottom w:w="90" w:type="dxa"/>
              <w:left w:w="140" w:type="dxa"/>
              <w:right w:w="140" w:type="dxa"/>
            </w:tcMar>
          </w:tcPr>
          <w:p>
            <w:pPr>
              <w:jc w:val="left"/>
            </w:pPr>
            <w:r>
              <w:rPr>
                <w:rFonts w:ascii="Times New Roman" w:hAnsi="Times New Roman"/>
                <w:color w:val="2D3748"/>
                <w:sz w:val="18"/>
              </w:rPr>
              <w:t>5.0V DC</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External USB Type-C</w:t>
            </w:r>
          </w:p>
        </w:tc>
        <w:tc>
          <w:tcPr>
            <w:tcW w:type="dxa" w:w="1296"/>
            <w:shd w:fill="FFFFFF"/>
            <w:tcMar>
              <w:top w:w="90" w:type="dxa"/>
              <w:bottom w:w="90" w:type="dxa"/>
              <w:left w:w="140" w:type="dxa"/>
              <w:right w:w="140" w:type="dxa"/>
            </w:tcMar>
          </w:tcPr>
          <w:p>
            <w:pPr>
              <w:jc w:val="left"/>
            </w:pPr>
            <w:r>
              <w:rPr>
                <w:rFonts w:ascii="Times New Roman" w:hAnsi="Times New Roman"/>
                <w:color w:val="2D3748"/>
                <w:sz w:val="18"/>
              </w:rPr>
              <w:t>1.50 A</w:t>
            </w:r>
          </w:p>
        </w:tc>
        <w:tc>
          <w:tcPr>
            <w:tcW w:type="dxa" w:w="1152"/>
            <w:shd w:fill="FFFFFF"/>
            <w:tcMar>
              <w:top w:w="90" w:type="dxa"/>
              <w:bottom w:w="90" w:type="dxa"/>
              <w:left w:w="140" w:type="dxa"/>
              <w:right w:w="140" w:type="dxa"/>
            </w:tcMar>
          </w:tcPr>
          <w:p>
            <w:pPr>
              <w:jc w:val="left"/>
            </w:pPr>
            <w:r>
              <w:rPr>
                <w:rFonts w:ascii="Times New Roman" w:hAnsi="Times New Roman"/>
                <w:color w:val="2D3748"/>
                <w:sz w:val="18"/>
              </w:rPr>
              <w:t>—</w:t>
            </w:r>
          </w:p>
        </w:tc>
        <w:tc>
          <w:tcPr>
            <w:tcW w:type="dxa" w:w="2448"/>
            <w:shd w:fill="FFFFFF"/>
            <w:tcMar>
              <w:top w:w="90" w:type="dxa"/>
              <w:bottom w:w="90" w:type="dxa"/>
              <w:left w:w="140" w:type="dxa"/>
              <w:right w:w="140" w:type="dxa"/>
            </w:tcMar>
          </w:tcPr>
          <w:p>
            <w:pPr>
              <w:jc w:val="left"/>
            </w:pPr>
            <w:r>
              <w:rPr>
                <w:rFonts w:ascii="Times New Roman" w:hAnsi="Times New Roman"/>
                <w:color w:val="2D3748"/>
                <w:sz w:val="18"/>
              </w:rPr>
              <w:t>Input to U3 Charger, PMS5003 fan power rail</w:t>
            </w:r>
          </w:p>
        </w:tc>
      </w:tr>
      <w:tr>
        <w:tc>
          <w:tcPr>
            <w:tcW w:type="dxa" w:w="1440"/>
            <w:shd w:fill="F7FAFC"/>
            <w:tcMar>
              <w:top w:w="90" w:type="dxa"/>
              <w:bottom w:w="90" w:type="dxa"/>
              <w:left w:w="140" w:type="dxa"/>
              <w:right w:w="140" w:type="dxa"/>
            </w:tcMar>
          </w:tcPr>
          <w:p>
            <w:pPr>
              <w:jc w:val="center"/>
            </w:pPr>
            <w:r>
              <w:rPr>
                <w:rFonts w:ascii="Times New Roman" w:hAnsi="Times New Roman"/>
                <w:color w:val="2D3748"/>
                <w:sz w:val="18"/>
              </w:rPr>
              <w:t>VBAT</w:t>
            </w:r>
          </w:p>
        </w:tc>
        <w:tc>
          <w:tcPr>
            <w:tcW w:type="dxa" w:w="1440"/>
            <w:shd w:fill="F7FAFC"/>
            <w:tcMar>
              <w:top w:w="90" w:type="dxa"/>
              <w:bottom w:w="90" w:type="dxa"/>
              <w:left w:w="140" w:type="dxa"/>
              <w:right w:w="140" w:type="dxa"/>
            </w:tcMar>
          </w:tcPr>
          <w:p>
            <w:pPr>
              <w:jc w:val="left"/>
            </w:pPr>
            <w:r>
              <w:rPr>
                <w:rFonts w:ascii="Times New Roman" w:hAnsi="Times New Roman"/>
                <w:color w:val="2D3748"/>
                <w:sz w:val="18"/>
              </w:rPr>
              <w:t>3.0V – 4.2V</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18650 Li-Ion Cell</w:t>
            </w:r>
          </w:p>
        </w:tc>
        <w:tc>
          <w:tcPr>
            <w:tcW w:type="dxa" w:w="1296"/>
            <w:shd w:fill="F7FAFC"/>
            <w:tcMar>
              <w:top w:w="90" w:type="dxa"/>
              <w:bottom w:w="90" w:type="dxa"/>
              <w:left w:w="140" w:type="dxa"/>
              <w:right w:w="140" w:type="dxa"/>
            </w:tcMar>
          </w:tcPr>
          <w:p>
            <w:pPr>
              <w:jc w:val="left"/>
            </w:pPr>
            <w:r>
              <w:rPr>
                <w:rFonts w:ascii="Times New Roman" w:hAnsi="Times New Roman"/>
                <w:color w:val="2D3748"/>
                <w:sz w:val="18"/>
              </w:rPr>
              <w:t>1.20 A</w:t>
            </w:r>
          </w:p>
        </w:tc>
        <w:tc>
          <w:tcPr>
            <w:tcW w:type="dxa" w:w="1152"/>
            <w:shd w:fill="F7FAFC"/>
            <w:tcMar>
              <w:top w:w="90" w:type="dxa"/>
              <w:bottom w:w="90" w:type="dxa"/>
              <w:left w:w="140" w:type="dxa"/>
              <w:right w:w="140" w:type="dxa"/>
            </w:tcMar>
          </w:tcPr>
          <w:p>
            <w:pPr>
              <w:jc w:val="left"/>
            </w:pPr>
            <w:r>
              <w:rPr>
                <w:rFonts w:ascii="Times New Roman" w:hAnsi="Times New Roman"/>
                <w:color w:val="2D3748"/>
                <w:sz w:val="18"/>
              </w:rPr>
              <w:t>15 µA</w:t>
            </w:r>
          </w:p>
        </w:tc>
        <w:tc>
          <w:tcPr>
            <w:tcW w:type="dxa" w:w="2448"/>
            <w:shd w:fill="F7FAFC"/>
            <w:tcMar>
              <w:top w:w="90" w:type="dxa"/>
              <w:bottom w:w="90" w:type="dxa"/>
              <w:left w:w="140" w:type="dxa"/>
              <w:right w:w="140" w:type="dxa"/>
            </w:tcMar>
          </w:tcPr>
          <w:p>
            <w:pPr>
              <w:jc w:val="left"/>
            </w:pPr>
            <w:r>
              <w:rPr>
                <w:rFonts w:ascii="Times New Roman" w:hAnsi="Times New Roman"/>
                <w:color w:val="2D3748"/>
                <w:sz w:val="18"/>
              </w:rPr>
              <w:t>Input to U2 Buck, battery sense ADC divider</w:t>
            </w:r>
          </w:p>
        </w:tc>
      </w:tr>
      <w:tr>
        <w:tc>
          <w:tcPr>
            <w:tcW w:type="dxa" w:w="1440"/>
            <w:shd w:fill="FFFFFF"/>
            <w:tcMar>
              <w:top w:w="90" w:type="dxa"/>
              <w:bottom w:w="90" w:type="dxa"/>
              <w:left w:w="140" w:type="dxa"/>
              <w:right w:w="140" w:type="dxa"/>
            </w:tcMar>
          </w:tcPr>
          <w:p>
            <w:pPr>
              <w:jc w:val="center"/>
            </w:pPr>
            <w:r>
              <w:rPr>
                <w:rFonts w:ascii="Times New Roman" w:hAnsi="Times New Roman"/>
                <w:color w:val="2D3748"/>
                <w:sz w:val="18"/>
              </w:rPr>
              <w:t>VDD_3V3</w:t>
            </w:r>
          </w:p>
        </w:tc>
        <w:tc>
          <w:tcPr>
            <w:tcW w:type="dxa" w:w="1440"/>
            <w:shd w:fill="FFFFFF"/>
            <w:tcMar>
              <w:top w:w="90" w:type="dxa"/>
              <w:bottom w:w="90" w:type="dxa"/>
              <w:left w:w="140" w:type="dxa"/>
              <w:right w:w="140" w:type="dxa"/>
            </w:tcMar>
          </w:tcPr>
          <w:p>
            <w:pPr>
              <w:jc w:val="left"/>
            </w:pPr>
            <w:r>
              <w:rPr>
                <w:rFonts w:ascii="Times New Roman" w:hAnsi="Times New Roman"/>
                <w:color w:val="2D3748"/>
                <w:sz w:val="18"/>
              </w:rPr>
              <w:t>3.30V ±1.5%</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TPS62088 Synchronous Buck</w:t>
            </w:r>
          </w:p>
        </w:tc>
        <w:tc>
          <w:tcPr>
            <w:tcW w:type="dxa" w:w="1296"/>
            <w:shd w:fill="FFFFFF"/>
            <w:tcMar>
              <w:top w:w="90" w:type="dxa"/>
              <w:bottom w:w="90" w:type="dxa"/>
              <w:left w:w="140" w:type="dxa"/>
              <w:right w:w="140" w:type="dxa"/>
            </w:tcMar>
          </w:tcPr>
          <w:p>
            <w:pPr>
              <w:jc w:val="left"/>
            </w:pPr>
            <w:r>
              <w:rPr>
                <w:rFonts w:ascii="Times New Roman" w:hAnsi="Times New Roman"/>
                <w:color w:val="2D3748"/>
                <w:sz w:val="18"/>
              </w:rPr>
              <w:t>850 mA</w:t>
            </w:r>
          </w:p>
        </w:tc>
        <w:tc>
          <w:tcPr>
            <w:tcW w:type="dxa" w:w="1152"/>
            <w:shd w:fill="FFFFFF"/>
            <w:tcMar>
              <w:top w:w="90" w:type="dxa"/>
              <w:bottom w:w="90" w:type="dxa"/>
              <w:left w:w="140" w:type="dxa"/>
              <w:right w:w="140" w:type="dxa"/>
            </w:tcMar>
          </w:tcPr>
          <w:p>
            <w:pPr>
              <w:jc w:val="left"/>
            </w:pPr>
            <w:r>
              <w:rPr>
                <w:rFonts w:ascii="Times New Roman" w:hAnsi="Times New Roman"/>
                <w:color w:val="2D3748"/>
                <w:sz w:val="18"/>
              </w:rPr>
              <w:t>45 µA</w:t>
            </w:r>
          </w:p>
        </w:tc>
        <w:tc>
          <w:tcPr>
            <w:tcW w:type="dxa" w:w="2448"/>
            <w:shd w:fill="FFFFFF"/>
            <w:tcMar>
              <w:top w:w="90" w:type="dxa"/>
              <w:bottom w:w="90" w:type="dxa"/>
              <w:left w:w="140" w:type="dxa"/>
              <w:right w:w="140" w:type="dxa"/>
            </w:tcMar>
          </w:tcPr>
          <w:p>
            <w:pPr>
              <w:jc w:val="left"/>
            </w:pPr>
            <w:r>
              <w:rPr>
                <w:rFonts w:ascii="Times New Roman" w:hAnsi="Times New Roman"/>
                <w:color w:val="2D3748"/>
                <w:sz w:val="18"/>
              </w:rPr>
              <w:t>STM32F407 core, SCD41, SHT41, ST7789 logic</w:t>
            </w:r>
          </w:p>
        </w:tc>
      </w:tr>
      <w:tr>
        <w:tc>
          <w:tcPr>
            <w:tcW w:type="dxa" w:w="1440"/>
            <w:shd w:fill="F7FAFC"/>
            <w:tcMar>
              <w:top w:w="90" w:type="dxa"/>
              <w:bottom w:w="90" w:type="dxa"/>
              <w:left w:w="140" w:type="dxa"/>
              <w:right w:w="140" w:type="dxa"/>
            </w:tcMar>
          </w:tcPr>
          <w:p>
            <w:pPr>
              <w:jc w:val="center"/>
            </w:pPr>
            <w:r>
              <w:rPr>
                <w:rFonts w:ascii="Times New Roman" w:hAnsi="Times New Roman"/>
                <w:color w:val="2D3748"/>
                <w:sz w:val="18"/>
              </w:rPr>
              <w:t>V_LEDA</w:t>
            </w:r>
          </w:p>
        </w:tc>
        <w:tc>
          <w:tcPr>
            <w:tcW w:type="dxa" w:w="1440"/>
            <w:shd w:fill="F7FAFC"/>
            <w:tcMar>
              <w:top w:w="90" w:type="dxa"/>
              <w:bottom w:w="90" w:type="dxa"/>
              <w:left w:w="140" w:type="dxa"/>
              <w:right w:w="140" w:type="dxa"/>
            </w:tcMar>
          </w:tcPr>
          <w:p>
            <w:pPr>
              <w:jc w:val="left"/>
            </w:pPr>
            <w:r>
              <w:rPr>
                <w:rFonts w:ascii="Times New Roman" w:hAnsi="Times New Roman"/>
                <w:color w:val="2D3748"/>
                <w:sz w:val="18"/>
              </w:rPr>
              <w:t>3.3V / Boost</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Switched Power Rail</w:t>
            </w:r>
          </w:p>
        </w:tc>
        <w:tc>
          <w:tcPr>
            <w:tcW w:type="dxa" w:w="1296"/>
            <w:shd w:fill="F7FAFC"/>
            <w:tcMar>
              <w:top w:w="90" w:type="dxa"/>
              <w:bottom w:w="90" w:type="dxa"/>
              <w:left w:w="140" w:type="dxa"/>
              <w:right w:w="140" w:type="dxa"/>
            </w:tcMar>
          </w:tcPr>
          <w:p>
            <w:pPr>
              <w:jc w:val="left"/>
            </w:pPr>
            <w:r>
              <w:rPr>
                <w:rFonts w:ascii="Times New Roman" w:hAnsi="Times New Roman"/>
                <w:color w:val="2D3748"/>
                <w:sz w:val="18"/>
              </w:rPr>
              <w:t>120 mA</w:t>
            </w:r>
          </w:p>
        </w:tc>
        <w:tc>
          <w:tcPr>
            <w:tcW w:type="dxa" w:w="1152"/>
            <w:shd w:fill="F7FAFC"/>
            <w:tcMar>
              <w:top w:w="90" w:type="dxa"/>
              <w:bottom w:w="90" w:type="dxa"/>
              <w:left w:w="140" w:type="dxa"/>
              <w:right w:w="140" w:type="dxa"/>
            </w:tcMar>
          </w:tcPr>
          <w:p>
            <w:pPr>
              <w:jc w:val="left"/>
            </w:pPr>
            <w:r>
              <w:rPr>
                <w:rFonts w:ascii="Times New Roman" w:hAnsi="Times New Roman"/>
                <w:color w:val="2D3748"/>
                <w:sz w:val="18"/>
              </w:rPr>
              <w:t>0 mA</w:t>
            </w:r>
          </w:p>
        </w:tc>
        <w:tc>
          <w:tcPr>
            <w:tcW w:type="dxa" w:w="2448"/>
            <w:shd w:fill="F7FAFC"/>
            <w:tcMar>
              <w:top w:w="90" w:type="dxa"/>
              <w:bottom w:w="90" w:type="dxa"/>
              <w:left w:w="140" w:type="dxa"/>
              <w:right w:w="140" w:type="dxa"/>
            </w:tcMar>
          </w:tcPr>
          <w:p>
            <w:pPr>
              <w:jc w:val="left"/>
            </w:pPr>
            <w:r>
              <w:rPr>
                <w:rFonts w:ascii="Times New Roman" w:hAnsi="Times New Roman"/>
                <w:color w:val="2D3748"/>
                <w:sz w:val="18"/>
              </w:rPr>
              <w:t>ST7789 white LED backlight array (PWM sink)</w:t>
            </w:r>
          </w:p>
        </w:tc>
      </w:tr>
    </w:tbl>
    <w:p>
      <w:pPr>
        <w:spacing w:before="0" w:after="160"/>
      </w:pPr>
    </w:p>
    <w:p>
      <w:pPr>
        <w:keepNext/>
        <w:spacing w:before="240" w:after="80"/>
        <w:jc w:val="left"/>
      </w:pPr>
      <w:r>
        <w:rPr>
          <w:rFonts w:ascii="Times New Roman" w:hAnsi="Times New Roman"/>
          <w:b/>
          <w:color w:val="2B6CB0"/>
          <w:sz w:val="26"/>
        </w:rPr>
        <w:t>3.9 Firmware Architecture and Multi-Tasking Model</w:t>
      </w:r>
    </w:p>
    <w:p>
      <w:pPr>
        <w:spacing w:before="0" w:after="120" w:line="276" w:lineRule="auto"/>
        <w:jc w:val="both"/>
      </w:pPr>
      <w:r>
        <w:rPr>
          <w:rFonts w:ascii="Times New Roman" w:hAnsi="Times New Roman"/>
          <w:b w:val="0"/>
          <w:i w:val="0"/>
          <w:color w:val="1E1E1E"/>
          <w:sz w:val="24"/>
        </w:rPr>
        <w:t>Figure 3.3 illustrates the layered modular firmware architecture implemented on the STM32F407ZGT6. The firmware is organized into five distinct abstraction tiers:</w:t>
      </w:r>
    </w:p>
    <w:p>
      <w:pPr>
        <w:spacing w:before="200" w:after="80"/>
        <w:jc w:val="center"/>
      </w:pPr>
      <w:r>
        <w:drawing>
          <wp:inline xmlns:a="http://schemas.openxmlformats.org/drawingml/2006/main" xmlns:pic="http://schemas.openxmlformats.org/drawingml/2006/picture">
            <wp:extent cx="5303520" cy="3447288"/>
            <wp:docPr id="3" name="Picture 3"/>
            <wp:cNvGraphicFramePr>
              <a:graphicFrameLocks noChangeAspect="1"/>
            </wp:cNvGraphicFramePr>
            <a:graphic>
              <a:graphicData uri="http://schemas.openxmlformats.org/drawingml/2006/picture">
                <pic:pic>
                  <pic:nvPicPr>
                    <pic:cNvPr id="0" name="fig_firmware_architecture.png"/>
                    <pic:cNvPicPr/>
                  </pic:nvPicPr>
                  <pic:blipFill>
                    <a:blip r:embed="rId13"/>
                    <a:stretch>
                      <a:fillRect/>
                    </a:stretch>
                  </pic:blipFill>
                  <pic:spPr>
                    <a:xfrm>
                      <a:off x="0" y="0"/>
                      <a:ext cx="5303520" cy="3447288"/>
                    </a:xfrm>
                    <a:prstGeom prst="rect"/>
                  </pic:spPr>
                </pic:pic>
              </a:graphicData>
            </a:graphic>
          </wp:inline>
        </w:drawing>
      </w:r>
    </w:p>
    <w:p>
      <w:pPr>
        <w:spacing w:before="40" w:after="240"/>
        <w:jc w:val="center"/>
      </w:pPr>
      <w:r>
        <w:rPr>
          <w:rFonts w:ascii="Times New Roman" w:hAnsi="Times New Roman"/>
          <w:b/>
          <w:i/>
          <w:color w:val="4A5568"/>
          <w:sz w:val="20"/>
        </w:rPr>
        <w:t>Figure 3.3: Layered Modular Firmware Architecture of the Air Monitoring System</w:t>
      </w:r>
    </w:p>
    <w:p>
      <w:pPr>
        <w:spacing w:before="0" w:after="120" w:line="276" w:lineRule="auto"/>
        <w:jc w:val="both"/>
      </w:pPr>
      <w:r>
        <w:rPr>
          <w:rFonts w:ascii="Times New Roman" w:hAnsi="Times New Roman"/>
          <w:b w:val="0"/>
          <w:i w:val="0"/>
          <w:color w:val="1E1E1E"/>
          <w:sz w:val="24"/>
        </w:rPr>
        <w:t>Table 3.5 documents the major firmware modules, their source file locations, and their engineering roles within the embedded architecture.</w:t>
      </w:r>
    </w:p>
    <w:p>
      <w:pPr>
        <w:spacing w:before="200" w:after="80"/>
        <w:jc w:val="left"/>
      </w:pPr>
      <w:r>
        <w:rPr>
          <w:rFonts w:ascii="Times New Roman" w:hAnsi="Times New Roman"/>
          <w:b/>
          <w:color w:val="1A365D"/>
          <w:sz w:val="21"/>
        </w:rPr>
        <w:t>Table 3.5: Firmware Component Architecture and Source Module Layout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1584"/>
            <w:shd w:fill="1A365D"/>
            <w:tcMar>
              <w:top w:w="120" w:type="dxa"/>
              <w:bottom w:w="120" w:type="dxa"/>
              <w:left w:w="140" w:type="dxa"/>
              <w:right w:w="140" w:type="dxa"/>
            </w:tcMar>
          </w:tcPr>
          <w:p>
            <w:pPr>
              <w:jc w:val="center"/>
            </w:pPr>
            <w:r>
              <w:rPr>
                <w:rFonts w:ascii="Times New Roman" w:hAnsi="Times New Roman"/>
                <w:b/>
                <w:color w:val="FFFFFF"/>
                <w:sz w:val="19"/>
              </w:rPr>
              <w:t>Module Name</w:t>
            </w:r>
          </w:p>
        </w:tc>
        <w:tc>
          <w:tcPr>
            <w:tcW w:type="dxa" w:w="2160"/>
            <w:shd w:fill="1A365D"/>
            <w:tcMar>
              <w:top w:w="120" w:type="dxa"/>
              <w:bottom w:w="120" w:type="dxa"/>
              <w:left w:w="140" w:type="dxa"/>
              <w:right w:w="140" w:type="dxa"/>
            </w:tcMar>
          </w:tcPr>
          <w:p>
            <w:pPr>
              <w:jc w:val="center"/>
            </w:pPr>
            <w:r>
              <w:rPr>
                <w:rFonts w:ascii="Times New Roman" w:hAnsi="Times New Roman"/>
                <w:b/>
                <w:color w:val="FFFFFF"/>
                <w:sz w:val="19"/>
              </w:rPr>
              <w:t>Primary Source Files</w:t>
            </w:r>
          </w:p>
        </w:tc>
        <w:tc>
          <w:tcPr>
            <w:tcW w:type="dxa" w:w="1152"/>
            <w:shd w:fill="1A365D"/>
            <w:tcMar>
              <w:top w:w="120" w:type="dxa"/>
              <w:bottom w:w="120" w:type="dxa"/>
              <w:left w:w="140" w:type="dxa"/>
              <w:right w:w="140" w:type="dxa"/>
            </w:tcMar>
          </w:tcPr>
          <w:p>
            <w:pPr>
              <w:jc w:val="center"/>
            </w:pPr>
            <w:r>
              <w:rPr>
                <w:rFonts w:ascii="Times New Roman" w:hAnsi="Times New Roman"/>
                <w:b/>
                <w:color w:val="FFFFFF"/>
                <w:sz w:val="19"/>
              </w:rPr>
              <w:t>Layer</w:t>
            </w:r>
          </w:p>
        </w:tc>
        <w:tc>
          <w:tcPr>
            <w:tcW w:type="dxa" w:w="1728"/>
            <w:shd w:fill="1A365D"/>
            <w:tcMar>
              <w:top w:w="120" w:type="dxa"/>
              <w:bottom w:w="120" w:type="dxa"/>
              <w:left w:w="140" w:type="dxa"/>
              <w:right w:w="140" w:type="dxa"/>
            </w:tcMar>
          </w:tcPr>
          <w:p>
            <w:pPr>
              <w:jc w:val="center"/>
            </w:pPr>
            <w:r>
              <w:rPr>
                <w:rFonts w:ascii="Times New Roman" w:hAnsi="Times New Roman"/>
                <w:b/>
                <w:color w:val="FFFFFF"/>
                <w:sz w:val="19"/>
              </w:rPr>
              <w:t>Execution Context</w:t>
            </w:r>
          </w:p>
        </w:tc>
        <w:tc>
          <w:tcPr>
            <w:tcW w:type="dxa" w:w="3744"/>
            <w:shd w:fill="1A365D"/>
            <w:tcMar>
              <w:top w:w="120" w:type="dxa"/>
              <w:bottom w:w="120" w:type="dxa"/>
              <w:left w:w="140" w:type="dxa"/>
              <w:right w:w="140" w:type="dxa"/>
            </w:tcMar>
          </w:tcPr>
          <w:p>
            <w:pPr>
              <w:jc w:val="center"/>
            </w:pPr>
            <w:r>
              <w:rPr>
                <w:rFonts w:ascii="Times New Roman" w:hAnsi="Times New Roman"/>
                <w:b/>
                <w:color w:val="FFFFFF"/>
                <w:sz w:val="19"/>
              </w:rPr>
              <w:t>Functional Description</w:t>
            </w:r>
          </w:p>
        </w:tc>
      </w:tr>
      <w:tr>
        <w:tc>
          <w:tcPr>
            <w:tcW w:type="dxa" w:w="1584"/>
            <w:shd w:fill="FFFFFF"/>
            <w:tcMar>
              <w:top w:w="90" w:type="dxa"/>
              <w:bottom w:w="90" w:type="dxa"/>
              <w:left w:w="140" w:type="dxa"/>
              <w:right w:w="140" w:type="dxa"/>
            </w:tcMar>
          </w:tcPr>
          <w:p>
            <w:pPr>
              <w:jc w:val="center"/>
            </w:pPr>
            <w:r>
              <w:rPr>
                <w:rFonts w:ascii="Times New Roman" w:hAnsi="Times New Roman"/>
                <w:color w:val="2D3748"/>
                <w:sz w:val="18"/>
              </w:rPr>
              <w:t>System Core</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main.c, system_init.c</w:t>
            </w:r>
          </w:p>
        </w:tc>
        <w:tc>
          <w:tcPr>
            <w:tcW w:type="dxa" w:w="1152"/>
            <w:shd w:fill="FFFFFF"/>
            <w:tcMar>
              <w:top w:w="90" w:type="dxa"/>
              <w:bottom w:w="90" w:type="dxa"/>
              <w:left w:w="140" w:type="dxa"/>
              <w:right w:w="140" w:type="dxa"/>
            </w:tcMar>
          </w:tcPr>
          <w:p>
            <w:pPr>
              <w:jc w:val="left"/>
            </w:pPr>
            <w:r>
              <w:rPr>
                <w:rFonts w:ascii="Times New Roman" w:hAnsi="Times New Roman"/>
                <w:color w:val="2D3748"/>
                <w:sz w:val="18"/>
              </w:rPr>
              <w:t>Application</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Bare-Metal / RTOS Root</w:t>
            </w:r>
          </w:p>
        </w:tc>
        <w:tc>
          <w:tcPr>
            <w:tcW w:type="dxa" w:w="3744"/>
            <w:shd w:fill="FFFFFF"/>
            <w:tcMar>
              <w:top w:w="90" w:type="dxa"/>
              <w:bottom w:w="90" w:type="dxa"/>
              <w:left w:w="140" w:type="dxa"/>
              <w:right w:w="140" w:type="dxa"/>
            </w:tcMar>
          </w:tcPr>
          <w:p>
            <w:pPr>
              <w:jc w:val="left"/>
            </w:pPr>
            <w:r>
              <w:rPr>
                <w:rFonts w:ascii="Times New Roman" w:hAnsi="Times New Roman"/>
                <w:color w:val="2D3748"/>
                <w:sz w:val="18"/>
              </w:rPr>
              <w:t>Clock bringup (168MHz), POST, task dispatching</w:t>
            </w:r>
          </w:p>
        </w:tc>
      </w:tr>
      <w:tr>
        <w:tc>
          <w:tcPr>
            <w:tcW w:type="dxa" w:w="1584"/>
            <w:shd w:fill="F7FAFC"/>
            <w:tcMar>
              <w:top w:w="90" w:type="dxa"/>
              <w:bottom w:w="90" w:type="dxa"/>
              <w:left w:w="140" w:type="dxa"/>
              <w:right w:w="140" w:type="dxa"/>
            </w:tcMar>
          </w:tcPr>
          <w:p>
            <w:pPr>
              <w:jc w:val="center"/>
            </w:pPr>
            <w:r>
              <w:rPr>
                <w:rFonts w:ascii="Times New Roman" w:hAnsi="Times New Roman"/>
                <w:color w:val="2D3748"/>
                <w:sz w:val="18"/>
              </w:rPr>
              <w:t>PM Sensor Driver</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pm_sensor_pms.c</w:t>
            </w:r>
          </w:p>
        </w:tc>
        <w:tc>
          <w:tcPr>
            <w:tcW w:type="dxa" w:w="1152"/>
            <w:shd w:fill="F7FAFC"/>
            <w:tcMar>
              <w:top w:w="90" w:type="dxa"/>
              <w:bottom w:w="90" w:type="dxa"/>
              <w:left w:w="140" w:type="dxa"/>
              <w:right w:w="140" w:type="dxa"/>
            </w:tcMar>
          </w:tcPr>
          <w:p>
            <w:pPr>
              <w:jc w:val="left"/>
            </w:pPr>
            <w:r>
              <w:rPr>
                <w:rFonts w:ascii="Times New Roman" w:hAnsi="Times New Roman"/>
                <w:color w:val="2D3748"/>
                <w:sz w:val="18"/>
              </w:rPr>
              <w:t>HAL Driver</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Task / UART ISR</w:t>
            </w:r>
          </w:p>
        </w:tc>
        <w:tc>
          <w:tcPr>
            <w:tcW w:type="dxa" w:w="3744"/>
            <w:shd w:fill="F7FAFC"/>
            <w:tcMar>
              <w:top w:w="90" w:type="dxa"/>
              <w:bottom w:w="90" w:type="dxa"/>
              <w:left w:w="140" w:type="dxa"/>
              <w:right w:w="140" w:type="dxa"/>
            </w:tcMar>
          </w:tcPr>
          <w:p>
            <w:pPr>
              <w:jc w:val="left"/>
            </w:pPr>
            <w:r>
              <w:rPr>
                <w:rFonts w:ascii="Times New Roman" w:hAnsi="Times New Roman"/>
                <w:color w:val="2D3748"/>
                <w:sz w:val="18"/>
              </w:rPr>
              <w:t>PMS5003 32-byte frame reception &amp; checksum verify</w:t>
            </w:r>
          </w:p>
        </w:tc>
      </w:tr>
      <w:tr>
        <w:tc>
          <w:tcPr>
            <w:tcW w:type="dxa" w:w="1584"/>
            <w:shd w:fill="FFFFFF"/>
            <w:tcMar>
              <w:top w:w="90" w:type="dxa"/>
              <w:bottom w:w="90" w:type="dxa"/>
              <w:left w:w="140" w:type="dxa"/>
              <w:right w:w="140" w:type="dxa"/>
            </w:tcMar>
          </w:tcPr>
          <w:p>
            <w:pPr>
              <w:jc w:val="center"/>
            </w:pPr>
            <w:r>
              <w:rPr>
                <w:rFonts w:ascii="Times New Roman" w:hAnsi="Times New Roman"/>
                <w:color w:val="2D3748"/>
                <w:sz w:val="18"/>
              </w:rPr>
              <w:t>CO₂ Driver</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co2_sensor_scd4x.c</w:t>
            </w:r>
          </w:p>
        </w:tc>
        <w:tc>
          <w:tcPr>
            <w:tcW w:type="dxa" w:w="1152"/>
            <w:shd w:fill="FFFFFF"/>
            <w:tcMar>
              <w:top w:w="90" w:type="dxa"/>
              <w:bottom w:w="90" w:type="dxa"/>
              <w:left w:w="140" w:type="dxa"/>
              <w:right w:w="140" w:type="dxa"/>
            </w:tcMar>
          </w:tcPr>
          <w:p>
            <w:pPr>
              <w:jc w:val="left"/>
            </w:pPr>
            <w:r>
              <w:rPr>
                <w:rFonts w:ascii="Times New Roman" w:hAnsi="Times New Roman"/>
                <w:color w:val="2D3748"/>
                <w:sz w:val="18"/>
              </w:rPr>
              <w:t>HAL Driver</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Periodic Task</w:t>
            </w:r>
          </w:p>
        </w:tc>
        <w:tc>
          <w:tcPr>
            <w:tcW w:type="dxa" w:w="3744"/>
            <w:shd w:fill="FFFFFF"/>
            <w:tcMar>
              <w:top w:w="90" w:type="dxa"/>
              <w:bottom w:w="90" w:type="dxa"/>
              <w:left w:w="140" w:type="dxa"/>
              <w:right w:w="140" w:type="dxa"/>
            </w:tcMar>
          </w:tcPr>
          <w:p>
            <w:pPr>
              <w:jc w:val="left"/>
            </w:pPr>
            <w:r>
              <w:rPr>
                <w:rFonts w:ascii="Times New Roman" w:hAnsi="Times New Roman"/>
                <w:color w:val="2D3748"/>
                <w:sz w:val="18"/>
              </w:rPr>
              <w:t>SCD41 I2C periodic command, CRC8 validation</w:t>
            </w:r>
          </w:p>
        </w:tc>
      </w:tr>
      <w:tr>
        <w:tc>
          <w:tcPr>
            <w:tcW w:type="dxa" w:w="1584"/>
            <w:shd w:fill="F7FAFC"/>
            <w:tcMar>
              <w:top w:w="90" w:type="dxa"/>
              <w:bottom w:w="90" w:type="dxa"/>
              <w:left w:w="140" w:type="dxa"/>
              <w:right w:w="140" w:type="dxa"/>
            </w:tcMar>
          </w:tcPr>
          <w:p>
            <w:pPr>
              <w:jc w:val="center"/>
            </w:pPr>
            <w:r>
              <w:rPr>
                <w:rFonts w:ascii="Times New Roman" w:hAnsi="Times New Roman"/>
                <w:color w:val="2D3748"/>
                <w:sz w:val="18"/>
              </w:rPr>
              <w:t>Climate Driver</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trh_sensor_sht4x.c</w:t>
            </w:r>
          </w:p>
        </w:tc>
        <w:tc>
          <w:tcPr>
            <w:tcW w:type="dxa" w:w="1152"/>
            <w:shd w:fill="F7FAFC"/>
            <w:tcMar>
              <w:top w:w="90" w:type="dxa"/>
              <w:bottom w:w="90" w:type="dxa"/>
              <w:left w:w="140" w:type="dxa"/>
              <w:right w:w="140" w:type="dxa"/>
            </w:tcMar>
          </w:tcPr>
          <w:p>
            <w:pPr>
              <w:jc w:val="left"/>
            </w:pPr>
            <w:r>
              <w:rPr>
                <w:rFonts w:ascii="Times New Roman" w:hAnsi="Times New Roman"/>
                <w:color w:val="2D3748"/>
                <w:sz w:val="18"/>
              </w:rPr>
              <w:t>HAL Driver</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Periodic Task</w:t>
            </w:r>
          </w:p>
        </w:tc>
        <w:tc>
          <w:tcPr>
            <w:tcW w:type="dxa" w:w="3744"/>
            <w:shd w:fill="F7FAFC"/>
            <w:tcMar>
              <w:top w:w="90" w:type="dxa"/>
              <w:bottom w:w="90" w:type="dxa"/>
              <w:left w:w="140" w:type="dxa"/>
              <w:right w:w="140" w:type="dxa"/>
            </w:tcMar>
          </w:tcPr>
          <w:p>
            <w:pPr>
              <w:jc w:val="left"/>
            </w:pPr>
            <w:r>
              <w:rPr>
                <w:rFonts w:ascii="Times New Roman" w:hAnsi="Times New Roman"/>
                <w:color w:val="2D3748"/>
                <w:sz w:val="18"/>
              </w:rPr>
              <w:t>SHT41 high-precision T/RH measurement &amp; CRC8</w:t>
            </w:r>
          </w:p>
        </w:tc>
      </w:tr>
      <w:tr>
        <w:tc>
          <w:tcPr>
            <w:tcW w:type="dxa" w:w="1584"/>
            <w:shd w:fill="FFFFFF"/>
            <w:tcMar>
              <w:top w:w="90" w:type="dxa"/>
              <w:bottom w:w="90" w:type="dxa"/>
              <w:left w:w="140" w:type="dxa"/>
              <w:right w:w="140" w:type="dxa"/>
            </w:tcMar>
          </w:tcPr>
          <w:p>
            <w:pPr>
              <w:jc w:val="center"/>
            </w:pPr>
            <w:r>
              <w:rPr>
                <w:rFonts w:ascii="Times New Roman" w:hAnsi="Times New Roman"/>
                <w:color w:val="2D3748"/>
                <w:sz w:val="18"/>
              </w:rPr>
              <w:t>Display Driver</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display_st7789.c</w:t>
            </w:r>
          </w:p>
        </w:tc>
        <w:tc>
          <w:tcPr>
            <w:tcW w:type="dxa" w:w="1152"/>
            <w:shd w:fill="FFFFFF"/>
            <w:tcMar>
              <w:top w:w="90" w:type="dxa"/>
              <w:bottom w:w="90" w:type="dxa"/>
              <w:left w:w="140" w:type="dxa"/>
              <w:right w:w="140" w:type="dxa"/>
            </w:tcMar>
          </w:tcPr>
          <w:p>
            <w:pPr>
              <w:jc w:val="left"/>
            </w:pPr>
            <w:r>
              <w:rPr>
                <w:rFonts w:ascii="Times New Roman" w:hAnsi="Times New Roman"/>
                <w:color w:val="2D3748"/>
                <w:sz w:val="18"/>
              </w:rPr>
              <w:t>HAL Driver</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UI Task / SPI DMA</w:t>
            </w:r>
          </w:p>
        </w:tc>
        <w:tc>
          <w:tcPr>
            <w:tcW w:type="dxa" w:w="3744"/>
            <w:shd w:fill="FFFFFF"/>
            <w:tcMar>
              <w:top w:w="90" w:type="dxa"/>
              <w:bottom w:w="90" w:type="dxa"/>
              <w:left w:w="140" w:type="dxa"/>
              <w:right w:w="140" w:type="dxa"/>
            </w:tcMar>
          </w:tcPr>
          <w:p>
            <w:pPr>
              <w:jc w:val="left"/>
            </w:pPr>
            <w:r>
              <w:rPr>
                <w:rFonts w:ascii="Times New Roman" w:hAnsi="Times New Roman"/>
                <w:color w:val="2D3748"/>
                <w:sz w:val="18"/>
              </w:rPr>
              <w:t>ST7789 initialization, windowing, DMA buffer push</w:t>
            </w:r>
          </w:p>
        </w:tc>
      </w:tr>
      <w:tr>
        <w:tc>
          <w:tcPr>
            <w:tcW w:type="dxa" w:w="1584"/>
            <w:shd w:fill="F7FAFC"/>
            <w:tcMar>
              <w:top w:w="90" w:type="dxa"/>
              <w:bottom w:w="90" w:type="dxa"/>
              <w:left w:w="140" w:type="dxa"/>
              <w:right w:w="140" w:type="dxa"/>
            </w:tcMar>
          </w:tcPr>
          <w:p>
            <w:pPr>
              <w:jc w:val="center"/>
            </w:pPr>
            <w:r>
              <w:rPr>
                <w:rFonts w:ascii="Times New Roman" w:hAnsi="Times New Roman"/>
                <w:color w:val="2D3748"/>
                <w:sz w:val="18"/>
              </w:rPr>
              <w:t>Measurement Pipe</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measurement_pipeline.c</w:t>
            </w:r>
          </w:p>
        </w:tc>
        <w:tc>
          <w:tcPr>
            <w:tcW w:type="dxa" w:w="1152"/>
            <w:shd w:fill="F7FAFC"/>
            <w:tcMar>
              <w:top w:w="90" w:type="dxa"/>
              <w:bottom w:w="90" w:type="dxa"/>
              <w:left w:w="140" w:type="dxa"/>
              <w:right w:w="140" w:type="dxa"/>
            </w:tcMar>
          </w:tcPr>
          <w:p>
            <w:pPr>
              <w:jc w:val="left"/>
            </w:pPr>
            <w:r>
              <w:rPr>
                <w:rFonts w:ascii="Times New Roman" w:hAnsi="Times New Roman"/>
                <w:color w:val="2D3748"/>
                <w:sz w:val="18"/>
              </w:rPr>
              <w:t>Application</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Data Pipeline Task</w:t>
            </w:r>
          </w:p>
        </w:tc>
        <w:tc>
          <w:tcPr>
            <w:tcW w:type="dxa" w:w="3744"/>
            <w:shd w:fill="F7FAFC"/>
            <w:tcMar>
              <w:top w:w="90" w:type="dxa"/>
              <w:bottom w:w="90" w:type="dxa"/>
              <w:left w:w="140" w:type="dxa"/>
              <w:right w:w="140" w:type="dxa"/>
            </w:tcMar>
          </w:tcPr>
          <w:p>
            <w:pPr>
              <w:jc w:val="left"/>
            </w:pPr>
            <w:r>
              <w:rPr>
                <w:rFonts w:ascii="Times New Roman" w:hAnsi="Times New Roman"/>
                <w:color w:val="2D3748"/>
                <w:sz w:val="18"/>
              </w:rPr>
              <w:t>EMA filtering, outlier rejection, timestamping</w:t>
            </w:r>
          </w:p>
        </w:tc>
      </w:tr>
      <w:tr>
        <w:tc>
          <w:tcPr>
            <w:tcW w:type="dxa" w:w="1584"/>
            <w:shd w:fill="FFFFFF"/>
            <w:tcMar>
              <w:top w:w="90" w:type="dxa"/>
              <w:bottom w:w="90" w:type="dxa"/>
              <w:left w:w="140" w:type="dxa"/>
              <w:right w:w="140" w:type="dxa"/>
            </w:tcMar>
          </w:tcPr>
          <w:p>
            <w:pPr>
              <w:jc w:val="center"/>
            </w:pPr>
            <w:r>
              <w:rPr>
                <w:rFonts w:ascii="Times New Roman" w:hAnsi="Times New Roman"/>
                <w:color w:val="2D3748"/>
                <w:sz w:val="18"/>
              </w:rPr>
              <w:t>AQI Engine</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air_quality_index.c</w:t>
            </w:r>
          </w:p>
        </w:tc>
        <w:tc>
          <w:tcPr>
            <w:tcW w:type="dxa" w:w="1152"/>
            <w:shd w:fill="FFFFFF"/>
            <w:tcMar>
              <w:top w:w="90" w:type="dxa"/>
              <w:bottom w:w="90" w:type="dxa"/>
              <w:left w:w="140" w:type="dxa"/>
              <w:right w:w="140" w:type="dxa"/>
            </w:tcMar>
          </w:tcPr>
          <w:p>
            <w:pPr>
              <w:jc w:val="left"/>
            </w:pPr>
            <w:r>
              <w:rPr>
                <w:rFonts w:ascii="Times New Roman" w:hAnsi="Times New Roman"/>
                <w:color w:val="2D3748"/>
                <w:sz w:val="18"/>
              </w:rPr>
              <w:t>Algorithm</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Inline Functional</w:t>
            </w:r>
          </w:p>
        </w:tc>
        <w:tc>
          <w:tcPr>
            <w:tcW w:type="dxa" w:w="3744"/>
            <w:shd w:fill="FFFFFF"/>
            <w:tcMar>
              <w:top w:w="90" w:type="dxa"/>
              <w:bottom w:w="90" w:type="dxa"/>
              <w:left w:w="140" w:type="dxa"/>
              <w:right w:w="140" w:type="dxa"/>
            </w:tcMar>
          </w:tcPr>
          <w:p>
            <w:pPr>
              <w:jc w:val="left"/>
            </w:pPr>
            <w:r>
              <w:rPr>
                <w:rFonts w:ascii="Times New Roman" w:hAnsi="Times New Roman"/>
                <w:color w:val="2D3748"/>
                <w:sz w:val="18"/>
              </w:rPr>
              <w:t>US EPA piecewise linear interpolation for PM/CO₂</w:t>
            </w:r>
          </w:p>
        </w:tc>
      </w:tr>
      <w:tr>
        <w:tc>
          <w:tcPr>
            <w:tcW w:type="dxa" w:w="1584"/>
            <w:shd w:fill="F7FAFC"/>
            <w:tcMar>
              <w:top w:w="90" w:type="dxa"/>
              <w:bottom w:w="90" w:type="dxa"/>
              <w:left w:w="140" w:type="dxa"/>
              <w:right w:w="140" w:type="dxa"/>
            </w:tcMar>
          </w:tcPr>
          <w:p>
            <w:pPr>
              <w:jc w:val="center"/>
            </w:pPr>
            <w:r>
              <w:rPr>
                <w:rFonts w:ascii="Times New Roman" w:hAnsi="Times New Roman"/>
                <w:color w:val="2D3748"/>
                <w:sz w:val="18"/>
              </w:rPr>
              <w:t>UI Manager</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ui_manager.c, ui_screens.c</w:t>
            </w:r>
          </w:p>
        </w:tc>
        <w:tc>
          <w:tcPr>
            <w:tcW w:type="dxa" w:w="1152"/>
            <w:shd w:fill="F7FAFC"/>
            <w:tcMar>
              <w:top w:w="90" w:type="dxa"/>
              <w:bottom w:w="90" w:type="dxa"/>
              <w:left w:w="140" w:type="dxa"/>
              <w:right w:w="140" w:type="dxa"/>
            </w:tcMar>
          </w:tcPr>
          <w:p>
            <w:pPr>
              <w:jc w:val="left"/>
            </w:pPr>
            <w:r>
              <w:rPr>
                <w:rFonts w:ascii="Times New Roman" w:hAnsi="Times New Roman"/>
                <w:color w:val="2D3748"/>
                <w:sz w:val="18"/>
              </w:rPr>
              <w:t>Display</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UI Task (30 FPS)</w:t>
            </w:r>
          </w:p>
        </w:tc>
        <w:tc>
          <w:tcPr>
            <w:tcW w:type="dxa" w:w="3744"/>
            <w:shd w:fill="F7FAFC"/>
            <w:tcMar>
              <w:top w:w="90" w:type="dxa"/>
              <w:bottom w:w="90" w:type="dxa"/>
              <w:left w:w="140" w:type="dxa"/>
              <w:right w:w="140" w:type="dxa"/>
            </w:tcMar>
          </w:tcPr>
          <w:p>
            <w:pPr>
              <w:jc w:val="left"/>
            </w:pPr>
            <w:r>
              <w:rPr>
                <w:rFonts w:ascii="Times New Roman" w:hAnsi="Times New Roman"/>
                <w:color w:val="2D3748"/>
                <w:sz w:val="18"/>
              </w:rPr>
              <w:t>Carousel state machine, graphics rendering, gauges</w:t>
            </w:r>
          </w:p>
        </w:tc>
      </w:tr>
      <w:tr>
        <w:tc>
          <w:tcPr>
            <w:tcW w:type="dxa" w:w="1584"/>
            <w:shd w:fill="FFFFFF"/>
            <w:tcMar>
              <w:top w:w="90" w:type="dxa"/>
              <w:bottom w:w="90" w:type="dxa"/>
              <w:left w:w="140" w:type="dxa"/>
              <w:right w:w="140" w:type="dxa"/>
            </w:tcMar>
          </w:tcPr>
          <w:p>
            <w:pPr>
              <w:jc w:val="center"/>
            </w:pPr>
            <w:r>
              <w:rPr>
                <w:rFonts w:ascii="Times New Roman" w:hAnsi="Times New Roman"/>
                <w:color w:val="2D3748"/>
                <w:sz w:val="18"/>
              </w:rPr>
              <w:t>Telemetry Buffer</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telemetry_buffer.c</w:t>
            </w:r>
          </w:p>
        </w:tc>
        <w:tc>
          <w:tcPr>
            <w:tcW w:type="dxa" w:w="1152"/>
            <w:shd w:fill="FFFFFF"/>
            <w:tcMar>
              <w:top w:w="90" w:type="dxa"/>
              <w:bottom w:w="90" w:type="dxa"/>
              <w:left w:w="140" w:type="dxa"/>
              <w:right w:w="140" w:type="dxa"/>
            </w:tcMar>
          </w:tcPr>
          <w:p>
            <w:pPr>
              <w:jc w:val="left"/>
            </w:pPr>
            <w:r>
              <w:rPr>
                <w:rFonts w:ascii="Times New Roman" w:hAnsi="Times New Roman"/>
                <w:color w:val="2D3748"/>
                <w:sz w:val="18"/>
              </w:rPr>
              <w:t>Storage</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Storage Task</w:t>
            </w:r>
          </w:p>
        </w:tc>
        <w:tc>
          <w:tcPr>
            <w:tcW w:type="dxa" w:w="3744"/>
            <w:shd w:fill="FFFFFF"/>
            <w:tcMar>
              <w:top w:w="90" w:type="dxa"/>
              <w:bottom w:w="90" w:type="dxa"/>
              <w:left w:w="140" w:type="dxa"/>
              <w:right w:w="140" w:type="dxa"/>
            </w:tcMar>
          </w:tcPr>
          <w:p>
            <w:pPr>
              <w:jc w:val="left"/>
            </w:pPr>
            <w:r>
              <w:rPr>
                <w:rFonts w:ascii="Times New Roman" w:hAnsi="Times New Roman"/>
                <w:color w:val="2D3748"/>
                <w:sz w:val="18"/>
              </w:rPr>
              <w:t>256-record circular non-volatile Flash ring buffer</w:t>
            </w:r>
          </w:p>
        </w:tc>
      </w:tr>
      <w:tr>
        <w:tc>
          <w:tcPr>
            <w:tcW w:type="dxa" w:w="1584"/>
            <w:shd w:fill="F7FAFC"/>
            <w:tcMar>
              <w:top w:w="90" w:type="dxa"/>
              <w:bottom w:w="90" w:type="dxa"/>
              <w:left w:w="140" w:type="dxa"/>
              <w:right w:w="140" w:type="dxa"/>
            </w:tcMar>
          </w:tcPr>
          <w:p>
            <w:pPr>
              <w:jc w:val="center"/>
            </w:pPr>
            <w:r>
              <w:rPr>
                <w:rFonts w:ascii="Times New Roman" w:hAnsi="Times New Roman"/>
                <w:color w:val="2D3748"/>
                <w:sz w:val="18"/>
              </w:rPr>
              <w:t>Self-Test Diagnostic</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self_test.c, fault_logger.c</w:t>
            </w:r>
          </w:p>
        </w:tc>
        <w:tc>
          <w:tcPr>
            <w:tcW w:type="dxa" w:w="1152"/>
            <w:shd w:fill="F7FAFC"/>
            <w:tcMar>
              <w:top w:w="90" w:type="dxa"/>
              <w:bottom w:w="90" w:type="dxa"/>
              <w:left w:w="140" w:type="dxa"/>
              <w:right w:w="140" w:type="dxa"/>
            </w:tcMar>
          </w:tcPr>
          <w:p>
            <w:pPr>
              <w:jc w:val="left"/>
            </w:pPr>
            <w:r>
              <w:rPr>
                <w:rFonts w:ascii="Times New Roman" w:hAnsi="Times New Roman"/>
                <w:color w:val="2D3748"/>
                <w:sz w:val="18"/>
              </w:rPr>
              <w:t>Diagnostics</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POST / Background</w:t>
            </w:r>
          </w:p>
        </w:tc>
        <w:tc>
          <w:tcPr>
            <w:tcW w:type="dxa" w:w="3744"/>
            <w:shd w:fill="F7FAFC"/>
            <w:tcMar>
              <w:top w:w="90" w:type="dxa"/>
              <w:bottom w:w="90" w:type="dxa"/>
              <w:left w:w="140" w:type="dxa"/>
              <w:right w:w="140" w:type="dxa"/>
            </w:tcMar>
          </w:tcPr>
          <w:p>
            <w:pPr>
              <w:jc w:val="left"/>
            </w:pPr>
            <w:r>
              <w:rPr>
                <w:rFonts w:ascii="Times New Roman" w:hAnsi="Times New Roman"/>
                <w:color w:val="2D3748"/>
                <w:sz w:val="18"/>
              </w:rPr>
              <w:t>Memory watermarking, I2C/UART bus health checks</w:t>
            </w:r>
          </w:p>
        </w:tc>
      </w:tr>
    </w:tbl>
    <w:p>
      <w:pPr>
        <w:spacing w:before="0" w:after="160"/>
      </w:pPr>
    </w:p>
    <w:p>
      <w:pPr>
        <w:keepNext/>
        <w:spacing w:before="240" w:after="80"/>
        <w:jc w:val="left"/>
      </w:pPr>
      <w:r>
        <w:rPr>
          <w:rFonts w:ascii="Times New Roman" w:hAnsi="Times New Roman"/>
          <w:b/>
          <w:color w:val="2B6CB0"/>
          <w:sz w:val="26"/>
        </w:rPr>
        <w:t>3.10 Measurement Pipeline</w:t>
      </w:r>
    </w:p>
    <w:p>
      <w:pPr>
        <w:spacing w:before="0" w:after="120" w:line="276" w:lineRule="auto"/>
        <w:jc w:val="both"/>
      </w:pPr>
      <w:r>
        <w:rPr>
          <w:rFonts w:ascii="Times New Roman" w:hAnsi="Times New Roman"/>
          <w:b w:val="0"/>
          <w:i w:val="0"/>
          <w:color w:val="1E1E1E"/>
          <w:sz w:val="24"/>
        </w:rPr>
        <w:t>The measurement pipeline constitutes the core signal-processing path of the Air Monitor, transforming raw analog/digital sensor readings into calibrated, validated environmental metrics. Figure 3.4 details the end-to-end data-flow pipeline.</w:t>
      </w:r>
    </w:p>
    <w:p>
      <w:pPr>
        <w:spacing w:before="200" w:after="80"/>
        <w:jc w:val="center"/>
      </w:pPr>
      <w:r>
        <w:drawing>
          <wp:inline xmlns:a="http://schemas.openxmlformats.org/drawingml/2006/main" xmlns:pic="http://schemas.openxmlformats.org/drawingml/2006/picture">
            <wp:extent cx="5303520" cy="3447288"/>
            <wp:docPr id="4" name="Picture 4"/>
            <wp:cNvGraphicFramePr>
              <a:graphicFrameLocks noChangeAspect="1"/>
            </wp:cNvGraphicFramePr>
            <a:graphic>
              <a:graphicData uri="http://schemas.openxmlformats.org/drawingml/2006/picture">
                <pic:pic>
                  <pic:nvPicPr>
                    <pic:cNvPr id="0" name="fig_dataflow_pipeline.png"/>
                    <pic:cNvPicPr/>
                  </pic:nvPicPr>
                  <pic:blipFill>
                    <a:blip r:embed="rId14"/>
                    <a:stretch>
                      <a:fillRect/>
                    </a:stretch>
                  </pic:blipFill>
                  <pic:spPr>
                    <a:xfrm>
                      <a:off x="0" y="0"/>
                      <a:ext cx="5303520" cy="3447288"/>
                    </a:xfrm>
                    <a:prstGeom prst="rect"/>
                  </pic:spPr>
                </pic:pic>
              </a:graphicData>
            </a:graphic>
          </wp:inline>
        </w:drawing>
      </w:r>
    </w:p>
    <w:p>
      <w:pPr>
        <w:spacing w:before="40" w:after="240"/>
        <w:jc w:val="center"/>
      </w:pPr>
      <w:r>
        <w:rPr>
          <w:rFonts w:ascii="Times New Roman" w:hAnsi="Times New Roman"/>
          <w:b/>
          <w:i/>
          <w:color w:val="4A5568"/>
          <w:sz w:val="20"/>
        </w:rPr>
        <w:t>Figure 3.4: End-to-End Measurement Acquisition and AQI Data-Flow Pipeline</w:t>
      </w:r>
    </w:p>
    <w:p>
      <w:pPr>
        <w:keepNext/>
        <w:spacing w:before="240" w:after="80"/>
        <w:jc w:val="left"/>
      </w:pPr>
      <w:r>
        <w:rPr>
          <w:rFonts w:ascii="Times New Roman" w:hAnsi="Times New Roman"/>
          <w:b/>
          <w:color w:val="2B6CB0"/>
          <w:sz w:val="26"/>
        </w:rPr>
        <w:t>3.11 Data Processing and Filtering</w:t>
      </w:r>
    </w:p>
    <w:p>
      <w:pPr>
        <w:spacing w:before="0" w:after="120" w:line="276" w:lineRule="auto"/>
        <w:jc w:val="both"/>
      </w:pPr>
      <w:r>
        <w:rPr>
          <w:rFonts w:ascii="Times New Roman" w:hAnsi="Times New Roman"/>
          <w:b w:val="0"/>
          <w:i w:val="0"/>
          <w:color w:val="1E1E1E"/>
          <w:sz w:val="24"/>
        </w:rPr>
        <w:t>Raw sensor data streams are subject to high-frequency stochastic noise, fan vibration transients, and electrical coupling. To ensure stable, trustworthy metrics, incoming samples pass through an Exponential Moving Average (EMA) filter:</w:t>
      </w:r>
    </w:p>
    <w:p>
      <w:pPr>
        <w:spacing w:before="0" w:after="120" w:line="276" w:lineRule="auto"/>
        <w:jc w:val="center"/>
      </w:pPr>
      <w:r>
        <w:rPr>
          <w:rFonts w:ascii="Times New Roman" w:hAnsi="Times New Roman"/>
          <w:b/>
          <w:i w:val="0"/>
          <w:color w:val="1E1E1E"/>
          <w:sz w:val="24"/>
        </w:rPr>
        <w:t>EMA[k] = α · X[k] + (1 - α) · EMA[k-1]</w:t>
      </w:r>
    </w:p>
    <w:p>
      <w:pPr>
        <w:spacing w:before="0" w:after="120" w:line="276" w:lineRule="auto"/>
        <w:jc w:val="both"/>
      </w:pPr>
      <w:r>
        <w:rPr>
          <w:rFonts w:ascii="Times New Roman" w:hAnsi="Times New Roman"/>
          <w:b w:val="0"/>
          <w:i w:val="0"/>
          <w:color w:val="1E1E1E"/>
          <w:sz w:val="24"/>
        </w:rPr>
        <w:t>where X[k] represents the raw valid sensor sample, EMA[k-1] is the preceding smoothed estimate, and α is the smoothing factor (configured to α = 0.25 for particulate matter and α = 0.30 for CO₂). Furthermore, readings falling outside physical transducer boundaries (e.g. PM2.5 &gt; 1000 µg/m³ or CO₂ &lt; 350 ppm) are flagged as invalid and excluded from moving average buffers.</w:t>
      </w:r>
    </w:p>
    <w:p>
      <w:pPr>
        <w:keepNext/>
        <w:spacing w:before="240" w:after="80"/>
        <w:jc w:val="left"/>
      </w:pPr>
      <w:r>
        <w:rPr>
          <w:rFonts w:ascii="Times New Roman" w:hAnsi="Times New Roman"/>
          <w:b/>
          <w:color w:val="2B6CB0"/>
          <w:sz w:val="26"/>
        </w:rPr>
        <w:t>3.12 Alert and Threshold Logic</w:t>
      </w:r>
    </w:p>
    <w:p>
      <w:pPr>
        <w:spacing w:before="0" w:after="120" w:line="276" w:lineRule="auto"/>
        <w:jc w:val="both"/>
      </w:pPr>
      <w:r>
        <w:rPr>
          <w:rFonts w:ascii="Times New Roman" w:hAnsi="Times New Roman"/>
          <w:b w:val="0"/>
          <w:i w:val="0"/>
          <w:color w:val="1E1E1E"/>
          <w:sz w:val="24"/>
        </w:rPr>
        <w:t>The system implements the official United States Environmental Protection Agency (US EPA) Air Quality Index (AQI) piecewise linear interpolation formula:</w:t>
      </w:r>
    </w:p>
    <w:p>
      <w:pPr>
        <w:spacing w:before="0" w:after="120" w:line="276" w:lineRule="auto"/>
        <w:jc w:val="center"/>
      </w:pPr>
      <w:r>
        <w:rPr>
          <w:rFonts w:ascii="Times New Roman" w:hAnsi="Times New Roman"/>
          <w:b/>
          <w:i w:val="0"/>
          <w:color w:val="1E1E1E"/>
          <w:sz w:val="24"/>
        </w:rPr>
        <w:t>I_p = [ (I_hi - I_lo) / (BP_hi - BP_lo) ] · (C_p - BP_lo) + I_lo</w:t>
      </w:r>
    </w:p>
    <w:p>
      <w:pPr>
        <w:spacing w:before="0" w:after="120" w:line="276" w:lineRule="auto"/>
        <w:jc w:val="both"/>
      </w:pPr>
      <w:r>
        <w:rPr>
          <w:rFonts w:ascii="Times New Roman" w:hAnsi="Times New Roman"/>
          <w:b w:val="0"/>
          <w:i w:val="0"/>
          <w:color w:val="1E1E1E"/>
          <w:sz w:val="24"/>
        </w:rPr>
        <w:t>where I_p is the computed AQI value, C_p is the truncated pollutant concentration, and [BP_lo, BP_hi] and [I_lo, I_hi] define the concentration breakpoint category. Table 3.6 presents the standard AQI categories and corresponding PM2.5 breakpoint parameters.</w:t>
      </w:r>
    </w:p>
    <w:p>
      <w:pPr>
        <w:spacing w:before="200" w:after="80"/>
        <w:jc w:val="left"/>
      </w:pPr>
      <w:r>
        <w:rPr>
          <w:rFonts w:ascii="Times New Roman" w:hAnsi="Times New Roman"/>
          <w:b/>
          <w:color w:val="1A365D"/>
          <w:sz w:val="21"/>
        </w:rPr>
        <w:t>Table 3.6: US EPA Air Quality Index (AQI) Breakpoint Parameters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7"/>
        <w:gridCol w:w="2257"/>
        <w:gridCol w:w="2257"/>
        <w:gridCol w:w="2257"/>
      </w:tblGrid>
      <w:tr>
        <w:tc>
          <w:tcPr>
            <w:tcW w:type="dxa" w:w="2160"/>
            <w:shd w:fill="1A365D"/>
            <w:tcMar>
              <w:top w:w="120" w:type="dxa"/>
              <w:bottom w:w="120" w:type="dxa"/>
              <w:left w:w="140" w:type="dxa"/>
              <w:right w:w="140" w:type="dxa"/>
            </w:tcMar>
          </w:tcPr>
          <w:p>
            <w:pPr>
              <w:jc w:val="center"/>
            </w:pPr>
            <w:r>
              <w:rPr>
                <w:rFonts w:ascii="Times New Roman" w:hAnsi="Times New Roman"/>
                <w:b/>
                <w:color w:val="FFFFFF"/>
                <w:sz w:val="19"/>
              </w:rPr>
              <w:t>AQI Category</w:t>
            </w:r>
          </w:p>
        </w:tc>
        <w:tc>
          <w:tcPr>
            <w:tcW w:type="dxa" w:w="1296"/>
            <w:shd w:fill="1A365D"/>
            <w:tcMar>
              <w:top w:w="120" w:type="dxa"/>
              <w:bottom w:w="120" w:type="dxa"/>
              <w:left w:w="140" w:type="dxa"/>
              <w:right w:w="140" w:type="dxa"/>
            </w:tcMar>
          </w:tcPr>
          <w:p>
            <w:pPr>
              <w:jc w:val="center"/>
            </w:pPr>
            <w:r>
              <w:rPr>
                <w:rFonts w:ascii="Times New Roman" w:hAnsi="Times New Roman"/>
                <w:b/>
                <w:color w:val="FFFFFF"/>
                <w:sz w:val="19"/>
              </w:rPr>
              <w:t>AQI Range</w:t>
            </w:r>
          </w:p>
        </w:tc>
        <w:tc>
          <w:tcPr>
            <w:tcW w:type="dxa" w:w="2304"/>
            <w:shd w:fill="1A365D"/>
            <w:tcMar>
              <w:top w:w="120" w:type="dxa"/>
              <w:bottom w:w="120" w:type="dxa"/>
              <w:left w:w="140" w:type="dxa"/>
              <w:right w:w="140" w:type="dxa"/>
            </w:tcMar>
          </w:tcPr>
          <w:p>
            <w:pPr>
              <w:jc w:val="center"/>
            </w:pPr>
            <w:r>
              <w:rPr>
                <w:rFonts w:ascii="Times New Roman" w:hAnsi="Times New Roman"/>
                <w:b/>
                <w:color w:val="FFFFFF"/>
                <w:sz w:val="19"/>
              </w:rPr>
              <w:t>PM2.5 Breakpoints (µg/m³)</w:t>
            </w:r>
          </w:p>
        </w:tc>
        <w:tc>
          <w:tcPr>
            <w:tcW w:type="dxa" w:w="4608"/>
            <w:shd w:fill="1A365D"/>
            <w:tcMar>
              <w:top w:w="120" w:type="dxa"/>
              <w:bottom w:w="120" w:type="dxa"/>
              <w:left w:w="140" w:type="dxa"/>
              <w:right w:w="140" w:type="dxa"/>
            </w:tcMar>
          </w:tcPr>
          <w:p>
            <w:pPr>
              <w:jc w:val="center"/>
            </w:pPr>
            <w:r>
              <w:rPr>
                <w:rFonts w:ascii="Times New Roman" w:hAnsi="Times New Roman"/>
                <w:b/>
                <w:color w:val="FFFFFF"/>
                <w:sz w:val="19"/>
              </w:rPr>
              <w:t>Health Advisory &amp; Descriptor</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Good</w:t>
            </w:r>
          </w:p>
        </w:tc>
        <w:tc>
          <w:tcPr>
            <w:tcW w:type="dxa" w:w="1296"/>
            <w:shd w:fill="FFFFFF"/>
            <w:tcMar>
              <w:top w:w="90" w:type="dxa"/>
              <w:bottom w:w="90" w:type="dxa"/>
              <w:left w:w="140" w:type="dxa"/>
              <w:right w:w="140" w:type="dxa"/>
            </w:tcMar>
          </w:tcPr>
          <w:p>
            <w:pPr>
              <w:jc w:val="left"/>
            </w:pPr>
            <w:r>
              <w:rPr>
                <w:rFonts w:ascii="Times New Roman" w:hAnsi="Times New Roman"/>
                <w:color w:val="2D3748"/>
                <w:sz w:val="18"/>
              </w:rPr>
              <w:t>0 – 50</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0.0 – 12.0</w:t>
            </w:r>
          </w:p>
        </w:tc>
        <w:tc>
          <w:tcPr>
            <w:tcW w:type="dxa" w:w="4608"/>
            <w:shd w:fill="FFFFFF"/>
            <w:tcMar>
              <w:top w:w="90" w:type="dxa"/>
              <w:bottom w:w="90" w:type="dxa"/>
              <w:left w:w="140" w:type="dxa"/>
              <w:right w:w="140" w:type="dxa"/>
            </w:tcMar>
          </w:tcPr>
          <w:p>
            <w:pPr>
              <w:jc w:val="left"/>
            </w:pPr>
            <w:r>
              <w:rPr>
                <w:rFonts w:ascii="Times New Roman" w:hAnsi="Times New Roman"/>
                <w:color w:val="2D3748"/>
                <w:sz w:val="18"/>
              </w:rPr>
              <w:t>Air quality is satisfactory and poses little or no risk.</w:t>
            </w:r>
          </w:p>
        </w:tc>
      </w:tr>
      <w:tr>
        <w:tc>
          <w:tcPr>
            <w:tcW w:type="dxa" w:w="2160"/>
            <w:shd w:fill="F7FAFC"/>
            <w:tcMar>
              <w:top w:w="90" w:type="dxa"/>
              <w:bottom w:w="90" w:type="dxa"/>
              <w:left w:w="140" w:type="dxa"/>
              <w:right w:w="140" w:type="dxa"/>
            </w:tcMar>
          </w:tcPr>
          <w:p>
            <w:pPr>
              <w:jc w:val="center"/>
            </w:pPr>
            <w:r>
              <w:rPr>
                <w:rFonts w:ascii="Times New Roman" w:hAnsi="Times New Roman"/>
                <w:color w:val="2D3748"/>
                <w:sz w:val="18"/>
              </w:rPr>
              <w:t>Moderate</w:t>
            </w:r>
          </w:p>
        </w:tc>
        <w:tc>
          <w:tcPr>
            <w:tcW w:type="dxa" w:w="1296"/>
            <w:shd w:fill="F7FAFC"/>
            <w:tcMar>
              <w:top w:w="90" w:type="dxa"/>
              <w:bottom w:w="90" w:type="dxa"/>
              <w:left w:w="140" w:type="dxa"/>
              <w:right w:w="140" w:type="dxa"/>
            </w:tcMar>
          </w:tcPr>
          <w:p>
            <w:pPr>
              <w:jc w:val="left"/>
            </w:pPr>
            <w:r>
              <w:rPr>
                <w:rFonts w:ascii="Times New Roman" w:hAnsi="Times New Roman"/>
                <w:color w:val="2D3748"/>
                <w:sz w:val="18"/>
              </w:rPr>
              <w:t>51 – 100</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12.1 – 35.4</w:t>
            </w:r>
          </w:p>
        </w:tc>
        <w:tc>
          <w:tcPr>
            <w:tcW w:type="dxa" w:w="4608"/>
            <w:shd w:fill="F7FAFC"/>
            <w:tcMar>
              <w:top w:w="90" w:type="dxa"/>
              <w:bottom w:w="90" w:type="dxa"/>
              <w:left w:w="140" w:type="dxa"/>
              <w:right w:w="140" w:type="dxa"/>
            </w:tcMar>
          </w:tcPr>
          <w:p>
            <w:pPr>
              <w:jc w:val="left"/>
            </w:pPr>
            <w:r>
              <w:rPr>
                <w:rFonts w:ascii="Times New Roman" w:hAnsi="Times New Roman"/>
                <w:color w:val="2D3748"/>
                <w:sz w:val="18"/>
              </w:rPr>
              <w:t>Acceptable; sensitive individuals may experience slight irritation.</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Unhealthy for Sensitive</w:t>
            </w:r>
          </w:p>
        </w:tc>
        <w:tc>
          <w:tcPr>
            <w:tcW w:type="dxa" w:w="1296"/>
            <w:shd w:fill="FFFFFF"/>
            <w:tcMar>
              <w:top w:w="90" w:type="dxa"/>
              <w:bottom w:w="90" w:type="dxa"/>
              <w:left w:w="140" w:type="dxa"/>
              <w:right w:w="140" w:type="dxa"/>
            </w:tcMar>
          </w:tcPr>
          <w:p>
            <w:pPr>
              <w:jc w:val="left"/>
            </w:pPr>
            <w:r>
              <w:rPr>
                <w:rFonts w:ascii="Times New Roman" w:hAnsi="Times New Roman"/>
                <w:color w:val="2D3748"/>
                <w:sz w:val="18"/>
              </w:rPr>
              <w:t>101 – 150</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35.5 – 55.4</w:t>
            </w:r>
          </w:p>
        </w:tc>
        <w:tc>
          <w:tcPr>
            <w:tcW w:type="dxa" w:w="4608"/>
            <w:shd w:fill="FFFFFF"/>
            <w:tcMar>
              <w:top w:w="90" w:type="dxa"/>
              <w:bottom w:w="90" w:type="dxa"/>
              <w:left w:w="140" w:type="dxa"/>
              <w:right w:w="140" w:type="dxa"/>
            </w:tcMar>
          </w:tcPr>
          <w:p>
            <w:pPr>
              <w:jc w:val="left"/>
            </w:pPr>
            <w:r>
              <w:rPr>
                <w:rFonts w:ascii="Times New Roman" w:hAnsi="Times New Roman"/>
                <w:color w:val="2D3748"/>
                <w:sz w:val="18"/>
              </w:rPr>
              <w:t>Members of sensitive groups may experience health effects.</w:t>
            </w:r>
          </w:p>
        </w:tc>
      </w:tr>
      <w:tr>
        <w:tc>
          <w:tcPr>
            <w:tcW w:type="dxa" w:w="2160"/>
            <w:shd w:fill="F7FAFC"/>
            <w:tcMar>
              <w:top w:w="90" w:type="dxa"/>
              <w:bottom w:w="90" w:type="dxa"/>
              <w:left w:w="140" w:type="dxa"/>
              <w:right w:w="140" w:type="dxa"/>
            </w:tcMar>
          </w:tcPr>
          <w:p>
            <w:pPr>
              <w:jc w:val="center"/>
            </w:pPr>
            <w:r>
              <w:rPr>
                <w:rFonts w:ascii="Times New Roman" w:hAnsi="Times New Roman"/>
                <w:color w:val="2D3748"/>
                <w:sz w:val="18"/>
              </w:rPr>
              <w:t>Unhealthy</w:t>
            </w:r>
          </w:p>
        </w:tc>
        <w:tc>
          <w:tcPr>
            <w:tcW w:type="dxa" w:w="1296"/>
            <w:shd w:fill="F7FAFC"/>
            <w:tcMar>
              <w:top w:w="90" w:type="dxa"/>
              <w:bottom w:w="90" w:type="dxa"/>
              <w:left w:w="140" w:type="dxa"/>
              <w:right w:w="140" w:type="dxa"/>
            </w:tcMar>
          </w:tcPr>
          <w:p>
            <w:pPr>
              <w:jc w:val="left"/>
            </w:pPr>
            <w:r>
              <w:rPr>
                <w:rFonts w:ascii="Times New Roman" w:hAnsi="Times New Roman"/>
                <w:color w:val="2D3748"/>
                <w:sz w:val="18"/>
              </w:rPr>
              <w:t>151 – 200</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55.5 – 150.4</w:t>
            </w:r>
          </w:p>
        </w:tc>
        <w:tc>
          <w:tcPr>
            <w:tcW w:type="dxa" w:w="4608"/>
            <w:shd w:fill="F7FAFC"/>
            <w:tcMar>
              <w:top w:w="90" w:type="dxa"/>
              <w:bottom w:w="90" w:type="dxa"/>
              <w:left w:w="140" w:type="dxa"/>
              <w:right w:w="140" w:type="dxa"/>
            </w:tcMar>
          </w:tcPr>
          <w:p>
            <w:pPr>
              <w:jc w:val="left"/>
            </w:pPr>
            <w:r>
              <w:rPr>
                <w:rFonts w:ascii="Times New Roman" w:hAnsi="Times New Roman"/>
                <w:color w:val="2D3748"/>
                <w:sz w:val="18"/>
              </w:rPr>
              <w:t>Everyone may begin to experience health effects; sensitive groups more.</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Very Unhealthy</w:t>
            </w:r>
          </w:p>
        </w:tc>
        <w:tc>
          <w:tcPr>
            <w:tcW w:type="dxa" w:w="1296"/>
            <w:shd w:fill="FFFFFF"/>
            <w:tcMar>
              <w:top w:w="90" w:type="dxa"/>
              <w:bottom w:w="90" w:type="dxa"/>
              <w:left w:w="140" w:type="dxa"/>
              <w:right w:w="140" w:type="dxa"/>
            </w:tcMar>
          </w:tcPr>
          <w:p>
            <w:pPr>
              <w:jc w:val="left"/>
            </w:pPr>
            <w:r>
              <w:rPr>
                <w:rFonts w:ascii="Times New Roman" w:hAnsi="Times New Roman"/>
                <w:color w:val="2D3748"/>
                <w:sz w:val="18"/>
              </w:rPr>
              <w:t>201 – 300</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150.5 – 250.4</w:t>
            </w:r>
          </w:p>
        </w:tc>
        <w:tc>
          <w:tcPr>
            <w:tcW w:type="dxa" w:w="4608"/>
            <w:shd w:fill="FFFFFF"/>
            <w:tcMar>
              <w:top w:w="90" w:type="dxa"/>
              <w:bottom w:w="90" w:type="dxa"/>
              <w:left w:w="140" w:type="dxa"/>
              <w:right w:w="140" w:type="dxa"/>
            </w:tcMar>
          </w:tcPr>
          <w:p>
            <w:pPr>
              <w:jc w:val="left"/>
            </w:pPr>
            <w:r>
              <w:rPr>
                <w:rFonts w:ascii="Times New Roman" w:hAnsi="Times New Roman"/>
                <w:color w:val="2D3748"/>
                <w:sz w:val="18"/>
              </w:rPr>
              <w:t>Health alert: serious risk of respiratory symptoms for all occupants.</w:t>
            </w:r>
          </w:p>
        </w:tc>
      </w:tr>
      <w:tr>
        <w:tc>
          <w:tcPr>
            <w:tcW w:type="dxa" w:w="2160"/>
            <w:shd w:fill="F7FAFC"/>
            <w:tcMar>
              <w:top w:w="90" w:type="dxa"/>
              <w:bottom w:w="90" w:type="dxa"/>
              <w:left w:w="140" w:type="dxa"/>
              <w:right w:w="140" w:type="dxa"/>
            </w:tcMar>
          </w:tcPr>
          <w:p>
            <w:pPr>
              <w:jc w:val="center"/>
            </w:pPr>
            <w:r>
              <w:rPr>
                <w:rFonts w:ascii="Times New Roman" w:hAnsi="Times New Roman"/>
                <w:color w:val="2D3748"/>
                <w:sz w:val="18"/>
              </w:rPr>
              <w:t>Hazardous</w:t>
            </w:r>
          </w:p>
        </w:tc>
        <w:tc>
          <w:tcPr>
            <w:tcW w:type="dxa" w:w="1296"/>
            <w:shd w:fill="F7FAFC"/>
            <w:tcMar>
              <w:top w:w="90" w:type="dxa"/>
              <w:bottom w:w="90" w:type="dxa"/>
              <w:left w:w="140" w:type="dxa"/>
              <w:right w:w="140" w:type="dxa"/>
            </w:tcMar>
          </w:tcPr>
          <w:p>
            <w:pPr>
              <w:jc w:val="left"/>
            </w:pPr>
            <w:r>
              <w:rPr>
                <w:rFonts w:ascii="Times New Roman" w:hAnsi="Times New Roman"/>
                <w:color w:val="2D3748"/>
                <w:sz w:val="18"/>
              </w:rPr>
              <w:t>301 – 500</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250.5 – 500.4</w:t>
            </w:r>
          </w:p>
        </w:tc>
        <w:tc>
          <w:tcPr>
            <w:tcW w:type="dxa" w:w="4608"/>
            <w:shd w:fill="F7FAFC"/>
            <w:tcMar>
              <w:top w:w="90" w:type="dxa"/>
              <w:bottom w:w="90" w:type="dxa"/>
              <w:left w:w="140" w:type="dxa"/>
              <w:right w:w="140" w:type="dxa"/>
            </w:tcMar>
          </w:tcPr>
          <w:p>
            <w:pPr>
              <w:jc w:val="left"/>
            </w:pPr>
            <w:r>
              <w:rPr>
                <w:rFonts w:ascii="Times New Roman" w:hAnsi="Times New Roman"/>
                <w:color w:val="2D3748"/>
                <w:sz w:val="18"/>
              </w:rPr>
              <w:t>Health warning of emergency conditions: entire population affected.</w:t>
            </w:r>
          </w:p>
        </w:tc>
      </w:tr>
    </w:tbl>
    <w:p>
      <w:pPr>
        <w:spacing w:before="0" w:after="160"/>
      </w:pPr>
    </w:p>
    <w:p>
      <w:pPr>
        <w:keepNext/>
        <w:spacing w:before="240" w:after="80"/>
        <w:jc w:val="left"/>
      </w:pPr>
      <w:r>
        <w:rPr>
          <w:rFonts w:ascii="Times New Roman" w:hAnsi="Times New Roman"/>
          <w:b/>
          <w:color w:val="2B6CB0"/>
          <w:sz w:val="26"/>
        </w:rPr>
        <w:t>3.13 Storage and Non-Volatile Data Logging</w:t>
      </w:r>
    </w:p>
    <w:p>
      <w:pPr>
        <w:spacing w:before="0" w:after="120" w:line="276" w:lineRule="auto"/>
        <w:jc w:val="both"/>
      </w:pPr>
      <w:r>
        <w:rPr>
          <w:rFonts w:ascii="Times New Roman" w:hAnsi="Times New Roman"/>
          <w:b w:val="0"/>
          <w:i w:val="0"/>
          <w:color w:val="1E1E1E"/>
          <w:sz w:val="24"/>
        </w:rPr>
        <w:t>To ensure zero data loss during external interface disconnects, the firmware manages a 256-record circular FIFO ring buffer in non-volatile Flash memory (`telemetry_buffer.c`). Each record encapsulates an epoch timestamp, PM1/PM2.5/PM10 concentrations, CO₂ ppm, temperature, humidity, computed AQI, and battery state-of-charge. When communication is restored, the ring buffer flushes cached records chronologically.</w:t>
      </w:r>
    </w:p>
    <w:p>
      <w:pPr>
        <w:keepNext/>
        <w:spacing w:before="240" w:after="80"/>
        <w:jc w:val="left"/>
      </w:pPr>
      <w:r>
        <w:rPr>
          <w:rFonts w:ascii="Times New Roman" w:hAnsi="Times New Roman"/>
          <w:b/>
          <w:color w:val="2B6CB0"/>
          <w:sz w:val="26"/>
        </w:rPr>
        <w:t>3.14 System Algorithm and State Machine</w:t>
      </w:r>
    </w:p>
    <w:p>
      <w:pPr>
        <w:spacing w:before="0" w:after="120" w:line="276" w:lineRule="auto"/>
        <w:jc w:val="both"/>
      </w:pPr>
      <w:r>
        <w:rPr>
          <w:rFonts w:ascii="Times New Roman" w:hAnsi="Times New Roman"/>
          <w:b w:val="0"/>
          <w:i w:val="0"/>
          <w:color w:val="1E1E1E"/>
          <w:sz w:val="24"/>
        </w:rPr>
        <w:t>The high-level firmware execution algorithm operates as a deterministic finite-state machine (FSM):</w:t>
      </w:r>
    </w:p>
    <w:p>
      <w:pPr>
        <w:spacing w:before="0" w:after="120" w:line="276" w:lineRule="auto"/>
        <w:jc w:val="both"/>
      </w:pPr>
      <w:r>
        <w:rPr>
          <w:rFonts w:ascii="Times New Roman" w:hAnsi="Times New Roman"/>
          <w:b w:val="0"/>
          <w:i w:val="0"/>
          <w:color w:val="1E1E1E"/>
          <w:sz w:val="24"/>
        </w:rPr>
        <w:t>1. State BOOT: Configure STM32 core clock to 168 MHz via HSE PLL, initialize HAL peripherals, and execute Power-On Self-Test (POST).</w:t>
      </w:r>
    </w:p>
    <w:p>
      <w:pPr>
        <w:spacing w:before="0" w:after="120" w:line="276" w:lineRule="auto"/>
        <w:jc w:val="both"/>
      </w:pPr>
      <w:r>
        <w:rPr>
          <w:rFonts w:ascii="Times New Roman" w:hAnsi="Times New Roman"/>
          <w:b w:val="0"/>
          <w:i w:val="0"/>
          <w:color w:val="1E1E1E"/>
          <w:sz w:val="24"/>
        </w:rPr>
        <w:t>2. State WARMUP: Apply sensor power rails, activate PMS5003 centrifugal fan, and wait 30 seconds for optical/photoacoustic stabilization.</w:t>
      </w:r>
    </w:p>
    <w:p>
      <w:pPr>
        <w:spacing w:before="0" w:after="120" w:line="276" w:lineRule="auto"/>
        <w:jc w:val="both"/>
      </w:pPr>
      <w:r>
        <w:rPr>
          <w:rFonts w:ascii="Times New Roman" w:hAnsi="Times New Roman"/>
          <w:b w:val="0"/>
          <w:i w:val="0"/>
          <w:color w:val="1E1E1E"/>
          <w:sz w:val="24"/>
        </w:rPr>
        <w:t>3. State SAMPLE: Trigger periodic I2C conversions (SCD41, SHT41) and receive UART packet stream (PMS5003).</w:t>
      </w:r>
    </w:p>
    <w:p>
      <w:pPr>
        <w:spacing w:before="0" w:after="120" w:line="276" w:lineRule="auto"/>
        <w:jc w:val="both"/>
      </w:pPr>
      <w:r>
        <w:rPr>
          <w:rFonts w:ascii="Times New Roman" w:hAnsi="Times New Roman"/>
          <w:b w:val="0"/>
          <w:i w:val="0"/>
          <w:color w:val="1E1E1E"/>
          <w:sz w:val="24"/>
        </w:rPr>
        <w:t>4. State PROCESS: Execute packet validation, apply EMA filters, compute US EPA AQI, and assess alarm threshold states.</w:t>
      </w:r>
    </w:p>
    <w:p>
      <w:pPr>
        <w:spacing w:before="0" w:after="120" w:line="276" w:lineRule="auto"/>
        <w:jc w:val="both"/>
      </w:pPr>
      <w:r>
        <w:rPr>
          <w:rFonts w:ascii="Times New Roman" w:hAnsi="Times New Roman"/>
          <w:b w:val="0"/>
          <w:i w:val="0"/>
          <w:color w:val="1E1E1E"/>
          <w:sz w:val="24"/>
        </w:rPr>
        <w:t>5. State RENDER: Update active UI carousel screen, push frame buffer over SPI DMA to ST7789 LCD.</w:t>
      </w:r>
    </w:p>
    <w:p>
      <w:pPr>
        <w:spacing w:before="0" w:after="120" w:line="276" w:lineRule="auto"/>
        <w:jc w:val="both"/>
      </w:pPr>
      <w:r>
        <w:rPr>
          <w:rFonts w:ascii="Times New Roman" w:hAnsi="Times New Roman"/>
          <w:b w:val="0"/>
          <w:i w:val="0"/>
          <w:color w:val="1E1E1E"/>
          <w:sz w:val="24"/>
        </w:rPr>
        <w:t>6. State LOG/TELEMETRY: Serialize telemetry payload, commit record to non-volatile ring buffer or output stream.</w:t>
      </w:r>
    </w:p>
    <w:p>
      <w:r>
        <w:br w:type="page"/>
      </w:r>
    </w:p>
    <w:p>
      <w:pPr>
        <w:keepNext/>
        <w:spacing w:before="320" w:after="120"/>
        <w:jc w:val="left"/>
      </w:pPr>
      <w:r>
        <w:rPr>
          <w:rFonts w:ascii="Times New Roman" w:hAnsi="Times New Roman"/>
          <w:b/>
          <w:color w:val="1A365D"/>
          <w:sz w:val="30"/>
        </w:rPr>
        <w:t>CHAPTER 4 — IMPLEMENTATION AND RESULTS</w:t>
      </w:r>
    </w:p>
    <w:p>
      <w:pPr>
        <w:keepNext/>
        <w:spacing w:before="240" w:after="80"/>
        <w:jc w:val="left"/>
      </w:pPr>
      <w:r>
        <w:rPr>
          <w:rFonts w:ascii="Times New Roman" w:hAnsi="Times New Roman"/>
          <w:b/>
          <w:color w:val="2B6CB0"/>
          <w:sz w:val="26"/>
        </w:rPr>
        <w:t>4.1 Hardware Implementation</w:t>
      </w:r>
    </w:p>
    <w:p>
      <w:pPr>
        <w:spacing w:before="0" w:after="120" w:line="276" w:lineRule="auto"/>
        <w:jc w:val="both"/>
      </w:pPr>
      <w:r>
        <w:rPr>
          <w:rFonts w:ascii="Times New Roman" w:hAnsi="Times New Roman"/>
          <w:b w:val="0"/>
          <w:i w:val="0"/>
          <w:color w:val="1E1E1E"/>
          <w:sz w:val="24"/>
        </w:rPr>
        <w:t>The physical realization of the Air Monitor combines custom printed circuit board assemblies with precision injection-molded chassis framing and mechanical isolation baffles. Figure 4.1 displays the component side (Side A) of the primary system PCB.</w:t>
      </w:r>
    </w:p>
    <w:p>
      <w:pPr>
        <w:spacing w:before="200" w:after="80"/>
        <w:jc w:val="center"/>
      </w:pPr>
      <w:r>
        <w:drawing>
          <wp:inline xmlns:a="http://schemas.openxmlformats.org/drawingml/2006/main" xmlns:pic="http://schemas.openxmlformats.org/drawingml/2006/picture">
            <wp:extent cx="4389120" cy="7802880"/>
            <wp:docPr id="5" name="Picture 5"/>
            <wp:cNvGraphicFramePr>
              <a:graphicFrameLocks noChangeAspect="1"/>
            </wp:cNvGraphicFramePr>
            <a:graphic>
              <a:graphicData uri="http://schemas.openxmlformats.org/drawingml/2006/picture">
                <pic:pic>
                  <pic:nvPicPr>
                    <pic:cNvPr id="0" name="fig_photo_main_pcb.png"/>
                    <pic:cNvPicPr/>
                  </pic:nvPicPr>
                  <pic:blipFill>
                    <a:blip r:embed="rId15"/>
                    <a:stretch>
                      <a:fillRect/>
                    </a:stretch>
                  </pic:blipFill>
                  <pic:spPr>
                    <a:xfrm>
                      <a:off x="0" y="0"/>
                      <a:ext cx="4389120" cy="7802880"/>
                    </a:xfrm>
                    <a:prstGeom prst="rect"/>
                  </pic:spPr>
                </pic:pic>
              </a:graphicData>
            </a:graphic>
          </wp:inline>
        </w:drawing>
      </w:r>
    </w:p>
    <w:p>
      <w:pPr>
        <w:spacing w:before="40" w:after="240"/>
        <w:jc w:val="center"/>
      </w:pPr>
      <w:r>
        <w:rPr>
          <w:rFonts w:ascii="Times New Roman" w:hAnsi="Times New Roman"/>
          <w:b/>
          <w:i/>
          <w:color w:val="4A5568"/>
          <w:sz w:val="20"/>
        </w:rPr>
        <w:t>Figure 4.1: Physical Main PCB Hardware (Side A) Component View</w:t>
      </w:r>
    </w:p>
    <w:p>
      <w:pPr>
        <w:spacing w:before="0" w:after="120" w:line="276" w:lineRule="auto"/>
        <w:jc w:val="both"/>
      </w:pPr>
      <w:r>
        <w:rPr>
          <w:rFonts w:ascii="Times New Roman" w:hAnsi="Times New Roman"/>
          <w:b w:val="0"/>
          <w:i w:val="0"/>
          <w:color w:val="1E1E1E"/>
          <w:sz w:val="24"/>
        </w:rPr>
        <w:t>Table 4.1 details the implementation and qualification status of all primary physical hardware subsystems, establishing a clear engineering distinction between verified hardware elements and candidate subsystems.</w:t>
      </w:r>
    </w:p>
    <w:p>
      <w:pPr>
        <w:spacing w:before="200" w:after="80"/>
        <w:jc w:val="left"/>
      </w:pPr>
      <w:r>
        <w:rPr>
          <w:rFonts w:ascii="Times New Roman" w:hAnsi="Times New Roman"/>
          <w:b/>
          <w:color w:val="1A365D"/>
          <w:sz w:val="21"/>
        </w:rPr>
        <w:t>Table 4.1: Hardware Subsystem Implementation and Qualification Register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1152"/>
            <w:shd w:fill="1A365D"/>
            <w:tcMar>
              <w:top w:w="120" w:type="dxa"/>
              <w:bottom w:w="120" w:type="dxa"/>
              <w:left w:w="140" w:type="dxa"/>
              <w:right w:w="140" w:type="dxa"/>
            </w:tcMar>
          </w:tcPr>
          <w:p>
            <w:pPr>
              <w:jc w:val="center"/>
            </w:pPr>
            <w:r>
              <w:rPr>
                <w:rFonts w:ascii="Times New Roman" w:hAnsi="Times New Roman"/>
                <w:b/>
                <w:color w:val="FFFFFF"/>
                <w:sz w:val="19"/>
              </w:rPr>
              <w:t>Subsystem Ref</w:t>
            </w:r>
          </w:p>
        </w:tc>
        <w:tc>
          <w:tcPr>
            <w:tcW w:type="dxa" w:w="2304"/>
            <w:shd w:fill="1A365D"/>
            <w:tcMar>
              <w:top w:w="120" w:type="dxa"/>
              <w:bottom w:w="120" w:type="dxa"/>
              <w:left w:w="140" w:type="dxa"/>
              <w:right w:w="140" w:type="dxa"/>
            </w:tcMar>
          </w:tcPr>
          <w:p>
            <w:pPr>
              <w:jc w:val="center"/>
            </w:pPr>
            <w:r>
              <w:rPr>
                <w:rFonts w:ascii="Times New Roman" w:hAnsi="Times New Roman"/>
                <w:b/>
                <w:color w:val="FFFFFF"/>
                <w:sz w:val="19"/>
              </w:rPr>
              <w:t>Component / Assembly</w:t>
            </w:r>
          </w:p>
        </w:tc>
        <w:tc>
          <w:tcPr>
            <w:tcW w:type="dxa" w:w="2016"/>
            <w:shd w:fill="1A365D"/>
            <w:tcMar>
              <w:top w:w="120" w:type="dxa"/>
              <w:bottom w:w="120" w:type="dxa"/>
              <w:left w:w="140" w:type="dxa"/>
              <w:right w:w="140" w:type="dxa"/>
            </w:tcMar>
          </w:tcPr>
          <w:p>
            <w:pPr>
              <w:jc w:val="center"/>
            </w:pPr>
            <w:r>
              <w:rPr>
                <w:rFonts w:ascii="Times New Roman" w:hAnsi="Times New Roman"/>
                <w:b/>
                <w:color w:val="FFFFFF"/>
                <w:sz w:val="19"/>
              </w:rPr>
              <w:t>Physical Evidence Ref</w:t>
            </w:r>
          </w:p>
        </w:tc>
        <w:tc>
          <w:tcPr>
            <w:tcW w:type="dxa" w:w="3024"/>
            <w:shd w:fill="1A365D"/>
            <w:tcMar>
              <w:top w:w="120" w:type="dxa"/>
              <w:bottom w:w="120" w:type="dxa"/>
              <w:left w:w="140" w:type="dxa"/>
              <w:right w:w="140" w:type="dxa"/>
            </w:tcMar>
          </w:tcPr>
          <w:p>
            <w:pPr>
              <w:jc w:val="center"/>
            </w:pPr>
            <w:r>
              <w:rPr>
                <w:rFonts w:ascii="Times New Roman" w:hAnsi="Times New Roman"/>
                <w:b/>
                <w:color w:val="FFFFFF"/>
                <w:sz w:val="19"/>
              </w:rPr>
              <w:t>Engineering Implementation Status</w:t>
            </w:r>
          </w:p>
        </w:tc>
        <w:tc>
          <w:tcPr>
            <w:tcW w:type="dxa" w:w="1872"/>
            <w:shd w:fill="1A365D"/>
            <w:tcMar>
              <w:top w:w="120" w:type="dxa"/>
              <w:bottom w:w="120" w:type="dxa"/>
              <w:left w:w="140" w:type="dxa"/>
              <w:right w:w="140" w:type="dxa"/>
            </w:tcMar>
          </w:tcPr>
          <w:p>
            <w:pPr>
              <w:jc w:val="center"/>
            </w:pPr>
            <w:r>
              <w:rPr>
                <w:rFonts w:ascii="Times New Roman" w:hAnsi="Times New Roman"/>
                <w:b/>
                <w:color w:val="FFFFFF"/>
                <w:sz w:val="19"/>
              </w:rPr>
              <w:t>Qualification</w:t>
            </w:r>
          </w:p>
        </w:tc>
      </w:tr>
      <w:tr>
        <w:tc>
          <w:tcPr>
            <w:tcW w:type="dxa" w:w="1152"/>
            <w:shd w:fill="FFFFFF"/>
            <w:tcMar>
              <w:top w:w="90" w:type="dxa"/>
              <w:bottom w:w="90" w:type="dxa"/>
              <w:left w:w="140" w:type="dxa"/>
              <w:right w:w="140" w:type="dxa"/>
            </w:tcMar>
          </w:tcPr>
          <w:p>
            <w:pPr>
              <w:jc w:val="center"/>
            </w:pPr>
            <w:r>
              <w:rPr>
                <w:rFonts w:ascii="Times New Roman" w:hAnsi="Times New Roman"/>
                <w:color w:val="2D3748"/>
                <w:sz w:val="18"/>
              </w:rPr>
              <w:t>U1</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STM32F407ZGT6 Microcontroller</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E001, E004 (Marking)</w:t>
            </w:r>
          </w:p>
        </w:tc>
        <w:tc>
          <w:tcPr>
            <w:tcW w:type="dxa" w:w="3024"/>
            <w:shd w:fill="FFFFFF"/>
            <w:tcMar>
              <w:top w:w="90" w:type="dxa"/>
              <w:bottom w:w="90" w:type="dxa"/>
              <w:left w:w="140" w:type="dxa"/>
              <w:right w:w="140" w:type="dxa"/>
            </w:tcMar>
          </w:tcPr>
          <w:p>
            <w:pPr>
              <w:jc w:val="left"/>
            </w:pPr>
            <w:r>
              <w:rPr>
                <w:rFonts w:ascii="Times New Roman" w:hAnsi="Times New Roman"/>
                <w:color w:val="2D3748"/>
                <w:sz w:val="18"/>
              </w:rPr>
              <w:t>Authoritatively verified LQFP-144 silicon package</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Definitive / Confirmed</w:t>
            </w:r>
          </w:p>
        </w:tc>
      </w:tr>
      <w:tr>
        <w:tc>
          <w:tcPr>
            <w:tcW w:type="dxa" w:w="1152"/>
            <w:shd w:fill="F7FAFC"/>
            <w:tcMar>
              <w:top w:w="90" w:type="dxa"/>
              <w:bottom w:w="90" w:type="dxa"/>
              <w:left w:w="140" w:type="dxa"/>
              <w:right w:w="140" w:type="dxa"/>
            </w:tcMar>
          </w:tcPr>
          <w:p>
            <w:pPr>
              <w:jc w:val="center"/>
            </w:pPr>
            <w:r>
              <w:rPr>
                <w:rFonts w:ascii="Times New Roman" w:hAnsi="Times New Roman"/>
                <w:color w:val="2D3748"/>
                <w:sz w:val="18"/>
              </w:rPr>
              <w:t>U2</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TPS62088 3.3V Synchronous Buck</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E001 (SOT-23-6 + 2R2 Inductor)</w:t>
            </w:r>
          </w:p>
        </w:tc>
        <w:tc>
          <w:tcPr>
            <w:tcW w:type="dxa" w:w="3024"/>
            <w:shd w:fill="F7FAFC"/>
            <w:tcMar>
              <w:top w:w="90" w:type="dxa"/>
              <w:bottom w:w="90" w:type="dxa"/>
              <w:left w:w="140" w:type="dxa"/>
              <w:right w:w="140" w:type="dxa"/>
            </w:tcMar>
          </w:tcPr>
          <w:p>
            <w:pPr>
              <w:jc w:val="left"/>
            </w:pPr>
            <w:r>
              <w:rPr>
                <w:rFonts w:ascii="Times New Roman" w:hAnsi="Times New Roman"/>
                <w:color w:val="2D3748"/>
                <w:sz w:val="18"/>
              </w:rPr>
              <w:t>Candidate high-efficiency 3.3V / 1.5A switching stage</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High (Topology Confirmed)</w:t>
            </w:r>
          </w:p>
        </w:tc>
      </w:tr>
      <w:tr>
        <w:tc>
          <w:tcPr>
            <w:tcW w:type="dxa" w:w="1152"/>
            <w:shd w:fill="FFFFFF"/>
            <w:tcMar>
              <w:top w:w="90" w:type="dxa"/>
              <w:bottom w:w="90" w:type="dxa"/>
              <w:left w:w="140" w:type="dxa"/>
              <w:right w:w="140" w:type="dxa"/>
            </w:tcMar>
          </w:tcPr>
          <w:p>
            <w:pPr>
              <w:jc w:val="center"/>
            </w:pPr>
            <w:r>
              <w:rPr>
                <w:rFonts w:ascii="Times New Roman" w:hAnsi="Times New Roman"/>
                <w:color w:val="2D3748"/>
                <w:sz w:val="18"/>
              </w:rPr>
              <w:t>U3</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MCP73831 Li-Ion Linear Charger</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E001 (DFN-8 IC near J3)</w:t>
            </w:r>
          </w:p>
        </w:tc>
        <w:tc>
          <w:tcPr>
            <w:tcW w:type="dxa" w:w="3024"/>
            <w:shd w:fill="FFFFFF"/>
            <w:tcMar>
              <w:top w:w="90" w:type="dxa"/>
              <w:bottom w:w="90" w:type="dxa"/>
              <w:left w:w="140" w:type="dxa"/>
              <w:right w:w="140" w:type="dxa"/>
            </w:tcMar>
          </w:tcPr>
          <w:p>
            <w:pPr>
              <w:jc w:val="left"/>
            </w:pPr>
            <w:r>
              <w:rPr>
                <w:rFonts w:ascii="Times New Roman" w:hAnsi="Times New Roman"/>
                <w:color w:val="2D3748"/>
                <w:sz w:val="18"/>
              </w:rPr>
              <w:t>Candidate 500mA CC/CV battery charge controller</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High (Topology Confirmed)</w:t>
            </w:r>
          </w:p>
        </w:tc>
      </w:tr>
      <w:tr>
        <w:tc>
          <w:tcPr>
            <w:tcW w:type="dxa" w:w="1152"/>
            <w:shd w:fill="F7FAFC"/>
            <w:tcMar>
              <w:top w:w="90" w:type="dxa"/>
              <w:bottom w:w="90" w:type="dxa"/>
              <w:left w:w="140" w:type="dxa"/>
              <w:right w:w="140" w:type="dxa"/>
            </w:tcMar>
          </w:tcPr>
          <w:p>
            <w:pPr>
              <w:jc w:val="center"/>
            </w:pPr>
            <w:r>
              <w:rPr>
                <w:rFonts w:ascii="Times New Roman" w:hAnsi="Times New Roman"/>
                <w:color w:val="2D3748"/>
                <w:sz w:val="18"/>
              </w:rPr>
              <w:t>M1</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Plantower PMS5003 Laser PM Sensor</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E003 (Blue Ribbed Enclosure)</w:t>
            </w:r>
          </w:p>
        </w:tc>
        <w:tc>
          <w:tcPr>
            <w:tcW w:type="dxa" w:w="3024"/>
            <w:shd w:fill="F7FAFC"/>
            <w:tcMar>
              <w:top w:w="90" w:type="dxa"/>
              <w:bottom w:w="90" w:type="dxa"/>
              <w:left w:w="140" w:type="dxa"/>
              <w:right w:w="140" w:type="dxa"/>
            </w:tcMar>
          </w:tcPr>
          <w:p>
            <w:pPr>
              <w:jc w:val="left"/>
            </w:pPr>
            <w:r>
              <w:rPr>
                <w:rFonts w:ascii="Times New Roman" w:hAnsi="Times New Roman"/>
                <w:color w:val="2D3748"/>
                <w:sz w:val="18"/>
              </w:rPr>
              <w:t>Laser scattering PM1/2.5/10 form-factor module</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High (Form Factor Verified)</w:t>
            </w:r>
          </w:p>
        </w:tc>
      </w:tr>
      <w:tr>
        <w:tc>
          <w:tcPr>
            <w:tcW w:type="dxa" w:w="1152"/>
            <w:shd w:fill="FFFFFF"/>
            <w:tcMar>
              <w:top w:w="90" w:type="dxa"/>
              <w:bottom w:w="90" w:type="dxa"/>
              <w:left w:w="140" w:type="dxa"/>
              <w:right w:w="140" w:type="dxa"/>
            </w:tcMar>
          </w:tcPr>
          <w:p>
            <w:pPr>
              <w:jc w:val="center"/>
            </w:pPr>
            <w:r>
              <w:rPr>
                <w:rFonts w:ascii="Times New Roman" w:hAnsi="Times New Roman"/>
                <w:color w:val="2D3748"/>
                <w:sz w:val="18"/>
              </w:rPr>
              <w:t>M2</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Sensirion SCD41 Photoacoustic CO₂</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E003 (Daughterboard Assembly)</w:t>
            </w:r>
          </w:p>
        </w:tc>
        <w:tc>
          <w:tcPr>
            <w:tcW w:type="dxa" w:w="3024"/>
            <w:shd w:fill="FFFFFF"/>
            <w:tcMar>
              <w:top w:w="90" w:type="dxa"/>
              <w:bottom w:w="90" w:type="dxa"/>
              <w:left w:w="140" w:type="dxa"/>
              <w:right w:w="140" w:type="dxa"/>
            </w:tcMar>
          </w:tcPr>
          <w:p>
            <w:pPr>
              <w:jc w:val="left"/>
            </w:pPr>
            <w:r>
              <w:rPr>
                <w:rFonts w:ascii="Times New Roman" w:hAnsi="Times New Roman"/>
                <w:color w:val="2D3748"/>
                <w:sz w:val="18"/>
              </w:rPr>
              <w:t>Candidate NDIR / Photoacoustic CO₂ sensor carrier</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Medium (Candidate Architecture)</w:t>
            </w:r>
          </w:p>
        </w:tc>
      </w:tr>
      <w:tr>
        <w:tc>
          <w:tcPr>
            <w:tcW w:type="dxa" w:w="1152"/>
            <w:shd w:fill="F7FAFC"/>
            <w:tcMar>
              <w:top w:w="90" w:type="dxa"/>
              <w:bottom w:w="90" w:type="dxa"/>
              <w:left w:w="140" w:type="dxa"/>
              <w:right w:w="140" w:type="dxa"/>
            </w:tcMar>
          </w:tcPr>
          <w:p>
            <w:pPr>
              <w:jc w:val="center"/>
            </w:pPr>
            <w:r>
              <w:rPr>
                <w:rFonts w:ascii="Times New Roman" w:hAnsi="Times New Roman"/>
                <w:color w:val="2D3748"/>
                <w:sz w:val="18"/>
              </w:rPr>
              <w:t>M3</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Sensirion SHT41 Climate Sensor</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E001 (Thermal Isolation Slot)</w:t>
            </w:r>
          </w:p>
        </w:tc>
        <w:tc>
          <w:tcPr>
            <w:tcW w:type="dxa" w:w="3024"/>
            <w:shd w:fill="F7FAFC"/>
            <w:tcMar>
              <w:top w:w="90" w:type="dxa"/>
              <w:bottom w:w="90" w:type="dxa"/>
              <w:left w:w="140" w:type="dxa"/>
              <w:right w:w="140" w:type="dxa"/>
            </w:tcMar>
          </w:tcPr>
          <w:p>
            <w:pPr>
              <w:jc w:val="left"/>
            </w:pPr>
            <w:r>
              <w:rPr>
                <w:rFonts w:ascii="Times New Roman" w:hAnsi="Times New Roman"/>
                <w:color w:val="2D3748"/>
                <w:sz w:val="18"/>
              </w:rPr>
              <w:t>Precision T/RH sensor on thermally isolated PCB tab</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High (Layout Verified)</w:t>
            </w:r>
          </w:p>
        </w:tc>
      </w:tr>
      <w:tr>
        <w:tc>
          <w:tcPr>
            <w:tcW w:type="dxa" w:w="1152"/>
            <w:shd w:fill="FFFFFF"/>
            <w:tcMar>
              <w:top w:w="90" w:type="dxa"/>
              <w:bottom w:w="90" w:type="dxa"/>
              <w:left w:w="140" w:type="dxa"/>
              <w:right w:w="140" w:type="dxa"/>
            </w:tcMar>
          </w:tcPr>
          <w:p>
            <w:pPr>
              <w:jc w:val="center"/>
            </w:pPr>
            <w:r>
              <w:rPr>
                <w:rFonts w:ascii="Times New Roman" w:hAnsi="Times New Roman"/>
                <w:color w:val="2D3748"/>
                <w:sz w:val="18"/>
              </w:rPr>
              <w:t>DISP1</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2.1" Color IPS TFT LCD (ST7789)</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E001 (J1 FPC), E004 (Panel)</w:t>
            </w:r>
          </w:p>
        </w:tc>
        <w:tc>
          <w:tcPr>
            <w:tcW w:type="dxa" w:w="3024"/>
            <w:shd w:fill="FFFFFF"/>
            <w:tcMar>
              <w:top w:w="90" w:type="dxa"/>
              <w:bottom w:w="90" w:type="dxa"/>
              <w:left w:w="140" w:type="dxa"/>
              <w:right w:w="140" w:type="dxa"/>
            </w:tcMar>
          </w:tcPr>
          <w:p>
            <w:pPr>
              <w:jc w:val="left"/>
            </w:pPr>
            <w:r>
              <w:rPr>
                <w:rFonts w:ascii="Times New Roman" w:hAnsi="Times New Roman"/>
                <w:color w:val="2D3748"/>
                <w:sz w:val="18"/>
              </w:rPr>
              <w:t>31-pin 0.5mm bottom-contact FPC interface panel</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High (Panel &amp; FPC Verified)</w:t>
            </w:r>
          </w:p>
        </w:tc>
      </w:tr>
      <w:tr>
        <w:tc>
          <w:tcPr>
            <w:tcW w:type="dxa" w:w="1152"/>
            <w:shd w:fill="F7FAFC"/>
            <w:tcMar>
              <w:top w:w="90" w:type="dxa"/>
              <w:bottom w:w="90" w:type="dxa"/>
              <w:left w:w="140" w:type="dxa"/>
              <w:right w:w="140" w:type="dxa"/>
            </w:tcMar>
          </w:tcPr>
          <w:p>
            <w:pPr>
              <w:jc w:val="center"/>
            </w:pPr>
            <w:r>
              <w:rPr>
                <w:rFonts w:ascii="Times New Roman" w:hAnsi="Times New Roman"/>
                <w:color w:val="2D3748"/>
                <w:sz w:val="18"/>
              </w:rPr>
              <w:t>TOUCH1</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DANY_TOUCH Capacitive Flex Strip</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E001 (J2 FPC), E003 (Flex)</w:t>
            </w:r>
          </w:p>
        </w:tc>
        <w:tc>
          <w:tcPr>
            <w:tcW w:type="dxa" w:w="3024"/>
            <w:shd w:fill="F7FAFC"/>
            <w:tcMar>
              <w:top w:w="90" w:type="dxa"/>
              <w:bottom w:w="90" w:type="dxa"/>
              <w:left w:w="140" w:type="dxa"/>
              <w:right w:w="140" w:type="dxa"/>
            </w:tcMar>
          </w:tcPr>
          <w:p>
            <w:pPr>
              <w:jc w:val="left"/>
            </w:pPr>
            <w:r>
              <w:rPr>
                <w:rFonts w:ascii="Times New Roman" w:hAnsi="Times New Roman"/>
                <w:color w:val="2D3748"/>
                <w:sz w:val="18"/>
              </w:rPr>
              <w:t>Top housing amber capacitive slider flex strip</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High (Marking Verified)</w:t>
            </w:r>
          </w:p>
        </w:tc>
      </w:tr>
    </w:tbl>
    <w:p>
      <w:pPr>
        <w:spacing w:before="0" w:after="160"/>
      </w:pPr>
    </w:p>
    <w:p>
      <w:pPr>
        <w:keepNext/>
        <w:spacing w:before="240" w:after="80"/>
        <w:jc w:val="left"/>
      </w:pPr>
      <w:r>
        <w:rPr>
          <w:rFonts w:ascii="Times New Roman" w:hAnsi="Times New Roman"/>
          <w:b/>
          <w:color w:val="2B6CB0"/>
          <w:sz w:val="26"/>
        </w:rPr>
        <w:t>4.2 PCB Implementation and Layer Stackup</w:t>
      </w:r>
    </w:p>
    <w:p>
      <w:pPr>
        <w:spacing w:before="0" w:after="120" w:line="276" w:lineRule="auto"/>
        <w:jc w:val="both"/>
      </w:pPr>
      <w:r>
        <w:rPr>
          <w:rFonts w:ascii="Times New Roman" w:hAnsi="Times New Roman"/>
          <w:b w:val="0"/>
          <w:i w:val="0"/>
          <w:color w:val="1E1E1E"/>
          <w:sz w:val="24"/>
        </w:rPr>
        <w:t>The main printed circuit board is realized on a 64.0 mm × 64.0 mm, 1.6 mm thickness, 4-layer FR4 substrate. Figure 4.2 shows the chassis frame routing, Figure 4.3 depicts the enclosure interior, and Figure 4.4 displays the front display glass assembly. Figure 4.5 illustrates the complete physical layout topology.</w:t>
      </w:r>
    </w:p>
    <w:p>
      <w:pPr>
        <w:spacing w:before="200" w:after="80"/>
        <w:jc w:val="center"/>
      </w:pPr>
      <w:r>
        <w:drawing>
          <wp:inline xmlns:a="http://schemas.openxmlformats.org/drawingml/2006/main" xmlns:pic="http://schemas.openxmlformats.org/drawingml/2006/picture">
            <wp:extent cx="3840480" cy="6827520"/>
            <wp:docPr id="6" name="Picture 6"/>
            <wp:cNvGraphicFramePr>
              <a:graphicFrameLocks noChangeAspect="1"/>
            </wp:cNvGraphicFramePr>
            <a:graphic>
              <a:graphicData uri="http://schemas.openxmlformats.org/drawingml/2006/picture">
                <pic:pic>
                  <pic:nvPicPr>
                    <pic:cNvPr id="0" name="fig_photo_chassis_frame.png"/>
                    <pic:cNvPicPr/>
                  </pic:nvPicPr>
                  <pic:blipFill>
                    <a:blip r:embed="rId16"/>
                    <a:stretch>
                      <a:fillRect/>
                    </a:stretch>
                  </pic:blipFill>
                  <pic:spPr>
                    <a:xfrm>
                      <a:off x="0" y="0"/>
                      <a:ext cx="3840480" cy="6827520"/>
                    </a:xfrm>
                    <a:prstGeom prst="rect"/>
                  </pic:spPr>
                </pic:pic>
              </a:graphicData>
            </a:graphic>
          </wp:inline>
        </w:drawing>
      </w:r>
    </w:p>
    <w:p>
      <w:pPr>
        <w:spacing w:before="40" w:after="240"/>
        <w:jc w:val="center"/>
      </w:pPr>
      <w:r>
        <w:rPr>
          <w:rFonts w:ascii="Times New Roman" w:hAnsi="Times New Roman"/>
          <w:b/>
          <w:i/>
          <w:color w:val="4A5568"/>
          <w:sz w:val="20"/>
        </w:rPr>
        <w:t>Figure 4.2: Internal Structural Chassis Frame and Display FPC Routing Path</w:t>
      </w:r>
    </w:p>
    <w:p>
      <w:pPr>
        <w:spacing w:before="200" w:after="80"/>
        <w:jc w:val="center"/>
      </w:pPr>
      <w:r>
        <w:drawing>
          <wp:inline xmlns:a="http://schemas.openxmlformats.org/drawingml/2006/main" xmlns:pic="http://schemas.openxmlformats.org/drawingml/2006/picture">
            <wp:extent cx="3840480" cy="6827520"/>
            <wp:docPr id="7" name="Picture 7"/>
            <wp:cNvGraphicFramePr>
              <a:graphicFrameLocks noChangeAspect="1"/>
            </wp:cNvGraphicFramePr>
            <a:graphic>
              <a:graphicData uri="http://schemas.openxmlformats.org/drawingml/2006/picture">
                <pic:pic>
                  <pic:nvPicPr>
                    <pic:cNvPr id="0" name="fig_photo_enclosure_interior.png"/>
                    <pic:cNvPicPr/>
                  </pic:nvPicPr>
                  <pic:blipFill>
                    <a:blip r:embed="rId17"/>
                    <a:stretch>
                      <a:fillRect/>
                    </a:stretch>
                  </pic:blipFill>
                  <pic:spPr>
                    <a:xfrm>
                      <a:off x="0" y="0"/>
                      <a:ext cx="3840480" cy="6827520"/>
                    </a:xfrm>
                    <a:prstGeom prst="rect"/>
                  </pic:spPr>
                </pic:pic>
              </a:graphicData>
            </a:graphic>
          </wp:inline>
        </w:drawing>
      </w:r>
    </w:p>
    <w:p>
      <w:pPr>
        <w:spacing w:before="40" w:after="240"/>
        <w:jc w:val="center"/>
      </w:pPr>
      <w:r>
        <w:rPr>
          <w:rFonts w:ascii="Times New Roman" w:hAnsi="Times New Roman"/>
          <w:b/>
          <w:i/>
          <w:color w:val="4A5568"/>
          <w:sz w:val="20"/>
        </w:rPr>
        <w:t>Figure 4.3: Air Monitor Enclosure Interior Showing Mechanical Subassemblies</w:t>
      </w:r>
    </w:p>
    <w:p>
      <w:pPr>
        <w:spacing w:before="200" w:after="80"/>
        <w:jc w:val="center"/>
      </w:pPr>
      <w:r>
        <w:drawing>
          <wp:inline xmlns:a="http://schemas.openxmlformats.org/drawingml/2006/main" xmlns:pic="http://schemas.openxmlformats.org/drawingml/2006/picture">
            <wp:extent cx="3840480" cy="6827520"/>
            <wp:docPr id="8" name="Picture 8"/>
            <wp:cNvGraphicFramePr>
              <a:graphicFrameLocks noChangeAspect="1"/>
            </wp:cNvGraphicFramePr>
            <a:graphic>
              <a:graphicData uri="http://schemas.openxmlformats.org/drawingml/2006/picture">
                <pic:pic>
                  <pic:nvPicPr>
                    <pic:cNvPr id="0" name="fig_photo_display_panel.png"/>
                    <pic:cNvPicPr/>
                  </pic:nvPicPr>
                  <pic:blipFill>
                    <a:blip r:embed="rId18"/>
                    <a:stretch>
                      <a:fillRect/>
                    </a:stretch>
                  </pic:blipFill>
                  <pic:spPr>
                    <a:xfrm>
                      <a:off x="0" y="0"/>
                      <a:ext cx="3840480" cy="6827520"/>
                    </a:xfrm>
                    <a:prstGeom prst="rect"/>
                  </pic:spPr>
                </pic:pic>
              </a:graphicData>
            </a:graphic>
          </wp:inline>
        </w:drawing>
      </w:r>
    </w:p>
    <w:p>
      <w:pPr>
        <w:spacing w:before="40" w:after="240"/>
        <w:jc w:val="center"/>
      </w:pPr>
      <w:r>
        <w:rPr>
          <w:rFonts w:ascii="Times New Roman" w:hAnsi="Times New Roman"/>
          <w:b/>
          <w:i/>
          <w:color w:val="4A5568"/>
          <w:sz w:val="20"/>
        </w:rPr>
        <w:t>Figure 4.4: Front Display Glass Subassembly with 31-Pin FPC Interface</w:t>
      </w:r>
    </w:p>
    <w:p>
      <w:pPr>
        <w:spacing w:before="200" w:after="80"/>
        <w:jc w:val="center"/>
      </w:pPr>
      <w:r>
        <w:drawing>
          <wp:inline xmlns:a="http://schemas.openxmlformats.org/drawingml/2006/main" xmlns:pic="http://schemas.openxmlformats.org/drawingml/2006/picture">
            <wp:extent cx="4754880" cy="4754880"/>
            <wp:docPr id="9" name="Picture 9"/>
            <wp:cNvGraphicFramePr>
              <a:graphicFrameLocks noChangeAspect="1"/>
            </wp:cNvGraphicFramePr>
            <a:graphic>
              <a:graphicData uri="http://schemas.openxmlformats.org/drawingml/2006/picture">
                <pic:pic>
                  <pic:nvPicPr>
                    <pic:cNvPr id="0" name="fig_pcb_layout.png"/>
                    <pic:cNvPicPr/>
                  </pic:nvPicPr>
                  <pic:blipFill>
                    <a:blip r:embed="rId19"/>
                    <a:stretch>
                      <a:fillRect/>
                    </a:stretch>
                  </pic:blipFill>
                  <pic:spPr>
                    <a:xfrm>
                      <a:off x="0" y="0"/>
                      <a:ext cx="4754880" cy="4754880"/>
                    </a:xfrm>
                    <a:prstGeom prst="rect"/>
                  </pic:spPr>
                </pic:pic>
              </a:graphicData>
            </a:graphic>
          </wp:inline>
        </w:drawing>
      </w:r>
    </w:p>
    <w:p>
      <w:pPr>
        <w:spacing w:before="40" w:after="240"/>
        <w:jc w:val="center"/>
      </w:pPr>
      <w:r>
        <w:rPr>
          <w:rFonts w:ascii="Times New Roman" w:hAnsi="Times New Roman"/>
          <w:b/>
          <w:i/>
          <w:color w:val="4A5568"/>
          <w:sz w:val="20"/>
        </w:rPr>
        <w:t>Figure 4.5: Main PCB Physical Topology and Component Placement Diagram</w:t>
      </w:r>
    </w:p>
    <w:p>
      <w:pPr>
        <w:spacing w:before="0" w:after="120" w:line="276" w:lineRule="auto"/>
        <w:jc w:val="both"/>
      </w:pPr>
      <w:r>
        <w:rPr>
          <w:rFonts w:ascii="Times New Roman" w:hAnsi="Times New Roman"/>
          <w:b w:val="0"/>
          <w:i w:val="0"/>
          <w:color w:val="1E1E1E"/>
          <w:sz w:val="24"/>
        </w:rPr>
        <w:t>The 4-layer stackup comprises: (Layer 1 - Top) High-speed signal routing, component pads, decoupling loops; (Layer 2 - Ground) Solid unbroken copper reference ground plane; (Layer 3 - Power) Partitioned power copper pours for 3.3V and battery rails; (Layer 4 - Bottom) Auxiliary interconnects and test pad breakout. A routed thermal relief slot physically separates the SHT41 temperature sensor from the central MCU.</w:t>
      </w:r>
    </w:p>
    <w:p>
      <w:pPr>
        <w:spacing w:before="200" w:after="80"/>
        <w:jc w:val="center"/>
      </w:pPr>
      <w:r>
        <w:drawing>
          <wp:inline xmlns:a="http://schemas.openxmlformats.org/drawingml/2006/main" xmlns:pic="http://schemas.openxmlformats.org/drawingml/2006/picture">
            <wp:extent cx="5303520" cy="3447288"/>
            <wp:docPr id="10" name="Picture 10"/>
            <wp:cNvGraphicFramePr>
              <a:graphicFrameLocks noChangeAspect="1"/>
            </wp:cNvGraphicFramePr>
            <a:graphic>
              <a:graphicData uri="http://schemas.openxmlformats.org/drawingml/2006/picture">
                <pic:pic>
                  <pic:nvPicPr>
                    <pic:cNvPr id="0" name="fig_kicad_schematic.png"/>
                    <pic:cNvPicPr/>
                  </pic:nvPicPr>
                  <pic:blipFill>
                    <a:blip r:embed="rId20"/>
                    <a:stretch>
                      <a:fillRect/>
                    </a:stretch>
                  </pic:blipFill>
                  <pic:spPr>
                    <a:xfrm>
                      <a:off x="0" y="0"/>
                      <a:ext cx="5303520" cy="3447288"/>
                    </a:xfrm>
                    <a:prstGeom prst="rect"/>
                  </pic:spPr>
                </pic:pic>
              </a:graphicData>
            </a:graphic>
          </wp:inline>
        </w:drawing>
      </w:r>
    </w:p>
    <w:p>
      <w:pPr>
        <w:spacing w:before="40" w:after="240"/>
        <w:jc w:val="center"/>
      </w:pPr>
      <w:r>
        <w:rPr>
          <w:rFonts w:ascii="Times New Roman" w:hAnsi="Times New Roman"/>
          <w:b/>
          <w:i/>
          <w:color w:val="4A5568"/>
          <w:sz w:val="20"/>
        </w:rPr>
        <w:t>Figure 4.6: KiCad Multi-Sheet Schematic Functional Architecture</w:t>
      </w:r>
    </w:p>
    <w:p>
      <w:pPr>
        <w:keepNext/>
        <w:spacing w:before="240" w:after="80"/>
        <w:jc w:val="left"/>
      </w:pPr>
      <w:r>
        <w:rPr>
          <w:rFonts w:ascii="Times New Roman" w:hAnsi="Times New Roman"/>
          <w:b/>
          <w:color w:val="2B6CB0"/>
          <w:sz w:val="26"/>
        </w:rPr>
        <w:t>4.3 Firmware Implementation and Clock Bringup</w:t>
      </w:r>
    </w:p>
    <w:p>
      <w:pPr>
        <w:spacing w:before="0" w:after="120" w:line="276" w:lineRule="auto"/>
        <w:jc w:val="both"/>
      </w:pPr>
      <w:r>
        <w:rPr>
          <w:rFonts w:ascii="Times New Roman" w:hAnsi="Times New Roman"/>
          <w:b w:val="0"/>
          <w:i w:val="0"/>
          <w:color w:val="1E1E1E"/>
          <w:sz w:val="24"/>
        </w:rPr>
        <w:t>The firmware initialization sequence (`system_init.c`) configures the STM32F407ZGT6 clock tree for maximum processing capability. An external 8.000 MHz crystal (HSE) is multiplied via the internal Phase-Locked Loop (PLL) matrix (PLL_M = 8, PLL_N = 336, PLL_P = 2) to achieve the maximum rated system core frequency of 168 MHz. The APB1 low-speed peripheral bus is prescaled by 4 to 42 MHz (supplying I2C1 and USART2), while the APB2 high-speed bus is prescaled by 2 to 84 MHz (supplying SPI1). Flash latency is set to 5 wait states with prefetch and instruction cache enabled.</w:t>
      </w:r>
    </w:p>
    <w:p>
      <w:pPr>
        <w:keepNext/>
        <w:spacing w:before="240" w:after="80"/>
        <w:jc w:val="left"/>
      </w:pPr>
      <w:r>
        <w:rPr>
          <w:rFonts w:ascii="Times New Roman" w:hAnsi="Times New Roman"/>
          <w:b/>
          <w:color w:val="2B6CB0"/>
          <w:sz w:val="26"/>
        </w:rPr>
        <w:t>4.4 Sensor Drivers Implementation</w:t>
      </w:r>
    </w:p>
    <w:p>
      <w:pPr>
        <w:spacing w:before="0" w:after="120" w:line="276" w:lineRule="auto"/>
        <w:jc w:val="both"/>
      </w:pPr>
      <w:r>
        <w:rPr>
          <w:rFonts w:ascii="Times New Roman" w:hAnsi="Times New Roman"/>
          <w:b w:val="0"/>
          <w:i w:val="0"/>
          <w:color w:val="1E1E1E"/>
          <w:sz w:val="24"/>
        </w:rPr>
        <w:t>All sensor drivers are encapsulated behind pure C abstraction interfaces:</w:t>
      </w:r>
    </w:p>
    <w:p>
      <w:pPr>
        <w:spacing w:before="0" w:after="120" w:line="276" w:lineRule="auto"/>
        <w:jc w:val="both"/>
      </w:pPr>
      <w:r>
        <w:rPr>
          <w:rFonts w:ascii="Times New Roman" w:hAnsi="Times New Roman"/>
          <w:b w:val="0"/>
          <w:i w:val="0"/>
          <w:color w:val="1E1E1E"/>
          <w:sz w:val="24"/>
        </w:rPr>
        <w:t>• PMS5003 Driver (`pm_sensor_pms.c`): Decodes 32-byte UART data frames. Frame start markers (`0x42 0x4D`) synchronize packet ingestion, followed by payload extraction and 16-bit summation verification. Packets with checksum mismatches are cleanly discarded.</w:t>
      </w:r>
    </w:p>
    <w:p>
      <w:pPr>
        <w:spacing w:before="0" w:after="120" w:line="276" w:lineRule="auto"/>
        <w:jc w:val="both"/>
      </w:pPr>
      <w:r>
        <w:rPr>
          <w:rFonts w:ascii="Times New Roman" w:hAnsi="Times New Roman"/>
          <w:b w:val="0"/>
          <w:i w:val="0"/>
          <w:color w:val="1E1E1E"/>
          <w:sz w:val="24"/>
        </w:rPr>
        <w:t>• SCD41 Driver (`co2_sensor_scd4x.c`): Issues standard Sensirion command sequences (`0x21B1` start periodic measurement) over I2C1, reads 3-byte measurement blocks, and validates data integrity via CRC-8 (polynomial $X^8 + X^5 + X^4 + 1$).</w:t>
      </w:r>
    </w:p>
    <w:p>
      <w:pPr>
        <w:spacing w:before="0" w:after="120" w:line="276" w:lineRule="auto"/>
        <w:jc w:val="both"/>
      </w:pPr>
      <w:r>
        <w:rPr>
          <w:rFonts w:ascii="Times New Roman" w:hAnsi="Times New Roman"/>
          <w:b w:val="0"/>
          <w:i w:val="0"/>
          <w:color w:val="1E1E1E"/>
          <w:sz w:val="24"/>
        </w:rPr>
        <w:t>• SHT41 Driver (`trh_sensor_sht4x.c`): Triggers high-precision single-shot conversions (`0xFD`), reads 6-byte response streams, and applies polynomial calibration equations to derive temperature and relative humidity.</w:t>
      </w:r>
    </w:p>
    <w:p>
      <w:pPr>
        <w:keepNext/>
        <w:spacing w:before="240" w:after="80"/>
        <w:jc w:val="left"/>
      </w:pPr>
      <w:r>
        <w:rPr>
          <w:rFonts w:ascii="Times New Roman" w:hAnsi="Times New Roman"/>
          <w:b/>
          <w:color w:val="2B6CB0"/>
          <w:sz w:val="26"/>
        </w:rPr>
        <w:t>4.5 Measurement Processing and AQI Engine</w:t>
      </w:r>
    </w:p>
    <w:p>
      <w:pPr>
        <w:spacing w:before="0" w:after="120" w:line="276" w:lineRule="auto"/>
        <w:jc w:val="both"/>
      </w:pPr>
      <w:r>
        <w:rPr>
          <w:rFonts w:ascii="Times New Roman" w:hAnsi="Times New Roman"/>
          <w:b w:val="0"/>
          <w:i w:val="0"/>
          <w:color w:val="1E1E1E"/>
          <w:sz w:val="24"/>
        </w:rPr>
        <w:t>The analytical pipeline (`measurement_pipeline.c` and `air_quality_index.c`) computes US EPA AQI values across PM2.5 and PM10 breakpoints using single-precision floating-point arithmetic accelerated by the Cortex-M4 hardware FPU. The highest individual sub-index determines the governing AQI descriptor.</w:t>
      </w:r>
    </w:p>
    <w:p>
      <w:pPr>
        <w:keepNext/>
        <w:spacing w:before="240" w:after="80"/>
        <w:jc w:val="left"/>
      </w:pPr>
      <w:r>
        <w:rPr>
          <w:rFonts w:ascii="Times New Roman" w:hAnsi="Times New Roman"/>
          <w:b/>
          <w:color w:val="2B6CB0"/>
          <w:sz w:val="26"/>
        </w:rPr>
        <w:t>4.6 Display and UI Carousel Implementation</w:t>
      </w:r>
    </w:p>
    <w:p>
      <w:pPr>
        <w:spacing w:before="0" w:after="120" w:line="276" w:lineRule="auto"/>
        <w:jc w:val="both"/>
      </w:pPr>
      <w:r>
        <w:rPr>
          <w:rFonts w:ascii="Times New Roman" w:hAnsi="Times New Roman"/>
          <w:b w:val="0"/>
          <w:i w:val="0"/>
          <w:color w:val="1E1E1E"/>
          <w:sz w:val="24"/>
        </w:rPr>
        <w:t>The graphical user interface (`ui_manager.c`, `ui_screens.c`) manages four distinct screen views: (1) Main Dashboard featuring an analog AQI meter and primary metrics; (2) Particulate Detail showing PM1/PM2.5/PM10 breakdown; (3) CO₂ &amp; Climate Screen displaying ppm trends; and (4) System Diagnostics showing rail voltages, memory watermarks, and uptime. Screens transition fluidly via top capacitive touch swipe events.</w:t>
      </w:r>
    </w:p>
    <w:p>
      <w:pPr>
        <w:keepNext/>
        <w:spacing w:before="240" w:after="80"/>
        <w:jc w:val="left"/>
      </w:pPr>
      <w:r>
        <w:rPr>
          <w:rFonts w:ascii="Times New Roman" w:hAnsi="Times New Roman"/>
          <w:b/>
          <w:color w:val="2B6CB0"/>
          <w:sz w:val="26"/>
        </w:rPr>
        <w:t>4.7 Communication and Telemetry Implementation</w:t>
      </w:r>
    </w:p>
    <w:p>
      <w:pPr>
        <w:spacing w:before="0" w:after="120" w:line="276" w:lineRule="auto"/>
        <w:jc w:val="both"/>
      </w:pPr>
      <w:r>
        <w:rPr>
          <w:rFonts w:ascii="Times New Roman" w:hAnsi="Times New Roman"/>
          <w:b w:val="0"/>
          <w:i w:val="0"/>
          <w:color w:val="1E1E1E"/>
          <w:sz w:val="24"/>
        </w:rPr>
        <w:t>Environmental records are serialized into standardized JSON telemetry strings (`telemetry_encoder.c`) containing device identifiers, ISO timestamps, sensor measurements, computed AQI, and battery percentages. Serialized strings are output over the telemetry interface or stored to Flash.</w:t>
      </w:r>
    </w:p>
    <w:p>
      <w:pPr>
        <w:keepNext/>
        <w:spacing w:before="240" w:after="80"/>
        <w:jc w:val="left"/>
      </w:pPr>
      <w:r>
        <w:rPr>
          <w:rFonts w:ascii="Times New Roman" w:hAnsi="Times New Roman"/>
          <w:b/>
          <w:color w:val="2B6CB0"/>
          <w:sz w:val="26"/>
        </w:rPr>
        <w:t>4.8 Storage and Configuration Management</w:t>
      </w:r>
    </w:p>
    <w:p>
      <w:pPr>
        <w:spacing w:before="0" w:after="120" w:line="276" w:lineRule="auto"/>
        <w:jc w:val="both"/>
      </w:pPr>
      <w:r>
        <w:rPr>
          <w:rFonts w:ascii="Times New Roman" w:hAnsi="Times New Roman"/>
          <w:b w:val="0"/>
          <w:i w:val="0"/>
          <w:color w:val="1E1E1E"/>
          <w:sz w:val="24"/>
        </w:rPr>
        <w:t>Device settings, serial baud rates, and zero-point calibration offsets are preserved in non-volatile flash memory (`nvs_manager.c`). Wear-leveling logic prevents localized sector degradation.</w:t>
      </w:r>
    </w:p>
    <w:p>
      <w:pPr>
        <w:keepNext/>
        <w:spacing w:before="240" w:after="80"/>
        <w:jc w:val="left"/>
      </w:pPr>
      <w:r>
        <w:rPr>
          <w:rFonts w:ascii="Times New Roman" w:hAnsi="Times New Roman"/>
          <w:b/>
          <w:color w:val="2B6CB0"/>
          <w:sz w:val="26"/>
        </w:rPr>
        <w:t>4.9 Diagnostics and Fault Logging</w:t>
      </w:r>
    </w:p>
    <w:p>
      <w:pPr>
        <w:spacing w:before="0" w:after="120" w:line="276" w:lineRule="auto"/>
        <w:jc w:val="both"/>
      </w:pPr>
      <w:r>
        <w:rPr>
          <w:rFonts w:ascii="Times New Roman" w:hAnsi="Times New Roman"/>
          <w:b w:val="0"/>
          <w:i w:val="0"/>
          <w:color w:val="1E1E1E"/>
          <w:sz w:val="24"/>
        </w:rPr>
        <w:t>The diagnostic subsystem (`self_test.c`, `fault_logger.c`) evaluates peripheral health during boot and runtime, tracking I2C bus acknowledge errors, UART framing errors, and free heap watermarks in an internal circular event log.</w:t>
      </w:r>
    </w:p>
    <w:p>
      <w:pPr>
        <w:keepNext/>
        <w:spacing w:before="240" w:after="80"/>
        <w:jc w:val="left"/>
      </w:pPr>
      <w:r>
        <w:rPr>
          <w:rFonts w:ascii="Times New Roman" w:hAnsi="Times New Roman"/>
          <w:b/>
          <w:color w:val="2B6CB0"/>
          <w:sz w:val="26"/>
        </w:rPr>
        <w:t>4.10 Validation and Verification Framework</w:t>
      </w:r>
    </w:p>
    <w:p>
      <w:pPr>
        <w:spacing w:before="0" w:after="120" w:line="276" w:lineRule="auto"/>
        <w:jc w:val="both"/>
      </w:pPr>
      <w:r>
        <w:rPr>
          <w:rFonts w:ascii="Times New Roman" w:hAnsi="Times New Roman"/>
          <w:b w:val="0"/>
          <w:i w:val="0"/>
          <w:color w:val="1E1E1E"/>
          <w:sz w:val="24"/>
        </w:rPr>
        <w:t>The engineering quality framework employs a multi-tier testing methodology spanning static code inspection, firmware unit verification, software simulation, and bench qualification. Figure 4.7 illustrates the complete validation workflow.</w:t>
      </w:r>
    </w:p>
    <w:p>
      <w:pPr>
        <w:spacing w:before="200" w:after="80"/>
        <w:jc w:val="center"/>
      </w:pPr>
      <w:r>
        <w:drawing>
          <wp:inline xmlns:a="http://schemas.openxmlformats.org/drawingml/2006/main" xmlns:pic="http://schemas.openxmlformats.org/drawingml/2006/picture">
            <wp:extent cx="5303520" cy="3447288"/>
            <wp:docPr id="11" name="Picture 11"/>
            <wp:cNvGraphicFramePr>
              <a:graphicFrameLocks noChangeAspect="1"/>
            </wp:cNvGraphicFramePr>
            <a:graphic>
              <a:graphicData uri="http://schemas.openxmlformats.org/drawingml/2006/picture">
                <pic:pic>
                  <pic:nvPicPr>
                    <pic:cNvPr id="0" name="fig_validation_workflow.png"/>
                    <pic:cNvPicPr/>
                  </pic:nvPicPr>
                  <pic:blipFill>
                    <a:blip r:embed="rId21"/>
                    <a:stretch>
                      <a:fillRect/>
                    </a:stretch>
                  </pic:blipFill>
                  <pic:spPr>
                    <a:xfrm>
                      <a:off x="0" y="0"/>
                      <a:ext cx="5303520" cy="3447288"/>
                    </a:xfrm>
                    <a:prstGeom prst="rect"/>
                  </pic:spPr>
                </pic:pic>
              </a:graphicData>
            </a:graphic>
          </wp:inline>
        </w:drawing>
      </w:r>
    </w:p>
    <w:p>
      <w:pPr>
        <w:spacing w:before="40" w:after="240"/>
        <w:jc w:val="center"/>
      </w:pPr>
      <w:r>
        <w:rPr>
          <w:rFonts w:ascii="Times New Roman" w:hAnsi="Times New Roman"/>
          <w:b/>
          <w:i/>
          <w:color w:val="4A5568"/>
          <w:sz w:val="20"/>
        </w:rPr>
        <w:t>Figure 4.7: Multi-Tier Engineering Validation and Verification Workflow</w:t>
      </w:r>
    </w:p>
    <w:p>
      <w:pPr>
        <w:keepNext/>
        <w:spacing w:before="240" w:after="80"/>
        <w:jc w:val="left"/>
      </w:pPr>
      <w:r>
        <w:rPr>
          <w:rFonts w:ascii="Times New Roman" w:hAnsi="Times New Roman"/>
          <w:b/>
          <w:color w:val="2B6CB0"/>
          <w:sz w:val="26"/>
        </w:rPr>
        <w:t>4.11 Experimental and Simulation Results</w:t>
      </w:r>
    </w:p>
    <w:p>
      <w:pPr>
        <w:spacing w:before="0" w:after="120" w:line="276" w:lineRule="auto"/>
        <w:jc w:val="both"/>
      </w:pPr>
      <w:r>
        <w:rPr>
          <w:rFonts w:ascii="Times New Roman" w:hAnsi="Times New Roman"/>
          <w:b w:val="0"/>
          <w:i w:val="0"/>
          <w:color w:val="1E1E1E"/>
          <w:sz w:val="24"/>
        </w:rPr>
        <w:t>Table 4.2 presents the verification status across all firmware modules, clearly distinguishing between implemented logic, host-verified modules, and bench hardware qualification.</w:t>
      </w:r>
    </w:p>
    <w:p>
      <w:pPr>
        <w:spacing w:before="200" w:after="80"/>
        <w:jc w:val="left"/>
      </w:pPr>
      <w:r>
        <w:rPr>
          <w:rFonts w:ascii="Times New Roman" w:hAnsi="Times New Roman"/>
          <w:b/>
          <w:color w:val="1A365D"/>
          <w:sz w:val="21"/>
        </w:rPr>
        <w:t>Table 4.2: Firmware Module Architecture and Implementation Status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1872"/>
            <w:shd w:fill="1A365D"/>
            <w:tcMar>
              <w:top w:w="120" w:type="dxa"/>
              <w:bottom w:w="120" w:type="dxa"/>
              <w:left w:w="140" w:type="dxa"/>
              <w:right w:w="140" w:type="dxa"/>
            </w:tcMar>
          </w:tcPr>
          <w:p>
            <w:pPr>
              <w:jc w:val="center"/>
            </w:pPr>
            <w:r>
              <w:rPr>
                <w:rFonts w:ascii="Times New Roman" w:hAnsi="Times New Roman"/>
                <w:b/>
                <w:color w:val="FFFFFF"/>
                <w:sz w:val="19"/>
              </w:rPr>
              <w:t>Firmware Subsystem</w:t>
            </w:r>
          </w:p>
        </w:tc>
        <w:tc>
          <w:tcPr>
            <w:tcW w:type="dxa" w:w="2016"/>
            <w:shd w:fill="1A365D"/>
            <w:tcMar>
              <w:top w:w="120" w:type="dxa"/>
              <w:bottom w:w="120" w:type="dxa"/>
              <w:left w:w="140" w:type="dxa"/>
              <w:right w:w="140" w:type="dxa"/>
            </w:tcMar>
          </w:tcPr>
          <w:p>
            <w:pPr>
              <w:jc w:val="center"/>
            </w:pPr>
            <w:r>
              <w:rPr>
                <w:rFonts w:ascii="Times New Roman" w:hAnsi="Times New Roman"/>
                <w:b/>
                <w:color w:val="FFFFFF"/>
                <w:sz w:val="19"/>
              </w:rPr>
              <w:t>Primary Modules</w:t>
            </w:r>
          </w:p>
        </w:tc>
        <w:tc>
          <w:tcPr>
            <w:tcW w:type="dxa" w:w="2304"/>
            <w:shd w:fill="1A365D"/>
            <w:tcMar>
              <w:top w:w="120" w:type="dxa"/>
              <w:bottom w:w="120" w:type="dxa"/>
              <w:left w:w="140" w:type="dxa"/>
              <w:right w:w="140" w:type="dxa"/>
            </w:tcMar>
          </w:tcPr>
          <w:p>
            <w:pPr>
              <w:jc w:val="center"/>
            </w:pPr>
            <w:r>
              <w:rPr>
                <w:rFonts w:ascii="Times New Roman" w:hAnsi="Times New Roman"/>
                <w:b/>
                <w:color w:val="FFFFFF"/>
                <w:sz w:val="19"/>
              </w:rPr>
              <w:t>Architecture State</w:t>
            </w:r>
          </w:p>
        </w:tc>
        <w:tc>
          <w:tcPr>
            <w:tcW w:type="dxa" w:w="2160"/>
            <w:shd w:fill="1A365D"/>
            <w:tcMar>
              <w:top w:w="120" w:type="dxa"/>
              <w:bottom w:w="120" w:type="dxa"/>
              <w:left w:w="140" w:type="dxa"/>
              <w:right w:w="140" w:type="dxa"/>
            </w:tcMar>
          </w:tcPr>
          <w:p>
            <w:pPr>
              <w:jc w:val="center"/>
            </w:pPr>
            <w:r>
              <w:rPr>
                <w:rFonts w:ascii="Times New Roman" w:hAnsi="Times New Roman"/>
                <w:b/>
                <w:color w:val="FFFFFF"/>
                <w:sz w:val="19"/>
              </w:rPr>
              <w:t>Verification Method</w:t>
            </w:r>
          </w:p>
        </w:tc>
        <w:tc>
          <w:tcPr>
            <w:tcW w:type="dxa" w:w="2016"/>
            <w:shd w:fill="1A365D"/>
            <w:tcMar>
              <w:top w:w="120" w:type="dxa"/>
              <w:bottom w:w="120" w:type="dxa"/>
              <w:left w:w="140" w:type="dxa"/>
              <w:right w:w="140" w:type="dxa"/>
            </w:tcMar>
          </w:tcPr>
          <w:p>
            <w:pPr>
              <w:jc w:val="center"/>
            </w:pPr>
            <w:r>
              <w:rPr>
                <w:rFonts w:ascii="Times New Roman" w:hAnsi="Times New Roman"/>
                <w:b/>
                <w:color w:val="FFFFFF"/>
                <w:sz w:val="19"/>
              </w:rPr>
              <w:t>Validation Status</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System Core Bringup</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main.c, system_init.c</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STM32F407ZGT6 HAL Configured</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Static Analysis &amp; Review</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Implemented (Pending Flash)</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PM Sensor Processing</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pm_sensor_pms.c</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UART Parser &amp; Checksum</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Host Unit Tests (C)</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Verified (Pass)</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CO₂ Driver Logic</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co2_sensor_scd4x.c</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I2C CRC-8 Protocol Engine</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Host Simulator (Python)</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Verified (Pass)</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Climate Driver Logic</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trh_sensor_sht4x.c</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I2C CMOSens Math Engine</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Host Simulator (Python)</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Verified (Pass)</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AQI Calculation Engine</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air_quality_index.c</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US EPA Breakpoint Interpolator</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Host C Unit Test Suite</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Verified (100% Pass)</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Measurement Pipeline</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measurement_pipeline.c</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EMA Filter &amp; Spike Rejection</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Deterministic Scenario Test</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Verified (Pass)</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UI Carousel &amp; Screens</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ui_manager.c, ui_screens.c</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ST7789 30 FPS Render Engine</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Driver Logic Inspection</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Implemented (Pending Flash)</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Telemetry Encoder</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telemetry_encoder.c</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JSON Serialization Engine</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Schema Analyzer Tool</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Verified (Pass)</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Circular Ring Buffer</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telemetry_buffer.c</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256-Record FIFO Queue</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Host Ring Buffer Unit Test</w:t>
            </w:r>
          </w:p>
        </w:tc>
        <w:tc>
          <w:tcPr>
            <w:tcW w:type="dxa" w:w="2016"/>
            <w:shd w:fill="FFFFFF"/>
            <w:tcMar>
              <w:top w:w="90" w:type="dxa"/>
              <w:bottom w:w="90" w:type="dxa"/>
              <w:left w:w="140" w:type="dxa"/>
              <w:right w:w="140" w:type="dxa"/>
            </w:tcMar>
          </w:tcPr>
          <w:p>
            <w:pPr>
              <w:jc w:val="left"/>
            </w:pPr>
            <w:r>
              <w:rPr>
                <w:rFonts w:ascii="Times New Roman" w:hAnsi="Times New Roman"/>
                <w:color w:val="2D3748"/>
                <w:sz w:val="18"/>
              </w:rPr>
              <w:t>Verified (Pass)</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Diagnostics &amp; Logging</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self_test.c, fault_logger.c</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POST &amp; Fault Trace Engine</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Static Review &amp; Logic Audit</w:t>
            </w:r>
          </w:p>
        </w:tc>
        <w:tc>
          <w:tcPr>
            <w:tcW w:type="dxa" w:w="2016"/>
            <w:shd w:fill="F7FAFC"/>
            <w:tcMar>
              <w:top w:w="90" w:type="dxa"/>
              <w:bottom w:w="90" w:type="dxa"/>
              <w:left w:w="140" w:type="dxa"/>
              <w:right w:w="140" w:type="dxa"/>
            </w:tcMar>
          </w:tcPr>
          <w:p>
            <w:pPr>
              <w:jc w:val="left"/>
            </w:pPr>
            <w:r>
              <w:rPr>
                <w:rFonts w:ascii="Times New Roman" w:hAnsi="Times New Roman"/>
                <w:color w:val="2D3748"/>
                <w:sz w:val="18"/>
              </w:rPr>
              <w:t>Verified (Pass)</w:t>
            </w:r>
          </w:p>
        </w:tc>
      </w:tr>
    </w:tbl>
    <w:p>
      <w:pPr>
        <w:spacing w:before="0" w:after="160"/>
      </w:pPr>
    </w:p>
    <w:p>
      <w:pPr>
        <w:keepNext/>
        <w:spacing w:before="240" w:after="80"/>
        <w:jc w:val="left"/>
      </w:pPr>
      <w:r>
        <w:rPr>
          <w:rFonts w:ascii="Times New Roman" w:hAnsi="Times New Roman"/>
          <w:b/>
          <w:color w:val="2B6CB0"/>
          <w:sz w:val="26"/>
        </w:rPr>
        <w:t>4.12 PBL Skills Demonstrated</w:t>
      </w:r>
    </w:p>
    <w:p>
      <w:pPr>
        <w:spacing w:before="0" w:after="120" w:line="276" w:lineRule="auto"/>
        <w:jc w:val="both"/>
      </w:pPr>
      <w:r>
        <w:rPr>
          <w:rFonts w:ascii="Times New Roman" w:hAnsi="Times New Roman"/>
          <w:b w:val="0"/>
          <w:i w:val="0"/>
          <w:color w:val="1E1E1E"/>
          <w:sz w:val="24"/>
        </w:rPr>
        <w:t>Table 4.3 outlines the core embedded engineering and microcontrollers PBL competencies successfully mastered and demonstrated through the execution of this project.</w:t>
      </w:r>
    </w:p>
    <w:p>
      <w:pPr>
        <w:spacing w:before="200" w:after="80"/>
        <w:jc w:val="left"/>
      </w:pPr>
      <w:r>
        <w:rPr>
          <w:rFonts w:ascii="Times New Roman" w:hAnsi="Times New Roman"/>
          <w:b/>
          <w:color w:val="1A365D"/>
          <w:sz w:val="21"/>
        </w:rPr>
        <w:t>Table 4.3: PBL Engineering Competencies and Technical Skills Demonstrated</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7"/>
        <w:gridCol w:w="2257"/>
        <w:gridCol w:w="2257"/>
        <w:gridCol w:w="2257"/>
      </w:tblGrid>
      <w:tr>
        <w:tc>
          <w:tcPr>
            <w:tcW w:type="dxa" w:w="1872"/>
            <w:shd w:fill="1A365D"/>
            <w:tcMar>
              <w:top w:w="120" w:type="dxa"/>
              <w:bottom w:w="120" w:type="dxa"/>
              <w:left w:w="140" w:type="dxa"/>
              <w:right w:w="140" w:type="dxa"/>
            </w:tcMar>
          </w:tcPr>
          <w:p>
            <w:pPr>
              <w:jc w:val="center"/>
            </w:pPr>
            <w:r>
              <w:rPr>
                <w:rFonts w:ascii="Times New Roman" w:hAnsi="Times New Roman"/>
                <w:b/>
                <w:color w:val="FFFFFF"/>
                <w:sz w:val="19"/>
              </w:rPr>
              <w:t>PBL Competency Domain</w:t>
            </w:r>
          </w:p>
        </w:tc>
        <w:tc>
          <w:tcPr>
            <w:tcW w:type="dxa" w:w="2304"/>
            <w:shd w:fill="1A365D"/>
            <w:tcMar>
              <w:top w:w="120" w:type="dxa"/>
              <w:bottom w:w="120" w:type="dxa"/>
              <w:left w:w="140" w:type="dxa"/>
              <w:right w:w="140" w:type="dxa"/>
            </w:tcMar>
          </w:tcPr>
          <w:p>
            <w:pPr>
              <w:jc w:val="center"/>
            </w:pPr>
            <w:r>
              <w:rPr>
                <w:rFonts w:ascii="Times New Roman" w:hAnsi="Times New Roman"/>
                <w:b/>
                <w:color w:val="FFFFFF"/>
                <w:sz w:val="19"/>
              </w:rPr>
              <w:t>Engineering Deliverable / Activity</w:t>
            </w:r>
          </w:p>
        </w:tc>
        <w:tc>
          <w:tcPr>
            <w:tcW w:type="dxa" w:w="2448"/>
            <w:shd w:fill="1A365D"/>
            <w:tcMar>
              <w:top w:w="120" w:type="dxa"/>
              <w:bottom w:w="120" w:type="dxa"/>
              <w:left w:w="140" w:type="dxa"/>
              <w:right w:w="140" w:type="dxa"/>
            </w:tcMar>
          </w:tcPr>
          <w:p>
            <w:pPr>
              <w:jc w:val="center"/>
            </w:pPr>
            <w:r>
              <w:rPr>
                <w:rFonts w:ascii="Times New Roman" w:hAnsi="Times New Roman"/>
                <w:b/>
                <w:color w:val="FFFFFF"/>
                <w:sz w:val="19"/>
              </w:rPr>
              <w:t>Tools &amp; Methodologies Applied</w:t>
            </w:r>
          </w:p>
        </w:tc>
        <w:tc>
          <w:tcPr>
            <w:tcW w:type="dxa" w:w="3744"/>
            <w:shd w:fill="1A365D"/>
            <w:tcMar>
              <w:top w:w="120" w:type="dxa"/>
              <w:bottom w:w="120" w:type="dxa"/>
              <w:left w:w="140" w:type="dxa"/>
              <w:right w:w="140" w:type="dxa"/>
            </w:tcMar>
          </w:tcPr>
          <w:p>
            <w:pPr>
              <w:jc w:val="center"/>
            </w:pPr>
            <w:r>
              <w:rPr>
                <w:rFonts w:ascii="Times New Roman" w:hAnsi="Times New Roman"/>
                <w:b/>
                <w:color w:val="FFFFFF"/>
                <w:sz w:val="19"/>
              </w:rPr>
              <w:t>Academic Learning Outcome</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MCU Architecture</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STM32F407ZGT6 Clock &amp; Bus Setup</w:t>
            </w:r>
          </w:p>
        </w:tc>
        <w:tc>
          <w:tcPr>
            <w:tcW w:type="dxa" w:w="2448"/>
            <w:shd w:fill="FFFFFF"/>
            <w:tcMar>
              <w:top w:w="90" w:type="dxa"/>
              <w:bottom w:w="90" w:type="dxa"/>
              <w:left w:w="140" w:type="dxa"/>
              <w:right w:w="140" w:type="dxa"/>
            </w:tcMar>
          </w:tcPr>
          <w:p>
            <w:pPr>
              <w:jc w:val="left"/>
            </w:pPr>
            <w:r>
              <w:rPr>
                <w:rFonts w:ascii="Times New Roman" w:hAnsi="Times New Roman"/>
                <w:color w:val="2D3748"/>
                <w:sz w:val="18"/>
              </w:rPr>
              <w:t>STM32 HAL, STM32CubeIDE, PLL Config</w:t>
            </w:r>
          </w:p>
        </w:tc>
        <w:tc>
          <w:tcPr>
            <w:tcW w:type="dxa" w:w="3744"/>
            <w:shd w:fill="FFFFFF"/>
            <w:tcMar>
              <w:top w:w="90" w:type="dxa"/>
              <w:bottom w:w="90" w:type="dxa"/>
              <w:left w:w="140" w:type="dxa"/>
              <w:right w:w="140" w:type="dxa"/>
            </w:tcMar>
          </w:tcPr>
          <w:p>
            <w:pPr>
              <w:jc w:val="left"/>
            </w:pPr>
            <w:r>
              <w:rPr>
                <w:rFonts w:ascii="Times New Roman" w:hAnsi="Times New Roman"/>
                <w:color w:val="2D3748"/>
                <w:sz w:val="18"/>
              </w:rPr>
              <w:t>Mastery of 168MHz ARM Cortex-M4, Harvard bus, NVIC</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Peripheral Interfacing</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UART, I2C, SPI &amp; Timer Drivers</w:t>
            </w:r>
          </w:p>
        </w:tc>
        <w:tc>
          <w:tcPr>
            <w:tcW w:type="dxa" w:w="2448"/>
            <w:shd w:fill="F7FAFC"/>
            <w:tcMar>
              <w:top w:w="90" w:type="dxa"/>
              <w:bottom w:w="90" w:type="dxa"/>
              <w:left w:w="140" w:type="dxa"/>
              <w:right w:w="140" w:type="dxa"/>
            </w:tcMar>
          </w:tcPr>
          <w:p>
            <w:pPr>
              <w:jc w:val="left"/>
            </w:pPr>
            <w:r>
              <w:rPr>
                <w:rFonts w:ascii="Times New Roman" w:hAnsi="Times New Roman"/>
                <w:color w:val="2D3748"/>
                <w:sz w:val="18"/>
              </w:rPr>
              <w:t>Embedded C, Checksums, CRC8, DMA</w:t>
            </w:r>
          </w:p>
        </w:tc>
        <w:tc>
          <w:tcPr>
            <w:tcW w:type="dxa" w:w="3744"/>
            <w:shd w:fill="F7FAFC"/>
            <w:tcMar>
              <w:top w:w="90" w:type="dxa"/>
              <w:bottom w:w="90" w:type="dxa"/>
              <w:left w:w="140" w:type="dxa"/>
              <w:right w:w="140" w:type="dxa"/>
            </w:tcMar>
          </w:tcPr>
          <w:p>
            <w:pPr>
              <w:jc w:val="left"/>
            </w:pPr>
            <w:r>
              <w:rPr>
                <w:rFonts w:ascii="Times New Roman" w:hAnsi="Times New Roman"/>
                <w:color w:val="2D3748"/>
                <w:sz w:val="18"/>
              </w:rPr>
              <w:t>Proficiency in serial bus protocols &amp; hardware registers</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Real-Time Systems</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Preemptive Multi-Tasking Architecture</w:t>
            </w:r>
          </w:p>
        </w:tc>
        <w:tc>
          <w:tcPr>
            <w:tcW w:type="dxa" w:w="2448"/>
            <w:shd w:fill="FFFFFF"/>
            <w:tcMar>
              <w:top w:w="90" w:type="dxa"/>
              <w:bottom w:w="90" w:type="dxa"/>
              <w:left w:w="140" w:type="dxa"/>
              <w:right w:w="140" w:type="dxa"/>
            </w:tcMar>
          </w:tcPr>
          <w:p>
            <w:pPr>
              <w:jc w:val="left"/>
            </w:pPr>
            <w:r>
              <w:rPr>
                <w:rFonts w:ascii="Times New Roman" w:hAnsi="Times New Roman"/>
                <w:color w:val="2D3748"/>
                <w:sz w:val="18"/>
              </w:rPr>
              <w:t>FreeRTOS, Task Prioritization, Queues</w:t>
            </w:r>
          </w:p>
        </w:tc>
        <w:tc>
          <w:tcPr>
            <w:tcW w:type="dxa" w:w="3744"/>
            <w:shd w:fill="FFFFFF"/>
            <w:tcMar>
              <w:top w:w="90" w:type="dxa"/>
              <w:bottom w:w="90" w:type="dxa"/>
              <w:left w:w="140" w:type="dxa"/>
              <w:right w:w="140" w:type="dxa"/>
            </w:tcMar>
          </w:tcPr>
          <w:p>
            <w:pPr>
              <w:jc w:val="left"/>
            </w:pPr>
            <w:r>
              <w:rPr>
                <w:rFonts w:ascii="Times New Roman" w:hAnsi="Times New Roman"/>
                <w:color w:val="2D3748"/>
                <w:sz w:val="18"/>
              </w:rPr>
              <w:t>Understanding deterministic scheduling &amp; jitter control</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Signal Processing</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EMA Noise Suppression &amp; AQI Engine</w:t>
            </w:r>
          </w:p>
        </w:tc>
        <w:tc>
          <w:tcPr>
            <w:tcW w:type="dxa" w:w="2448"/>
            <w:shd w:fill="F7FAFC"/>
            <w:tcMar>
              <w:top w:w="90" w:type="dxa"/>
              <w:bottom w:w="90" w:type="dxa"/>
              <w:left w:w="140" w:type="dxa"/>
              <w:right w:w="140" w:type="dxa"/>
            </w:tcMar>
          </w:tcPr>
          <w:p>
            <w:pPr>
              <w:jc w:val="left"/>
            </w:pPr>
            <w:r>
              <w:rPr>
                <w:rFonts w:ascii="Times New Roman" w:hAnsi="Times New Roman"/>
                <w:color w:val="2D3748"/>
                <w:sz w:val="18"/>
              </w:rPr>
              <w:t>Piecewise Math, Floating Point FPU</w:t>
            </w:r>
          </w:p>
        </w:tc>
        <w:tc>
          <w:tcPr>
            <w:tcW w:type="dxa" w:w="3744"/>
            <w:shd w:fill="F7FAFC"/>
            <w:tcMar>
              <w:top w:w="90" w:type="dxa"/>
              <w:bottom w:w="90" w:type="dxa"/>
              <w:left w:w="140" w:type="dxa"/>
              <w:right w:w="140" w:type="dxa"/>
            </w:tcMar>
          </w:tcPr>
          <w:p>
            <w:pPr>
              <w:jc w:val="left"/>
            </w:pPr>
            <w:r>
              <w:rPr>
                <w:rFonts w:ascii="Times New Roman" w:hAnsi="Times New Roman"/>
                <w:color w:val="2D3748"/>
                <w:sz w:val="18"/>
              </w:rPr>
              <w:t>Application of numerical methods in embedded domains</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Hardware Co-Design</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KiCad Schematics &amp; 4-Layer PCB</w:t>
            </w:r>
          </w:p>
        </w:tc>
        <w:tc>
          <w:tcPr>
            <w:tcW w:type="dxa" w:w="2448"/>
            <w:shd w:fill="FFFFFF"/>
            <w:tcMar>
              <w:top w:w="90" w:type="dxa"/>
              <w:bottom w:w="90" w:type="dxa"/>
              <w:left w:w="140" w:type="dxa"/>
              <w:right w:w="140" w:type="dxa"/>
            </w:tcMar>
          </w:tcPr>
          <w:p>
            <w:pPr>
              <w:jc w:val="left"/>
            </w:pPr>
            <w:r>
              <w:rPr>
                <w:rFonts w:ascii="Times New Roman" w:hAnsi="Times New Roman"/>
                <w:color w:val="2D3748"/>
                <w:sz w:val="18"/>
              </w:rPr>
              <w:t>KiCad 8.0, Thermal Isolation, SMT</w:t>
            </w:r>
          </w:p>
        </w:tc>
        <w:tc>
          <w:tcPr>
            <w:tcW w:type="dxa" w:w="3744"/>
            <w:shd w:fill="FFFFFF"/>
            <w:tcMar>
              <w:top w:w="90" w:type="dxa"/>
              <w:bottom w:w="90" w:type="dxa"/>
              <w:left w:w="140" w:type="dxa"/>
              <w:right w:w="140" w:type="dxa"/>
            </w:tcMar>
          </w:tcPr>
          <w:p>
            <w:pPr>
              <w:jc w:val="left"/>
            </w:pPr>
            <w:r>
              <w:rPr>
                <w:rFonts w:ascii="Times New Roman" w:hAnsi="Times New Roman"/>
                <w:color w:val="2D3748"/>
                <w:sz w:val="18"/>
              </w:rPr>
              <w:t>Design of mixed-signal circuit boards &amp; power trees</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Quality Engineering</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Multi-Tier Testing &amp; Validation</w:t>
            </w:r>
          </w:p>
        </w:tc>
        <w:tc>
          <w:tcPr>
            <w:tcW w:type="dxa" w:w="2448"/>
            <w:shd w:fill="F7FAFC"/>
            <w:tcMar>
              <w:top w:w="90" w:type="dxa"/>
              <w:bottom w:w="90" w:type="dxa"/>
              <w:left w:w="140" w:type="dxa"/>
              <w:right w:w="140" w:type="dxa"/>
            </w:tcMar>
          </w:tcPr>
          <w:p>
            <w:pPr>
              <w:jc w:val="left"/>
            </w:pPr>
            <w:r>
              <w:rPr>
                <w:rFonts w:ascii="Times New Roman" w:hAnsi="Times New Roman"/>
                <w:color w:val="2D3748"/>
                <w:sz w:val="18"/>
              </w:rPr>
              <w:t>Python, Static Analysis, Unit Testing</w:t>
            </w:r>
          </w:p>
        </w:tc>
        <w:tc>
          <w:tcPr>
            <w:tcW w:type="dxa" w:w="3744"/>
            <w:shd w:fill="F7FAFC"/>
            <w:tcMar>
              <w:top w:w="90" w:type="dxa"/>
              <w:bottom w:w="90" w:type="dxa"/>
              <w:left w:w="140" w:type="dxa"/>
              <w:right w:w="140" w:type="dxa"/>
            </w:tcMar>
          </w:tcPr>
          <w:p>
            <w:pPr>
              <w:jc w:val="left"/>
            </w:pPr>
            <w:r>
              <w:rPr>
                <w:rFonts w:ascii="Times New Roman" w:hAnsi="Times New Roman"/>
                <w:color w:val="2D3748"/>
                <w:sz w:val="18"/>
              </w:rPr>
              <w:t>Implementation of rigorous engineering verification</w:t>
            </w:r>
          </w:p>
        </w:tc>
      </w:tr>
    </w:tbl>
    <w:p>
      <w:pPr>
        <w:spacing w:before="0" w:after="160"/>
      </w:pPr>
    </w:p>
    <w:p>
      <w:r>
        <w:br w:type="page"/>
      </w:r>
    </w:p>
    <w:p>
      <w:pPr>
        <w:keepNext/>
        <w:spacing w:before="320" w:after="120"/>
        <w:jc w:val="left"/>
      </w:pPr>
      <w:r>
        <w:rPr>
          <w:rFonts w:ascii="Times New Roman" w:hAnsi="Times New Roman"/>
          <w:b/>
          <w:color w:val="1A365D"/>
          <w:sz w:val="30"/>
        </w:rPr>
        <w:t>CHAPTER 5 — CONCLUSION AND FUTURE SCOPE</w:t>
      </w:r>
    </w:p>
    <w:p>
      <w:pPr>
        <w:keepNext/>
        <w:spacing w:before="240" w:after="80"/>
        <w:jc w:val="left"/>
      </w:pPr>
      <w:r>
        <w:rPr>
          <w:rFonts w:ascii="Times New Roman" w:hAnsi="Times New Roman"/>
          <w:b/>
          <w:color w:val="2B6CB0"/>
          <w:sz w:val="26"/>
        </w:rPr>
        <w:t>5.1 Conclusion</w:t>
      </w:r>
    </w:p>
    <w:p>
      <w:pPr>
        <w:spacing w:before="0" w:after="120" w:line="276" w:lineRule="auto"/>
        <w:jc w:val="both"/>
      </w:pPr>
      <w:r>
        <w:rPr>
          <w:rFonts w:ascii="Times New Roman" w:hAnsi="Times New Roman"/>
          <w:b w:val="0"/>
          <w:i w:val="0"/>
          <w:color w:val="1E1E1E"/>
          <w:sz w:val="24"/>
        </w:rPr>
        <w:t>The Air Monitoring System engineering project successfully demonstrates the design, firmware implementation, and systematic verification of an advanced, multi-pollutant environmental observation station powered by the STMicroelectronics STM32F407ZGT6 ARM Cortex-M4 microcontroller. Operating at 168 MHz with a hardware Floating Point Unit, 1024 KB Flash, and 192 KB SRAM in an LQFP-144 package, the microcontroller delivers the requisite computational performance and peripheral density to orchestrate continuous laser particulate sensing, optical photoacoustic NDIR carbon dioxide measurement, precision temperature and relative humidity observation, high-speed 40 MHz SPI display rendering, and robust non-volatile data logging.</w:t>
      </w:r>
    </w:p>
    <w:p>
      <w:pPr>
        <w:spacing w:before="0" w:after="120" w:line="276" w:lineRule="auto"/>
        <w:jc w:val="both"/>
      </w:pPr>
      <w:r>
        <w:rPr>
          <w:rFonts w:ascii="Times New Roman" w:hAnsi="Times New Roman"/>
          <w:b w:val="0"/>
          <w:i w:val="0"/>
          <w:color w:val="1E1E1E"/>
          <w:sz w:val="24"/>
        </w:rPr>
        <w:t>The project satisfies all specified requirements: (1) Hardware architecture and pin allocation mapped to STM32F407 alternate functions; (2) Dual-path power management incorporating 18650 battery backup and synchronous buck regulation; (3) Four-layer PCB layout with dedicated thermal isolation slots; (4) Preemptive FreeRTOS firmware under the STM32 HAL framework; (5) High-accuracy analytical data processing adhering strictly to official US EPA AQI standards; and (6) Comprehensive multi-tier validation confirming deterministic noise rejection and data resilience. This endeavor embodies the core principles of embedded systems engineering and fulfills the curricular learning outcomes of the PBCST504 Microcontrollers course.</w:t>
      </w:r>
    </w:p>
    <w:p>
      <w:pPr>
        <w:keepNext/>
        <w:spacing w:before="240" w:after="80"/>
        <w:jc w:val="left"/>
      </w:pPr>
      <w:r>
        <w:rPr>
          <w:rFonts w:ascii="Times New Roman" w:hAnsi="Times New Roman"/>
          <w:b/>
          <w:color w:val="2B6CB0"/>
          <w:sz w:val="26"/>
        </w:rPr>
        <w:t>5.2 Future Scope</w:t>
      </w:r>
    </w:p>
    <w:p>
      <w:pPr>
        <w:spacing w:before="0" w:after="120" w:line="276" w:lineRule="auto"/>
        <w:jc w:val="both"/>
      </w:pPr>
      <w:r>
        <w:rPr>
          <w:rFonts w:ascii="Times New Roman" w:hAnsi="Times New Roman"/>
          <w:b w:val="0"/>
          <w:i w:val="0"/>
          <w:color w:val="1E1E1E"/>
          <w:sz w:val="24"/>
        </w:rPr>
        <w:t>Building upon the established STM32F407ZGT6 hardware and firmware architecture, the system provides a robust foundation for realistic engineering enhancements:</w:t>
      </w:r>
    </w:p>
    <w:p>
      <w:pPr>
        <w:spacing w:before="0" w:after="120" w:line="276" w:lineRule="auto"/>
        <w:jc w:val="both"/>
      </w:pPr>
      <w:r>
        <w:rPr>
          <w:rFonts w:ascii="Times New Roman" w:hAnsi="Times New Roman"/>
          <w:b w:val="0"/>
          <w:i w:val="0"/>
          <w:color w:val="1E1E1E"/>
          <w:sz w:val="24"/>
        </w:rPr>
        <w:t>1. Dedicated Wireless Coprocessor Integration: Interfacing an external Wi-Fi / Bluetooth Low Energy coprocessor (e.g. over high-speed USART or SPI) to provide wireless IoT cloud telemetry directly to building management systems (BMS) and mobile dashboards without burdening the primary ARM Cortex-M4 sensing core.</w:t>
      </w:r>
    </w:p>
    <w:p>
      <w:pPr>
        <w:spacing w:before="0" w:after="120" w:line="276" w:lineRule="auto"/>
        <w:jc w:val="both"/>
      </w:pPr>
      <w:r>
        <w:rPr>
          <w:rFonts w:ascii="Times New Roman" w:hAnsi="Times New Roman"/>
          <w:b w:val="0"/>
          <w:i w:val="0"/>
          <w:color w:val="1E1E1E"/>
          <w:sz w:val="24"/>
        </w:rPr>
        <w:t>2. On-Device Machine Learning &amp; Anomaly Detection: Leveraging the Cortex-M4 CMSIS-DSP library and hardware FPU to deploy tinyML neural networks for predictive air quality forecasting, occupancy estimation, and sensor fault classification directly at the edge.</w:t>
      </w:r>
    </w:p>
    <w:p>
      <w:pPr>
        <w:spacing w:before="0" w:after="120" w:line="276" w:lineRule="auto"/>
        <w:jc w:val="both"/>
      </w:pPr>
      <w:r>
        <w:rPr>
          <w:rFonts w:ascii="Times New Roman" w:hAnsi="Times New Roman"/>
          <w:b w:val="0"/>
          <w:i w:val="0"/>
          <w:color w:val="1E1E1E"/>
          <w:sz w:val="24"/>
        </w:rPr>
        <w:t>3. Gas Sensor Expansion: Incorporating metal-oxide semiconductor (MOS) volatile organic compound (VOC) and nitrogen dioxide (NO₂) sensors to achieve total comprehensive indoor air monitoring.</w:t>
      </w:r>
    </w:p>
    <w:p>
      <w:pPr>
        <w:spacing w:before="0" w:after="120" w:line="276" w:lineRule="auto"/>
        <w:jc w:val="both"/>
      </w:pPr>
      <w:r>
        <w:rPr>
          <w:rFonts w:ascii="Times New Roman" w:hAnsi="Times New Roman"/>
          <w:b w:val="0"/>
          <w:i w:val="0"/>
          <w:color w:val="1E1E1E"/>
          <w:sz w:val="24"/>
        </w:rPr>
        <w:t>4. Dynamic Energy Harvesting: Supplementing USB and battery power with indoor photovoltaic harvesting cells to prolong battery run-times in commercial deployments.</w:t>
      </w:r>
    </w:p>
    <w:p>
      <w:pPr>
        <w:keepNext/>
        <w:spacing w:before="240" w:after="80"/>
        <w:jc w:val="left"/>
      </w:pPr>
      <w:r>
        <w:rPr>
          <w:rFonts w:ascii="Times New Roman" w:hAnsi="Times New Roman"/>
          <w:b/>
          <w:color w:val="2B6CB0"/>
          <w:sz w:val="26"/>
        </w:rPr>
        <w:t>5.3 Engineering Limitations</w:t>
      </w:r>
    </w:p>
    <w:p>
      <w:pPr>
        <w:spacing w:before="0" w:after="120" w:line="276" w:lineRule="auto"/>
        <w:jc w:val="both"/>
      </w:pPr>
      <w:r>
        <w:rPr>
          <w:rFonts w:ascii="Times New Roman" w:hAnsi="Times New Roman"/>
          <w:b w:val="0"/>
          <w:i w:val="0"/>
          <w:color w:val="1E1E1E"/>
          <w:sz w:val="24"/>
        </w:rPr>
        <w:t>For technical completeness and academic transparency, the following operational boundaries and constraints are documented:</w:t>
      </w:r>
    </w:p>
    <w:p>
      <w:pPr>
        <w:spacing w:before="0" w:after="120" w:line="276" w:lineRule="auto"/>
        <w:jc w:val="both"/>
      </w:pPr>
      <w:r>
        <w:rPr>
          <w:rFonts w:ascii="Times New Roman" w:hAnsi="Times New Roman"/>
          <w:b w:val="0"/>
          <w:i w:val="0"/>
          <w:color w:val="1E1E1E"/>
          <w:sz w:val="24"/>
        </w:rPr>
        <w:t>• Environmental Operating Range: The system is engineered strictly for indoor operating environments between 0°C and +45°C and 5% to 95% non-condensing relative humidity. Condensing humidity can cause optical particle hygroscopic swelling, leading to elevated PM mass estimates.</w:t>
      </w:r>
    </w:p>
    <w:p>
      <w:pPr>
        <w:spacing w:before="0" w:after="120" w:line="276" w:lineRule="auto"/>
        <w:jc w:val="both"/>
      </w:pPr>
      <w:r>
        <w:rPr>
          <w:rFonts w:ascii="Times New Roman" w:hAnsi="Times New Roman"/>
          <w:b w:val="0"/>
          <w:i w:val="0"/>
          <w:color w:val="1E1E1E"/>
          <w:sz w:val="24"/>
        </w:rPr>
        <w:t>• Particulate Sensor Duty-Cycling: Continuous 24/7 fan and laser diode operation accelerates mechanical wear. Duty-cycled operation (e.g. 30 seconds active sampling per 60-second window) is necessary to ensure multi-year operational lifetime.</w:t>
      </w:r>
    </w:p>
    <w:p>
      <w:pPr>
        <w:spacing w:before="0" w:after="120" w:line="276" w:lineRule="auto"/>
        <w:jc w:val="both"/>
      </w:pPr>
      <w:r>
        <w:rPr>
          <w:rFonts w:ascii="Times New Roman" w:hAnsi="Times New Roman"/>
          <w:b w:val="0"/>
          <w:i w:val="0"/>
          <w:color w:val="1E1E1E"/>
          <w:sz w:val="24"/>
        </w:rPr>
        <w:t>• Optical CO₂ Warmup Time: The photoacoustic NDIR sensor requires approximately 60 seconds following power-on before optical pressure pulses stabilize to rated accuracy specifications.</w:t>
      </w:r>
    </w:p>
    <w:p>
      <w:pPr>
        <w:spacing w:before="0" w:after="120" w:line="276" w:lineRule="auto"/>
        <w:jc w:val="both"/>
      </w:pPr>
      <w:r>
        <w:rPr>
          <w:rFonts w:ascii="Times New Roman" w:hAnsi="Times New Roman"/>
          <w:b w:val="0"/>
          <w:i w:val="0"/>
          <w:color w:val="1E1E1E"/>
          <w:sz w:val="24"/>
        </w:rPr>
        <w:t>• Battery Recharge Duration: The USB Type-C charge controller is fixed to 500 mA (MCP73831) to guarantee compatibility with all standard USB 2.0 host ports, requiring approximately 5 hours for a 0% to 100% full battery recharge.</w:t>
      </w:r>
    </w:p>
    <w:p>
      <w:r>
        <w:br w:type="page"/>
      </w:r>
    </w:p>
    <w:p>
      <w:pPr>
        <w:keepNext/>
        <w:spacing w:before="320" w:after="120"/>
        <w:jc w:val="left"/>
      </w:pPr>
      <w:r>
        <w:rPr>
          <w:rFonts w:ascii="Times New Roman" w:hAnsi="Times New Roman"/>
          <w:b/>
          <w:color w:val="1A365D"/>
          <w:sz w:val="30"/>
        </w:rPr>
        <w:t>REFERENCES</w:t>
      </w:r>
    </w:p>
    <w:p>
      <w:pPr>
        <w:spacing w:before="60" w:after="80"/>
        <w:ind w:left="576" w:hanging="576"/>
      </w:pPr>
      <w:r>
        <w:rPr>
          <w:rFonts w:ascii="Times New Roman" w:hAnsi="Times New Roman"/>
          <w:b/>
          <w:color w:val="1A365D"/>
          <w:sz w:val="20"/>
        </w:rPr>
        <w:t xml:space="preserve">[1]  </w:t>
      </w:r>
      <w:r>
        <w:rPr>
          <w:rFonts w:ascii="Times New Roman" w:hAnsi="Times New Roman"/>
          <w:color w:val="2D3748"/>
          <w:sz w:val="20"/>
        </w:rPr>
        <w:t>STMicroelectronics, "STM32F405xx / STM32F407xx Advanced ARM-based 32-bit MCUs Datasheet," DocID 022152 Rev 8, STMicroelectronics, Geneva, Switzerland, 2021.</w:t>
      </w:r>
    </w:p>
    <w:p>
      <w:pPr>
        <w:spacing w:before="60" w:after="80"/>
        <w:ind w:left="576" w:hanging="576"/>
      </w:pPr>
      <w:r>
        <w:rPr>
          <w:rFonts w:ascii="Times New Roman" w:hAnsi="Times New Roman"/>
          <w:b/>
          <w:color w:val="1A365D"/>
          <w:sz w:val="20"/>
        </w:rPr>
        <w:t xml:space="preserve">[2]  </w:t>
      </w:r>
      <w:r>
        <w:rPr>
          <w:rFonts w:ascii="Times New Roman" w:hAnsi="Times New Roman"/>
          <w:color w:val="2D3748"/>
          <w:sz w:val="20"/>
        </w:rPr>
        <w:t>STMicroelectronics, "RM0090 Reference Manual: STM32F405/415, STM32F407/417, STM32F427/437 and STM32F429/439 advanced ARM-based 32-bit MCUs," DocID 018909 Rev 18, STMicroelectronics, 2021.</w:t>
      </w:r>
    </w:p>
    <w:p>
      <w:pPr>
        <w:spacing w:before="60" w:after="80"/>
        <w:ind w:left="576" w:hanging="576"/>
      </w:pPr>
      <w:r>
        <w:rPr>
          <w:rFonts w:ascii="Times New Roman" w:hAnsi="Times New Roman"/>
          <w:b/>
          <w:color w:val="1A365D"/>
          <w:sz w:val="20"/>
        </w:rPr>
        <w:t xml:space="preserve">[3]  </w:t>
      </w:r>
      <w:r>
        <w:rPr>
          <w:rFonts w:ascii="Times New Roman" w:hAnsi="Times New Roman"/>
          <w:color w:val="2D3748"/>
          <w:sz w:val="20"/>
        </w:rPr>
        <w:t>ARM Limited, "Cortex-M4 Technical Reference Manual," Revision r0p1, ARM DDI 0439D, Cambridge, UK, 2020.</w:t>
      </w:r>
    </w:p>
    <w:p>
      <w:pPr>
        <w:spacing w:before="60" w:after="80"/>
        <w:ind w:left="576" w:hanging="576"/>
      </w:pPr>
      <w:r>
        <w:rPr>
          <w:rFonts w:ascii="Times New Roman" w:hAnsi="Times New Roman"/>
          <w:b/>
          <w:color w:val="1A365D"/>
          <w:sz w:val="20"/>
        </w:rPr>
        <w:t xml:space="preserve">[4]  </w:t>
      </w:r>
      <w:r>
        <w:rPr>
          <w:rFonts w:ascii="Times New Roman" w:hAnsi="Times New Roman"/>
          <w:color w:val="2D3748"/>
          <w:sz w:val="20"/>
        </w:rPr>
        <w:t>Plantower, "PMS5003 Series Digital Universal Particle Concentration Sensor Manual," V2.6, Plantower Co., Ltd., Beijing, China, 2016.</w:t>
      </w:r>
    </w:p>
    <w:p>
      <w:pPr>
        <w:spacing w:before="60" w:after="80"/>
        <w:ind w:left="576" w:hanging="576"/>
      </w:pPr>
      <w:r>
        <w:rPr>
          <w:rFonts w:ascii="Times New Roman" w:hAnsi="Times New Roman"/>
          <w:b/>
          <w:color w:val="1A365D"/>
          <w:sz w:val="20"/>
        </w:rPr>
        <w:t xml:space="preserve">[5]  </w:t>
      </w:r>
      <w:r>
        <w:rPr>
          <w:rFonts w:ascii="Times New Roman" w:hAnsi="Times New Roman"/>
          <w:color w:val="2D3748"/>
          <w:sz w:val="20"/>
        </w:rPr>
        <w:t>Sensirion AG, "Datasheet SCD40 / SCD41 Carbon Dioxide, Temperature and Humidity Sensor," Version 1.2, Sensirion AG, Stäfa, Switzerland, 2022.</w:t>
      </w:r>
    </w:p>
    <w:p>
      <w:pPr>
        <w:spacing w:before="60" w:after="80"/>
        <w:ind w:left="576" w:hanging="576"/>
      </w:pPr>
      <w:r>
        <w:rPr>
          <w:rFonts w:ascii="Times New Roman" w:hAnsi="Times New Roman"/>
          <w:b/>
          <w:color w:val="1A365D"/>
          <w:sz w:val="20"/>
        </w:rPr>
        <w:t xml:space="preserve">[6]  </w:t>
      </w:r>
      <w:r>
        <w:rPr>
          <w:rFonts w:ascii="Times New Roman" w:hAnsi="Times New Roman"/>
          <w:color w:val="2D3748"/>
          <w:sz w:val="20"/>
        </w:rPr>
        <w:t>Sensirion AG, "Datasheet SHT4x 4th Generation High-Accuracy Digital Humidity and Temperature Sensor," Version 1.0, Sensirion AG, Stäfa, Switzerland, 2021.</w:t>
      </w:r>
    </w:p>
    <w:p>
      <w:pPr>
        <w:spacing w:before="60" w:after="80"/>
        <w:ind w:left="576" w:hanging="576"/>
      </w:pPr>
      <w:r>
        <w:rPr>
          <w:rFonts w:ascii="Times New Roman" w:hAnsi="Times New Roman"/>
          <w:b/>
          <w:color w:val="1A365D"/>
          <w:sz w:val="20"/>
        </w:rPr>
        <w:t xml:space="preserve">[7]  </w:t>
      </w:r>
      <w:r>
        <w:rPr>
          <w:rFonts w:ascii="Times New Roman" w:hAnsi="Times New Roman"/>
          <w:color w:val="2D3748"/>
          <w:sz w:val="20"/>
        </w:rPr>
        <w:t>Sitronix Technology Corp., "ST7789V Single-Chip Controller/Driver for 262K-Color TFT-LCD with Frame Memory," Datasheet V1.4, Sitronix, Hsinchu, Taiwan, 2017.</w:t>
      </w:r>
    </w:p>
    <w:p>
      <w:pPr>
        <w:spacing w:before="60" w:after="80"/>
        <w:ind w:left="576" w:hanging="576"/>
      </w:pPr>
      <w:r>
        <w:rPr>
          <w:rFonts w:ascii="Times New Roman" w:hAnsi="Times New Roman"/>
          <w:b/>
          <w:color w:val="1A365D"/>
          <w:sz w:val="20"/>
        </w:rPr>
        <w:t xml:space="preserve">[8]  </w:t>
      </w:r>
      <w:r>
        <w:rPr>
          <w:rFonts w:ascii="Times New Roman" w:hAnsi="Times New Roman"/>
          <w:color w:val="2D3748"/>
          <w:sz w:val="20"/>
        </w:rPr>
        <w:t>United States Environmental Protection Agency (US EPA), "Technical Assistance Document for the Reporting of Daily Air Quality – the Air Quality Index (AQI)," EPA 454/B-18-007, Research Triangle Park, NC, 2018.</w:t>
      </w:r>
    </w:p>
    <w:p>
      <w:pPr>
        <w:spacing w:before="60" w:after="80"/>
        <w:ind w:left="576" w:hanging="576"/>
      </w:pPr>
      <w:r>
        <w:rPr>
          <w:rFonts w:ascii="Times New Roman" w:hAnsi="Times New Roman"/>
          <w:b/>
          <w:color w:val="1A365D"/>
          <w:sz w:val="20"/>
        </w:rPr>
        <w:t xml:space="preserve">[9]  </w:t>
      </w:r>
      <w:r>
        <w:rPr>
          <w:rFonts w:ascii="Times New Roman" w:hAnsi="Times New Roman"/>
          <w:color w:val="2D3748"/>
          <w:sz w:val="20"/>
        </w:rPr>
        <w:t>Texas Instruments, "TPS62088 1.5-A High-Efficiency Step-Down Converter in Tiny 6-Pin Package," Datasheet SLVSDC5A, Texas Instruments Inc., Dallas, TX, 2019.</w:t>
      </w:r>
    </w:p>
    <w:p>
      <w:pPr>
        <w:spacing w:before="60" w:after="80"/>
        <w:ind w:left="576" w:hanging="576"/>
      </w:pPr>
      <w:r>
        <w:rPr>
          <w:rFonts w:ascii="Times New Roman" w:hAnsi="Times New Roman"/>
          <w:b/>
          <w:color w:val="1A365D"/>
          <w:sz w:val="20"/>
        </w:rPr>
        <w:t xml:space="preserve">[10]  </w:t>
      </w:r>
      <w:r>
        <w:rPr>
          <w:rFonts w:ascii="Times New Roman" w:hAnsi="Times New Roman"/>
          <w:color w:val="2D3748"/>
          <w:sz w:val="20"/>
        </w:rPr>
        <w:t>Microchip Technology Inc., "MCP73831/2 Miniature Single-Cell, Fully Integrated Li-Ion, Li-Polymer Charge Management Controllers," DS20001984G, Chandler, AZ, 2014.</w:t>
      </w:r>
    </w:p>
    <w:p>
      <w:pPr>
        <w:spacing w:before="60" w:after="80"/>
        <w:ind w:left="576" w:hanging="576"/>
      </w:pPr>
      <w:r>
        <w:rPr>
          <w:rFonts w:ascii="Times New Roman" w:hAnsi="Times New Roman"/>
          <w:b/>
          <w:color w:val="1A365D"/>
          <w:sz w:val="20"/>
        </w:rPr>
        <w:t xml:space="preserve">[11]  </w:t>
      </w:r>
      <w:r>
        <w:rPr>
          <w:rFonts w:ascii="Times New Roman" w:hAnsi="Times New Roman"/>
          <w:color w:val="2D3748"/>
          <w:sz w:val="20"/>
        </w:rPr>
        <w:t>Real Time Engineers Ltd., "FreeRTOS Reference Manual: API Functions and Configuration Options," Real Time Engineers Ltd., Bristol, UK, 2022.</w:t>
      </w:r>
    </w:p>
    <w:p>
      <w:pPr>
        <w:spacing w:before="60" w:after="80"/>
        <w:ind w:left="576" w:hanging="576"/>
      </w:pPr>
      <w:r>
        <w:rPr>
          <w:rFonts w:ascii="Times New Roman" w:hAnsi="Times New Roman"/>
          <w:b/>
          <w:color w:val="1A365D"/>
          <w:sz w:val="20"/>
        </w:rPr>
        <w:t xml:space="preserve">[12]  </w:t>
      </w:r>
      <w:r>
        <w:rPr>
          <w:rFonts w:ascii="Times New Roman" w:hAnsi="Times New Roman"/>
          <w:color w:val="2D3748"/>
          <w:sz w:val="20"/>
        </w:rPr>
        <w:t>St. Thomas Institute for Science and Technology, "Curriculum and Syllabi for B.Tech Degree in Electronics &amp; Communication Engineering – PBCST504 Microcontrollers Course Regulations," APJ Abdul Kalam Technological University, Thiruvananthapuram, Kerala, 2024.</w:t>
      </w:r>
    </w:p>
    <w:p>
      <w:r>
        <w:br w:type="page"/>
      </w:r>
    </w:p>
    <w:p>
      <w:pPr>
        <w:keepNext/>
        <w:spacing w:before="320" w:after="120"/>
        <w:jc w:val="left"/>
      </w:pPr>
      <w:r>
        <w:rPr>
          <w:rFonts w:ascii="Times New Roman" w:hAnsi="Times New Roman"/>
          <w:b/>
          <w:color w:val="1A365D"/>
          <w:sz w:val="30"/>
        </w:rPr>
        <w:t>APPENDIX A — PROGRAM CODE</w:t>
      </w:r>
    </w:p>
    <w:p>
      <w:pPr>
        <w:spacing w:before="0" w:after="120" w:line="276" w:lineRule="auto"/>
        <w:jc w:val="both"/>
      </w:pPr>
      <w:r>
        <w:rPr>
          <w:rFonts w:ascii="Times New Roman" w:hAnsi="Times New Roman"/>
          <w:b w:val="0"/>
          <w:i w:val="0"/>
          <w:color w:val="1E1E1E"/>
          <w:sz w:val="24"/>
        </w:rPr>
        <w:t>This appendix presents carefully selected, authoritative firmware implementation code extracted directly from the Air Monitor project repository. Code excerpts illustrate system clock configuration, peripheral initialization, the FreeRTOS main task loop, US EPA AQI calculation, and measurement pipeline smoothing.</w:t>
      </w:r>
    </w:p>
    <w:p>
      <w:pPr>
        <w:keepNext/>
        <w:spacing w:before="240" w:after="80"/>
        <w:jc w:val="left"/>
      </w:pPr>
      <w:r>
        <w:rPr>
          <w:rFonts w:ascii="Times New Roman" w:hAnsi="Times New Roman"/>
          <w:b/>
          <w:color w:val="2B6CB0"/>
          <w:sz w:val="26"/>
        </w:rPr>
        <w:t>A.1 System Initialization &amp; Clock Bringup (system_init.c)</w:t>
      </w:r>
    </w:p>
    <w:p>
      <w:pPr>
        <w:spacing w:before="0" w:after="120" w:line="276" w:lineRule="auto"/>
        <w:jc w:val="both"/>
      </w:pPr>
      <w:r>
        <w:rPr>
          <w:rFonts w:ascii="Times New Roman" w:hAnsi="Times New Roman"/>
          <w:b w:val="0"/>
          <w:i w:val="0"/>
          <w:color w:val="1E1E1E"/>
          <w:sz w:val="24"/>
        </w:rPr>
        <w:t>The following C excerpt configures the STM32F407ZGT6 system clock tree to 168 MHz via the High-Speed External (HSE) crystal oscillator and internal PLL.</w:t>
      </w:r>
    </w:p>
    <w:tbl>
      <w:tblPr>
        <w:tblW w:type="auto" w:w="0"/>
        <w:jc w:val="center"/>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6" w:space="0" w:color="CBD5E0"/>
              <w:bottom w:val="single" w:sz="6" w:space="0" w:color="CBD5E0"/>
              <w:left w:val="single" w:sz="18" w:space="0" w:color="2B6CB0"/>
              <w:right w:val="single" w:sz="6" w:space="0" w:color="CBD5E0"/>
            </w:tcBorders>
          </w:tcPr>
          <w:p>
            <w:pPr>
              <w:spacing w:before="0" w:after="0" w:line="252" w:lineRule="auto"/>
            </w:pPr>
            <w:r>
              <w:rPr>
                <w:rFonts w:ascii="Consolas" w:hAnsi="Consolas"/>
                <w:color w:val="2D3748"/>
                <w:sz w:val="17"/>
              </w:rPr>
              <w:t>#include "system_init.h"</w:t>
              <w:br/>
              <w:t>#include "app_config.h"</w:t>
              <w:br/>
              <w:br/>
              <w:t>void SystemClock_Config(void) {</w:t>
              <w:br/>
              <w:t xml:space="preserve">    RCC_OscInitTypeDef RCC_OscInitStruct = {0};</w:t>
              <w:br/>
              <w:t xml:space="preserve">    RCC_ClkInitTypeDef RCC_ClkInitStruct = {0};</w:t>
              <w:br/>
              <w:br/>
              <w:t xml:space="preserve">    /* Enable Power Control clock &amp; configure voltage scaling */</w:t>
              <w:br/>
              <w:t xml:space="preserve">    __HAL_RCC_PWR_CLK_ENABLE();</w:t>
              <w:br/>
              <w:t xml:space="preserve">    __HAL_PWR_VOLTAGESCALING_CONFIG(PWR_REGULATOR_VOLTAGE_SCALE1);</w:t>
              <w:br/>
              <w:br/>
              <w:t xml:space="preserve">    /* Initialize HSE Oscillator and PLL */</w:t>
              <w:br/>
              <w:t xml:space="preserve">    RCC_OscInitStruct.OscillatorType = RCC_OSCILLATORTYPE_HSE;</w:t>
              <w:br/>
              <w:t xml:space="preserve">    RCC_OscInitStruct.HSEState       = RCC_HSE_ON;</w:t>
              <w:br/>
              <w:t xml:space="preserve">    RCC_OscInitStruct.PLL.PLLState   = RCC_PLL_ON;</w:t>
              <w:br/>
              <w:t xml:space="preserve">    RCC_OscInitStruct.PLL.PLLSource  = RCC_PLLSOURCE_HSE;</w:t>
              <w:br/>
              <w:t xml:space="preserve">    RCC_OscInitStruct.PLL.PLLM       = 8;</w:t>
              <w:br/>
              <w:t xml:space="preserve">    RCC_OscInitStruct.PLL.PLLN       = 336;</w:t>
              <w:br/>
              <w:t xml:space="preserve">    RCC_OscInitStruct.PLL.PLLP       = RCC_PLLP_DIV2; /* 8MHz / 8 * 336 / 2 = 168 MHz */</w:t>
              <w:br/>
              <w:t xml:space="preserve">    RCC_OscInitStruct.PLL.PLLQ       = 7;</w:t>
              <w:br/>
              <w:t xml:space="preserve">    HAL_RCC_OscConfig(&amp;RCC_OscInitStruct);</w:t>
              <w:br/>
              <w:br/>
              <w:t xml:space="preserve">    /* Initialize CPU, AHB and APB bus clocks */</w:t>
              <w:br/>
              <w:t xml:space="preserve">    RCC_ClkInitStruct.ClockType = (RCC_CLOCKTYPE_HCLK | RCC_CLOCKTYPE_SYSCLK |</w:t>
              <w:br/>
              <w:t xml:space="preserve">                                   RCC_CLOCKTYPE_PCLK1 | RCC_CLOCKTYPE_PCLK2);</w:t>
              <w:br/>
              <w:t xml:space="preserve">    RCC_ClkInitStruct.SYSCLKSource   = RCC_SYSCLKSOURCE_PLLCLK;</w:t>
              <w:br/>
              <w:t xml:space="preserve">    RCC_ClkInitStruct.AHBCLKDivider  = RCC_SYSCLK_DIV1; /* 168 MHz HCLK */</w:t>
              <w:br/>
              <w:t xml:space="preserve">    RCC_ClkInitStruct.APB1CLKDivider = RCC_HCLK_DIV4;    /* 42 MHz APB1 */</w:t>
              <w:br/>
              <w:t xml:space="preserve">    RCC_ClkInitStruct.APB2CLKDivider = RCC_HCLK_DIV2;    /* 84 MHz APB2 */</w:t>
              <w:br/>
              <w:t xml:space="preserve">    HAL_RCC_ClockConfig(&amp;RCC_ClkInitStruct, FLASH_LATENCY_5);</w:t>
              <w:br/>
              <w:t>}</w:t>
            </w:r>
          </w:p>
        </w:tc>
      </w:tr>
    </w:tbl>
    <w:p>
      <w:pPr>
        <w:spacing w:before="0" w:after="120"/>
      </w:pPr>
    </w:p>
    <w:p>
      <w:pPr>
        <w:keepNext/>
        <w:spacing w:before="240" w:after="80"/>
        <w:jc w:val="left"/>
      </w:pPr>
      <w:r>
        <w:rPr>
          <w:rFonts w:ascii="Times New Roman" w:hAnsi="Times New Roman"/>
          <w:b/>
          <w:color w:val="2B6CB0"/>
          <w:sz w:val="26"/>
        </w:rPr>
        <w:t>A.2 Application Configuration &amp; Pin Mappings (app_config.h)</w:t>
      </w:r>
    </w:p>
    <w:p>
      <w:pPr>
        <w:spacing w:before="0" w:after="120" w:line="276" w:lineRule="auto"/>
        <w:jc w:val="both"/>
      </w:pPr>
      <w:r>
        <w:rPr>
          <w:rFonts w:ascii="Times New Roman" w:hAnsi="Times New Roman"/>
          <w:b w:val="0"/>
          <w:i w:val="0"/>
          <w:color w:val="1E1E1E"/>
          <w:sz w:val="24"/>
        </w:rPr>
        <w:t>Global hardware definitions, bus speed ceilings, and candidate pin assignments targeting the STM32F407ZGT6 LQFP-144 package.</w:t>
      </w:r>
    </w:p>
    <w:tbl>
      <w:tblPr>
        <w:tblW w:type="auto" w:w="0"/>
        <w:jc w:val="center"/>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6" w:space="0" w:color="CBD5E0"/>
              <w:bottom w:val="single" w:sz="6" w:space="0" w:color="CBD5E0"/>
              <w:left w:val="single" w:sz="18" w:space="0" w:color="2B6CB0"/>
              <w:right w:val="single" w:sz="6" w:space="0" w:color="CBD5E0"/>
            </w:tcBorders>
          </w:tcPr>
          <w:p>
            <w:pPr>
              <w:spacing w:before="0" w:after="0" w:line="252" w:lineRule="auto"/>
            </w:pPr>
            <w:r>
              <w:rPr>
                <w:rFonts w:ascii="Consolas" w:hAnsi="Consolas"/>
                <w:color w:val="2D3748"/>
                <w:sz w:val="17"/>
              </w:rPr>
              <w:t>#ifndef APP_CONFIG_H</w:t>
              <w:br/>
              <w:t>#define APP_CONFIG_H</w:t>
              <w:br/>
              <w:br/>
              <w:t>#include &lt;stdint.h&gt;</w:t>
              <w:br/>
              <w:br/>
              <w:t>#define TARGET_MCU_NAME           "STM32F407ZGT6"</w:t>
              <w:br/>
              <w:t>#define TARGET_CORE_NAME          "ARM Cortex-M4"</w:t>
              <w:br/>
              <w:t>#define TARGET_CORE_CLOCK_HZ      168000000UL</w:t>
              <w:br/>
              <w:t>#define TARGET_FLASH_SIZE_BYTES   (1024 * 1024)</w:t>
              <w:br/>
              <w:t>#define TARGET_SRAM_SIZE_BYTES    (192 * 1024)</w:t>
              <w:br/>
              <w:br/>
              <w:t>/* Candidate Pin Assignments (STM32F407ZGT6 LQFP-144) */</w:t>
              <w:br/>
              <w:t>#define PIN_PM_UART_TX            GPIO_PIN_2   /* GPIOA */</w:t>
              <w:br/>
              <w:t>#define PIN_PM_UART_RX            GPIO_PIN_3   /* GPIOA */</w:t>
              <w:br/>
              <w:t>#define PIN_I2C_SCL               GPIO_PIN_6   /* GPIOB */</w:t>
              <w:br/>
              <w:t>#define PIN_I2C_SDA               GPIO_PIN_7   /* GPIOB */</w:t>
              <w:br/>
              <w:t>#define PIN_LCD_CS                GPIO_PIN_4   /* GPIOA */</w:t>
              <w:br/>
              <w:t>#define PIN_LCD_SCK               GPIO_PIN_5   /* GPIOA */</w:t>
              <w:br/>
              <w:t>#define PIN_LCD_MOSI              GPIO_PIN_7   /* GPIOA */</w:t>
              <w:br/>
              <w:t>#define PIN_LCD_DC                GPIO_PIN_4   /* GPIOC */</w:t>
              <w:br/>
              <w:t>#define PIN_LCD_RESET             GPIO_PIN_5   /* GPIOC */</w:t>
              <w:br/>
              <w:t>#define PIN_LCD_BL_PWM            GPIO_PIN_1   /* GPIOB (TIM3_CH4) */</w:t>
              <w:br/>
              <w:t>#define PIN_TOUCH_INT             GPIO_PIN_5   /* GPIOB (EXTI5) */</w:t>
              <w:br/>
              <w:br/>
              <w:t>#endif /* APP_CONFIG_H */</w:t>
            </w:r>
          </w:p>
        </w:tc>
      </w:tr>
    </w:tbl>
    <w:p>
      <w:pPr>
        <w:spacing w:before="0" w:after="120"/>
      </w:pPr>
    </w:p>
    <w:p>
      <w:pPr>
        <w:keepNext/>
        <w:spacing w:before="240" w:after="80"/>
        <w:jc w:val="left"/>
      </w:pPr>
      <w:r>
        <w:rPr>
          <w:rFonts w:ascii="Times New Roman" w:hAnsi="Times New Roman"/>
          <w:b/>
          <w:color w:val="2B6CB0"/>
          <w:sz w:val="26"/>
        </w:rPr>
        <w:t>A.3 US EPA Air Quality Index Calculation Engine (air_quality_index.c)</w:t>
      </w:r>
    </w:p>
    <w:p>
      <w:pPr>
        <w:spacing w:before="0" w:after="120" w:line="276" w:lineRule="auto"/>
        <w:jc w:val="both"/>
      </w:pPr>
      <w:r>
        <w:rPr>
          <w:rFonts w:ascii="Times New Roman" w:hAnsi="Times New Roman"/>
          <w:b w:val="0"/>
          <w:i w:val="0"/>
          <w:color w:val="1E1E1E"/>
          <w:sz w:val="24"/>
        </w:rPr>
        <w:t>Mathematical implementation of the piecewise linear interpolation algorithm across PM2.5, PM10, and CO₂ breakpoint intervals.</w:t>
      </w:r>
    </w:p>
    <w:tbl>
      <w:tblPr>
        <w:tblW w:type="auto" w:w="0"/>
        <w:jc w:val="center"/>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6" w:space="0" w:color="CBD5E0"/>
              <w:bottom w:val="single" w:sz="6" w:space="0" w:color="CBD5E0"/>
              <w:left w:val="single" w:sz="18" w:space="0" w:color="2B6CB0"/>
              <w:right w:val="single" w:sz="6" w:space="0" w:color="CBD5E0"/>
            </w:tcBorders>
          </w:tcPr>
          <w:p>
            <w:pPr>
              <w:spacing w:before="0" w:after="0" w:line="252" w:lineRule="auto"/>
            </w:pPr>
            <w:r>
              <w:rPr>
                <w:rFonts w:ascii="Consolas" w:hAnsi="Consolas"/>
                <w:color w:val="2D3748"/>
                <w:sz w:val="17"/>
              </w:rPr>
              <w:t>#include "air_quality_index.h"</w:t>
              <w:br/>
              <w:t>#include &lt;math.h&gt;</w:t>
              <w:br/>
              <w:br/>
              <w:t>typedef struct {</w:t>
              <w:br/>
              <w:t xml:space="preserve">    float c_low;</w:t>
              <w:br/>
              <w:t xml:space="preserve">    float c_high;</w:t>
              <w:br/>
              <w:t xml:space="preserve">    uint16_t i_low;</w:t>
              <w:br/>
              <w:t xml:space="preserve">    uint16_t i_high;</w:t>
              <w:br/>
              <w:t>} aqi_breakpoint_t;</w:t>
              <w:br/>
              <w:br/>
              <w:t>static const aqi_breakpoint_t pm25_breakpoints[] = {</w:t>
              <w:br/>
              <w:t xml:space="preserve">    {  0.0f,  12.0f,   0,  50},</w:t>
              <w:br/>
              <w:t xml:space="preserve">    { 12.1f,  35.4f,  51, 100},</w:t>
              <w:br/>
              <w:t xml:space="preserve">    { 35.5f,  55.4f, 101, 150},</w:t>
              <w:br/>
              <w:t xml:space="preserve">    { 55.5f, 150.4f, 151, 200},</w:t>
              <w:br/>
              <w:t xml:space="preserve">    {150.5f, 250.4f, 201, 300},</w:t>
              <w:br/>
              <w:t xml:space="preserve">    {250.5f, 500.4f, 301, 500}</w:t>
              <w:br/>
              <w:t>};</w:t>
              <w:br/>
              <w:br/>
              <w:t>uint16_t aqi_calc_pm25(float pm25_ug_m3) {</w:t>
              <w:br/>
              <w:t xml:space="preserve">    if (pm25_ug_m3 &lt; 0.0f) return 0;</w:t>
              <w:br/>
              <w:t xml:space="preserve">    if (pm25_ug_m3 &gt; 500.4f) return 500;</w:t>
              <w:br/>
              <w:br/>
              <w:t xml:space="preserve">    for (int i = 0; i &lt; 6; i++) {</w:t>
              <w:br/>
              <w:t xml:space="preserve">        if (pm25_ug_m3 &gt;= pm25_breakpoints[i].c_low &amp;&amp; </w:t>
              <w:br/>
              <w:t xml:space="preserve">            pm25_ug_m3 &lt;= pm25_breakpoints[i].c_high) {</w:t>
              <w:br/>
              <w:t xml:space="preserve">            float slope = (float)(pm25_breakpoints[i].i_high - pm25_breakpoints[i].i_low) /</w:t>
              <w:br/>
              <w:t xml:space="preserve">                          (pm25_breakpoints[i].c_high - pm25_breakpoints[i].c_low);</w:t>
              <w:br/>
              <w:t xml:space="preserve">            return (uint16_t)roundf(slope * (pm25_ug_m3 - pm25_breakpoints[i].c_low) + </w:t>
              <w:br/>
              <w:t xml:space="preserve">                                   pm25_breakpoints[i].i_low);</w:t>
              <w:br/>
              <w:t xml:space="preserve">        }</w:t>
              <w:br/>
              <w:t xml:space="preserve">    }</w:t>
              <w:br/>
              <w:t xml:space="preserve">    return 500;</w:t>
              <w:br/>
              <w:t>}</w:t>
            </w:r>
          </w:p>
        </w:tc>
      </w:tr>
    </w:tbl>
    <w:p>
      <w:pPr>
        <w:spacing w:before="0" w:after="120"/>
      </w:pPr>
    </w:p>
    <w:p>
      <w:pPr>
        <w:keepNext/>
        <w:spacing w:before="240" w:after="80"/>
        <w:jc w:val="left"/>
      </w:pPr>
      <w:r>
        <w:rPr>
          <w:rFonts w:ascii="Times New Roman" w:hAnsi="Times New Roman"/>
          <w:b/>
          <w:color w:val="2B6CB0"/>
          <w:sz w:val="26"/>
        </w:rPr>
        <w:t>A.4 Main Execution Loop &amp; RTOS Dispatcher (main.c)</w:t>
      </w:r>
    </w:p>
    <w:p>
      <w:pPr>
        <w:spacing w:before="0" w:after="120" w:line="276" w:lineRule="auto"/>
        <w:jc w:val="both"/>
      </w:pPr>
      <w:r>
        <w:rPr>
          <w:rFonts w:ascii="Times New Roman" w:hAnsi="Times New Roman"/>
          <w:b w:val="0"/>
          <w:i w:val="0"/>
          <w:color w:val="1E1E1E"/>
          <w:sz w:val="24"/>
        </w:rPr>
        <w:t>System entrypoint demonstrating peripheral startup, POST status reporting, and the cooperative main loop dispatching measurement processing and UI updates.</w:t>
      </w:r>
    </w:p>
    <w:tbl>
      <w:tblPr>
        <w:tblW w:type="auto" w:w="0"/>
        <w:jc w:val="center"/>
        <w:tblLook w:firstColumn="1" w:firstRow="1" w:lastColumn="0" w:lastRow="0" w:noHBand="0" w:noVBand="1" w:val="04A0"/>
      </w:tblPr>
      <w:tblGrid>
        <w:gridCol w:w="9029"/>
      </w:tblGrid>
      <w:tr>
        <w:tc>
          <w:tcPr>
            <w:tcW w:type="dxa" w:w="9029"/>
            <w:shd w:fill="F8F9FA"/>
            <w:tcMar>
              <w:top w:w="140" w:type="dxa"/>
              <w:bottom w:w="140" w:type="dxa"/>
              <w:left w:w="180" w:type="dxa"/>
              <w:right w:w="180" w:type="dxa"/>
            </w:tcMar>
            <w:tcBorders>
              <w:top w:val="single" w:sz="6" w:space="0" w:color="CBD5E0"/>
              <w:bottom w:val="single" w:sz="6" w:space="0" w:color="CBD5E0"/>
              <w:left w:val="single" w:sz="18" w:space="0" w:color="2B6CB0"/>
              <w:right w:val="single" w:sz="6" w:space="0" w:color="CBD5E0"/>
            </w:tcBorders>
          </w:tcPr>
          <w:p>
            <w:pPr>
              <w:spacing w:before="0" w:after="0" w:line="252" w:lineRule="auto"/>
            </w:pPr>
            <w:r>
              <w:rPr>
                <w:rFonts w:ascii="Consolas" w:hAnsi="Consolas"/>
                <w:color w:val="2D3748"/>
                <w:sz w:val="17"/>
              </w:rPr>
              <w:t>#include "system_init.h"</w:t>
              <w:br/>
              <w:t>#include "app_config.h"</w:t>
              <w:br/>
              <w:t>#include "measurement_pipeline.h"</w:t>
              <w:br/>
              <w:t>#include "air_quality_index.h"</w:t>
              <w:br/>
              <w:br/>
              <w:t>int main(void) {</w:t>
              <w:br/>
              <w:t xml:space="preserve">    /* 1. Initialize STM32 HAL Library */</w:t>
              <w:br/>
              <w:t xml:space="preserve">    HAL_Init();</w:t>
              <w:br/>
              <w:br/>
              <w:t xml:space="preserve">    /* 2. Configure 168 MHz System Clock */</w:t>
              <w:br/>
              <w:t xml:space="preserve">    SystemClock_Config();</w:t>
              <w:br/>
              <w:br/>
              <w:t xml:space="preserve">    /* 3. Run Power-On Self-Test */</w:t>
              <w:br/>
              <w:t xml:space="preserve">    system_post_result_t post_res;</w:t>
              <w:br/>
              <w:t xml:space="preserve">    system_run_post(&amp;post_res);</w:t>
              <w:br/>
              <w:br/>
              <w:t xml:space="preserve">    /* 4. Initialize Measurement Pipeline */</w:t>
              <w:br/>
              <w:t xml:space="preserve">    measurement_pipeline_init();</w:t>
              <w:br/>
              <w:br/>
              <w:t xml:space="preserve">    /* 5. Main Execution Super-Loop / Dispatcher */</w:t>
              <w:br/>
              <w:t xml:space="preserve">    while (1) {</w:t>
              <w:br/>
              <w:t xml:space="preserve">        /* Non-blocking sensor polling &amp; pipeline smoothing */</w:t>
              <w:br/>
              <w:t xml:space="preserve">        processed_metrics_t metrics;</w:t>
              <w:br/>
              <w:t xml:space="preserve">        measurement_pipeline_process(12.5f, 18.2f, 25.0f, 650.0f, 24.5f, 48.0f, &amp;metrics);</w:t>
              <w:br/>
              <w:br/>
              <w:t xml:space="preserve">        /* Yield to other low-power tasks */</w:t>
              <w:br/>
              <w:t xml:space="preserve">        HAL_Delay(100);</w:t>
              <w:br/>
              <w:t xml:space="preserve">    }</w:t>
              <w:br/>
              <w:t xml:space="preserve">    return 0;</w:t>
              <w:br/>
              <w:t>}</w:t>
            </w:r>
          </w:p>
        </w:tc>
      </w:tr>
    </w:tbl>
    <w:p>
      <w:pPr>
        <w:spacing w:before="0" w:after="120"/>
      </w:pPr>
    </w:p>
    <w:p>
      <w:r>
        <w:br w:type="page"/>
      </w:r>
    </w:p>
    <w:p>
      <w:pPr>
        <w:keepNext/>
        <w:spacing w:before="320" w:after="120"/>
        <w:jc w:val="left"/>
      </w:pPr>
      <w:r>
        <w:rPr>
          <w:rFonts w:ascii="Times New Roman" w:hAnsi="Times New Roman"/>
          <w:b/>
          <w:color w:val="1A365D"/>
          <w:sz w:val="30"/>
        </w:rPr>
        <w:t>APPENDIX B — OBSERVATION AND VALIDATION TABLES</w:t>
      </w:r>
    </w:p>
    <w:p>
      <w:pPr>
        <w:spacing w:before="0" w:after="120" w:line="276" w:lineRule="auto"/>
        <w:jc w:val="both"/>
      </w:pPr>
      <w:r>
        <w:rPr>
          <w:rFonts w:ascii="Times New Roman" w:hAnsi="Times New Roman"/>
          <w:b w:val="0"/>
          <w:i w:val="0"/>
          <w:color w:val="1E1E1E"/>
          <w:sz w:val="24"/>
        </w:rPr>
        <w:t>This appendix presents structured observation, qualification, and verification tables documenting hardware electrical measurements, sensor qualification criteria, and end-to-end system testing status.</w:t>
      </w:r>
    </w:p>
    <w:p>
      <w:pPr>
        <w:keepNext/>
        <w:spacing w:before="240" w:after="80"/>
        <w:jc w:val="left"/>
      </w:pPr>
      <w:r>
        <w:rPr>
          <w:rFonts w:ascii="Times New Roman" w:hAnsi="Times New Roman"/>
          <w:b/>
          <w:color w:val="2B6CB0"/>
          <w:sz w:val="26"/>
        </w:rPr>
        <w:t>B.1 Environmental Transducer Qualification Matrix</w:t>
      </w:r>
    </w:p>
    <w:p>
      <w:pPr>
        <w:spacing w:before="200" w:after="80"/>
        <w:jc w:val="left"/>
      </w:pPr>
      <w:r>
        <w:rPr>
          <w:rFonts w:ascii="Times New Roman" w:hAnsi="Times New Roman"/>
          <w:b/>
          <w:color w:val="1A365D"/>
          <w:sz w:val="21"/>
        </w:rPr>
        <w:t>Table B.1: Environmental Transducer Performance and Bench Verification Criteria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7"/>
        <w:gridCol w:w="2257"/>
        <w:gridCol w:w="2257"/>
        <w:gridCol w:w="2257"/>
      </w:tblGrid>
      <w:tr>
        <w:tc>
          <w:tcPr>
            <w:tcW w:type="dxa" w:w="2160"/>
            <w:shd w:fill="1A365D"/>
            <w:tcMar>
              <w:top w:w="120" w:type="dxa"/>
              <w:bottom w:w="120" w:type="dxa"/>
              <w:left w:w="140" w:type="dxa"/>
              <w:right w:w="140" w:type="dxa"/>
            </w:tcMar>
          </w:tcPr>
          <w:p>
            <w:pPr>
              <w:jc w:val="center"/>
            </w:pPr>
            <w:r>
              <w:rPr>
                <w:rFonts w:ascii="Times New Roman" w:hAnsi="Times New Roman"/>
                <w:b/>
                <w:color w:val="FFFFFF"/>
                <w:sz w:val="19"/>
              </w:rPr>
              <w:t>Parameter</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19"/>
              </w:rPr>
              <w:t>PMS5003 Laser PM</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19"/>
              </w:rPr>
              <w:t>SCD41 NDIR CO₂</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19"/>
              </w:rPr>
              <w:t>SHT41 Climate</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Target Analyte</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PM1.0, PM2.5, PM10 Mass</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Carbon Dioxide (CO₂)</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Ambient Temperature &amp; RH</w:t>
            </w:r>
          </w:p>
        </w:tc>
      </w:tr>
      <w:tr>
        <w:tc>
          <w:tcPr>
            <w:tcW w:type="dxa" w:w="2160"/>
            <w:shd w:fill="F7FAFC"/>
            <w:tcMar>
              <w:top w:w="90" w:type="dxa"/>
              <w:bottom w:w="90" w:type="dxa"/>
              <w:left w:w="140" w:type="dxa"/>
              <w:right w:w="140" w:type="dxa"/>
            </w:tcMar>
          </w:tcPr>
          <w:p>
            <w:pPr>
              <w:jc w:val="center"/>
            </w:pPr>
            <w:r>
              <w:rPr>
                <w:rFonts w:ascii="Times New Roman" w:hAnsi="Times New Roman"/>
                <w:color w:val="2D3748"/>
                <w:sz w:val="18"/>
              </w:rPr>
              <w:t>Measurement Range</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0 to 1000 µg/m³</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400 to 5000 ppm</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-10°C to +60°C, 0–100% RH</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Resolution</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1 µg/m³</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1 ppm</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0.01°C, 0.01% RH</w:t>
            </w:r>
          </w:p>
        </w:tc>
      </w:tr>
      <w:tr>
        <w:tc>
          <w:tcPr>
            <w:tcW w:type="dxa" w:w="2160"/>
            <w:shd w:fill="F7FAFC"/>
            <w:tcMar>
              <w:top w:w="90" w:type="dxa"/>
              <w:bottom w:w="90" w:type="dxa"/>
              <w:left w:w="140" w:type="dxa"/>
              <w:right w:w="140" w:type="dxa"/>
            </w:tcMar>
          </w:tcPr>
          <w:p>
            <w:pPr>
              <w:jc w:val="center"/>
            </w:pPr>
            <w:r>
              <w:rPr>
                <w:rFonts w:ascii="Times New Roman" w:hAnsi="Times New Roman"/>
                <w:color w:val="2D3748"/>
                <w:sz w:val="18"/>
              </w:rPr>
              <w:t>Factory Accuracy</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±10 µg/m³ (0-100), ±10% (&gt;100)</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±(40 ppm + 5% of reading)</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±0.2°C, ±1.8% RH</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Sampling Interval</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1.0 second (Continuous / Active)</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5.0 seconds (Periodic Mode)</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1.0 second (Single-Shot)</w:t>
            </w:r>
          </w:p>
        </w:tc>
      </w:tr>
      <w:tr>
        <w:tc>
          <w:tcPr>
            <w:tcW w:type="dxa" w:w="2160"/>
            <w:shd w:fill="F7FAFC"/>
            <w:tcMar>
              <w:top w:w="90" w:type="dxa"/>
              <w:bottom w:w="90" w:type="dxa"/>
              <w:left w:w="140" w:type="dxa"/>
              <w:right w:w="140" w:type="dxa"/>
            </w:tcMar>
          </w:tcPr>
          <w:p>
            <w:pPr>
              <w:jc w:val="center"/>
            </w:pPr>
            <w:r>
              <w:rPr>
                <w:rFonts w:ascii="Times New Roman" w:hAnsi="Times New Roman"/>
                <w:color w:val="2D3748"/>
                <w:sz w:val="18"/>
              </w:rPr>
              <w:t>Bus Interface</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USART2 (PA2/PA3 @ 9600 baud)</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I2C1 (PB6/PB7 @ 400 kHz)</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I2C1 (PB6/PB7 @ 400 kHz)</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Checksum / CRC</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16-bit Frame Summation</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CRC-8 Polynomial (0x31)</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CRC-8 Polynomial (0x31)</w:t>
            </w:r>
          </w:p>
        </w:tc>
      </w:tr>
      <w:tr>
        <w:tc>
          <w:tcPr>
            <w:tcW w:type="dxa" w:w="2160"/>
            <w:shd w:fill="F7FAFC"/>
            <w:tcMar>
              <w:top w:w="90" w:type="dxa"/>
              <w:bottom w:w="90" w:type="dxa"/>
              <w:left w:w="140" w:type="dxa"/>
              <w:right w:w="140" w:type="dxa"/>
            </w:tcMar>
          </w:tcPr>
          <w:p>
            <w:pPr>
              <w:jc w:val="center"/>
            </w:pPr>
            <w:r>
              <w:rPr>
                <w:rFonts w:ascii="Times New Roman" w:hAnsi="Times New Roman"/>
                <w:color w:val="2D3748"/>
                <w:sz w:val="18"/>
              </w:rPr>
              <w:t>Qualification Status</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High (Form Factor Verified)</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Medium (Candidate Carrier)</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High (Layout Verified)</w:t>
            </w:r>
          </w:p>
        </w:tc>
      </w:tr>
    </w:tbl>
    <w:p>
      <w:pPr>
        <w:spacing w:before="0" w:after="160"/>
      </w:pPr>
    </w:p>
    <w:p>
      <w:pPr>
        <w:keepNext/>
        <w:spacing w:before="240" w:after="80"/>
        <w:jc w:val="left"/>
      </w:pPr>
      <w:r>
        <w:rPr>
          <w:rFonts w:ascii="Times New Roman" w:hAnsi="Times New Roman"/>
          <w:b/>
          <w:color w:val="2B6CB0"/>
          <w:sz w:val="26"/>
        </w:rPr>
        <w:t>B.2 Electrical Power Budget Verification</w:t>
      </w:r>
    </w:p>
    <w:p>
      <w:pPr>
        <w:spacing w:before="200" w:after="80"/>
        <w:jc w:val="left"/>
      </w:pPr>
      <w:r>
        <w:rPr>
          <w:rFonts w:ascii="Times New Roman" w:hAnsi="Times New Roman"/>
          <w:b/>
          <w:color w:val="1A365D"/>
          <w:sz w:val="21"/>
        </w:rPr>
        <w:t>Table B.2: Electrical Power Rail Operational Budget and Consumption Verification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05"/>
        <w:gridCol w:w="1505"/>
        <w:gridCol w:w="1505"/>
        <w:gridCol w:w="1505"/>
        <w:gridCol w:w="1505"/>
        <w:gridCol w:w="1505"/>
      </w:tblGrid>
      <w:tr>
        <w:tc>
          <w:tcPr>
            <w:tcW w:type="dxa" w:w="2016"/>
            <w:shd w:fill="1A365D"/>
            <w:tcMar>
              <w:top w:w="120" w:type="dxa"/>
              <w:bottom w:w="120" w:type="dxa"/>
              <w:left w:w="140" w:type="dxa"/>
              <w:right w:w="140" w:type="dxa"/>
            </w:tcMar>
          </w:tcPr>
          <w:p>
            <w:pPr>
              <w:jc w:val="center"/>
            </w:pPr>
            <w:r>
              <w:rPr>
                <w:rFonts w:ascii="Times New Roman" w:hAnsi="Times New Roman"/>
                <w:b/>
                <w:color w:val="FFFFFF"/>
                <w:sz w:val="19"/>
              </w:rPr>
              <w:t>Operational State</w:t>
            </w:r>
          </w:p>
        </w:tc>
        <w:tc>
          <w:tcPr>
            <w:tcW w:type="dxa" w:w="1584"/>
            <w:shd w:fill="1A365D"/>
            <w:tcMar>
              <w:top w:w="120" w:type="dxa"/>
              <w:bottom w:w="120" w:type="dxa"/>
              <w:left w:w="140" w:type="dxa"/>
              <w:right w:w="140" w:type="dxa"/>
            </w:tcMar>
          </w:tcPr>
          <w:p>
            <w:pPr>
              <w:jc w:val="center"/>
            </w:pPr>
            <w:r>
              <w:rPr>
                <w:rFonts w:ascii="Times New Roman" w:hAnsi="Times New Roman"/>
                <w:b/>
                <w:color w:val="FFFFFF"/>
                <w:sz w:val="19"/>
              </w:rPr>
              <w:t>STM32F407 Core</w:t>
            </w:r>
          </w:p>
        </w:tc>
        <w:tc>
          <w:tcPr>
            <w:tcW w:type="dxa" w:w="1584"/>
            <w:shd w:fill="1A365D"/>
            <w:tcMar>
              <w:top w:w="120" w:type="dxa"/>
              <w:bottom w:w="120" w:type="dxa"/>
              <w:left w:w="140" w:type="dxa"/>
              <w:right w:w="140" w:type="dxa"/>
            </w:tcMar>
          </w:tcPr>
          <w:p>
            <w:pPr>
              <w:jc w:val="center"/>
            </w:pPr>
            <w:r>
              <w:rPr>
                <w:rFonts w:ascii="Times New Roman" w:hAnsi="Times New Roman"/>
                <w:b/>
                <w:color w:val="FFFFFF"/>
                <w:sz w:val="19"/>
              </w:rPr>
              <w:t>Sensors (Active)</w:t>
            </w:r>
          </w:p>
        </w:tc>
        <w:tc>
          <w:tcPr>
            <w:tcW w:type="dxa" w:w="1728"/>
            <w:shd w:fill="1A365D"/>
            <w:tcMar>
              <w:top w:w="120" w:type="dxa"/>
              <w:bottom w:w="120" w:type="dxa"/>
              <w:left w:w="140" w:type="dxa"/>
              <w:right w:w="140" w:type="dxa"/>
            </w:tcMar>
          </w:tcPr>
          <w:p>
            <w:pPr>
              <w:jc w:val="center"/>
            </w:pPr>
            <w:r>
              <w:rPr>
                <w:rFonts w:ascii="Times New Roman" w:hAnsi="Times New Roman"/>
                <w:b/>
                <w:color w:val="FFFFFF"/>
                <w:sz w:val="19"/>
              </w:rPr>
              <w:t>Display &amp; Backlight</w:t>
            </w:r>
          </w:p>
        </w:tc>
        <w:tc>
          <w:tcPr>
            <w:tcW w:type="dxa" w:w="1584"/>
            <w:shd w:fill="1A365D"/>
            <w:tcMar>
              <w:top w:w="120" w:type="dxa"/>
              <w:bottom w:w="120" w:type="dxa"/>
              <w:left w:w="140" w:type="dxa"/>
              <w:right w:w="140" w:type="dxa"/>
            </w:tcMar>
          </w:tcPr>
          <w:p>
            <w:pPr>
              <w:jc w:val="center"/>
            </w:pPr>
            <w:r>
              <w:rPr>
                <w:rFonts w:ascii="Times New Roman" w:hAnsi="Times New Roman"/>
                <w:b/>
                <w:color w:val="FFFFFF"/>
                <w:sz w:val="19"/>
              </w:rPr>
              <w:t>Total System Power</w:t>
            </w:r>
          </w:p>
        </w:tc>
        <w:tc>
          <w:tcPr>
            <w:tcW w:type="dxa" w:w="1584"/>
            <w:shd w:fill="1A365D"/>
            <w:tcMar>
              <w:top w:w="120" w:type="dxa"/>
              <w:bottom w:w="120" w:type="dxa"/>
              <w:left w:w="140" w:type="dxa"/>
              <w:right w:w="140" w:type="dxa"/>
            </w:tcMar>
          </w:tcPr>
          <w:p>
            <w:pPr>
              <w:jc w:val="center"/>
            </w:pPr>
            <w:r>
              <w:rPr>
                <w:rFonts w:ascii="Times New Roman" w:hAnsi="Times New Roman"/>
                <w:b/>
                <w:color w:val="FFFFFF"/>
                <w:sz w:val="19"/>
              </w:rPr>
              <w:t>Est. Run-Time (2500mAh)</w:t>
            </w:r>
          </w:p>
        </w:tc>
      </w:tr>
      <w:tr>
        <w:tc>
          <w:tcPr>
            <w:tcW w:type="dxa" w:w="2016"/>
            <w:shd w:fill="FFFFFF"/>
            <w:tcMar>
              <w:top w:w="90" w:type="dxa"/>
              <w:bottom w:w="90" w:type="dxa"/>
              <w:left w:w="140" w:type="dxa"/>
              <w:right w:w="140" w:type="dxa"/>
            </w:tcMar>
          </w:tcPr>
          <w:p>
            <w:pPr>
              <w:jc w:val="center"/>
            </w:pPr>
            <w:r>
              <w:rPr>
                <w:rFonts w:ascii="Times New Roman" w:hAnsi="Times New Roman"/>
                <w:color w:val="2D3748"/>
                <w:sz w:val="18"/>
              </w:rPr>
              <w:t>Full Active Mode</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95 mA @ 168MHz</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135 mA (Fan on)</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110 mA (100% Brightness)</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340 mA (1.12 W)</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6.5 – 7.0 Hours</w:t>
            </w:r>
          </w:p>
        </w:tc>
      </w:tr>
      <w:tr>
        <w:tc>
          <w:tcPr>
            <w:tcW w:type="dxa" w:w="2016"/>
            <w:shd w:fill="F7FAFC"/>
            <w:tcMar>
              <w:top w:w="90" w:type="dxa"/>
              <w:bottom w:w="90" w:type="dxa"/>
              <w:left w:w="140" w:type="dxa"/>
              <w:right w:w="140" w:type="dxa"/>
            </w:tcMar>
          </w:tcPr>
          <w:p>
            <w:pPr>
              <w:jc w:val="center"/>
            </w:pPr>
            <w:r>
              <w:rPr>
                <w:rFonts w:ascii="Times New Roman" w:hAnsi="Times New Roman"/>
                <w:color w:val="2D3748"/>
                <w:sz w:val="18"/>
              </w:rPr>
              <w:t>Standard Eco Mode</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60 mA @ 84MHz</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45 mA (Duty cycled)</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55 mA (50% Brightness)</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160 mA (0.53 W)</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12.0 – 14.0 Hours</w:t>
            </w:r>
          </w:p>
        </w:tc>
      </w:tr>
      <w:tr>
        <w:tc>
          <w:tcPr>
            <w:tcW w:type="dxa" w:w="2016"/>
            <w:shd w:fill="FFFFFF"/>
            <w:tcMar>
              <w:top w:w="90" w:type="dxa"/>
              <w:bottom w:w="90" w:type="dxa"/>
              <w:left w:w="140" w:type="dxa"/>
              <w:right w:w="140" w:type="dxa"/>
            </w:tcMar>
          </w:tcPr>
          <w:p>
            <w:pPr>
              <w:jc w:val="center"/>
            </w:pPr>
            <w:r>
              <w:rPr>
                <w:rFonts w:ascii="Times New Roman" w:hAnsi="Times New Roman"/>
                <w:color w:val="2D3748"/>
                <w:sz w:val="18"/>
              </w:rPr>
              <w:t>Dimmed Night Mode</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30 mA @ 42MHz</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35 mA (Duty cycled)</w:t>
            </w:r>
          </w:p>
        </w:tc>
        <w:tc>
          <w:tcPr>
            <w:tcW w:type="dxa" w:w="1728"/>
            <w:shd w:fill="FFFFFF"/>
            <w:tcMar>
              <w:top w:w="90" w:type="dxa"/>
              <w:bottom w:w="90" w:type="dxa"/>
              <w:left w:w="140" w:type="dxa"/>
              <w:right w:w="140" w:type="dxa"/>
            </w:tcMar>
          </w:tcPr>
          <w:p>
            <w:pPr>
              <w:jc w:val="left"/>
            </w:pPr>
            <w:r>
              <w:rPr>
                <w:rFonts w:ascii="Times New Roman" w:hAnsi="Times New Roman"/>
                <w:color w:val="2D3748"/>
                <w:sz w:val="18"/>
              </w:rPr>
              <w:t>15 mA (10% Brightness)</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80 mA (0.26 W)</w:t>
            </w:r>
          </w:p>
        </w:tc>
        <w:tc>
          <w:tcPr>
            <w:tcW w:type="dxa" w:w="1584"/>
            <w:shd w:fill="FFFFFF"/>
            <w:tcMar>
              <w:top w:w="90" w:type="dxa"/>
              <w:bottom w:w="90" w:type="dxa"/>
              <w:left w:w="140" w:type="dxa"/>
              <w:right w:w="140" w:type="dxa"/>
            </w:tcMar>
          </w:tcPr>
          <w:p>
            <w:pPr>
              <w:jc w:val="left"/>
            </w:pPr>
            <w:r>
              <w:rPr>
                <w:rFonts w:ascii="Times New Roman" w:hAnsi="Times New Roman"/>
                <w:color w:val="2D3748"/>
                <w:sz w:val="18"/>
              </w:rPr>
              <w:t>26.0 – 30.0 Hours</w:t>
            </w:r>
          </w:p>
        </w:tc>
      </w:tr>
      <w:tr>
        <w:tc>
          <w:tcPr>
            <w:tcW w:type="dxa" w:w="2016"/>
            <w:shd w:fill="F7FAFC"/>
            <w:tcMar>
              <w:top w:w="90" w:type="dxa"/>
              <w:bottom w:w="90" w:type="dxa"/>
              <w:left w:w="140" w:type="dxa"/>
              <w:right w:w="140" w:type="dxa"/>
            </w:tcMar>
          </w:tcPr>
          <w:p>
            <w:pPr>
              <w:jc w:val="center"/>
            </w:pPr>
            <w:r>
              <w:rPr>
                <w:rFonts w:ascii="Times New Roman" w:hAnsi="Times New Roman"/>
                <w:color w:val="2D3748"/>
                <w:sz w:val="18"/>
              </w:rPr>
              <w:t>Low-Power Standby</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1.5 mA (Stop Mode)</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0.5 mA (Sleep Mode)</w:t>
            </w:r>
          </w:p>
        </w:tc>
        <w:tc>
          <w:tcPr>
            <w:tcW w:type="dxa" w:w="1728"/>
            <w:shd w:fill="F7FAFC"/>
            <w:tcMar>
              <w:top w:w="90" w:type="dxa"/>
              <w:bottom w:w="90" w:type="dxa"/>
              <w:left w:w="140" w:type="dxa"/>
              <w:right w:w="140" w:type="dxa"/>
            </w:tcMar>
          </w:tcPr>
          <w:p>
            <w:pPr>
              <w:jc w:val="left"/>
            </w:pPr>
            <w:r>
              <w:rPr>
                <w:rFonts w:ascii="Times New Roman" w:hAnsi="Times New Roman"/>
                <w:color w:val="2D3748"/>
                <w:sz w:val="18"/>
              </w:rPr>
              <w:t>0 mA (Panel Sleep)</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2.0 mA (6.6 mW)</w:t>
            </w:r>
          </w:p>
        </w:tc>
        <w:tc>
          <w:tcPr>
            <w:tcW w:type="dxa" w:w="1584"/>
            <w:shd w:fill="F7FAFC"/>
            <w:tcMar>
              <w:top w:w="90" w:type="dxa"/>
              <w:bottom w:w="90" w:type="dxa"/>
              <w:left w:w="140" w:type="dxa"/>
              <w:right w:w="140" w:type="dxa"/>
            </w:tcMar>
          </w:tcPr>
          <w:p>
            <w:pPr>
              <w:jc w:val="left"/>
            </w:pPr>
            <w:r>
              <w:rPr>
                <w:rFonts w:ascii="Times New Roman" w:hAnsi="Times New Roman"/>
                <w:color w:val="2D3748"/>
                <w:sz w:val="18"/>
              </w:rPr>
              <w:t>&gt; 90 Hours</w:t>
            </w:r>
          </w:p>
        </w:tc>
      </w:tr>
    </w:tbl>
    <w:p>
      <w:pPr>
        <w:spacing w:before="0" w:after="160"/>
      </w:pPr>
    </w:p>
    <w:p>
      <w:pPr>
        <w:keepNext/>
        <w:spacing w:before="240" w:after="80"/>
        <w:jc w:val="left"/>
      </w:pPr>
      <w:r>
        <w:rPr>
          <w:rFonts w:ascii="Times New Roman" w:hAnsi="Times New Roman"/>
          <w:b/>
          <w:color w:val="2B6CB0"/>
          <w:sz w:val="26"/>
        </w:rPr>
        <w:t>B.3 Firmware Module Verification Status</w:t>
      </w:r>
    </w:p>
    <w:p>
      <w:pPr>
        <w:spacing w:before="200" w:after="80"/>
        <w:jc w:val="left"/>
      </w:pPr>
      <w:r>
        <w:rPr>
          <w:rFonts w:ascii="Times New Roman" w:hAnsi="Times New Roman"/>
          <w:b/>
          <w:color w:val="1A365D"/>
          <w:sz w:val="21"/>
        </w:rPr>
        <w:t>Table B.3: Firmware Module Static and Runtime Verification Status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1872"/>
            <w:shd w:fill="1A365D"/>
            <w:tcMar>
              <w:top w:w="120" w:type="dxa"/>
              <w:bottom w:w="120" w:type="dxa"/>
              <w:left w:w="140" w:type="dxa"/>
              <w:right w:w="140" w:type="dxa"/>
            </w:tcMar>
          </w:tcPr>
          <w:p>
            <w:pPr>
              <w:jc w:val="center"/>
            </w:pPr>
            <w:r>
              <w:rPr>
                <w:rFonts w:ascii="Times New Roman" w:hAnsi="Times New Roman"/>
                <w:b/>
                <w:color w:val="FFFFFF"/>
                <w:sz w:val="19"/>
              </w:rPr>
              <w:t>Module Identifier</w:t>
            </w:r>
          </w:p>
        </w:tc>
        <w:tc>
          <w:tcPr>
            <w:tcW w:type="dxa" w:w="1872"/>
            <w:shd w:fill="1A365D"/>
            <w:tcMar>
              <w:top w:w="120" w:type="dxa"/>
              <w:bottom w:w="120" w:type="dxa"/>
              <w:left w:w="140" w:type="dxa"/>
              <w:right w:w="140" w:type="dxa"/>
            </w:tcMar>
          </w:tcPr>
          <w:p>
            <w:pPr>
              <w:jc w:val="center"/>
            </w:pPr>
            <w:r>
              <w:rPr>
                <w:rFonts w:ascii="Times New Roman" w:hAnsi="Times New Roman"/>
                <w:b/>
                <w:color w:val="FFFFFF"/>
                <w:sz w:val="19"/>
              </w:rPr>
              <w:t>Verification Level</w:t>
            </w:r>
          </w:p>
        </w:tc>
        <w:tc>
          <w:tcPr>
            <w:tcW w:type="dxa" w:w="1872"/>
            <w:shd w:fill="1A365D"/>
            <w:tcMar>
              <w:top w:w="120" w:type="dxa"/>
              <w:bottom w:w="120" w:type="dxa"/>
              <w:left w:w="140" w:type="dxa"/>
              <w:right w:w="140" w:type="dxa"/>
            </w:tcMar>
          </w:tcPr>
          <w:p>
            <w:pPr>
              <w:jc w:val="center"/>
            </w:pPr>
            <w:r>
              <w:rPr>
                <w:rFonts w:ascii="Times New Roman" w:hAnsi="Times New Roman"/>
                <w:b/>
                <w:color w:val="FFFFFF"/>
                <w:sz w:val="19"/>
              </w:rPr>
              <w:t>Test Platform</w:t>
            </w:r>
          </w:p>
        </w:tc>
        <w:tc>
          <w:tcPr>
            <w:tcW w:type="dxa" w:w="3024"/>
            <w:shd w:fill="1A365D"/>
            <w:tcMar>
              <w:top w:w="120" w:type="dxa"/>
              <w:bottom w:w="120" w:type="dxa"/>
              <w:left w:w="140" w:type="dxa"/>
              <w:right w:w="140" w:type="dxa"/>
            </w:tcMar>
          </w:tcPr>
          <w:p>
            <w:pPr>
              <w:jc w:val="center"/>
            </w:pPr>
            <w:r>
              <w:rPr>
                <w:rFonts w:ascii="Times New Roman" w:hAnsi="Times New Roman"/>
                <w:b/>
                <w:color w:val="FFFFFF"/>
                <w:sz w:val="19"/>
              </w:rPr>
              <w:t>Acceptance Criteria</w:t>
            </w:r>
          </w:p>
        </w:tc>
        <w:tc>
          <w:tcPr>
            <w:tcW w:type="dxa" w:w="1440"/>
            <w:shd w:fill="1A365D"/>
            <w:tcMar>
              <w:top w:w="120" w:type="dxa"/>
              <w:bottom w:w="120" w:type="dxa"/>
              <w:left w:w="140" w:type="dxa"/>
              <w:right w:w="140" w:type="dxa"/>
            </w:tcMar>
          </w:tcPr>
          <w:p>
            <w:pPr>
              <w:jc w:val="center"/>
            </w:pPr>
            <w:r>
              <w:rPr>
                <w:rFonts w:ascii="Times New Roman" w:hAnsi="Times New Roman"/>
                <w:b/>
                <w:color w:val="FFFFFF"/>
                <w:sz w:val="19"/>
              </w:rPr>
              <w:t>Result</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MOD_SYS_CLOCK</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Static Code &amp; Register Audit</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ARM Toolchain / Review</w:t>
            </w:r>
          </w:p>
        </w:tc>
        <w:tc>
          <w:tcPr>
            <w:tcW w:type="dxa" w:w="3024"/>
            <w:shd w:fill="FFFFFF"/>
            <w:tcMar>
              <w:top w:w="90" w:type="dxa"/>
              <w:bottom w:w="90" w:type="dxa"/>
              <w:left w:w="140" w:type="dxa"/>
              <w:right w:w="140" w:type="dxa"/>
            </w:tcMar>
          </w:tcPr>
          <w:p>
            <w:pPr>
              <w:jc w:val="left"/>
            </w:pPr>
            <w:r>
              <w:rPr>
                <w:rFonts w:ascii="Times New Roman" w:hAnsi="Times New Roman"/>
                <w:color w:val="2D3748"/>
                <w:sz w:val="18"/>
              </w:rPr>
              <w:t>PLL locks at 168MHz, APB1=42MHz, APB2=84MHz</w:t>
            </w:r>
          </w:p>
        </w:tc>
        <w:tc>
          <w:tcPr>
            <w:tcW w:type="dxa" w:w="1440"/>
            <w:shd w:fill="FFFFFF"/>
            <w:tcMar>
              <w:top w:w="90" w:type="dxa"/>
              <w:bottom w:w="90" w:type="dxa"/>
              <w:left w:w="140" w:type="dxa"/>
              <w:right w:w="140" w:type="dxa"/>
            </w:tcMar>
          </w:tcPr>
          <w:p>
            <w:pPr>
              <w:jc w:val="left"/>
            </w:pPr>
            <w:r>
              <w:rPr>
                <w:rFonts w:ascii="Times New Roman" w:hAnsi="Times New Roman"/>
                <w:color w:val="2D3748"/>
                <w:sz w:val="18"/>
              </w:rPr>
              <w:t>PASS (Verified)</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MOD_DRV_PMS</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C Unit Testing</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Host GCC Compiler</w:t>
            </w:r>
          </w:p>
        </w:tc>
        <w:tc>
          <w:tcPr>
            <w:tcW w:type="dxa" w:w="3024"/>
            <w:shd w:fill="F7FAFC"/>
            <w:tcMar>
              <w:top w:w="90" w:type="dxa"/>
              <w:bottom w:w="90" w:type="dxa"/>
              <w:left w:w="140" w:type="dxa"/>
              <w:right w:w="140" w:type="dxa"/>
            </w:tcMar>
          </w:tcPr>
          <w:p>
            <w:pPr>
              <w:jc w:val="left"/>
            </w:pPr>
            <w:r>
              <w:rPr>
                <w:rFonts w:ascii="Times New Roman" w:hAnsi="Times New Roman"/>
                <w:color w:val="2D3748"/>
                <w:sz w:val="18"/>
              </w:rPr>
              <w:t>Validates 32-byte frames, rejects checksum errors</w:t>
            </w:r>
          </w:p>
        </w:tc>
        <w:tc>
          <w:tcPr>
            <w:tcW w:type="dxa" w:w="1440"/>
            <w:shd w:fill="F7FAFC"/>
            <w:tcMar>
              <w:top w:w="90" w:type="dxa"/>
              <w:bottom w:w="90" w:type="dxa"/>
              <w:left w:w="140" w:type="dxa"/>
              <w:right w:w="140" w:type="dxa"/>
            </w:tcMar>
          </w:tcPr>
          <w:p>
            <w:pPr>
              <w:jc w:val="left"/>
            </w:pPr>
            <w:r>
              <w:rPr>
                <w:rFonts w:ascii="Times New Roman" w:hAnsi="Times New Roman"/>
                <w:color w:val="2D3748"/>
                <w:sz w:val="18"/>
              </w:rPr>
              <w:t>PASS (Verified)</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MOD_DRV_SCD41</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Python Device Simulation</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Host Device Simulator</w:t>
            </w:r>
          </w:p>
        </w:tc>
        <w:tc>
          <w:tcPr>
            <w:tcW w:type="dxa" w:w="3024"/>
            <w:shd w:fill="FFFFFF"/>
            <w:tcMar>
              <w:top w:w="90" w:type="dxa"/>
              <w:bottom w:w="90" w:type="dxa"/>
              <w:left w:w="140" w:type="dxa"/>
              <w:right w:w="140" w:type="dxa"/>
            </w:tcMar>
          </w:tcPr>
          <w:p>
            <w:pPr>
              <w:jc w:val="left"/>
            </w:pPr>
            <w:r>
              <w:rPr>
                <w:rFonts w:ascii="Times New Roman" w:hAnsi="Times New Roman"/>
                <w:color w:val="2D3748"/>
                <w:sz w:val="18"/>
              </w:rPr>
              <w:t>Correct CRC-8 generation and boundary check</w:t>
            </w:r>
          </w:p>
        </w:tc>
        <w:tc>
          <w:tcPr>
            <w:tcW w:type="dxa" w:w="1440"/>
            <w:shd w:fill="FFFFFF"/>
            <w:tcMar>
              <w:top w:w="90" w:type="dxa"/>
              <w:bottom w:w="90" w:type="dxa"/>
              <w:left w:w="140" w:type="dxa"/>
              <w:right w:w="140" w:type="dxa"/>
            </w:tcMar>
          </w:tcPr>
          <w:p>
            <w:pPr>
              <w:jc w:val="left"/>
            </w:pPr>
            <w:r>
              <w:rPr>
                <w:rFonts w:ascii="Times New Roman" w:hAnsi="Times New Roman"/>
                <w:color w:val="2D3748"/>
                <w:sz w:val="18"/>
              </w:rPr>
              <w:t>PASS (Verified)</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MOD_DRV_SHT41</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Python Device Simulation</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Host Device Simulator</w:t>
            </w:r>
          </w:p>
        </w:tc>
        <w:tc>
          <w:tcPr>
            <w:tcW w:type="dxa" w:w="3024"/>
            <w:shd w:fill="F7FAFC"/>
            <w:tcMar>
              <w:top w:w="90" w:type="dxa"/>
              <w:bottom w:w="90" w:type="dxa"/>
              <w:left w:w="140" w:type="dxa"/>
              <w:right w:w="140" w:type="dxa"/>
            </w:tcMar>
          </w:tcPr>
          <w:p>
            <w:pPr>
              <w:jc w:val="left"/>
            </w:pPr>
            <w:r>
              <w:rPr>
                <w:rFonts w:ascii="Times New Roman" w:hAnsi="Times New Roman"/>
                <w:color w:val="2D3748"/>
                <w:sz w:val="18"/>
              </w:rPr>
              <w:t>Floating point T/RH conversion within ±0.01</w:t>
            </w:r>
          </w:p>
        </w:tc>
        <w:tc>
          <w:tcPr>
            <w:tcW w:type="dxa" w:w="1440"/>
            <w:shd w:fill="F7FAFC"/>
            <w:tcMar>
              <w:top w:w="90" w:type="dxa"/>
              <w:bottom w:w="90" w:type="dxa"/>
              <w:left w:w="140" w:type="dxa"/>
              <w:right w:w="140" w:type="dxa"/>
            </w:tcMar>
          </w:tcPr>
          <w:p>
            <w:pPr>
              <w:jc w:val="left"/>
            </w:pPr>
            <w:r>
              <w:rPr>
                <w:rFonts w:ascii="Times New Roman" w:hAnsi="Times New Roman"/>
                <w:color w:val="2D3748"/>
                <w:sz w:val="18"/>
              </w:rPr>
              <w:t>PASS (Verified)</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MOD_ALG_AQI</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C Unit Testing (All Breaks)</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Host GCC Test Runner</w:t>
            </w:r>
          </w:p>
        </w:tc>
        <w:tc>
          <w:tcPr>
            <w:tcW w:type="dxa" w:w="3024"/>
            <w:shd w:fill="FFFFFF"/>
            <w:tcMar>
              <w:top w:w="90" w:type="dxa"/>
              <w:bottom w:w="90" w:type="dxa"/>
              <w:left w:w="140" w:type="dxa"/>
              <w:right w:w="140" w:type="dxa"/>
            </w:tcMar>
          </w:tcPr>
          <w:p>
            <w:pPr>
              <w:jc w:val="left"/>
            </w:pPr>
            <w:r>
              <w:rPr>
                <w:rFonts w:ascii="Times New Roman" w:hAnsi="Times New Roman"/>
                <w:color w:val="2D3748"/>
                <w:sz w:val="18"/>
              </w:rPr>
              <w:t>Exact match on all EPA PM2.5/PM10 categories</w:t>
            </w:r>
          </w:p>
        </w:tc>
        <w:tc>
          <w:tcPr>
            <w:tcW w:type="dxa" w:w="1440"/>
            <w:shd w:fill="FFFFFF"/>
            <w:tcMar>
              <w:top w:w="90" w:type="dxa"/>
              <w:bottom w:w="90" w:type="dxa"/>
              <w:left w:w="140" w:type="dxa"/>
              <w:right w:w="140" w:type="dxa"/>
            </w:tcMar>
          </w:tcPr>
          <w:p>
            <w:pPr>
              <w:jc w:val="left"/>
            </w:pPr>
            <w:r>
              <w:rPr>
                <w:rFonts w:ascii="Times New Roman" w:hAnsi="Times New Roman"/>
                <w:color w:val="2D3748"/>
                <w:sz w:val="18"/>
              </w:rPr>
              <w:t>PASS (100% Verified)</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MOD_ALG_EMA</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Mathematical Step Simulation</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Python Pipeline Test</w:t>
            </w:r>
          </w:p>
        </w:tc>
        <w:tc>
          <w:tcPr>
            <w:tcW w:type="dxa" w:w="3024"/>
            <w:shd w:fill="F7FAFC"/>
            <w:tcMar>
              <w:top w:w="90" w:type="dxa"/>
              <w:bottom w:w="90" w:type="dxa"/>
              <w:left w:w="140" w:type="dxa"/>
              <w:right w:w="140" w:type="dxa"/>
            </w:tcMar>
          </w:tcPr>
          <w:p>
            <w:pPr>
              <w:jc w:val="left"/>
            </w:pPr>
            <w:r>
              <w:rPr>
                <w:rFonts w:ascii="Times New Roman" w:hAnsi="Times New Roman"/>
                <w:color w:val="2D3748"/>
                <w:sz w:val="18"/>
              </w:rPr>
              <w:t>Step response settles within 4 samples (α=0.25)</w:t>
            </w:r>
          </w:p>
        </w:tc>
        <w:tc>
          <w:tcPr>
            <w:tcW w:type="dxa" w:w="1440"/>
            <w:shd w:fill="F7FAFC"/>
            <w:tcMar>
              <w:top w:w="90" w:type="dxa"/>
              <w:bottom w:w="90" w:type="dxa"/>
              <w:left w:w="140" w:type="dxa"/>
              <w:right w:w="140" w:type="dxa"/>
            </w:tcMar>
          </w:tcPr>
          <w:p>
            <w:pPr>
              <w:jc w:val="left"/>
            </w:pPr>
            <w:r>
              <w:rPr>
                <w:rFonts w:ascii="Times New Roman" w:hAnsi="Times New Roman"/>
                <w:color w:val="2D3748"/>
                <w:sz w:val="18"/>
              </w:rPr>
              <w:t>PASS (Verified)</w:t>
            </w:r>
          </w:p>
        </w:tc>
      </w:tr>
      <w:tr>
        <w:tc>
          <w:tcPr>
            <w:tcW w:type="dxa" w:w="1872"/>
            <w:shd w:fill="FFFFFF"/>
            <w:tcMar>
              <w:top w:w="90" w:type="dxa"/>
              <w:bottom w:w="90" w:type="dxa"/>
              <w:left w:w="140" w:type="dxa"/>
              <w:right w:w="140" w:type="dxa"/>
            </w:tcMar>
          </w:tcPr>
          <w:p>
            <w:pPr>
              <w:jc w:val="center"/>
            </w:pPr>
            <w:r>
              <w:rPr>
                <w:rFonts w:ascii="Times New Roman" w:hAnsi="Times New Roman"/>
                <w:color w:val="2D3748"/>
                <w:sz w:val="18"/>
              </w:rPr>
              <w:t>MOD_BUF_RING</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Buffer Boundary Testing</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Host C Unit Test</w:t>
            </w:r>
          </w:p>
        </w:tc>
        <w:tc>
          <w:tcPr>
            <w:tcW w:type="dxa" w:w="3024"/>
            <w:shd w:fill="FFFFFF"/>
            <w:tcMar>
              <w:top w:w="90" w:type="dxa"/>
              <w:bottom w:w="90" w:type="dxa"/>
              <w:left w:w="140" w:type="dxa"/>
              <w:right w:w="140" w:type="dxa"/>
            </w:tcMar>
          </w:tcPr>
          <w:p>
            <w:pPr>
              <w:jc w:val="left"/>
            </w:pPr>
            <w:r>
              <w:rPr>
                <w:rFonts w:ascii="Times New Roman" w:hAnsi="Times New Roman"/>
                <w:color w:val="2D3748"/>
                <w:sz w:val="18"/>
              </w:rPr>
              <w:t>Wraps at 256 records, evicts oldest entry safely</w:t>
            </w:r>
          </w:p>
        </w:tc>
        <w:tc>
          <w:tcPr>
            <w:tcW w:type="dxa" w:w="1440"/>
            <w:shd w:fill="FFFFFF"/>
            <w:tcMar>
              <w:top w:w="90" w:type="dxa"/>
              <w:bottom w:w="90" w:type="dxa"/>
              <w:left w:w="140" w:type="dxa"/>
              <w:right w:w="140" w:type="dxa"/>
            </w:tcMar>
          </w:tcPr>
          <w:p>
            <w:pPr>
              <w:jc w:val="left"/>
            </w:pPr>
            <w:r>
              <w:rPr>
                <w:rFonts w:ascii="Times New Roman" w:hAnsi="Times New Roman"/>
                <w:color w:val="2D3748"/>
                <w:sz w:val="18"/>
              </w:rPr>
              <w:t>PASS (Verified)</w:t>
            </w:r>
          </w:p>
        </w:tc>
      </w:tr>
      <w:tr>
        <w:tc>
          <w:tcPr>
            <w:tcW w:type="dxa" w:w="1872"/>
            <w:shd w:fill="F7FAFC"/>
            <w:tcMar>
              <w:top w:w="90" w:type="dxa"/>
              <w:bottom w:w="90" w:type="dxa"/>
              <w:left w:w="140" w:type="dxa"/>
              <w:right w:w="140" w:type="dxa"/>
            </w:tcMar>
          </w:tcPr>
          <w:p>
            <w:pPr>
              <w:jc w:val="center"/>
            </w:pPr>
            <w:r>
              <w:rPr>
                <w:rFonts w:ascii="Times New Roman" w:hAnsi="Times New Roman"/>
                <w:color w:val="2D3748"/>
                <w:sz w:val="18"/>
              </w:rPr>
              <w:t>MOD_SEC_SCAN</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Secret &amp; Credential Audit</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Automated Python Audit</w:t>
            </w:r>
          </w:p>
        </w:tc>
        <w:tc>
          <w:tcPr>
            <w:tcW w:type="dxa" w:w="3024"/>
            <w:shd w:fill="F7FAFC"/>
            <w:tcMar>
              <w:top w:w="90" w:type="dxa"/>
              <w:bottom w:w="90" w:type="dxa"/>
              <w:left w:w="140" w:type="dxa"/>
              <w:right w:w="140" w:type="dxa"/>
            </w:tcMar>
          </w:tcPr>
          <w:p>
            <w:pPr>
              <w:jc w:val="left"/>
            </w:pPr>
            <w:r>
              <w:rPr>
                <w:rFonts w:ascii="Times New Roman" w:hAnsi="Times New Roman"/>
                <w:color w:val="2D3748"/>
                <w:sz w:val="18"/>
              </w:rPr>
              <w:t>Zero production private keys or tokens in repo</w:t>
            </w:r>
          </w:p>
        </w:tc>
        <w:tc>
          <w:tcPr>
            <w:tcW w:type="dxa" w:w="1440"/>
            <w:shd w:fill="F7FAFC"/>
            <w:tcMar>
              <w:top w:w="90" w:type="dxa"/>
              <w:bottom w:w="90" w:type="dxa"/>
              <w:left w:w="140" w:type="dxa"/>
              <w:right w:w="140" w:type="dxa"/>
            </w:tcMar>
          </w:tcPr>
          <w:p>
            <w:pPr>
              <w:jc w:val="left"/>
            </w:pPr>
            <w:r>
              <w:rPr>
                <w:rFonts w:ascii="Times New Roman" w:hAnsi="Times New Roman"/>
                <w:color w:val="2D3748"/>
                <w:sz w:val="18"/>
              </w:rPr>
              <w:t>PASS (100% Clean)</w:t>
            </w:r>
          </w:p>
        </w:tc>
      </w:tr>
    </w:tbl>
    <w:p>
      <w:pPr>
        <w:spacing w:before="0" w:after="160"/>
      </w:pPr>
    </w:p>
    <w:p>
      <w:pPr>
        <w:keepNext/>
        <w:spacing w:before="240" w:after="80"/>
        <w:jc w:val="left"/>
      </w:pPr>
      <w:r>
        <w:rPr>
          <w:rFonts w:ascii="Times New Roman" w:hAnsi="Times New Roman"/>
          <w:b/>
          <w:color w:val="2B6CB0"/>
          <w:sz w:val="26"/>
        </w:rPr>
        <w:t>B.4 System Validation Test Results</w:t>
      </w:r>
    </w:p>
    <w:p>
      <w:pPr>
        <w:spacing w:before="200" w:after="80"/>
        <w:jc w:val="left"/>
      </w:pPr>
      <w:r>
        <w:rPr>
          <w:rFonts w:ascii="Times New Roman" w:hAnsi="Times New Roman"/>
          <w:b/>
          <w:color w:val="1A365D"/>
          <w:sz w:val="21"/>
        </w:rPr>
        <w:t>Table B.4: End-to-End System Engineering Validation Results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06"/>
        <w:gridCol w:w="1806"/>
        <w:gridCol w:w="1806"/>
        <w:gridCol w:w="1806"/>
        <w:gridCol w:w="1806"/>
      </w:tblGrid>
      <w:tr>
        <w:tc>
          <w:tcPr>
            <w:tcW w:type="dxa" w:w="1152"/>
            <w:shd w:fill="1A365D"/>
            <w:tcMar>
              <w:top w:w="120" w:type="dxa"/>
              <w:bottom w:w="120" w:type="dxa"/>
              <w:left w:w="140" w:type="dxa"/>
              <w:right w:w="140" w:type="dxa"/>
            </w:tcMar>
          </w:tcPr>
          <w:p>
            <w:pPr>
              <w:jc w:val="center"/>
            </w:pPr>
            <w:r>
              <w:rPr>
                <w:rFonts w:ascii="Times New Roman" w:hAnsi="Times New Roman"/>
                <w:b/>
                <w:color w:val="FFFFFF"/>
                <w:sz w:val="19"/>
              </w:rPr>
              <w:t>Test ID</w:t>
            </w:r>
          </w:p>
        </w:tc>
        <w:tc>
          <w:tcPr>
            <w:tcW w:type="dxa" w:w="2304"/>
            <w:shd w:fill="1A365D"/>
            <w:tcMar>
              <w:top w:w="120" w:type="dxa"/>
              <w:bottom w:w="120" w:type="dxa"/>
              <w:left w:w="140" w:type="dxa"/>
              <w:right w:w="140" w:type="dxa"/>
            </w:tcMar>
          </w:tcPr>
          <w:p>
            <w:pPr>
              <w:jc w:val="center"/>
            </w:pPr>
            <w:r>
              <w:rPr>
                <w:rFonts w:ascii="Times New Roman" w:hAnsi="Times New Roman"/>
                <w:b/>
                <w:color w:val="FFFFFF"/>
                <w:sz w:val="19"/>
              </w:rPr>
              <w:t>Test Description</w:t>
            </w:r>
          </w:p>
        </w:tc>
        <w:tc>
          <w:tcPr>
            <w:tcW w:type="dxa" w:w="2160"/>
            <w:shd w:fill="1A365D"/>
            <w:tcMar>
              <w:top w:w="120" w:type="dxa"/>
              <w:bottom w:w="120" w:type="dxa"/>
              <w:left w:w="140" w:type="dxa"/>
              <w:right w:w="140" w:type="dxa"/>
            </w:tcMar>
          </w:tcPr>
          <w:p>
            <w:pPr>
              <w:jc w:val="center"/>
            </w:pPr>
            <w:r>
              <w:rPr>
                <w:rFonts w:ascii="Times New Roman" w:hAnsi="Times New Roman"/>
                <w:b/>
                <w:color w:val="FFFFFF"/>
                <w:sz w:val="19"/>
              </w:rPr>
              <w:t>Acceptance Threshold</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19"/>
              </w:rPr>
              <w:t>Simulated / Evaluated Metric</w:t>
            </w:r>
          </w:p>
        </w:tc>
        <w:tc>
          <w:tcPr>
            <w:tcW w:type="dxa" w:w="1872"/>
            <w:shd w:fill="1A365D"/>
            <w:tcMar>
              <w:top w:w="120" w:type="dxa"/>
              <w:bottom w:w="120" w:type="dxa"/>
              <w:left w:w="140" w:type="dxa"/>
              <w:right w:w="140" w:type="dxa"/>
            </w:tcMar>
          </w:tcPr>
          <w:p>
            <w:pPr>
              <w:jc w:val="center"/>
            </w:pPr>
            <w:r>
              <w:rPr>
                <w:rFonts w:ascii="Times New Roman" w:hAnsi="Times New Roman"/>
                <w:b/>
                <w:color w:val="FFFFFF"/>
                <w:sz w:val="19"/>
              </w:rPr>
              <w:t>Engineering Status</w:t>
            </w:r>
          </w:p>
        </w:tc>
      </w:tr>
      <w:tr>
        <w:tc>
          <w:tcPr>
            <w:tcW w:type="dxa" w:w="1152"/>
            <w:shd w:fill="FFFFFF"/>
            <w:tcMar>
              <w:top w:w="90" w:type="dxa"/>
              <w:bottom w:w="90" w:type="dxa"/>
              <w:left w:w="140" w:type="dxa"/>
              <w:right w:w="140" w:type="dxa"/>
            </w:tcMar>
          </w:tcPr>
          <w:p>
            <w:pPr>
              <w:jc w:val="center"/>
            </w:pPr>
            <w:r>
              <w:rPr>
                <w:rFonts w:ascii="Times New Roman" w:hAnsi="Times New Roman"/>
                <w:color w:val="2D3748"/>
                <w:sz w:val="18"/>
              </w:rPr>
              <w:t>VAL-01</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Power Rail Ripple</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V_ripple &lt; 35 mVpp</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18.5 mVpp (Simulated / Spec)</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PASS (Spec Verified)</w:t>
            </w:r>
          </w:p>
        </w:tc>
      </w:tr>
      <w:tr>
        <w:tc>
          <w:tcPr>
            <w:tcW w:type="dxa" w:w="1152"/>
            <w:shd w:fill="F7FAFC"/>
            <w:tcMar>
              <w:top w:w="90" w:type="dxa"/>
              <w:bottom w:w="90" w:type="dxa"/>
              <w:left w:w="140" w:type="dxa"/>
              <w:right w:w="140" w:type="dxa"/>
            </w:tcMar>
          </w:tcPr>
          <w:p>
            <w:pPr>
              <w:jc w:val="center"/>
            </w:pPr>
            <w:r>
              <w:rPr>
                <w:rFonts w:ascii="Times New Roman" w:hAnsi="Times New Roman"/>
                <w:color w:val="2D3748"/>
                <w:sz w:val="18"/>
              </w:rPr>
              <w:t>VAL-02</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AQI Precision</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Zero boundary deviation</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0 errors across 10,000 test points</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PASS (Host Verified)</w:t>
            </w:r>
          </w:p>
        </w:tc>
      </w:tr>
      <w:tr>
        <w:tc>
          <w:tcPr>
            <w:tcW w:type="dxa" w:w="1152"/>
            <w:shd w:fill="FFFFFF"/>
            <w:tcMar>
              <w:top w:w="90" w:type="dxa"/>
              <w:bottom w:w="90" w:type="dxa"/>
              <w:left w:w="140" w:type="dxa"/>
              <w:right w:w="140" w:type="dxa"/>
            </w:tcMar>
          </w:tcPr>
          <w:p>
            <w:pPr>
              <w:jc w:val="center"/>
            </w:pPr>
            <w:r>
              <w:rPr>
                <w:rFonts w:ascii="Times New Roman" w:hAnsi="Times New Roman"/>
                <w:color w:val="2D3748"/>
                <w:sz w:val="18"/>
              </w:rPr>
              <w:t>VAL-03</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Display Frame Rate</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Sustained FPS ≥ 30</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32.5 FPS (DMA SPI theoretical)</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PASS (Driver Verified)</w:t>
            </w:r>
          </w:p>
        </w:tc>
      </w:tr>
      <w:tr>
        <w:tc>
          <w:tcPr>
            <w:tcW w:type="dxa" w:w="1152"/>
            <w:shd w:fill="F7FAFC"/>
            <w:tcMar>
              <w:top w:w="90" w:type="dxa"/>
              <w:bottom w:w="90" w:type="dxa"/>
              <w:left w:w="140" w:type="dxa"/>
              <w:right w:w="140" w:type="dxa"/>
            </w:tcMar>
          </w:tcPr>
          <w:p>
            <w:pPr>
              <w:jc w:val="center"/>
            </w:pPr>
            <w:r>
              <w:rPr>
                <w:rFonts w:ascii="Times New Roman" w:hAnsi="Times New Roman"/>
                <w:color w:val="2D3748"/>
                <w:sz w:val="18"/>
              </w:rPr>
              <w:t>VAL-04</w:t>
            </w:r>
          </w:p>
        </w:tc>
        <w:tc>
          <w:tcPr>
            <w:tcW w:type="dxa" w:w="2304"/>
            <w:shd w:fill="F7FAFC"/>
            <w:tcMar>
              <w:top w:w="90" w:type="dxa"/>
              <w:bottom w:w="90" w:type="dxa"/>
              <w:left w:w="140" w:type="dxa"/>
              <w:right w:w="140" w:type="dxa"/>
            </w:tcMar>
          </w:tcPr>
          <w:p>
            <w:pPr>
              <w:jc w:val="left"/>
            </w:pPr>
            <w:r>
              <w:rPr>
                <w:rFonts w:ascii="Times New Roman" w:hAnsi="Times New Roman"/>
                <w:color w:val="2D3748"/>
                <w:sz w:val="18"/>
              </w:rPr>
              <w:t>Thermal Drift Isolation</w:t>
            </w:r>
          </w:p>
        </w:tc>
        <w:tc>
          <w:tcPr>
            <w:tcW w:type="dxa" w:w="2160"/>
            <w:shd w:fill="F7FAFC"/>
            <w:tcMar>
              <w:top w:w="90" w:type="dxa"/>
              <w:bottom w:w="90" w:type="dxa"/>
              <w:left w:w="140" w:type="dxa"/>
              <w:right w:w="140" w:type="dxa"/>
            </w:tcMar>
          </w:tcPr>
          <w:p>
            <w:pPr>
              <w:jc w:val="left"/>
            </w:pPr>
            <w:r>
              <w:rPr>
                <w:rFonts w:ascii="Times New Roman" w:hAnsi="Times New Roman"/>
                <w:color w:val="2D3748"/>
                <w:sz w:val="18"/>
              </w:rPr>
              <w:t>ΔT &lt; 0.8°C above ambient</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0.42°C (PCB cutout thermal model)</w:t>
            </w:r>
          </w:p>
        </w:tc>
        <w:tc>
          <w:tcPr>
            <w:tcW w:type="dxa" w:w="1872"/>
            <w:shd w:fill="F7FAFC"/>
            <w:tcMar>
              <w:top w:w="90" w:type="dxa"/>
              <w:bottom w:w="90" w:type="dxa"/>
              <w:left w:w="140" w:type="dxa"/>
              <w:right w:w="140" w:type="dxa"/>
            </w:tcMar>
          </w:tcPr>
          <w:p>
            <w:pPr>
              <w:jc w:val="left"/>
            </w:pPr>
            <w:r>
              <w:rPr>
                <w:rFonts w:ascii="Times New Roman" w:hAnsi="Times New Roman"/>
                <w:color w:val="2D3748"/>
                <w:sz w:val="18"/>
              </w:rPr>
              <w:t>PASS (Layout Verified)</w:t>
            </w:r>
          </w:p>
        </w:tc>
      </w:tr>
      <w:tr>
        <w:tc>
          <w:tcPr>
            <w:tcW w:type="dxa" w:w="1152"/>
            <w:shd w:fill="FFFFFF"/>
            <w:tcMar>
              <w:top w:w="90" w:type="dxa"/>
              <w:bottom w:w="90" w:type="dxa"/>
              <w:left w:w="140" w:type="dxa"/>
              <w:right w:w="140" w:type="dxa"/>
            </w:tcMar>
          </w:tcPr>
          <w:p>
            <w:pPr>
              <w:jc w:val="center"/>
            </w:pPr>
            <w:r>
              <w:rPr>
                <w:rFonts w:ascii="Times New Roman" w:hAnsi="Times New Roman"/>
                <w:color w:val="2D3748"/>
                <w:sz w:val="18"/>
              </w:rPr>
              <w:t>VAL-05</w:t>
            </w:r>
          </w:p>
        </w:tc>
        <w:tc>
          <w:tcPr>
            <w:tcW w:type="dxa" w:w="2304"/>
            <w:shd w:fill="FFFFFF"/>
            <w:tcMar>
              <w:top w:w="90" w:type="dxa"/>
              <w:bottom w:w="90" w:type="dxa"/>
              <w:left w:w="140" w:type="dxa"/>
              <w:right w:w="140" w:type="dxa"/>
            </w:tcMar>
          </w:tcPr>
          <w:p>
            <w:pPr>
              <w:jc w:val="left"/>
            </w:pPr>
            <w:r>
              <w:rPr>
                <w:rFonts w:ascii="Times New Roman" w:hAnsi="Times New Roman"/>
                <w:color w:val="2D3748"/>
                <w:sz w:val="18"/>
              </w:rPr>
              <w:t>Ring Buffer Endurance</w:t>
            </w:r>
          </w:p>
        </w:tc>
        <w:tc>
          <w:tcPr>
            <w:tcW w:type="dxa" w:w="2160"/>
            <w:shd w:fill="FFFFFF"/>
            <w:tcMar>
              <w:top w:w="90" w:type="dxa"/>
              <w:bottom w:w="90" w:type="dxa"/>
              <w:left w:w="140" w:type="dxa"/>
              <w:right w:w="140" w:type="dxa"/>
            </w:tcMar>
          </w:tcPr>
          <w:p>
            <w:pPr>
              <w:jc w:val="left"/>
            </w:pPr>
            <w:r>
              <w:rPr>
                <w:rFonts w:ascii="Times New Roman" w:hAnsi="Times New Roman"/>
                <w:color w:val="2D3748"/>
                <w:sz w:val="18"/>
              </w:rPr>
              <w:t>Zero missing records on drop</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100% of 256 records preserved intact</w:t>
            </w:r>
          </w:p>
        </w:tc>
        <w:tc>
          <w:tcPr>
            <w:tcW w:type="dxa" w:w="1872"/>
            <w:shd w:fill="FFFFFF"/>
            <w:tcMar>
              <w:top w:w="90" w:type="dxa"/>
              <w:bottom w:w="90" w:type="dxa"/>
              <w:left w:w="140" w:type="dxa"/>
              <w:right w:w="140" w:type="dxa"/>
            </w:tcMar>
          </w:tcPr>
          <w:p>
            <w:pPr>
              <w:jc w:val="left"/>
            </w:pPr>
            <w:r>
              <w:rPr>
                <w:rFonts w:ascii="Times New Roman" w:hAnsi="Times New Roman"/>
                <w:color w:val="2D3748"/>
                <w:sz w:val="18"/>
              </w:rPr>
              <w:t>PASS (Host Verified)</w:t>
            </w:r>
          </w:p>
        </w:tc>
      </w:tr>
    </w:tbl>
    <w:p>
      <w:pPr>
        <w:spacing w:before="0" w:after="160"/>
      </w:pPr>
    </w:p>
    <w:p>
      <w:r>
        <w:br w:type="page"/>
      </w:r>
    </w:p>
    <w:p>
      <w:pPr>
        <w:keepNext/>
        <w:spacing w:before="320" w:after="120"/>
        <w:jc w:val="left"/>
      </w:pPr>
      <w:r>
        <w:rPr>
          <w:rFonts w:ascii="Times New Roman" w:hAnsi="Times New Roman"/>
          <w:b/>
          <w:color w:val="1A365D"/>
          <w:sz w:val="30"/>
        </w:rPr>
        <w:t>APPENDIX C — PRECAUTIONS AND TROUBLESHOOTING</w:t>
      </w:r>
    </w:p>
    <w:p>
      <w:pPr>
        <w:spacing w:before="0" w:after="120" w:line="276" w:lineRule="auto"/>
        <w:jc w:val="both"/>
      </w:pPr>
      <w:r>
        <w:rPr>
          <w:rFonts w:ascii="Times New Roman" w:hAnsi="Times New Roman"/>
          <w:b w:val="0"/>
          <w:i w:val="0"/>
          <w:color w:val="1E1E1E"/>
          <w:sz w:val="24"/>
        </w:rPr>
        <w:t>This appendix provides practical embedded systems engineering precautions, laboratory handling guidelines, and systematic troubleshooting procedures applicable to the Air Monitor hardware and firmware.</w:t>
      </w:r>
    </w:p>
    <w:p>
      <w:pPr>
        <w:keepNext/>
        <w:spacing w:before="240" w:after="80"/>
        <w:jc w:val="left"/>
      </w:pPr>
      <w:r>
        <w:rPr>
          <w:rFonts w:ascii="Times New Roman" w:hAnsi="Times New Roman"/>
          <w:b/>
          <w:color w:val="2B6CB0"/>
          <w:sz w:val="26"/>
        </w:rPr>
        <w:t>C.1 Electrical Precautions &amp; Handling Guidelines</w:t>
      </w:r>
    </w:p>
    <w:p>
      <w:pPr>
        <w:spacing w:before="0" w:after="120" w:line="276" w:lineRule="auto"/>
        <w:jc w:val="both"/>
      </w:pPr>
      <w:r>
        <w:rPr>
          <w:rFonts w:ascii="Times New Roman" w:hAnsi="Times New Roman"/>
          <w:b w:val="0"/>
          <w:i w:val="0"/>
          <w:color w:val="1E1E1E"/>
          <w:sz w:val="24"/>
        </w:rPr>
        <w:t>1. Power Supply Voltage Regulation: Never apply DC voltages exceeding 5.5V to the USB Type-C receptacle (`J4`). Excessive voltage directly endangers the linear battery charger (MCP73831) and buck regulator input stages.</w:t>
      </w:r>
    </w:p>
    <w:p>
      <w:pPr>
        <w:spacing w:before="0" w:after="120" w:line="276" w:lineRule="auto"/>
        <w:jc w:val="both"/>
      </w:pPr>
      <w:r>
        <w:rPr>
          <w:rFonts w:ascii="Times New Roman" w:hAnsi="Times New Roman"/>
          <w:b w:val="0"/>
          <w:i w:val="0"/>
          <w:color w:val="1E1E1E"/>
          <w:sz w:val="24"/>
        </w:rPr>
        <w:t>2. Common Ground Reference: When connecting laboratory equipment (e.g. ST-Link programmers, oscilloscopes, logic analyzers, or USB-UART adapters), always establish a solid ground return connection prior to attaching signal lines. Ground loops or floating potentials can permanently damage STM32 GPIO input buffers.</w:t>
      </w:r>
    </w:p>
    <w:p>
      <w:pPr>
        <w:spacing w:before="0" w:after="120" w:line="276" w:lineRule="auto"/>
        <w:jc w:val="both"/>
      </w:pPr>
      <w:r>
        <w:rPr>
          <w:rFonts w:ascii="Times New Roman" w:hAnsi="Times New Roman"/>
          <w:b w:val="0"/>
          <w:i w:val="0"/>
          <w:color w:val="1E1E1E"/>
          <w:sz w:val="24"/>
        </w:rPr>
        <w:t>3. 3.3V Logic Level Compatibility: While certain STM32F407 GPIO pins are rated as 5V-tolerant (FT), peripheral communications buses (I2C1, SPI1) operate strictly at 3.3V. External sensors must share the 3.3V logic supply rail to prevent parasitic latch-up.</w:t>
      </w:r>
    </w:p>
    <w:p>
      <w:pPr>
        <w:spacing w:before="0" w:after="120" w:line="276" w:lineRule="auto"/>
        <w:jc w:val="both"/>
      </w:pPr>
      <w:r>
        <w:rPr>
          <w:rFonts w:ascii="Times New Roman" w:hAnsi="Times New Roman"/>
          <w:b w:val="0"/>
          <w:i w:val="0"/>
          <w:color w:val="1E1E1E"/>
          <w:sz w:val="24"/>
        </w:rPr>
        <w:t>4. 18650 Battery Polarity Protection: Observe strict cell polarity when soldering or inserting the 18650 lithium-ion cell. Reverse cell installation will immediately destroy the MCP73831 charger IC.</w:t>
      </w:r>
    </w:p>
    <w:p>
      <w:pPr>
        <w:spacing w:before="0" w:after="120" w:line="276" w:lineRule="auto"/>
        <w:jc w:val="both"/>
      </w:pPr>
      <w:r>
        <w:rPr>
          <w:rFonts w:ascii="Times New Roman" w:hAnsi="Times New Roman"/>
          <w:b w:val="0"/>
          <w:i w:val="0"/>
          <w:color w:val="1E1E1E"/>
          <w:sz w:val="24"/>
        </w:rPr>
        <w:t>5. FPC Ribbon Cable Insertion: Handle the 31-pin display FPC (`J1`) and 6-pin touch FPC (`J2`) with extreme delicacy. Ensure the ZIF actuator flip-lock is fully opened before inserting the flex tail, and verify proper alignment to prevent pin-to-pin shorts.</w:t>
      </w:r>
    </w:p>
    <w:p>
      <w:pPr>
        <w:keepNext/>
        <w:spacing w:before="240" w:after="80"/>
        <w:jc w:val="left"/>
      </w:pPr>
      <w:r>
        <w:rPr>
          <w:rFonts w:ascii="Times New Roman" w:hAnsi="Times New Roman"/>
          <w:b/>
          <w:color w:val="2B6CB0"/>
          <w:sz w:val="26"/>
        </w:rPr>
        <w:t>C.2 Firmware Flashing &amp; Debugging Precautions</w:t>
      </w:r>
    </w:p>
    <w:p>
      <w:pPr>
        <w:spacing w:before="0" w:after="120" w:line="276" w:lineRule="auto"/>
        <w:jc w:val="both"/>
      </w:pPr>
      <w:r>
        <w:rPr>
          <w:rFonts w:ascii="Times New Roman" w:hAnsi="Times New Roman"/>
          <w:b w:val="0"/>
          <w:i w:val="0"/>
          <w:color w:val="1E1E1E"/>
          <w:sz w:val="24"/>
        </w:rPr>
        <w:t>1. Serial Wire Debug (SWD) Integrity: Maintain SWD wiring (PA13/SWDIO, PA14/SWCLK, GND) shorter than 15 cm. High cable capacitance causes signal degradation and flashing timeouts at 4 MHz debug clock speeds.</w:t>
      </w:r>
    </w:p>
    <w:p>
      <w:pPr>
        <w:spacing w:before="0" w:after="120" w:line="276" w:lineRule="auto"/>
        <w:jc w:val="both"/>
      </w:pPr>
      <w:r>
        <w:rPr>
          <w:rFonts w:ascii="Times New Roman" w:hAnsi="Times New Roman"/>
          <w:b w:val="0"/>
          <w:i w:val="0"/>
          <w:color w:val="1E1E1E"/>
          <w:sz w:val="24"/>
        </w:rPr>
        <w:t>2. Hardware NRST Pull-Up: Ensure the bidirectional master reset line (`NRST`) has a 100 nF ceramic capacitor to ground and an internal pull-up resistor to prevent spurious MCU resets in noisy electrical environments.</w:t>
      </w:r>
    </w:p>
    <w:p>
      <w:pPr>
        <w:spacing w:before="0" w:after="120" w:line="276" w:lineRule="auto"/>
        <w:jc w:val="both"/>
      </w:pPr>
      <w:r>
        <w:rPr>
          <w:rFonts w:ascii="Times New Roman" w:hAnsi="Times New Roman"/>
          <w:b w:val="0"/>
          <w:i w:val="0"/>
          <w:color w:val="1E1E1E"/>
          <w:sz w:val="24"/>
        </w:rPr>
        <w:t>3. BOOT0 Configuration: Verify that the `BOOT0` pin is pulled down to GND through a 10 kΩ resistor for standard execution from user Flash memory.</w:t>
      </w:r>
    </w:p>
    <w:p>
      <w:pPr>
        <w:keepNext/>
        <w:spacing w:before="240" w:after="80"/>
        <w:jc w:val="left"/>
      </w:pPr>
      <w:r>
        <w:rPr>
          <w:rFonts w:ascii="Times New Roman" w:hAnsi="Times New Roman"/>
          <w:b/>
          <w:color w:val="2B6CB0"/>
          <w:sz w:val="26"/>
        </w:rPr>
        <w:t>C.3 Troubleshooting Matrix</w:t>
      </w:r>
    </w:p>
    <w:p>
      <w:pPr>
        <w:spacing w:before="0" w:after="120" w:line="276" w:lineRule="auto"/>
        <w:jc w:val="both"/>
      </w:pPr>
      <w:r>
        <w:rPr>
          <w:rFonts w:ascii="Times New Roman" w:hAnsi="Times New Roman"/>
          <w:b w:val="0"/>
          <w:i w:val="0"/>
          <w:color w:val="1E1E1E"/>
          <w:sz w:val="24"/>
        </w:rPr>
        <w:t>Table C.1 provides a diagnostic matrix for rapid resolution of common hardware and firmware anomalies.</w:t>
      </w:r>
    </w:p>
    <w:p>
      <w:pPr>
        <w:spacing w:before="200" w:after="80"/>
        <w:jc w:val="left"/>
      </w:pPr>
      <w:r>
        <w:rPr>
          <w:rFonts w:ascii="Times New Roman" w:hAnsi="Times New Roman"/>
          <w:b/>
          <w:color w:val="1A365D"/>
          <w:sz w:val="21"/>
        </w:rPr>
        <w:t>Table C.1: Embedded System Diagnostic and Troubleshooting Matrix</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7"/>
        <w:gridCol w:w="2257"/>
        <w:gridCol w:w="2257"/>
        <w:gridCol w:w="2257"/>
      </w:tblGrid>
      <w:tr>
        <w:tc>
          <w:tcPr>
            <w:tcW w:type="dxa" w:w="2160"/>
            <w:shd w:fill="1A365D"/>
            <w:tcMar>
              <w:top w:w="120" w:type="dxa"/>
              <w:bottom w:w="120" w:type="dxa"/>
              <w:left w:w="140" w:type="dxa"/>
              <w:right w:w="140" w:type="dxa"/>
            </w:tcMar>
          </w:tcPr>
          <w:p>
            <w:pPr>
              <w:jc w:val="center"/>
            </w:pPr>
            <w:r>
              <w:rPr>
                <w:rFonts w:ascii="Times New Roman" w:hAnsi="Times New Roman"/>
                <w:b/>
                <w:color w:val="FFFFFF"/>
                <w:sz w:val="19"/>
              </w:rPr>
              <w:t>Symptom / Fault</w:t>
            </w:r>
          </w:p>
        </w:tc>
        <w:tc>
          <w:tcPr>
            <w:tcW w:type="dxa" w:w="2448"/>
            <w:shd w:fill="1A365D"/>
            <w:tcMar>
              <w:top w:w="120" w:type="dxa"/>
              <w:bottom w:w="120" w:type="dxa"/>
              <w:left w:w="140" w:type="dxa"/>
              <w:right w:w="140" w:type="dxa"/>
            </w:tcMar>
          </w:tcPr>
          <w:p>
            <w:pPr>
              <w:jc w:val="center"/>
            </w:pPr>
            <w:r>
              <w:rPr>
                <w:rFonts w:ascii="Times New Roman" w:hAnsi="Times New Roman"/>
                <w:b/>
                <w:color w:val="FFFFFF"/>
                <w:sz w:val="19"/>
              </w:rPr>
              <w:t>Probable Root Cause</w:t>
            </w:r>
          </w:p>
        </w:tc>
        <w:tc>
          <w:tcPr>
            <w:tcW w:type="dxa" w:w="2592"/>
            <w:shd w:fill="1A365D"/>
            <w:tcMar>
              <w:top w:w="120" w:type="dxa"/>
              <w:bottom w:w="120" w:type="dxa"/>
              <w:left w:w="140" w:type="dxa"/>
              <w:right w:w="140" w:type="dxa"/>
            </w:tcMar>
          </w:tcPr>
          <w:p>
            <w:pPr>
              <w:jc w:val="center"/>
            </w:pPr>
            <w:r>
              <w:rPr>
                <w:rFonts w:ascii="Times New Roman" w:hAnsi="Times New Roman"/>
                <w:b/>
                <w:color w:val="FFFFFF"/>
                <w:sz w:val="19"/>
              </w:rPr>
              <w:t>Diagnostic Verification Step</w:t>
            </w:r>
          </w:p>
        </w:tc>
        <w:tc>
          <w:tcPr>
            <w:tcW w:type="dxa" w:w="2880"/>
            <w:shd w:fill="1A365D"/>
            <w:tcMar>
              <w:top w:w="120" w:type="dxa"/>
              <w:bottom w:w="120" w:type="dxa"/>
              <w:left w:w="140" w:type="dxa"/>
              <w:right w:w="140" w:type="dxa"/>
            </w:tcMar>
          </w:tcPr>
          <w:p>
            <w:pPr>
              <w:jc w:val="center"/>
            </w:pPr>
            <w:r>
              <w:rPr>
                <w:rFonts w:ascii="Times New Roman" w:hAnsi="Times New Roman"/>
                <w:b/>
                <w:color w:val="FFFFFF"/>
                <w:sz w:val="19"/>
              </w:rPr>
              <w:t>Corrective Engineering Action</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Device does not power on from USB</w:t>
            </w:r>
          </w:p>
        </w:tc>
        <w:tc>
          <w:tcPr>
            <w:tcW w:type="dxa" w:w="2448"/>
            <w:shd w:fill="FFFFFF"/>
            <w:tcMar>
              <w:top w:w="90" w:type="dxa"/>
              <w:bottom w:w="90" w:type="dxa"/>
              <w:left w:w="140" w:type="dxa"/>
              <w:right w:w="140" w:type="dxa"/>
            </w:tcMar>
          </w:tcPr>
          <w:p>
            <w:pPr>
              <w:jc w:val="left"/>
            </w:pPr>
            <w:r>
              <w:rPr>
                <w:rFonts w:ascii="Times New Roman" w:hAnsi="Times New Roman"/>
                <w:color w:val="2D3748"/>
                <w:sz w:val="18"/>
              </w:rPr>
              <w:t>VBUS not reaching buck converter or CC lines floating</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Measure voltage at TP_VBUS and CC1/CC2 pads</w:t>
            </w:r>
          </w:p>
        </w:tc>
        <w:tc>
          <w:tcPr>
            <w:tcW w:type="dxa" w:w="2880"/>
            <w:shd w:fill="FFFFFF"/>
            <w:tcMar>
              <w:top w:w="90" w:type="dxa"/>
              <w:bottom w:w="90" w:type="dxa"/>
              <w:left w:w="140" w:type="dxa"/>
              <w:right w:w="140" w:type="dxa"/>
            </w:tcMar>
          </w:tcPr>
          <w:p>
            <w:pPr>
              <w:jc w:val="left"/>
            </w:pPr>
            <w:r>
              <w:rPr>
                <w:rFonts w:ascii="Times New Roman" w:hAnsi="Times New Roman"/>
                <w:color w:val="2D3748"/>
                <w:sz w:val="18"/>
              </w:rPr>
              <w:t>Verify 5.1kΩ pull-downs on CC1/CC2; inspect USB-C connector soldering</w:t>
            </w:r>
          </w:p>
        </w:tc>
      </w:tr>
      <w:tr>
        <w:tc>
          <w:tcPr>
            <w:tcW w:type="dxa" w:w="2160"/>
            <w:shd w:fill="F7FAFC"/>
            <w:tcMar>
              <w:top w:w="90" w:type="dxa"/>
              <w:bottom w:w="90" w:type="dxa"/>
              <w:left w:w="140" w:type="dxa"/>
              <w:right w:w="140" w:type="dxa"/>
            </w:tcMar>
          </w:tcPr>
          <w:p>
            <w:pPr>
              <w:jc w:val="center"/>
            </w:pPr>
            <w:r>
              <w:rPr>
                <w:rFonts w:ascii="Times New Roman" w:hAnsi="Times New Roman"/>
                <w:color w:val="2D3748"/>
                <w:sz w:val="18"/>
              </w:rPr>
              <w:t>MCU fails to connect via ST-Link</w:t>
            </w:r>
          </w:p>
        </w:tc>
        <w:tc>
          <w:tcPr>
            <w:tcW w:type="dxa" w:w="2448"/>
            <w:shd w:fill="F7FAFC"/>
            <w:tcMar>
              <w:top w:w="90" w:type="dxa"/>
              <w:bottom w:w="90" w:type="dxa"/>
              <w:left w:w="140" w:type="dxa"/>
              <w:right w:w="140" w:type="dxa"/>
            </w:tcMar>
          </w:tcPr>
          <w:p>
            <w:pPr>
              <w:jc w:val="left"/>
            </w:pPr>
            <w:r>
              <w:rPr>
                <w:rFonts w:ascii="Times New Roman" w:hAnsi="Times New Roman"/>
                <w:color w:val="2D3748"/>
                <w:sz w:val="18"/>
              </w:rPr>
              <w:t>SWD lines swapped, BOOT0 high, or NRST held low</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Check voltage on NRST (3.3V) and BOOT0 (0V)</w:t>
            </w:r>
          </w:p>
        </w:tc>
        <w:tc>
          <w:tcPr>
            <w:tcW w:type="dxa" w:w="2880"/>
            <w:shd w:fill="F7FAFC"/>
            <w:tcMar>
              <w:top w:w="90" w:type="dxa"/>
              <w:bottom w:w="90" w:type="dxa"/>
              <w:left w:w="140" w:type="dxa"/>
              <w:right w:w="140" w:type="dxa"/>
            </w:tcMar>
          </w:tcPr>
          <w:p>
            <w:pPr>
              <w:jc w:val="left"/>
            </w:pPr>
            <w:r>
              <w:rPr>
                <w:rFonts w:ascii="Times New Roman" w:hAnsi="Times New Roman"/>
                <w:color w:val="2D3748"/>
                <w:sz w:val="18"/>
              </w:rPr>
              <w:t>Verify SWDIO on PA13, SWCLK on PA14; pull NRST high; pull BOOT0 to GND</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Display backlight on but screen blank</w:t>
            </w:r>
          </w:p>
        </w:tc>
        <w:tc>
          <w:tcPr>
            <w:tcW w:type="dxa" w:w="2448"/>
            <w:shd w:fill="FFFFFF"/>
            <w:tcMar>
              <w:top w:w="90" w:type="dxa"/>
              <w:bottom w:w="90" w:type="dxa"/>
              <w:left w:w="140" w:type="dxa"/>
              <w:right w:w="140" w:type="dxa"/>
            </w:tcMar>
          </w:tcPr>
          <w:p>
            <w:pPr>
              <w:jc w:val="left"/>
            </w:pPr>
            <w:r>
              <w:rPr>
                <w:rFonts w:ascii="Times New Roman" w:hAnsi="Times New Roman"/>
                <w:color w:val="2D3748"/>
                <w:sz w:val="18"/>
              </w:rPr>
              <w:t>SPI clock polarity error or missing Reset pulse</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Inspect LCD_RESET and SPI1_SCK waveforms on scope</w:t>
            </w:r>
          </w:p>
        </w:tc>
        <w:tc>
          <w:tcPr>
            <w:tcW w:type="dxa" w:w="2880"/>
            <w:shd w:fill="FFFFFF"/>
            <w:tcMar>
              <w:top w:w="90" w:type="dxa"/>
              <w:bottom w:w="90" w:type="dxa"/>
              <w:left w:w="140" w:type="dxa"/>
              <w:right w:w="140" w:type="dxa"/>
            </w:tcMar>
          </w:tcPr>
          <w:p>
            <w:pPr>
              <w:jc w:val="left"/>
            </w:pPr>
            <w:r>
              <w:rPr>
                <w:rFonts w:ascii="Times New Roman" w:hAnsi="Times New Roman"/>
                <w:color w:val="2D3748"/>
                <w:sz w:val="18"/>
              </w:rPr>
              <w:t>Ensure ST7789 receives active-low reset pulse; verify SPI Mode 0 (CPOL=0)</w:t>
            </w:r>
          </w:p>
        </w:tc>
      </w:tr>
      <w:tr>
        <w:tc>
          <w:tcPr>
            <w:tcW w:type="dxa" w:w="2160"/>
            <w:shd w:fill="F7FAFC"/>
            <w:tcMar>
              <w:top w:w="90" w:type="dxa"/>
              <w:bottom w:w="90" w:type="dxa"/>
              <w:left w:w="140" w:type="dxa"/>
              <w:right w:w="140" w:type="dxa"/>
            </w:tcMar>
          </w:tcPr>
          <w:p>
            <w:pPr>
              <w:jc w:val="center"/>
            </w:pPr>
            <w:r>
              <w:rPr>
                <w:rFonts w:ascii="Times New Roman" w:hAnsi="Times New Roman"/>
                <w:color w:val="2D3748"/>
                <w:sz w:val="18"/>
              </w:rPr>
              <w:t>PM sensor readings return 0 or timeout</w:t>
            </w:r>
          </w:p>
        </w:tc>
        <w:tc>
          <w:tcPr>
            <w:tcW w:type="dxa" w:w="2448"/>
            <w:shd w:fill="F7FAFC"/>
            <w:tcMar>
              <w:top w:w="90" w:type="dxa"/>
              <w:bottom w:w="90" w:type="dxa"/>
              <w:left w:w="140" w:type="dxa"/>
              <w:right w:w="140" w:type="dxa"/>
            </w:tcMar>
          </w:tcPr>
          <w:p>
            <w:pPr>
              <w:jc w:val="left"/>
            </w:pPr>
            <w:r>
              <w:rPr>
                <w:rFonts w:ascii="Times New Roman" w:hAnsi="Times New Roman"/>
                <w:color w:val="2D3748"/>
                <w:sz w:val="18"/>
              </w:rPr>
              <w:t>PMS5003 UART baud rate mismatch or fan sleeping</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Probe USART2_RX line for 9600-baud active stream</w:t>
            </w:r>
          </w:p>
        </w:tc>
        <w:tc>
          <w:tcPr>
            <w:tcW w:type="dxa" w:w="2880"/>
            <w:shd w:fill="F7FAFC"/>
            <w:tcMar>
              <w:top w:w="90" w:type="dxa"/>
              <w:bottom w:w="90" w:type="dxa"/>
              <w:left w:w="140" w:type="dxa"/>
              <w:right w:w="140" w:type="dxa"/>
            </w:tcMar>
          </w:tcPr>
          <w:p>
            <w:pPr>
              <w:jc w:val="left"/>
            </w:pPr>
            <w:r>
              <w:rPr>
                <w:rFonts w:ascii="Times New Roman" w:hAnsi="Times New Roman"/>
                <w:color w:val="2D3748"/>
                <w:sz w:val="18"/>
              </w:rPr>
              <w:t>Ensure PM_SET is pulled high (3.3V); verify 9600-8-N-1 UART configuration</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CO₂ / Climate sensor I2C NACK error</w:t>
            </w:r>
          </w:p>
        </w:tc>
        <w:tc>
          <w:tcPr>
            <w:tcW w:type="dxa" w:w="2448"/>
            <w:shd w:fill="FFFFFF"/>
            <w:tcMar>
              <w:top w:w="90" w:type="dxa"/>
              <w:bottom w:w="90" w:type="dxa"/>
              <w:left w:w="140" w:type="dxa"/>
              <w:right w:w="140" w:type="dxa"/>
            </w:tcMar>
          </w:tcPr>
          <w:p>
            <w:pPr>
              <w:jc w:val="left"/>
            </w:pPr>
            <w:r>
              <w:rPr>
                <w:rFonts w:ascii="Times New Roman" w:hAnsi="Times New Roman"/>
                <w:color w:val="2D3748"/>
                <w:sz w:val="18"/>
              </w:rPr>
              <w:t>Missing pull-up resistors or address conflict</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Check SCL/SDA resting voltage (must be 3.3V)</w:t>
            </w:r>
          </w:p>
        </w:tc>
        <w:tc>
          <w:tcPr>
            <w:tcW w:type="dxa" w:w="2880"/>
            <w:shd w:fill="FFFFFF"/>
            <w:tcMar>
              <w:top w:w="90" w:type="dxa"/>
              <w:bottom w:w="90" w:type="dxa"/>
              <w:left w:w="140" w:type="dxa"/>
              <w:right w:w="140" w:type="dxa"/>
            </w:tcMar>
          </w:tcPr>
          <w:p>
            <w:pPr>
              <w:jc w:val="left"/>
            </w:pPr>
            <w:r>
              <w:rPr>
                <w:rFonts w:ascii="Times New Roman" w:hAnsi="Times New Roman"/>
                <w:color w:val="2D3748"/>
                <w:sz w:val="18"/>
              </w:rPr>
              <w:t>Verify 4.7kΩ pull-up resistors on PB6/PB7; check I2C addresses (0x62, 0x44)</w:t>
            </w:r>
          </w:p>
        </w:tc>
      </w:tr>
      <w:tr>
        <w:tc>
          <w:tcPr>
            <w:tcW w:type="dxa" w:w="2160"/>
            <w:shd w:fill="F7FAFC"/>
            <w:tcMar>
              <w:top w:w="90" w:type="dxa"/>
              <w:bottom w:w="90" w:type="dxa"/>
              <w:left w:w="140" w:type="dxa"/>
              <w:right w:w="140" w:type="dxa"/>
            </w:tcMar>
          </w:tcPr>
          <w:p>
            <w:pPr>
              <w:jc w:val="center"/>
            </w:pPr>
            <w:r>
              <w:rPr>
                <w:rFonts w:ascii="Times New Roman" w:hAnsi="Times New Roman"/>
                <w:color w:val="2D3748"/>
                <w:sz w:val="18"/>
              </w:rPr>
              <w:t>SHT41 temperature reads 3°C too high</w:t>
            </w:r>
          </w:p>
        </w:tc>
        <w:tc>
          <w:tcPr>
            <w:tcW w:type="dxa" w:w="2448"/>
            <w:shd w:fill="F7FAFC"/>
            <w:tcMar>
              <w:top w:w="90" w:type="dxa"/>
              <w:bottom w:w="90" w:type="dxa"/>
              <w:left w:w="140" w:type="dxa"/>
              <w:right w:w="140" w:type="dxa"/>
            </w:tcMar>
          </w:tcPr>
          <w:p>
            <w:pPr>
              <w:jc w:val="left"/>
            </w:pPr>
            <w:r>
              <w:rPr>
                <w:rFonts w:ascii="Times New Roman" w:hAnsi="Times New Roman"/>
                <w:color w:val="2D3748"/>
                <w:sz w:val="18"/>
              </w:rPr>
              <w:t>Thermal conduction from active MCU/power components</w:t>
            </w:r>
          </w:p>
        </w:tc>
        <w:tc>
          <w:tcPr>
            <w:tcW w:type="dxa" w:w="2592"/>
            <w:shd w:fill="F7FAFC"/>
            <w:tcMar>
              <w:top w:w="90" w:type="dxa"/>
              <w:bottom w:w="90" w:type="dxa"/>
              <w:left w:w="140" w:type="dxa"/>
              <w:right w:w="140" w:type="dxa"/>
            </w:tcMar>
          </w:tcPr>
          <w:p>
            <w:pPr>
              <w:jc w:val="left"/>
            </w:pPr>
            <w:r>
              <w:rPr>
                <w:rFonts w:ascii="Times New Roman" w:hAnsi="Times New Roman"/>
                <w:color w:val="2D3748"/>
                <w:sz w:val="18"/>
              </w:rPr>
              <w:t>Inspect thermal isolation cutout on PCB</w:t>
            </w:r>
          </w:p>
        </w:tc>
        <w:tc>
          <w:tcPr>
            <w:tcW w:type="dxa" w:w="2880"/>
            <w:shd w:fill="F7FAFC"/>
            <w:tcMar>
              <w:top w:w="90" w:type="dxa"/>
              <w:bottom w:w="90" w:type="dxa"/>
              <w:left w:w="140" w:type="dxa"/>
              <w:right w:w="140" w:type="dxa"/>
            </w:tcMar>
          </w:tcPr>
          <w:p>
            <w:pPr>
              <w:jc w:val="left"/>
            </w:pPr>
            <w:r>
              <w:rPr>
                <w:rFonts w:ascii="Times New Roman" w:hAnsi="Times New Roman"/>
                <w:color w:val="2D3748"/>
                <w:sz w:val="18"/>
              </w:rPr>
              <w:t>Ensure thermal relief slot is clear of copper pours; apply software offset</w:t>
            </w:r>
          </w:p>
        </w:tc>
      </w:tr>
      <w:tr>
        <w:tc>
          <w:tcPr>
            <w:tcW w:type="dxa" w:w="2160"/>
            <w:shd w:fill="FFFFFF"/>
            <w:tcMar>
              <w:top w:w="90" w:type="dxa"/>
              <w:bottom w:w="90" w:type="dxa"/>
              <w:left w:w="140" w:type="dxa"/>
              <w:right w:w="140" w:type="dxa"/>
            </w:tcMar>
          </w:tcPr>
          <w:p>
            <w:pPr>
              <w:jc w:val="center"/>
            </w:pPr>
            <w:r>
              <w:rPr>
                <w:rFonts w:ascii="Times New Roman" w:hAnsi="Times New Roman"/>
                <w:color w:val="2D3748"/>
                <w:sz w:val="18"/>
              </w:rPr>
              <w:t>Touch slider unresponsive</w:t>
            </w:r>
          </w:p>
        </w:tc>
        <w:tc>
          <w:tcPr>
            <w:tcW w:type="dxa" w:w="2448"/>
            <w:shd w:fill="FFFFFF"/>
            <w:tcMar>
              <w:top w:w="90" w:type="dxa"/>
              <w:bottom w:w="90" w:type="dxa"/>
              <w:left w:w="140" w:type="dxa"/>
              <w:right w:w="140" w:type="dxa"/>
            </w:tcMar>
          </w:tcPr>
          <w:p>
            <w:pPr>
              <w:jc w:val="left"/>
            </w:pPr>
            <w:r>
              <w:rPr>
                <w:rFonts w:ascii="Times New Roman" w:hAnsi="Times New Roman"/>
                <w:color w:val="2D3748"/>
                <w:sz w:val="18"/>
              </w:rPr>
              <w:t>Touch interrupt floating or FPC misaligned</w:t>
            </w:r>
          </w:p>
        </w:tc>
        <w:tc>
          <w:tcPr>
            <w:tcW w:type="dxa" w:w="2592"/>
            <w:shd w:fill="FFFFFF"/>
            <w:tcMar>
              <w:top w:w="90" w:type="dxa"/>
              <w:bottom w:w="90" w:type="dxa"/>
              <w:left w:w="140" w:type="dxa"/>
              <w:right w:w="140" w:type="dxa"/>
            </w:tcMar>
          </w:tcPr>
          <w:p>
            <w:pPr>
              <w:jc w:val="left"/>
            </w:pPr>
            <w:r>
              <w:rPr>
                <w:rFonts w:ascii="Times New Roman" w:hAnsi="Times New Roman"/>
                <w:color w:val="2D3748"/>
                <w:sz w:val="18"/>
              </w:rPr>
              <w:t>Monitor PB5 (TOUCH_INT) pin on touch contact</w:t>
            </w:r>
          </w:p>
        </w:tc>
        <w:tc>
          <w:tcPr>
            <w:tcW w:type="dxa" w:w="2880"/>
            <w:shd w:fill="FFFFFF"/>
            <w:tcMar>
              <w:top w:w="90" w:type="dxa"/>
              <w:bottom w:w="90" w:type="dxa"/>
              <w:left w:w="140" w:type="dxa"/>
              <w:right w:w="140" w:type="dxa"/>
            </w:tcMar>
          </w:tcPr>
          <w:p>
            <w:pPr>
              <w:jc w:val="left"/>
            </w:pPr>
            <w:r>
              <w:rPr>
                <w:rFonts w:ascii="Times New Roman" w:hAnsi="Times New Roman"/>
                <w:color w:val="2D3748"/>
                <w:sz w:val="18"/>
              </w:rPr>
              <w:t>Check 6-pin FPC orientation in J2; verify EXTI interrupt configuration</w:t>
            </w:r>
          </w:p>
        </w:tc>
      </w:tr>
    </w:tbl>
    <w:p>
      <w:pPr>
        <w:spacing w:before="0" w:after="160"/>
      </w:pP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 xml:space="preserve">Department of Electrical and Computer Engineering, STIST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AIR MONITORING SYSTEM — STM32F407ZGT6 MICROCONTROLLER | PBCST504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