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73C" w:rsidRDefault="00AF473C"/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400" w:type="dxa"/>
              <w:bottom w:w="600" w:type="dxa"/>
              <w:right w:w="400" w:type="dxa"/>
            </w:tcMar>
          </w:tcPr>
          <w:p w:rsidR="00AF473C" w:rsidRDefault="00777179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SYSTEM ARCHITECTURE DOCUMENT</w:t>
            </w:r>
          </w:p>
          <w:p w:rsidR="00AF473C" w:rsidRDefault="00777179">
            <w:pPr>
              <w:spacing w:after="80"/>
              <w:jc w:val="center"/>
            </w:pPr>
            <w:r>
              <w:rPr>
                <w:color w:val="BDD7EE"/>
                <w:sz w:val="28"/>
                <w:szCs w:val="28"/>
              </w:rPr>
              <w:t>Full-Stack Enterprise Web Application</w:t>
            </w:r>
          </w:p>
          <w:p w:rsidR="00AF473C" w:rsidRDefault="00777179">
            <w:pPr>
              <w:jc w:val="center"/>
            </w:pPr>
            <w:r>
              <w:rPr>
                <w:i/>
                <w:iCs/>
                <w:color w:val="9DC3E6"/>
                <w:sz w:val="24"/>
                <w:szCs w:val="24"/>
              </w:rPr>
              <w:t>React 18 + ASP.NET Core 8 + MS SQL Server</w:t>
            </w:r>
          </w:p>
        </w:tc>
      </w:tr>
    </w:tbl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Details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Document Version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1.0.0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Author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AF473C"/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Date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AF473C"/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Classification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AF473C"/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AF473C"/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1. EXECUTIVE SUMMARY</w:t>
            </w:r>
          </w:p>
        </w:tc>
      </w:tr>
    </w:tbl>
    <w:p w:rsidR="00AF473C" w:rsidRDefault="00AF473C"/>
    <w:p w:rsidR="00AF473C" w:rsidRDefault="00777179">
      <w:pPr>
        <w:spacing w:before="80" w:after="80"/>
      </w:pPr>
      <w:r>
        <w:t xml:space="preserve">This document defines the full software architecture for an enterprise-grade web application. It serves as the single source of truth for development teams, </w:t>
      </w:r>
      <w:proofErr w:type="spellStart"/>
      <w:r>
        <w:t>DevOps</w:t>
      </w:r>
      <w:proofErr w:type="spellEnd"/>
      <w:r>
        <w:t xml:space="preserve"> engineers, and technical stakeholders, covering every layer of the stack from browser to database.</w:t>
      </w:r>
    </w:p>
    <w:p w:rsidR="00AF473C" w:rsidRDefault="00AF473C"/>
    <w:p w:rsidR="00AF473C" w:rsidRDefault="00777179">
      <w:pPr>
        <w:spacing w:before="80" w:after="80"/>
      </w:pPr>
      <w:r>
        <w:t xml:space="preserve">The system is designed for high maintainability, security, and scalability. Each technology choice is deliberate — </w:t>
      </w:r>
      <w:proofErr w:type="spellStart"/>
      <w:r>
        <w:t>favouring</w:t>
      </w:r>
      <w:proofErr w:type="spellEnd"/>
      <w:r>
        <w:t xml:space="preserve"> well-supported, proven enterprise tooling over novelty — to </w:t>
      </w:r>
      <w:proofErr w:type="spellStart"/>
      <w:r>
        <w:t>minimise</w:t>
      </w:r>
      <w:proofErr w:type="spellEnd"/>
      <w:r>
        <w:t xml:space="preserve"> operational risk and </w:t>
      </w:r>
      <w:proofErr w:type="spellStart"/>
      <w:r>
        <w:t>maximise</w:t>
      </w:r>
      <w:proofErr w:type="spellEnd"/>
      <w:r>
        <w:t xml:space="preserve"> long-term velocity.</w:t>
      </w:r>
    </w:p>
    <w:p w:rsidR="00AF473C" w:rsidRDefault="00AF473C"/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F473C" w:rsidRDefault="00777179">
            <w:r>
              <w:rPr>
                <w:b/>
                <w:bCs/>
                <w:color w:val="FFFFFF"/>
              </w:rPr>
              <w:t>Key Design Principles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Separation of Concerns — UI, API, and Data layers are independently deployable and testable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Security-First — JWT bearer tokens, ASP.NET Identity, and HTTPS enforced at all boundaries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Developer Ergonomics — strong typing in C#, component-driven React, and Dapper for transparent SQL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Auditability</w:t>
            </w:r>
            <w:proofErr w:type="spellEnd"/>
            <w:r>
              <w:rPr>
                <w:sz w:val="21"/>
                <w:szCs w:val="21"/>
              </w:rPr>
              <w:t xml:space="preserve"> — full source history in Azure </w:t>
            </w:r>
            <w:proofErr w:type="spellStart"/>
            <w:r>
              <w:rPr>
                <w:sz w:val="21"/>
                <w:szCs w:val="21"/>
              </w:rPr>
              <w:t>DevOps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 xml:space="preserve"> with mandatory PR reviews and CI gates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• Performance — Dapper avoids ORM overhead; </w:t>
            </w:r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  <w:r>
              <w:rPr>
                <w:sz w:val="21"/>
                <w:szCs w:val="21"/>
              </w:rPr>
              <w:t xml:space="preserve"> keeps React re-renders minimal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2. ARCHITECTURE OVERVIEW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2.1  Architectural</w:t>
      </w:r>
      <w:proofErr w:type="gramEnd"/>
      <w:r>
        <w:t xml:space="preserve"> Style</w:t>
      </w:r>
    </w:p>
    <w:p w:rsidR="00AF473C" w:rsidRDefault="00777179">
      <w:pPr>
        <w:spacing w:before="80" w:after="80"/>
      </w:pPr>
      <w:r>
        <w:t xml:space="preserve">The system follows </w:t>
      </w:r>
      <w:proofErr w:type="gramStart"/>
      <w:r>
        <w:t>a layered</w:t>
      </w:r>
      <w:proofErr w:type="gramEnd"/>
      <w:r>
        <w:t xml:space="preserve">, </w:t>
      </w:r>
      <w:proofErr w:type="spellStart"/>
      <w:r>
        <w:t>RESTful</w:t>
      </w:r>
      <w:proofErr w:type="spellEnd"/>
      <w:r>
        <w:t xml:space="preserve"> three-tier architecture:</w:t>
      </w:r>
    </w:p>
    <w:p w:rsidR="00AF473C" w:rsidRDefault="00AF473C"/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0C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</w:rPr>
              <w:t>PRESENTATION TIER</w:t>
            </w:r>
          </w:p>
          <w:p w:rsidR="00AF473C" w:rsidRDefault="00777179">
            <w:pPr>
              <w:jc w:val="center"/>
            </w:pPr>
            <w:r>
              <w:rPr>
                <w:color w:val="D6E4F7"/>
                <w:sz w:val="20"/>
                <w:szCs w:val="20"/>
              </w:rPr>
              <w:t>React 18 + Ant Design Pro</w:t>
            </w:r>
          </w:p>
          <w:p w:rsidR="00AF473C" w:rsidRDefault="00777179">
            <w:pPr>
              <w:jc w:val="center"/>
            </w:pPr>
            <w:proofErr w:type="spellStart"/>
            <w:r>
              <w:rPr>
                <w:color w:val="D6E4F7"/>
                <w:sz w:val="20"/>
                <w:szCs w:val="20"/>
              </w:rPr>
              <w:t>Zustand</w:t>
            </w:r>
            <w:proofErr w:type="spellEnd"/>
            <w:r>
              <w:rPr>
                <w:color w:val="D6E4F7"/>
                <w:sz w:val="20"/>
                <w:szCs w:val="20"/>
              </w:rPr>
              <w:t xml:space="preserve"> + Context API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</w:rPr>
              <w:t>BUSINESS LOGIC TIER</w:t>
            </w:r>
          </w:p>
          <w:p w:rsidR="00AF473C" w:rsidRDefault="00777179">
            <w:pPr>
              <w:jc w:val="center"/>
            </w:pPr>
            <w:r>
              <w:rPr>
                <w:color w:val="9DC3E6"/>
                <w:sz w:val="20"/>
                <w:szCs w:val="20"/>
              </w:rPr>
              <w:t>ASP.NET Core 8 Web API</w:t>
            </w:r>
          </w:p>
          <w:p w:rsidR="00AF473C" w:rsidRDefault="00777179">
            <w:pPr>
              <w:jc w:val="center"/>
            </w:pPr>
            <w:r>
              <w:rPr>
                <w:color w:val="9DC3E6"/>
                <w:sz w:val="20"/>
                <w:szCs w:val="20"/>
              </w:rPr>
              <w:t>ASP.NET Identity + JWT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75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</w:rPr>
              <w:t>DATA TIER</w:t>
            </w:r>
          </w:p>
          <w:p w:rsidR="00AF473C" w:rsidRDefault="00777179">
            <w:pPr>
              <w:jc w:val="center"/>
            </w:pPr>
            <w:r>
              <w:rPr>
                <w:color w:val="9DC3E6"/>
                <w:sz w:val="20"/>
                <w:szCs w:val="20"/>
              </w:rPr>
              <w:t>MS SQL Server 2019/2022</w:t>
            </w:r>
          </w:p>
          <w:p w:rsidR="00AF473C" w:rsidRDefault="00777179">
            <w:pPr>
              <w:jc w:val="center"/>
            </w:pPr>
            <w:r>
              <w:rPr>
                <w:color w:val="9DC3E6"/>
                <w:sz w:val="20"/>
                <w:szCs w:val="20"/>
              </w:rPr>
              <w:t>Dapper Micro-ORM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2.2  Communication</w:t>
      </w:r>
      <w:proofErr w:type="gramEnd"/>
      <w:r>
        <w:t xml:space="preserve"> Flow</w:t>
      </w:r>
    </w:p>
    <w:p w:rsidR="00AF473C" w:rsidRDefault="00777179">
      <w:pPr>
        <w:spacing w:before="80" w:after="80"/>
      </w:pPr>
      <w:r>
        <w:t xml:space="preserve">All client-server communication is over HTTPS/REST. The browser SPA communicates exclusively with the ASP.NET Core 8 Web API. The API accesses MS SQL Server through the </w:t>
      </w:r>
      <w:proofErr w:type="gramStart"/>
      <w:r>
        <w:t>Dapper</w:t>
      </w:r>
      <w:proofErr w:type="gramEnd"/>
      <w:r>
        <w:t xml:space="preserve"> data-access layer. Reports are generated server-side and streamed to the client as PDF or HTML.</w:t>
      </w:r>
    </w:p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3200"/>
        <w:gridCol w:w="35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Source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Protocol / Method</w:t>
            </w:r>
          </w:p>
        </w:tc>
        <w:tc>
          <w:tcPr>
            <w:tcW w:w="3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Destination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Browser (SPA)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HTTPS REST + JWT</w:t>
            </w:r>
          </w:p>
        </w:tc>
        <w:tc>
          <w:tcPr>
            <w:tcW w:w="3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ASP.NET Core 8 API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ASP.NET Core 8 API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ADO.NET + Dapper</w:t>
            </w:r>
          </w:p>
        </w:tc>
        <w:tc>
          <w:tcPr>
            <w:tcW w:w="3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MS SQL Server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API (Report endpoint)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FastReport</w:t>
            </w:r>
            <w:proofErr w:type="spellEnd"/>
            <w:r>
              <w:rPr>
                <w:sz w:val="21"/>
                <w:szCs w:val="21"/>
              </w:rPr>
              <w:t xml:space="preserve"> / RDLC render</w:t>
            </w:r>
          </w:p>
        </w:tc>
        <w:tc>
          <w:tcPr>
            <w:tcW w:w="3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PDF / HTML stream → client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CI/CD Pipeline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Git</w:t>
            </w:r>
            <w:proofErr w:type="spellEnd"/>
            <w:r>
              <w:rPr>
                <w:sz w:val="21"/>
                <w:szCs w:val="21"/>
              </w:rPr>
              <w:t xml:space="preserve"> Push / PR Merge</w:t>
            </w:r>
          </w:p>
        </w:tc>
        <w:tc>
          <w:tcPr>
            <w:tcW w:w="3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Azure </w:t>
            </w:r>
            <w:proofErr w:type="spellStart"/>
            <w:r>
              <w:rPr>
                <w:sz w:val="21"/>
                <w:szCs w:val="21"/>
              </w:rPr>
              <w:t>DevOps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 xml:space="preserve"> Actions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3. FRONT-END LAYER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3.1  Technology</w:t>
      </w:r>
      <w:proofErr w:type="gramEnd"/>
      <w:r>
        <w:t xml:space="preserve"> Stack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Concern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Technology &amp; Notes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Framework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React.js 18 — concurrent rendering, Suspense, automatic batching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UI Component Library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Ant Design Pro — enterprise-grade layout, tables, forms, navigation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State Management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  <w:r>
              <w:rPr>
                <w:sz w:val="21"/>
                <w:szCs w:val="21"/>
              </w:rPr>
              <w:t xml:space="preserve"> (global </w:t>
            </w:r>
            <w:proofErr w:type="spellStart"/>
            <w:r>
              <w:rPr>
                <w:sz w:val="21"/>
                <w:szCs w:val="21"/>
              </w:rPr>
              <w:t>async</w:t>
            </w:r>
            <w:proofErr w:type="spellEnd"/>
            <w:r>
              <w:rPr>
                <w:sz w:val="21"/>
                <w:szCs w:val="21"/>
              </w:rPr>
              <w:t xml:space="preserve"> state) + React Context API (auth/theme/locale)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HTTP Client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Axios</w:t>
            </w:r>
            <w:proofErr w:type="spellEnd"/>
            <w:r>
              <w:rPr>
                <w:sz w:val="21"/>
                <w:szCs w:val="21"/>
              </w:rPr>
              <w:t xml:space="preserve"> with request/response interceptors for JWT attachment and 401 handling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Routing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React Router v6 — code-split routes, protected route wrappers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Build Tool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 — fast HMR, tree-shaking, </w:t>
            </w:r>
            <w:proofErr w:type="spellStart"/>
            <w:r>
              <w:rPr>
                <w:sz w:val="21"/>
                <w:szCs w:val="21"/>
              </w:rPr>
              <w:t>optimised</w:t>
            </w:r>
            <w:proofErr w:type="spellEnd"/>
            <w:r>
              <w:rPr>
                <w:sz w:val="21"/>
                <w:szCs w:val="21"/>
              </w:rPr>
              <w:t xml:space="preserve"> production bundles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Language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TypeScript</w:t>
            </w:r>
            <w:proofErr w:type="spellEnd"/>
            <w:r>
              <w:rPr>
                <w:sz w:val="21"/>
                <w:szCs w:val="21"/>
              </w:rPr>
              <w:t xml:space="preserve"> — strict mode, interface-driven component contracts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Testing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Vitest</w:t>
            </w:r>
            <w:proofErr w:type="spellEnd"/>
            <w:r>
              <w:rPr>
                <w:sz w:val="21"/>
                <w:szCs w:val="21"/>
              </w:rPr>
              <w:t xml:space="preserve"> + React Testing Library + MSW (Mock Service Worker)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3.2  Project</w:t>
      </w:r>
      <w:proofErr w:type="gramEnd"/>
      <w:r>
        <w:t xml:space="preserve"> Structure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9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Directory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Purpose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Axios</w:t>
            </w:r>
            <w:proofErr w:type="spellEnd"/>
            <w:r>
              <w:rPr>
                <w:sz w:val="21"/>
                <w:szCs w:val="21"/>
              </w:rPr>
              <w:t xml:space="preserve"> service modules — one file per domain (</w:t>
            </w:r>
            <w:proofErr w:type="spellStart"/>
            <w:r>
              <w:rPr>
                <w:sz w:val="21"/>
                <w:szCs w:val="21"/>
              </w:rPr>
              <w:t>userApi.ts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orderApi.ts</w:t>
            </w:r>
            <w:proofErr w:type="spellEnd"/>
            <w:r>
              <w:rPr>
                <w:sz w:val="21"/>
                <w:szCs w:val="21"/>
              </w:rPr>
              <w:t>, etc.)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/components/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Shared, reusable presentational components (Button, Modal, </w:t>
            </w:r>
            <w:proofErr w:type="spellStart"/>
            <w:r>
              <w:rPr>
                <w:sz w:val="21"/>
                <w:szCs w:val="21"/>
              </w:rPr>
              <w:t>DataTable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/features/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Feature-sliced modules — each with its own pages, hooks, and store slice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/hooks/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Custom React hooks (</w:t>
            </w:r>
            <w:proofErr w:type="spellStart"/>
            <w:r>
              <w:rPr>
                <w:sz w:val="21"/>
                <w:szCs w:val="21"/>
              </w:rPr>
              <w:t>useAuth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usePermissions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usePaginatedQuery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/layouts/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Ant Design Pro layout wrappers — </w:t>
            </w:r>
            <w:proofErr w:type="spellStart"/>
            <w:r>
              <w:rPr>
                <w:sz w:val="21"/>
                <w:szCs w:val="21"/>
              </w:rPr>
              <w:t>SidebarLayout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AuthLayout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/pages/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Route-level page components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/store/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  <w:r>
              <w:rPr>
                <w:sz w:val="21"/>
                <w:szCs w:val="21"/>
              </w:rPr>
              <w:t xml:space="preserve"> store slices — combined in stores/</w:t>
            </w:r>
            <w:proofErr w:type="spellStart"/>
            <w:r>
              <w:rPr>
                <w:sz w:val="21"/>
                <w:szCs w:val="21"/>
              </w:rPr>
              <w:t>index.ts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/types/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Global </w:t>
            </w:r>
            <w:proofErr w:type="spellStart"/>
            <w:r>
              <w:rPr>
                <w:sz w:val="21"/>
                <w:szCs w:val="21"/>
              </w:rPr>
              <w:t>TypeScript</w:t>
            </w:r>
            <w:proofErr w:type="spellEnd"/>
            <w:r>
              <w:rPr>
                <w:sz w:val="21"/>
                <w:szCs w:val="21"/>
              </w:rPr>
              <w:t xml:space="preserve"> interfaces and DTO types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70C0"/>
                <w:sz w:val="21"/>
                <w:szCs w:val="21"/>
              </w:rPr>
              <w:t>/</w:t>
            </w:r>
          </w:p>
        </w:tc>
        <w:tc>
          <w:tcPr>
            <w:tcW w:w="5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Pure utility functions (date formatting, number formatting, </w:t>
            </w:r>
            <w:proofErr w:type="spellStart"/>
            <w:r>
              <w:rPr>
                <w:sz w:val="21"/>
                <w:szCs w:val="21"/>
              </w:rPr>
              <w:t>validators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lastRenderedPageBreak/>
        <w:t>3.3  State</w:t>
      </w:r>
      <w:proofErr w:type="gramEnd"/>
      <w:r>
        <w:t xml:space="preserve"> Management Strategy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Layer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Responsibility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React Context API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Auth user object, locale/i18n, UI theme (light/dark). Low-frequency updates — avoided in hot render paths.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Zustand</w:t>
            </w:r>
            <w:proofErr w:type="spellEnd"/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Server-fetched data caches, pagination state, notification queues, modal open/close state. Minimal boilerplate; no Provider wrapping needed.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Local Component State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Form fields, toggle visibility, UI-only ephemeral state. </w:t>
            </w:r>
            <w:proofErr w:type="spellStart"/>
            <w:proofErr w:type="gramStart"/>
            <w:r>
              <w:rPr>
                <w:sz w:val="21"/>
                <w:szCs w:val="21"/>
              </w:rPr>
              <w:t>useState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useReducer</w:t>
            </w:r>
            <w:proofErr w:type="spellEnd"/>
            <w:r>
              <w:rPr>
                <w:sz w:val="21"/>
                <w:szCs w:val="21"/>
              </w:rPr>
              <w:t xml:space="preserve"> inside the component.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4. BACK-END LAYER — ASP.NET CORE 8 WEB API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4.1  Project</w:t>
      </w:r>
      <w:proofErr w:type="gramEnd"/>
      <w:r>
        <w:t xml:space="preserve"> Architecture</w:t>
      </w:r>
    </w:p>
    <w:p w:rsidR="00AF473C" w:rsidRDefault="00777179">
      <w:pPr>
        <w:spacing w:before="80" w:after="80"/>
      </w:pPr>
      <w:r>
        <w:t>The API follows a Clean Architecture / Onion pattern, strictly separating domain logic from infrastructure concerns. This enables unit testing of business rules without database dependencies.</w:t>
      </w:r>
    </w:p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3200"/>
        <w:gridCol w:w="41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Key Classes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Responsibility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API (Presentation)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Controllers, Middleware, Filters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Handles HTTP: routing, model validation, response shaping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Application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Services, Commands, Queries, DTOs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Business use-cases; orchestrates domain logic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Domain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Entities, Value Objects, Interfaces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Pure C# — zero framework dependencies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Infrastructure</w:t>
            </w:r>
          </w:p>
        </w:tc>
        <w:tc>
          <w:tcPr>
            <w:tcW w:w="3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Dapper repositories, Identity, Email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Implements domain interfaces; talks to external systems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4.2  API</w:t>
      </w:r>
      <w:proofErr w:type="gramEnd"/>
      <w:r>
        <w:t xml:space="preserve"> Design Standards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Standard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Implementation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Versioning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URL segment versioning —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/v1/,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/v2/ — supports side-by-side deploys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Response Envelope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All endpoints return { success, data, errors, meta } for consistent client handling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Validation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FluentValidation</w:t>
            </w:r>
            <w:proofErr w:type="spellEnd"/>
            <w:r>
              <w:rPr>
                <w:sz w:val="21"/>
                <w:szCs w:val="21"/>
              </w:rPr>
              <w:t xml:space="preserve"> — request DTOs validated before reaching service layer; 400 on failure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Error Handling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Global exception middleware maps domain exceptions to RFC 7807 </w:t>
            </w:r>
            <w:proofErr w:type="spellStart"/>
            <w:r>
              <w:rPr>
                <w:sz w:val="21"/>
                <w:szCs w:val="21"/>
              </w:rPr>
              <w:t>ProblemDetails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CORS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Policy-based — development: localhost:5173; production: explicit origin </w:t>
            </w:r>
            <w:proofErr w:type="spellStart"/>
            <w:r>
              <w:rPr>
                <w:sz w:val="21"/>
                <w:szCs w:val="21"/>
              </w:rPr>
              <w:t>allowlist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Rate Limiting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ASP.NET Core 8 built-in </w:t>
            </w:r>
            <w:proofErr w:type="spellStart"/>
            <w:r>
              <w:rPr>
                <w:sz w:val="21"/>
                <w:szCs w:val="21"/>
              </w:rPr>
              <w:t>RateLimiter</w:t>
            </w:r>
            <w:proofErr w:type="spellEnd"/>
            <w:r>
              <w:rPr>
                <w:sz w:val="21"/>
                <w:szCs w:val="21"/>
              </w:rPr>
              <w:t xml:space="preserve"> — sliding window per IP, per user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Logging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Serilog</w:t>
            </w:r>
            <w:proofErr w:type="spellEnd"/>
            <w:r>
              <w:rPr>
                <w:sz w:val="21"/>
                <w:szCs w:val="21"/>
              </w:rPr>
              <w:t xml:space="preserve"> → structured JSON → Application Insights / file sink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API Documentation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Swashbuckle</w:t>
            </w:r>
            <w:proofErr w:type="spellEnd"/>
            <w:r>
              <w:rPr>
                <w:sz w:val="21"/>
                <w:szCs w:val="21"/>
              </w:rPr>
              <w:t xml:space="preserve"> Swagger UI + XML doc comments; auto-generated for QA and consumers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4.3  Project</w:t>
      </w:r>
      <w:proofErr w:type="gramEnd"/>
      <w:r>
        <w:t xml:space="preserve"> Solution Structure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Project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Responsibility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Spinrise.API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ASP.NET Core Web API host — </w:t>
            </w:r>
            <w:proofErr w:type="spellStart"/>
            <w:r>
              <w:rPr>
                <w:sz w:val="21"/>
                <w:szCs w:val="21"/>
              </w:rPr>
              <w:t>Program.cs</w:t>
            </w:r>
            <w:proofErr w:type="spellEnd"/>
            <w:r>
              <w:rPr>
                <w:sz w:val="21"/>
                <w:szCs w:val="21"/>
              </w:rPr>
              <w:t>, Controllers, Filters, Middleware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Spinrise.Application</w:t>
            </w:r>
            <w:proofErr w:type="spellEnd"/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Services, DTOs, Interfaces, </w:t>
            </w:r>
            <w:proofErr w:type="spellStart"/>
            <w:r>
              <w:rPr>
                <w:sz w:val="21"/>
                <w:szCs w:val="21"/>
              </w:rPr>
              <w:t>FluentValidation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validators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Spinrise.Domain</w:t>
            </w:r>
            <w:proofErr w:type="spellEnd"/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Entity classes, </w:t>
            </w:r>
            <w:proofErr w:type="spellStart"/>
            <w:r>
              <w:rPr>
                <w:sz w:val="21"/>
                <w:szCs w:val="21"/>
              </w:rPr>
              <w:t>enums</w:t>
            </w:r>
            <w:proofErr w:type="spellEnd"/>
            <w:r>
              <w:rPr>
                <w:sz w:val="21"/>
                <w:szCs w:val="21"/>
              </w:rPr>
              <w:t>, domain exceptions, aggregate roots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Spinrise.Infrastructure</w:t>
            </w:r>
            <w:proofErr w:type="spellEnd"/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Dapper repositories, EF Identity </w:t>
            </w:r>
            <w:proofErr w:type="spellStart"/>
            <w:r>
              <w:rPr>
                <w:sz w:val="21"/>
                <w:szCs w:val="21"/>
              </w:rPr>
              <w:t>DbContext</w:t>
            </w:r>
            <w:proofErr w:type="spellEnd"/>
            <w:r>
              <w:rPr>
                <w:sz w:val="21"/>
                <w:szCs w:val="21"/>
              </w:rPr>
              <w:t>, email sender, file storage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Spinrise.Shared</w:t>
            </w:r>
            <w:proofErr w:type="spellEnd"/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Constants, extension methods, result/error types shared across layers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Spinrise.Tests.Unit</w:t>
            </w:r>
            <w:proofErr w:type="spellEnd"/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xUnit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Moq</w:t>
            </w:r>
            <w:proofErr w:type="spellEnd"/>
            <w:r>
              <w:rPr>
                <w:sz w:val="21"/>
                <w:szCs w:val="21"/>
              </w:rPr>
              <w:t xml:space="preserve"> unit tests for Application and Domain layers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Spinrise.Tests.Integration</w:t>
            </w:r>
            <w:proofErr w:type="spellEnd"/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WebApplicationFactory</w:t>
            </w:r>
            <w:proofErr w:type="spellEnd"/>
            <w:r>
              <w:rPr>
                <w:sz w:val="21"/>
                <w:szCs w:val="21"/>
              </w:rPr>
              <w:t xml:space="preserve"> integration tests for API endpoints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5. AUTHENTICATION &amp; AUTHORISATION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5.1  ASP.NET</w:t>
      </w:r>
      <w:proofErr w:type="gramEnd"/>
      <w:r>
        <w:t xml:space="preserve"> Identity + JWT Flow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Aspect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Detail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User Store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ASP.NET Identity with MS SQL Server — </w:t>
            </w:r>
            <w:proofErr w:type="spellStart"/>
            <w:r>
              <w:rPr>
                <w:sz w:val="21"/>
                <w:szCs w:val="21"/>
              </w:rPr>
              <w:t>IdentityUser</w:t>
            </w:r>
            <w:proofErr w:type="spellEnd"/>
            <w:r>
              <w:rPr>
                <w:sz w:val="21"/>
                <w:szCs w:val="21"/>
              </w:rPr>
              <w:t xml:space="preserve"> extended with custom profile fields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Password Policy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Min 10 chars, upper + lower + digit + symbol required;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hashing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Token Issuance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 xml:space="preserve">/v1/auth/login → validates credentials → returns </w:t>
            </w:r>
            <w:proofErr w:type="spellStart"/>
            <w:r>
              <w:rPr>
                <w:sz w:val="21"/>
                <w:szCs w:val="21"/>
              </w:rPr>
              <w:t>AccessToken</w:t>
            </w:r>
            <w:proofErr w:type="spellEnd"/>
            <w:r>
              <w:rPr>
                <w:sz w:val="21"/>
                <w:szCs w:val="21"/>
              </w:rPr>
              <w:t xml:space="preserve"> (15 min) + </w:t>
            </w:r>
            <w:proofErr w:type="spellStart"/>
            <w:r>
              <w:rPr>
                <w:sz w:val="21"/>
                <w:szCs w:val="21"/>
              </w:rPr>
              <w:t>RefreshToken</w:t>
            </w:r>
            <w:proofErr w:type="spellEnd"/>
            <w:r>
              <w:rPr>
                <w:sz w:val="21"/>
                <w:szCs w:val="21"/>
              </w:rPr>
              <w:t xml:space="preserve"> (7 days)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Token Storage (client)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AccessToken</w:t>
            </w:r>
            <w:proofErr w:type="spellEnd"/>
            <w:r>
              <w:rPr>
                <w:sz w:val="21"/>
                <w:szCs w:val="21"/>
              </w:rPr>
              <w:t xml:space="preserve"> in memory (</w:t>
            </w:r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  <w:r>
              <w:rPr>
                <w:sz w:val="21"/>
                <w:szCs w:val="21"/>
              </w:rPr>
              <w:t xml:space="preserve">) — never </w:t>
            </w:r>
            <w:proofErr w:type="spellStart"/>
            <w:r>
              <w:rPr>
                <w:sz w:val="21"/>
                <w:szCs w:val="21"/>
              </w:rPr>
              <w:t>localStorage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RefreshToken</w:t>
            </w:r>
            <w:proofErr w:type="spellEnd"/>
            <w:r>
              <w:rPr>
                <w:sz w:val="21"/>
                <w:szCs w:val="21"/>
              </w:rPr>
              <w:t xml:space="preserve"> in </w:t>
            </w:r>
            <w:proofErr w:type="spellStart"/>
            <w:r>
              <w:rPr>
                <w:sz w:val="21"/>
                <w:szCs w:val="21"/>
              </w:rPr>
              <w:t>httpOnly</w:t>
            </w:r>
            <w:proofErr w:type="spellEnd"/>
            <w:r>
              <w:rPr>
                <w:sz w:val="21"/>
                <w:szCs w:val="21"/>
              </w:rPr>
              <w:t xml:space="preserve"> cookie.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Token Refresh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Axios</w:t>
            </w:r>
            <w:proofErr w:type="spellEnd"/>
            <w:r>
              <w:rPr>
                <w:sz w:val="21"/>
                <w:szCs w:val="21"/>
              </w:rPr>
              <w:t xml:space="preserve"> interceptor catches 401, calls 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/v1/auth/refresh silently, retries original request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Token Validation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JwtBearer</w:t>
            </w:r>
            <w:proofErr w:type="spellEnd"/>
            <w:r>
              <w:rPr>
                <w:sz w:val="21"/>
                <w:szCs w:val="21"/>
              </w:rPr>
              <w:t xml:space="preserve"> middleware validates signature, issuer, audience, and expiry on every request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Roles &amp; Claims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Role-based ([Authorize(Roles = "Admin")]) + policy-based (custom claims for feature flags)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Logout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Server-side refresh token revocation stored in DB; client clears in-memory state</w:t>
            </w:r>
          </w:p>
        </w:tc>
      </w:tr>
    </w:tbl>
    <w:p w:rsidR="00AF473C" w:rsidRDefault="00AF473C"/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F473C" w:rsidRDefault="00777179">
            <w:r>
              <w:rPr>
                <w:b/>
                <w:bCs/>
                <w:color w:val="FFFFFF"/>
              </w:rPr>
              <w:t>Security Non-</w:t>
            </w:r>
            <w:proofErr w:type="spellStart"/>
            <w:r>
              <w:rPr>
                <w:b/>
                <w:bCs/>
                <w:color w:val="FFFFFF"/>
              </w:rPr>
              <w:t>Negotiables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HTTPS enforced at all boundaries — HTTP requests redirected automatically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Refresh tokens stored server-side in a revocation table; single-use rotation enforced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JWT secret rotated via environment variable — never hardcoded or committed to source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• Anti-CSRF not required for pure API + Bearer scheme; CORS </w:t>
            </w:r>
            <w:proofErr w:type="spellStart"/>
            <w:r>
              <w:rPr>
                <w:sz w:val="21"/>
                <w:szCs w:val="21"/>
              </w:rPr>
              <w:t>whitelist</w:t>
            </w:r>
            <w:proofErr w:type="spellEnd"/>
            <w:r>
              <w:rPr>
                <w:sz w:val="21"/>
                <w:szCs w:val="21"/>
              </w:rPr>
              <w:t xml:space="preserve"> prevents cross-origin reads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All secrets (connection strings, JWT key, SMTP credentials) stored in Azure Key Vault or .NET Secret Manager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6. DATA ACCESS LAYER — DAPPER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6.1  Dapper</w:t>
      </w:r>
      <w:proofErr w:type="gramEnd"/>
      <w:r>
        <w:t xml:space="preserve"> Philosophy</w:t>
      </w:r>
    </w:p>
    <w:p w:rsidR="00AF473C" w:rsidRDefault="00777179">
      <w:pPr>
        <w:spacing w:before="80" w:after="80"/>
      </w:pPr>
      <w:r>
        <w:t>Dapper is a lightweight micro-ORM that maps SQL query results to C# objects. Unlike Entity Framework Core, Dapper does not abstract the SQL — developers write explicit queries, giving full control over performance and execution plans. This is the deliberate choice: SQL is a first-class language in this architecture.</w:t>
      </w:r>
    </w:p>
    <w:p w:rsidR="00AF473C" w:rsidRDefault="00AF473C"/>
    <w:p w:rsidR="00AF473C" w:rsidRDefault="00777179">
      <w:pPr>
        <w:pStyle w:val="Heading2"/>
      </w:pPr>
      <w:proofErr w:type="gramStart"/>
      <w:r>
        <w:t>6.2  Repository</w:t>
      </w:r>
      <w:proofErr w:type="gramEnd"/>
      <w:r>
        <w:t xml:space="preserve"> Pattern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Pattern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Detail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IRepository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>&lt;T&gt;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Generic interface — </w:t>
            </w:r>
            <w:proofErr w:type="spellStart"/>
            <w:r>
              <w:rPr>
                <w:sz w:val="21"/>
                <w:szCs w:val="21"/>
              </w:rPr>
              <w:t>GetById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GetAll</w:t>
            </w:r>
            <w:proofErr w:type="spellEnd"/>
            <w:r>
              <w:rPr>
                <w:sz w:val="21"/>
                <w:szCs w:val="21"/>
              </w:rPr>
              <w:t xml:space="preserve">, Add, Update, </w:t>
            </w:r>
            <w:proofErr w:type="gramStart"/>
            <w:r>
              <w:rPr>
                <w:sz w:val="21"/>
                <w:szCs w:val="21"/>
              </w:rPr>
              <w:t>Delete</w:t>
            </w:r>
            <w:proofErr w:type="gramEnd"/>
            <w:r>
              <w:rPr>
                <w:sz w:val="21"/>
                <w:szCs w:val="21"/>
              </w:rPr>
              <w:t>. Implemented per aggregate.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Concrete Repositories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One class per domain entity (</w:t>
            </w:r>
            <w:proofErr w:type="spellStart"/>
            <w:r>
              <w:rPr>
                <w:sz w:val="21"/>
                <w:szCs w:val="21"/>
              </w:rPr>
              <w:t>UserRepository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OrderRepository</w:t>
            </w:r>
            <w:proofErr w:type="spellEnd"/>
            <w:r>
              <w:rPr>
                <w:sz w:val="21"/>
                <w:szCs w:val="21"/>
              </w:rPr>
              <w:t>). Injected via DI.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Unit of Work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IUnitOfWork</w:t>
            </w:r>
            <w:proofErr w:type="spellEnd"/>
            <w:r>
              <w:rPr>
                <w:sz w:val="21"/>
                <w:szCs w:val="21"/>
              </w:rPr>
              <w:t xml:space="preserve"> wraps </w:t>
            </w:r>
            <w:proofErr w:type="spellStart"/>
            <w:r>
              <w:rPr>
                <w:sz w:val="21"/>
                <w:szCs w:val="21"/>
              </w:rPr>
              <w:t>IDbConnection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IDbTransaction</w:t>
            </w:r>
            <w:proofErr w:type="spellEnd"/>
            <w:r>
              <w:rPr>
                <w:sz w:val="21"/>
                <w:szCs w:val="21"/>
              </w:rPr>
              <w:t>, ensuring atomicity across multiple repositories.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Connection Management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IDbConnection</w:t>
            </w:r>
            <w:proofErr w:type="spellEnd"/>
            <w:r>
              <w:rPr>
                <w:sz w:val="21"/>
                <w:szCs w:val="21"/>
              </w:rPr>
              <w:t xml:space="preserve"> injected as Scoped — one connection per HTTP request lifetime.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Stored Procedures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Complex reads and reports use stored procedures. Dapper maps results with </w:t>
            </w:r>
            <w:proofErr w:type="spellStart"/>
            <w:r>
              <w:rPr>
                <w:sz w:val="21"/>
                <w:szCs w:val="21"/>
              </w:rPr>
              <w:t>QueryAsync</w:t>
            </w:r>
            <w:proofErr w:type="spellEnd"/>
            <w:r>
              <w:rPr>
                <w:sz w:val="21"/>
                <w:szCs w:val="21"/>
              </w:rPr>
              <w:t>&lt;T&gt;.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Dynamic Parameters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All parameters passed via Dapper </w:t>
            </w:r>
            <w:proofErr w:type="spellStart"/>
            <w:r>
              <w:rPr>
                <w:sz w:val="21"/>
                <w:szCs w:val="21"/>
              </w:rPr>
              <w:t>DynamicParameters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gramStart"/>
            <w:r>
              <w:rPr>
                <w:sz w:val="21"/>
                <w:szCs w:val="21"/>
              </w:rPr>
              <w:t>prevents</w:t>
            </w:r>
            <w:proofErr w:type="gramEnd"/>
            <w:r>
              <w:rPr>
                <w:sz w:val="21"/>
                <w:szCs w:val="21"/>
              </w:rPr>
              <w:t xml:space="preserve"> SQL injection by design.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6.3  Database</w:t>
      </w:r>
      <w:proofErr w:type="gramEnd"/>
      <w:r>
        <w:t xml:space="preserve"> Object Naming Conventions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3000"/>
        <w:gridCol w:w="41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Object Type</w:t>
            </w:r>
          </w:p>
        </w:tc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Convention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Example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Tables</w:t>
            </w:r>
          </w:p>
        </w:tc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PascalCase</w:t>
            </w:r>
            <w:proofErr w:type="spellEnd"/>
            <w:r>
              <w:rPr>
                <w:sz w:val="21"/>
                <w:szCs w:val="21"/>
              </w:rPr>
              <w:t>, plural nouns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Users, </w:t>
            </w:r>
            <w:proofErr w:type="spellStart"/>
            <w:r>
              <w:rPr>
                <w:sz w:val="21"/>
                <w:szCs w:val="21"/>
              </w:rPr>
              <w:t>OrderLines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ProductCategories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Stored Procedures</w:t>
            </w:r>
          </w:p>
        </w:tc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usp</w:t>
            </w:r>
            <w:proofErr w:type="spellEnd"/>
            <w:r>
              <w:rPr>
                <w:sz w:val="21"/>
                <w:szCs w:val="21"/>
              </w:rPr>
              <w:t>_ prefix + verb + entity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usp_GetUserById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usp_InsertOrder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Views</w:t>
            </w:r>
          </w:p>
        </w:tc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v_ prefix + description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v_ActiveOrders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v_UserSummary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Indexes</w:t>
            </w:r>
          </w:p>
        </w:tc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IX_ prefix + table + cols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IX_Orders_CustomerId_StatusId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Foreign Keys</w:t>
            </w:r>
          </w:p>
        </w:tc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FK_ parent _ child _ </w:t>
            </w:r>
            <w:proofErr w:type="spellStart"/>
            <w:r>
              <w:rPr>
                <w:sz w:val="21"/>
                <w:szCs w:val="21"/>
              </w:rPr>
              <w:t>col</w:t>
            </w:r>
            <w:proofErr w:type="spellEnd"/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FK_Orders_Users_UserId</w:t>
            </w:r>
            <w:proofErr w:type="spellEnd"/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Primary Keys</w:t>
            </w:r>
          </w:p>
        </w:tc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PK_ + table name</w:t>
            </w:r>
          </w:p>
        </w:tc>
        <w:tc>
          <w:tcPr>
            <w:tcW w:w="4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PK_Users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PK_Orders</w:t>
            </w:r>
            <w:proofErr w:type="spellEnd"/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7. DATABASE — MS SQL SERVER 2019 / 2022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7.1  Design</w:t>
      </w:r>
      <w:proofErr w:type="gramEnd"/>
      <w:r>
        <w:t xml:space="preserve"> Standards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Concern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Standard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Normalization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3NF minimum for transactional tables. Controlled </w:t>
            </w:r>
            <w:proofErr w:type="spellStart"/>
            <w:r>
              <w:rPr>
                <w:sz w:val="21"/>
                <w:szCs w:val="21"/>
              </w:rPr>
              <w:t>denormalization</w:t>
            </w:r>
            <w:proofErr w:type="spellEnd"/>
            <w:r>
              <w:rPr>
                <w:sz w:val="21"/>
                <w:szCs w:val="21"/>
              </w:rPr>
              <w:t xml:space="preserve"> only for reporting aggregates.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Primary Keys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INT IDENTITY or UNIQUEIDENTIFIER — INT preferred for FK join performance.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Soft Delete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IsDeleted</w:t>
            </w:r>
            <w:proofErr w:type="spellEnd"/>
            <w:r>
              <w:rPr>
                <w:sz w:val="21"/>
                <w:szCs w:val="21"/>
              </w:rPr>
              <w:t xml:space="preserve"> BIT + </w:t>
            </w:r>
            <w:proofErr w:type="spellStart"/>
            <w:r>
              <w:rPr>
                <w:sz w:val="21"/>
                <w:szCs w:val="21"/>
              </w:rPr>
              <w:t>DeletedAt</w:t>
            </w:r>
            <w:proofErr w:type="spellEnd"/>
            <w:r>
              <w:rPr>
                <w:sz w:val="21"/>
                <w:szCs w:val="21"/>
              </w:rPr>
              <w:t xml:space="preserve"> DATETIME2 columns on all business entities. Hard delete only on lookup tables.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Audit Columns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CreatedBy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UpdatedBy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UpdatedAt</w:t>
            </w:r>
            <w:proofErr w:type="spellEnd"/>
            <w:r>
              <w:rPr>
                <w:sz w:val="21"/>
                <w:szCs w:val="21"/>
              </w:rPr>
              <w:t xml:space="preserve"> on all entities. Populated by application layer, not triggers.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Row Versioning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RowVersion</w:t>
            </w:r>
            <w:proofErr w:type="spellEnd"/>
            <w:r>
              <w:rPr>
                <w:sz w:val="21"/>
                <w:szCs w:val="21"/>
              </w:rPr>
              <w:t xml:space="preserve"> (TIMESTAMP) on frequently updated entities — optimistic concurrency in Dapper.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Collation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SQL_Latin1_General_CP1_CI_AS — case-insensitive, accent-sensitive. Set at database level.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Indexing Strategy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Clustered on PK; non-clustered on all FK columns and common WHERE / ORDER BY predicates.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Connection Resilience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Retry policy via Polly — transient fault handling (deadlocks, timeouts). Max 3 </w:t>
            </w:r>
            <w:proofErr w:type="gramStart"/>
            <w:r>
              <w:rPr>
                <w:sz w:val="21"/>
                <w:szCs w:val="21"/>
              </w:rPr>
              <w:t>retries,</w:t>
            </w:r>
            <w:proofErr w:type="gramEnd"/>
            <w:r>
              <w:rPr>
                <w:sz w:val="21"/>
                <w:szCs w:val="21"/>
              </w:rPr>
              <w:t xml:space="preserve"> exponential </w:t>
            </w:r>
            <w:proofErr w:type="spellStart"/>
            <w:r>
              <w:rPr>
                <w:sz w:val="21"/>
                <w:szCs w:val="21"/>
              </w:rPr>
              <w:t>backoff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7.2  Migration</w:t>
      </w:r>
      <w:proofErr w:type="gramEnd"/>
      <w:r>
        <w:t xml:space="preserve"> Strategy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Aspect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Detail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Tooling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DbUp</w:t>
            </w:r>
            <w:proofErr w:type="spellEnd"/>
            <w:r>
              <w:rPr>
                <w:sz w:val="21"/>
                <w:szCs w:val="21"/>
              </w:rPr>
              <w:t xml:space="preserve"> (preferred for Dapper projects) — sequential numbered SQL scripts in /Database/Migrations/.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Script Naming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YYYYMMDD_NNN_Description.sql — e.g., 20260315_001_CreateUsersTable.sql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Idempotency</w:t>
            </w:r>
            <w:proofErr w:type="spellEnd"/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Each script checks existence before altering (IF NOT EXISTS). Safe to run multiple times.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CI/CD Integration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Migration step runs automatically on every deployment pipeline before app container starts.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Rollback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Forward-only migrations. Down scripts maintained manually in /Database/Rollbacks/ for emergency use.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8. REPORTING — FASTREPORT .NET WEB / RDLC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8.1  Report</w:t>
      </w:r>
      <w:proofErr w:type="gramEnd"/>
      <w:r>
        <w:t xml:space="preserve"> Architecture</w:t>
      </w:r>
    </w:p>
    <w:p w:rsidR="00AF473C" w:rsidRDefault="00777179">
      <w:pPr>
        <w:spacing w:before="80" w:after="80"/>
      </w:pPr>
      <w:r>
        <w:t xml:space="preserve">Two reporting engines are supported to cover different use cases. </w:t>
      </w:r>
      <w:proofErr w:type="spellStart"/>
      <w:r>
        <w:t>FastReport</w:t>
      </w:r>
      <w:proofErr w:type="spellEnd"/>
      <w:r>
        <w:t xml:space="preserve"> .NET Web handles complex formatted reports with grouping, charts, and conditional formatting. RDLC (Report Definition Language Client-side) handles lighter reports that integrate tightly with the ASP.NET </w:t>
      </w:r>
      <w:proofErr w:type="spellStart"/>
      <w:r>
        <w:t>toolchain</w:t>
      </w:r>
      <w:proofErr w:type="spellEnd"/>
      <w:r>
        <w:t>.</w:t>
      </w:r>
    </w:p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Aspect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Detail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FastReport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.NET Web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Complex formatted reports — invoices, statements, certificate documents. Exported to PDF, Excel, </w:t>
            </w:r>
            <w:proofErr w:type="gramStart"/>
            <w:r>
              <w:rPr>
                <w:sz w:val="21"/>
                <w:szCs w:val="21"/>
              </w:rPr>
              <w:t>HTML</w:t>
            </w:r>
            <w:proofErr w:type="gramEnd"/>
            <w:r>
              <w:rPr>
                <w:sz w:val="21"/>
                <w:szCs w:val="21"/>
              </w:rPr>
              <w:t>. Designer runs server-side.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RDLC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Tabular data exports, summary dashboards. Rendered via </w:t>
            </w:r>
            <w:proofErr w:type="spellStart"/>
            <w:r>
              <w:rPr>
                <w:sz w:val="21"/>
                <w:szCs w:val="21"/>
              </w:rPr>
              <w:t>Microsoft.Reporting.NETCore</w:t>
            </w:r>
            <w:proofErr w:type="spellEnd"/>
            <w:r>
              <w:rPr>
                <w:sz w:val="21"/>
                <w:szCs w:val="21"/>
              </w:rPr>
              <w:t>. Lighter dependency.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Export Formats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PDF (default for print), Excel (.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for data exports), HTML (inline viewer), CSV (raw data).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Data Source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Reports consume DTOs from the Application layer — no direct DB access from report engine.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API Endpoint Pattern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/v1/reports</w:t>
            </w:r>
            <w:proofErr w:type="gramStart"/>
            <w:r>
              <w:rPr>
                <w:sz w:val="21"/>
                <w:szCs w:val="21"/>
              </w:rPr>
              <w:t>/{</w:t>
            </w:r>
            <w:proofErr w:type="spellStart"/>
            <w:proofErr w:type="gramEnd"/>
            <w:r>
              <w:rPr>
                <w:sz w:val="21"/>
                <w:szCs w:val="21"/>
              </w:rPr>
              <w:t>reportName</w:t>
            </w:r>
            <w:proofErr w:type="spellEnd"/>
            <w:r>
              <w:rPr>
                <w:sz w:val="21"/>
                <w:szCs w:val="21"/>
              </w:rPr>
              <w:t>}?format=</w:t>
            </w:r>
            <w:proofErr w:type="spellStart"/>
            <w:r>
              <w:rPr>
                <w:sz w:val="21"/>
                <w:szCs w:val="21"/>
              </w:rPr>
              <w:t>pdf</w:t>
            </w:r>
            <w:proofErr w:type="spellEnd"/>
            <w:r>
              <w:rPr>
                <w:sz w:val="21"/>
                <w:szCs w:val="21"/>
              </w:rPr>
              <w:t>&amp;{</w:t>
            </w:r>
            <w:proofErr w:type="spellStart"/>
            <w:r>
              <w:rPr>
                <w:sz w:val="21"/>
                <w:szCs w:val="21"/>
              </w:rPr>
              <w:t>params</w:t>
            </w:r>
            <w:proofErr w:type="spellEnd"/>
            <w:r>
              <w:rPr>
                <w:sz w:val="21"/>
                <w:szCs w:val="21"/>
              </w:rPr>
              <w:t>} — returns file stream with correct Content-Type header.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Authorization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Report endpoints protected with [</w:t>
            </w:r>
            <w:proofErr w:type="gramStart"/>
            <w:r>
              <w:rPr>
                <w:sz w:val="21"/>
                <w:szCs w:val="21"/>
              </w:rPr>
              <w:t>Authorize(</w:t>
            </w:r>
            <w:proofErr w:type="gramEnd"/>
            <w:r>
              <w:rPr>
                <w:sz w:val="21"/>
                <w:szCs w:val="21"/>
              </w:rPr>
              <w:t>Policy = "</w:t>
            </w:r>
            <w:proofErr w:type="spellStart"/>
            <w:r>
              <w:rPr>
                <w:sz w:val="21"/>
                <w:szCs w:val="21"/>
              </w:rPr>
              <w:t>CanViewReports</w:t>
            </w:r>
            <w:proofErr w:type="spellEnd"/>
            <w:r>
              <w:rPr>
                <w:sz w:val="21"/>
                <w:szCs w:val="21"/>
              </w:rPr>
              <w:t>")] — role-mapped at startup.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Caching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Heavy reports cached server-side with </w:t>
            </w:r>
            <w:proofErr w:type="spellStart"/>
            <w:r>
              <w:rPr>
                <w:sz w:val="21"/>
                <w:szCs w:val="21"/>
              </w:rPr>
              <w:t>IMemoryCache</w:t>
            </w:r>
            <w:proofErr w:type="spellEnd"/>
            <w:r>
              <w:rPr>
                <w:sz w:val="21"/>
                <w:szCs w:val="21"/>
              </w:rPr>
              <w:t xml:space="preserve"> keyed by report </w:t>
            </w:r>
            <w:proofErr w:type="spellStart"/>
            <w:r>
              <w:rPr>
                <w:sz w:val="21"/>
                <w:szCs w:val="21"/>
              </w:rPr>
              <w:t>params</w:t>
            </w:r>
            <w:proofErr w:type="spellEnd"/>
            <w:r>
              <w:rPr>
                <w:sz w:val="21"/>
                <w:szCs w:val="21"/>
              </w:rPr>
              <w:t xml:space="preserve"> + user tenant. TTL = 5 minutes.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9. VERSION CONTROL &amp; DEVOPS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9.1  Repository</w:t>
      </w:r>
      <w:proofErr w:type="gramEnd"/>
      <w:r>
        <w:t xml:space="preserve"> Structure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Aspect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Detail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Monorepo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Strategy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Single repository: /frontend (React), /backend (ASP.NET Core), /database (SQL scripts), /docs (architecture, API spec)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Platform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Azure </w:t>
            </w:r>
            <w:proofErr w:type="spellStart"/>
            <w:r>
              <w:rPr>
                <w:sz w:val="21"/>
                <w:szCs w:val="21"/>
              </w:rPr>
              <w:t>DevOps</w:t>
            </w:r>
            <w:proofErr w:type="spellEnd"/>
            <w:r>
              <w:rPr>
                <w:sz w:val="21"/>
                <w:szCs w:val="21"/>
              </w:rPr>
              <w:t xml:space="preserve"> (primary) with 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 xml:space="preserve"> mirror — all pipeline definitions committed as YAML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Default Branch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gramStart"/>
            <w:r>
              <w:rPr>
                <w:sz w:val="21"/>
                <w:szCs w:val="21"/>
              </w:rPr>
              <w:t>main</w:t>
            </w:r>
            <w:proofErr w:type="gramEnd"/>
            <w:r>
              <w:rPr>
                <w:sz w:val="21"/>
                <w:szCs w:val="21"/>
              </w:rPr>
              <w:t xml:space="preserve"> — protected. Direct push disabled. All changes via Pull Request.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Branch Naming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feature/TICKET-ID-short-description, </w:t>
            </w:r>
            <w:proofErr w:type="spellStart"/>
            <w:r>
              <w:rPr>
                <w:sz w:val="21"/>
                <w:szCs w:val="21"/>
              </w:rPr>
              <w:t>bugfix</w:t>
            </w:r>
            <w:proofErr w:type="spellEnd"/>
            <w:r>
              <w:rPr>
                <w:sz w:val="21"/>
                <w:szCs w:val="21"/>
              </w:rPr>
              <w:t xml:space="preserve">/TICKET-ID-description, </w:t>
            </w:r>
            <w:proofErr w:type="spellStart"/>
            <w:r>
              <w:rPr>
                <w:sz w:val="21"/>
                <w:szCs w:val="21"/>
              </w:rPr>
              <w:t>hotfix</w:t>
            </w:r>
            <w:proofErr w:type="spellEnd"/>
            <w:r>
              <w:rPr>
                <w:sz w:val="21"/>
                <w:szCs w:val="21"/>
              </w:rPr>
              <w:t>/description, release/</w:t>
            </w:r>
            <w:proofErr w:type="spellStart"/>
            <w:r>
              <w:rPr>
                <w:sz w:val="21"/>
                <w:szCs w:val="21"/>
              </w:rPr>
              <w:t>vX.Y.Z</w:t>
            </w:r>
            <w:proofErr w:type="spellEnd"/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9.2  Branching</w:t>
      </w:r>
      <w:proofErr w:type="gramEnd"/>
      <w:r>
        <w:t xml:space="preserve"> Strategy — </w:t>
      </w:r>
      <w:proofErr w:type="spellStart"/>
      <w:r>
        <w:t>GitHub</w:t>
      </w:r>
      <w:proofErr w:type="spellEnd"/>
      <w:r>
        <w:t xml:space="preserve"> Flow (Simplified)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4600"/>
        <w:gridCol w:w="29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Branch</w:t>
            </w:r>
          </w:p>
        </w:tc>
        <w:tc>
          <w:tcPr>
            <w:tcW w:w="4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Purpose</w:t>
            </w:r>
          </w:p>
        </w:tc>
        <w:tc>
          <w:tcPr>
            <w:tcW w:w="2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Policy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main</w:t>
            </w:r>
          </w:p>
        </w:tc>
        <w:tc>
          <w:tcPr>
            <w:tcW w:w="4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Always deployable. Auto-deploys to Production after Release PR </w:t>
            </w:r>
            <w:proofErr w:type="gramStart"/>
            <w:r>
              <w:rPr>
                <w:sz w:val="21"/>
                <w:szCs w:val="21"/>
              </w:rPr>
              <w:t>merge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Protected — 2 approvals required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release/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vX.Y</w:t>
            </w:r>
            <w:proofErr w:type="spellEnd"/>
          </w:p>
        </w:tc>
        <w:tc>
          <w:tcPr>
            <w:tcW w:w="4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Stabilisation</w:t>
            </w:r>
            <w:proofErr w:type="spellEnd"/>
            <w:r>
              <w:rPr>
                <w:sz w:val="21"/>
                <w:szCs w:val="21"/>
              </w:rPr>
              <w:t xml:space="preserve"> branch cut from main before each release sprint.</w:t>
            </w:r>
          </w:p>
        </w:tc>
        <w:tc>
          <w:tcPr>
            <w:tcW w:w="2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Protected — 1 approval required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feature/*</w:t>
            </w:r>
          </w:p>
        </w:tc>
        <w:tc>
          <w:tcPr>
            <w:tcW w:w="4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Individual feature work branched from main. Short-lived (&lt;5 days).</w:t>
            </w:r>
          </w:p>
        </w:tc>
        <w:tc>
          <w:tcPr>
            <w:tcW w:w="2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Open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bugfix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>/*</w:t>
            </w:r>
          </w:p>
        </w:tc>
        <w:tc>
          <w:tcPr>
            <w:tcW w:w="4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Bug fixes branched from main or release branch.</w:t>
            </w:r>
          </w:p>
        </w:tc>
        <w:tc>
          <w:tcPr>
            <w:tcW w:w="2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Open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hotfix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>/*</w:t>
            </w:r>
          </w:p>
        </w:tc>
        <w:tc>
          <w:tcPr>
            <w:tcW w:w="4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Emergency production fixes. Merged to main AND release branch.</w:t>
            </w:r>
          </w:p>
        </w:tc>
        <w:tc>
          <w:tcPr>
            <w:tcW w:w="2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1 approval, fast-track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9.3  CI</w:t>
      </w:r>
      <w:proofErr w:type="gramEnd"/>
      <w:r>
        <w:t>/CD Pipeline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Stage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Detail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Trigger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Every push to any branch; every Pull Request targeting main or release/*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CI — Backend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dotnet</w:t>
            </w:r>
            <w:proofErr w:type="spellEnd"/>
            <w:r>
              <w:rPr>
                <w:sz w:val="21"/>
                <w:szCs w:val="21"/>
              </w:rPr>
              <w:t xml:space="preserve"> restore → </w:t>
            </w:r>
            <w:proofErr w:type="spellStart"/>
            <w:r>
              <w:rPr>
                <w:sz w:val="21"/>
                <w:szCs w:val="21"/>
              </w:rPr>
              <w:t>dotnet</w:t>
            </w:r>
            <w:proofErr w:type="spellEnd"/>
            <w:r>
              <w:rPr>
                <w:sz w:val="21"/>
                <w:szCs w:val="21"/>
              </w:rPr>
              <w:t xml:space="preserve"> build --configuration Release → </w:t>
            </w:r>
            <w:proofErr w:type="spellStart"/>
            <w:r>
              <w:rPr>
                <w:sz w:val="21"/>
                <w:szCs w:val="21"/>
              </w:rPr>
              <w:t>dotnet</w:t>
            </w:r>
            <w:proofErr w:type="spellEnd"/>
            <w:r>
              <w:rPr>
                <w:sz w:val="21"/>
                <w:szCs w:val="21"/>
              </w:rPr>
              <w:t xml:space="preserve"> test (unit + integration) → publish artifact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CI — Frontend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ci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lint →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type-check →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test →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 → publish artifact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CI — Database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Validate SQL script naming convention; dry-run </w:t>
            </w:r>
            <w:proofErr w:type="spellStart"/>
            <w:r>
              <w:rPr>
                <w:sz w:val="21"/>
                <w:szCs w:val="21"/>
              </w:rPr>
              <w:t>DbUp</w:t>
            </w:r>
            <w:proofErr w:type="spellEnd"/>
            <w:r>
              <w:rPr>
                <w:sz w:val="21"/>
                <w:szCs w:val="21"/>
              </w:rPr>
              <w:t xml:space="preserve"> migration in </w:t>
            </w:r>
            <w:r>
              <w:rPr>
                <w:sz w:val="21"/>
                <w:szCs w:val="21"/>
              </w:rPr>
              <w:lastRenderedPageBreak/>
              <w:t>ephemeral SQL container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Code Coverage Gate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Minimum 70% line coverage on Application layer — pipeline fails below threshold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Security Scan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OWASP Dependency-Check on </w:t>
            </w:r>
            <w:proofErr w:type="spellStart"/>
            <w:r>
              <w:rPr>
                <w:sz w:val="21"/>
                <w:szCs w:val="21"/>
              </w:rPr>
              <w:t>NuGet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packages; blocks on HIGH severity CVEs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CD — Staging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Auto-deploy on merge to release/* — run smoke tests — notify QA team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CD — Production</w:t>
            </w:r>
          </w:p>
        </w:tc>
        <w:tc>
          <w:tcPr>
            <w:tcW w:w="6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Manual approval gate after Staging sign-off — rolling deploy with health check validation</w:t>
            </w:r>
          </w:p>
        </w:tc>
      </w:tr>
    </w:tbl>
    <w:p w:rsidR="00AF473C" w:rsidRDefault="00AF473C"/>
    <w:p w:rsidR="00AF473C" w:rsidRDefault="00777179">
      <w:pPr>
        <w:pStyle w:val="Heading2"/>
      </w:pPr>
      <w:proofErr w:type="gramStart"/>
      <w:r>
        <w:t>9.4  Pull</w:t>
      </w:r>
      <w:proofErr w:type="gramEnd"/>
      <w:r>
        <w:t xml:space="preserve"> Request Requirements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F473C" w:rsidRDefault="00777179">
            <w:r>
              <w:rPr>
                <w:b/>
                <w:bCs/>
                <w:color w:val="FFFFFF"/>
              </w:rPr>
              <w:t>PR Checklist — All Items Required Before Merge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At least 1 (feature) or 2 (main) peer reviewer approvals — no self-approval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All CI pipeline stages green — build, lint, type-check, tests, coverage, security scan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• TICKET-ID referenced in PR title for traceability to Azure Boards / 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 xml:space="preserve"> Issues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No merge conflicts with target branch — author responsible for rebasing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Breaking API changes flagged with BREAKING CHANGE label and migration notes in PR description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AF473C" w:rsidRDefault="00777179">
            <w:r>
              <w:rPr>
                <w:sz w:val="21"/>
                <w:szCs w:val="21"/>
              </w:rPr>
              <w:t>• Database migrations reviewed separately by a DBA or senior engineer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10. SECURITY ARCHITECTURE</w:t>
            </w:r>
          </w:p>
        </w:tc>
      </w:tr>
    </w:tbl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Concern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Mitigation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Transport Security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TLS 1.2+ enforced; HSTS header with 1-year max-age; HTTP→HTTPS redirect in middleware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Secrets Management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Azure Key Vault (production) / .NET Secret Manager (development). Zero secrets in source code or </w:t>
            </w:r>
            <w:proofErr w:type="spellStart"/>
            <w:r>
              <w:rPr>
                <w:sz w:val="21"/>
                <w:szCs w:val="21"/>
              </w:rPr>
              <w:t>appsettings.json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SQL Injection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Prevented by design — Dapper </w:t>
            </w:r>
            <w:proofErr w:type="spellStart"/>
            <w:r>
              <w:rPr>
                <w:sz w:val="21"/>
                <w:szCs w:val="21"/>
              </w:rPr>
              <w:t>parameterised</w:t>
            </w:r>
            <w:proofErr w:type="spellEnd"/>
            <w:r>
              <w:rPr>
                <w:sz w:val="21"/>
                <w:szCs w:val="21"/>
              </w:rPr>
              <w:t xml:space="preserve"> queries; no string-concatenated SQL anywhere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XSS Prevention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React DOM escapes by default; </w:t>
            </w:r>
            <w:proofErr w:type="spellStart"/>
            <w:r>
              <w:rPr>
                <w:sz w:val="21"/>
                <w:szCs w:val="21"/>
              </w:rPr>
              <w:t>dangerouslySetInnerHTML</w:t>
            </w:r>
            <w:proofErr w:type="spellEnd"/>
            <w:r>
              <w:rPr>
                <w:sz w:val="21"/>
                <w:szCs w:val="21"/>
              </w:rPr>
              <w:t xml:space="preserve"> banned in code review; Content-Security-Policy header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Input Validation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FluentValidation</w:t>
            </w:r>
            <w:proofErr w:type="spellEnd"/>
            <w:r>
              <w:rPr>
                <w:sz w:val="21"/>
                <w:szCs w:val="21"/>
              </w:rPr>
              <w:t xml:space="preserve"> on all API request DTOs; max-length, format, and range constraints defined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Authentication Tokens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Short-lived JWT (15 min) limits blast radius of token theft; server-side refresh token revocation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CORS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Explicit origin </w:t>
            </w:r>
            <w:proofErr w:type="spellStart"/>
            <w:r>
              <w:rPr>
                <w:sz w:val="21"/>
                <w:szCs w:val="21"/>
              </w:rPr>
              <w:t>allowlist</w:t>
            </w:r>
            <w:proofErr w:type="spellEnd"/>
            <w:r>
              <w:rPr>
                <w:sz w:val="21"/>
                <w:szCs w:val="21"/>
              </w:rPr>
              <w:t>; no wildcard (*) in production; credentials mode only on same-site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Dependency Scanning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OWASP Dependency-Check in CI; </w:t>
            </w:r>
            <w:proofErr w:type="spellStart"/>
            <w:r>
              <w:rPr>
                <w:sz w:val="21"/>
                <w:szCs w:val="21"/>
              </w:rPr>
              <w:t>Dependabot</w:t>
            </w:r>
            <w:proofErr w:type="spellEnd"/>
            <w:r>
              <w:rPr>
                <w:sz w:val="21"/>
                <w:szCs w:val="21"/>
              </w:rPr>
              <w:t xml:space="preserve"> alerts on 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 xml:space="preserve">; quarterly audit of </w:t>
            </w:r>
            <w:proofErr w:type="spellStart"/>
            <w:r>
              <w:rPr>
                <w:sz w:val="21"/>
                <w:szCs w:val="21"/>
              </w:rPr>
              <w:t>NuGet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packages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Audit Logging</w:t>
            </w:r>
          </w:p>
        </w:tc>
        <w:tc>
          <w:tcPr>
            <w:tcW w:w="6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All write operations (INSERT/UPDATE/DELETE) logged with user ID, timestamp, and entity snapshot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11. NON-FUNCTIONAL REQUIREMENTS</w:t>
            </w:r>
          </w:p>
        </w:tc>
      </w:tr>
    </w:tbl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3400"/>
        <w:gridCol w:w="37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Target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How Achieved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Performance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API p95 response time &lt; 300ms for standard reads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Dapper + indexed queries + </w:t>
            </w:r>
            <w:proofErr w:type="spellStart"/>
            <w:r>
              <w:rPr>
                <w:sz w:val="21"/>
                <w:szCs w:val="21"/>
              </w:rPr>
              <w:t>IMemoryCache</w:t>
            </w:r>
            <w:proofErr w:type="spellEnd"/>
            <w:r>
              <w:rPr>
                <w:sz w:val="21"/>
                <w:szCs w:val="21"/>
              </w:rPr>
              <w:t xml:space="preserve"> for hot paths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Scalability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Stateless API — horizontal scale via load balancer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JWT eliminates sticky sessions; </w:t>
            </w:r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  <w:r>
              <w:rPr>
                <w:sz w:val="21"/>
                <w:szCs w:val="21"/>
              </w:rPr>
              <w:t xml:space="preserve"> state is client-local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Availability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99.9% uptime target (&lt; 8.7 hrs downtime/year)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Rolling deploys, health checks, Azure App Service auto-heal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Maintainability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New developer </w:t>
            </w:r>
            <w:proofErr w:type="spellStart"/>
            <w:r>
              <w:rPr>
                <w:sz w:val="21"/>
                <w:szCs w:val="21"/>
              </w:rPr>
              <w:t>onboarded</w:t>
            </w:r>
            <w:proofErr w:type="spellEnd"/>
            <w:r>
              <w:rPr>
                <w:sz w:val="21"/>
                <w:szCs w:val="21"/>
              </w:rPr>
              <w:t xml:space="preserve"> in &lt; 1 day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Clean Architecture, README </w:t>
            </w:r>
            <w:proofErr w:type="spellStart"/>
            <w:r>
              <w:rPr>
                <w:sz w:val="21"/>
                <w:szCs w:val="21"/>
              </w:rPr>
              <w:t>quickstart</w:t>
            </w:r>
            <w:proofErr w:type="spellEnd"/>
            <w:r>
              <w:rPr>
                <w:sz w:val="21"/>
                <w:szCs w:val="21"/>
              </w:rPr>
              <w:t>, Swagger UI, Storybook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Testability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70% unit test coverage on Application layer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Dependency injection, repository pattern, Dapper interfaces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Observability</w:t>
            </w:r>
            <w:proofErr w:type="spellEnd"/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Full trace from browser request to DB query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Serilog</w:t>
            </w:r>
            <w:proofErr w:type="spellEnd"/>
            <w:r>
              <w:rPr>
                <w:sz w:val="21"/>
                <w:szCs w:val="21"/>
              </w:rPr>
              <w:t xml:space="preserve"> + Application Insights + structured correlation IDs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Security Compliance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OWASP Top 10 mitigated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See Section 10 — full mitigation matrix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Browser Support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Latest 2 versions of Chrome, Firefox, Edge, Safari</w:t>
            </w:r>
          </w:p>
        </w:tc>
        <w:tc>
          <w:tcPr>
            <w:tcW w:w="37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 build targets; Ant Design Pro browser matrix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12. TECHNOLOGY STACK SUMMARY</w:t>
            </w:r>
          </w:p>
        </w:tc>
      </w:tr>
    </w:tbl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2400"/>
        <w:gridCol w:w="45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Technology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Category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Why This Choice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React.js 18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SPA Framework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Concurrent rendering, Suspense, component ecosystem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Ant Design Pro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UI Component Library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Enterprise layouts, tables, forms — production-ready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Zustand</w:t>
            </w:r>
            <w:proofErr w:type="spellEnd"/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Global State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Minimal boilerplate, no Provider tree, </w:t>
            </w:r>
            <w:proofErr w:type="spellStart"/>
            <w:r>
              <w:rPr>
                <w:sz w:val="21"/>
                <w:szCs w:val="21"/>
              </w:rPr>
              <w:t>TypeScript</w:t>
            </w:r>
            <w:proofErr w:type="spellEnd"/>
            <w:r>
              <w:rPr>
                <w:sz w:val="21"/>
                <w:szCs w:val="21"/>
              </w:rPr>
              <w:t xml:space="preserve"> native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React Context API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Cross-cutting State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Auth, theme, locale — low-frequency stable data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ASP.NET Core 8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API Framework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High performance, minimal APIs, DI container built-in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C# 12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API Language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Strong typing, records, pattern matching, </w:t>
            </w:r>
            <w:proofErr w:type="spellStart"/>
            <w:r>
              <w:rPr>
                <w:sz w:val="21"/>
                <w:szCs w:val="21"/>
              </w:rPr>
              <w:t>nullable</w:t>
            </w:r>
            <w:proofErr w:type="spellEnd"/>
            <w:r>
              <w:rPr>
                <w:sz w:val="21"/>
                <w:szCs w:val="21"/>
              </w:rPr>
              <w:t xml:space="preserve"> refs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ASP.NET Identity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Auth Framework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User store, password hashing, role management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JWT Bearer Tokens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Token Auth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Stateless, short-lived, HTTPS-only transmission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MS SQL Server 2019/22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RDBMS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ACID transactions, JSON support, row-level security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Dapper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Data Access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Lightweight, explicit SQL, full control of query plans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FastReport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.NET Web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Complex Reports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Formatted PDFs, charts, multi-section reports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RDLC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Tabular Reports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Tight .NET integration, Excel + PDF export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 xml:space="preserve">Azure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DevOps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GitHub</w:t>
            </w:r>
            <w:proofErr w:type="spellEnd"/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DevOps</w:t>
            </w:r>
            <w:proofErr w:type="spellEnd"/>
            <w:r>
              <w:rPr>
                <w:sz w:val="21"/>
                <w:szCs w:val="21"/>
              </w:rPr>
              <w:t xml:space="preserve"> Platform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sz w:val="21"/>
                <w:szCs w:val="21"/>
              </w:rPr>
              <w:t>Git</w:t>
            </w:r>
            <w:proofErr w:type="spellEnd"/>
            <w:r>
              <w:rPr>
                <w:sz w:val="21"/>
                <w:szCs w:val="21"/>
              </w:rPr>
              <w:t>, CI/CD pipelines, Boards, PR reviews, audit trail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Vite</w:t>
            </w:r>
            <w:proofErr w:type="spellEnd"/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Frontend Build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Sub-second HMR, </w:t>
            </w:r>
            <w:proofErr w:type="spellStart"/>
            <w:r>
              <w:rPr>
                <w:sz w:val="21"/>
                <w:szCs w:val="21"/>
              </w:rPr>
              <w:t>optimised</w:t>
            </w:r>
            <w:proofErr w:type="spellEnd"/>
            <w:r>
              <w:rPr>
                <w:sz w:val="21"/>
                <w:szCs w:val="21"/>
              </w:rPr>
              <w:t xml:space="preserve"> production bundles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FluentValidation</w:t>
            </w:r>
            <w:proofErr w:type="spellEnd"/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Request Validation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Fluent rule syntax, decoupled from controllers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Serilog</w:t>
            </w:r>
            <w:proofErr w:type="spellEnd"/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Structured Logging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JSON logs, App Insights / file sink, correlation IDs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Polly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Resilience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Retry, circuit breaker, timeout policies for DB + HTTP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DbUp</w:t>
            </w:r>
            <w:proofErr w:type="spellEnd"/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DB Migrations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Script-based, sequential, CI/CD integrated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xUnit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Moq</w:t>
            </w:r>
            <w:proofErr w:type="spellEnd"/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Backend Testing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Unit + integration tests, mock isolation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Vitest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+ RTL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Frontend Testing</w:t>
            </w:r>
          </w:p>
        </w:tc>
        <w:tc>
          <w:tcPr>
            <w:tcW w:w="4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Component tests, MSW for API mocking</w:t>
            </w:r>
          </w:p>
        </w:tc>
      </w:tr>
    </w:tbl>
    <w:p w:rsidR="00AF473C" w:rsidRDefault="00777179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F473C" w:rsidRDefault="007771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13. GLOSSARY</w:t>
            </w:r>
          </w:p>
        </w:tc>
      </w:tr>
    </w:tbl>
    <w:p w:rsidR="00AF473C" w:rsidRDefault="00AF473C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7560"/>
      </w:tblGrid>
      <w:tr w:rsidR="00AF4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Term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Definition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SPA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Single-Page Application — React app loaded once; navigation handled client-side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JWT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JSON Web Token — signed, compact token carrying user identity and claims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ORM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Object-Relational </w:t>
            </w:r>
            <w:proofErr w:type="spellStart"/>
            <w:r>
              <w:rPr>
                <w:sz w:val="21"/>
                <w:szCs w:val="21"/>
              </w:rPr>
              <w:t>Mapper</w:t>
            </w:r>
            <w:proofErr w:type="spellEnd"/>
            <w:r>
              <w:rPr>
                <w:sz w:val="21"/>
                <w:szCs w:val="21"/>
              </w:rPr>
              <w:t xml:space="preserve"> — maps database rows to application objects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DTO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Data Transfer Object — class defining the shape of API request/response bodies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DI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 xml:space="preserve">Dependency Injection — ASP.NET Core's built-in </w:t>
            </w:r>
            <w:proofErr w:type="spellStart"/>
            <w:r>
              <w:rPr>
                <w:sz w:val="21"/>
                <w:szCs w:val="21"/>
              </w:rPr>
              <w:t>IoC</w:t>
            </w:r>
            <w:proofErr w:type="spellEnd"/>
            <w:r>
              <w:rPr>
                <w:sz w:val="21"/>
                <w:szCs w:val="21"/>
              </w:rPr>
              <w:t xml:space="preserve"> container pattern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RDLC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Report Definition Language Client-side — Microsoft's declarative report format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CI/CD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Continuous Integration / Continuous Deployment — automated build, test, deploy pipeline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ADO.NET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Low-level .NET data access library used by Dapper under the hood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PR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Pull Request — code review mechanism before merging a feature branch</w:t>
            </w:r>
          </w:p>
        </w:tc>
      </w:tr>
      <w:tr w:rsidR="00AF4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b/>
                <w:bCs/>
                <w:color w:val="1F3864"/>
                <w:sz w:val="21"/>
                <w:szCs w:val="21"/>
              </w:rPr>
              <w:t>HSTS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473C" w:rsidRDefault="00777179">
            <w:r>
              <w:rPr>
                <w:sz w:val="21"/>
                <w:szCs w:val="21"/>
              </w:rPr>
              <w:t>HTTP Strict Transport Security — browser header forcing HTTPS for a domain</w:t>
            </w:r>
          </w:p>
        </w:tc>
      </w:tr>
    </w:tbl>
    <w:p w:rsidR="00AF473C" w:rsidRDefault="00AF473C"/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AF473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F473C" w:rsidRDefault="00777179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This document is a living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artefact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. Update it whenever architectural decisions change. </w:t>
            </w:r>
          </w:p>
          <w:p w:rsidR="00AF473C" w:rsidRDefault="00777179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Raise a PR with documentation changes alongside the corresponding code change.</w:t>
            </w:r>
          </w:p>
        </w:tc>
      </w:tr>
    </w:tbl>
    <w:p w:rsidR="00777179" w:rsidRDefault="00777179"/>
    <w:sectPr w:rsidR="00777179" w:rsidSect="00AF473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9E18C1"/>
    <w:multiLevelType w:val="hybridMultilevel"/>
    <w:tmpl w:val="B6E61644"/>
    <w:lvl w:ilvl="0" w:tplc="94EEF330">
      <w:start w:val="1"/>
      <w:numFmt w:val="bullet"/>
      <w:lvlText w:val="•"/>
      <w:lvlJc w:val="left"/>
      <w:pPr>
        <w:ind w:left="720" w:hanging="360"/>
      </w:pPr>
    </w:lvl>
    <w:lvl w:ilvl="1" w:tplc="02002EE4">
      <w:start w:val="1"/>
      <w:numFmt w:val="bullet"/>
      <w:lvlText w:val="◦"/>
      <w:lvlJc w:val="left"/>
      <w:pPr>
        <w:ind w:left="1080" w:hanging="360"/>
      </w:pPr>
    </w:lvl>
    <w:lvl w:ilvl="2" w:tplc="3EAA7A7C">
      <w:numFmt w:val="decimal"/>
      <w:lvlText w:val=""/>
      <w:lvlJc w:val="left"/>
    </w:lvl>
    <w:lvl w:ilvl="3" w:tplc="82EE79E8">
      <w:numFmt w:val="decimal"/>
      <w:lvlText w:val=""/>
      <w:lvlJc w:val="left"/>
    </w:lvl>
    <w:lvl w:ilvl="4" w:tplc="205CB98C">
      <w:numFmt w:val="decimal"/>
      <w:lvlText w:val=""/>
      <w:lvlJc w:val="left"/>
    </w:lvl>
    <w:lvl w:ilvl="5" w:tplc="A07ACED4">
      <w:numFmt w:val="decimal"/>
      <w:lvlText w:val=""/>
      <w:lvlJc w:val="left"/>
    </w:lvl>
    <w:lvl w:ilvl="6" w:tplc="497A5128">
      <w:numFmt w:val="decimal"/>
      <w:lvlText w:val=""/>
      <w:lvlJc w:val="left"/>
    </w:lvl>
    <w:lvl w:ilvl="7" w:tplc="D5D2553C">
      <w:numFmt w:val="decimal"/>
      <w:lvlText w:val=""/>
      <w:lvlJc w:val="left"/>
    </w:lvl>
    <w:lvl w:ilvl="8" w:tplc="463853A4">
      <w:numFmt w:val="decimal"/>
      <w:lvlText w:val=""/>
      <w:lvlJc w:val="left"/>
    </w:lvl>
  </w:abstractNum>
  <w:abstractNum w:abstractNumId="1">
    <w:nsid w:val="6A7B3363"/>
    <w:multiLevelType w:val="hybridMultilevel"/>
    <w:tmpl w:val="5956BE28"/>
    <w:lvl w:ilvl="0" w:tplc="B768A016">
      <w:start w:val="1"/>
      <w:numFmt w:val="bullet"/>
      <w:lvlText w:val="●"/>
      <w:lvlJc w:val="left"/>
      <w:pPr>
        <w:ind w:left="720" w:hanging="360"/>
      </w:pPr>
    </w:lvl>
    <w:lvl w:ilvl="1" w:tplc="EDA698C8">
      <w:start w:val="1"/>
      <w:numFmt w:val="bullet"/>
      <w:lvlText w:val="○"/>
      <w:lvlJc w:val="left"/>
      <w:pPr>
        <w:ind w:left="1440" w:hanging="360"/>
      </w:pPr>
    </w:lvl>
    <w:lvl w:ilvl="2" w:tplc="BE566F64">
      <w:start w:val="1"/>
      <w:numFmt w:val="bullet"/>
      <w:lvlText w:val="■"/>
      <w:lvlJc w:val="left"/>
      <w:pPr>
        <w:ind w:left="2160" w:hanging="360"/>
      </w:pPr>
    </w:lvl>
    <w:lvl w:ilvl="3" w:tplc="CAD28D58">
      <w:start w:val="1"/>
      <w:numFmt w:val="bullet"/>
      <w:lvlText w:val="●"/>
      <w:lvlJc w:val="left"/>
      <w:pPr>
        <w:ind w:left="2880" w:hanging="360"/>
      </w:pPr>
    </w:lvl>
    <w:lvl w:ilvl="4" w:tplc="D97C1B40">
      <w:start w:val="1"/>
      <w:numFmt w:val="bullet"/>
      <w:lvlText w:val="○"/>
      <w:lvlJc w:val="left"/>
      <w:pPr>
        <w:ind w:left="3600" w:hanging="360"/>
      </w:pPr>
    </w:lvl>
    <w:lvl w:ilvl="5" w:tplc="C89490FC">
      <w:start w:val="1"/>
      <w:numFmt w:val="bullet"/>
      <w:lvlText w:val="■"/>
      <w:lvlJc w:val="left"/>
      <w:pPr>
        <w:ind w:left="4320" w:hanging="360"/>
      </w:pPr>
    </w:lvl>
    <w:lvl w:ilvl="6" w:tplc="AA3675DA">
      <w:start w:val="1"/>
      <w:numFmt w:val="bullet"/>
      <w:lvlText w:val="●"/>
      <w:lvlJc w:val="left"/>
      <w:pPr>
        <w:ind w:left="5040" w:hanging="360"/>
      </w:pPr>
    </w:lvl>
    <w:lvl w:ilvl="7" w:tplc="C332F474">
      <w:start w:val="1"/>
      <w:numFmt w:val="bullet"/>
      <w:lvlText w:val="●"/>
      <w:lvlJc w:val="left"/>
      <w:pPr>
        <w:ind w:left="5760" w:hanging="360"/>
      </w:pPr>
    </w:lvl>
    <w:lvl w:ilvl="8" w:tplc="C0B212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AF473C"/>
    <w:rsid w:val="003C491F"/>
    <w:rsid w:val="00583B93"/>
    <w:rsid w:val="00777179"/>
    <w:rsid w:val="00AD25B0"/>
    <w:rsid w:val="00AF473C"/>
    <w:rsid w:val="00DD6D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AF473C"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rsid w:val="00AF473C"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rsid w:val="00AF473C"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qFormat/>
    <w:rsid w:val="00AF473C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F473C"/>
    <w:pPr>
      <w:outlineLvl w:val="4"/>
    </w:pPr>
    <w:rPr>
      <w:color w:val="2E74B5"/>
    </w:rPr>
  </w:style>
  <w:style w:type="paragraph" w:styleId="Heading6">
    <w:name w:val="heading 6"/>
    <w:qFormat/>
    <w:rsid w:val="00AF473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F473C"/>
    <w:rPr>
      <w:sz w:val="56"/>
      <w:szCs w:val="56"/>
    </w:rPr>
  </w:style>
  <w:style w:type="paragraph" w:customStyle="1" w:styleId="Strong1">
    <w:name w:val="Strong1"/>
    <w:qFormat/>
    <w:rsid w:val="00AF473C"/>
    <w:rPr>
      <w:b/>
      <w:bCs/>
    </w:rPr>
  </w:style>
  <w:style w:type="paragraph" w:styleId="ListParagraph">
    <w:name w:val="List Paragraph"/>
    <w:qFormat/>
    <w:rsid w:val="00AF473C"/>
  </w:style>
  <w:style w:type="character" w:styleId="Hyperlink">
    <w:name w:val="Hyperlink"/>
    <w:uiPriority w:val="99"/>
    <w:unhideWhenUsed/>
    <w:rsid w:val="00AF473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F473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F473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AF473C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F473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F473C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AF473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2817</Words>
  <Characters>16063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KSLPMS</cp:lastModifiedBy>
  <cp:revision>5</cp:revision>
  <dcterms:created xsi:type="dcterms:W3CDTF">2026-04-01T04:32:00Z</dcterms:created>
  <dcterms:modified xsi:type="dcterms:W3CDTF">2026-04-02T04:02:00Z</dcterms:modified>
</cp:coreProperties>
</file>